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br/>
      </w:r>
    </w:p>
    <w:p w:rsidR="00027F5E" w:rsidRDefault="00027F5E">
      <w:pPr>
        <w:widowControl w:val="0"/>
        <w:autoSpaceDE w:val="0"/>
        <w:autoSpaceDN w:val="0"/>
        <w:adjustRightInd w:val="0"/>
        <w:spacing w:after="0" w:line="240" w:lineRule="auto"/>
        <w:jc w:val="both"/>
        <w:outlineLvl w:val="0"/>
        <w:rPr>
          <w:rFonts w:ascii="Calibri" w:hAnsi="Calibri" w:cs="Calibri"/>
        </w:rPr>
      </w:pPr>
    </w:p>
    <w:p w:rsidR="00027F5E" w:rsidRDefault="00027F5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ЗАБАЙКАЛЬСКОГО КРАЯ</w:t>
      </w:r>
    </w:p>
    <w:p w:rsidR="00027F5E" w:rsidRDefault="00027F5E">
      <w:pPr>
        <w:widowControl w:val="0"/>
        <w:autoSpaceDE w:val="0"/>
        <w:autoSpaceDN w:val="0"/>
        <w:adjustRightInd w:val="0"/>
        <w:spacing w:after="0" w:line="240" w:lineRule="auto"/>
        <w:jc w:val="center"/>
        <w:rPr>
          <w:rFonts w:ascii="Calibri" w:hAnsi="Calibri" w:cs="Calibri"/>
          <w:b/>
          <w:bCs/>
        </w:rPr>
      </w:pPr>
    </w:p>
    <w:p w:rsidR="00027F5E" w:rsidRDefault="00027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27F5E" w:rsidRDefault="00027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февраля 2014 г. N 75</w:t>
      </w:r>
    </w:p>
    <w:p w:rsidR="00027F5E" w:rsidRDefault="00027F5E">
      <w:pPr>
        <w:widowControl w:val="0"/>
        <w:autoSpaceDE w:val="0"/>
        <w:autoSpaceDN w:val="0"/>
        <w:adjustRightInd w:val="0"/>
        <w:spacing w:after="0" w:line="240" w:lineRule="auto"/>
        <w:jc w:val="center"/>
        <w:rPr>
          <w:rFonts w:ascii="Calibri" w:hAnsi="Calibri" w:cs="Calibri"/>
          <w:b/>
          <w:bCs/>
        </w:rPr>
      </w:pPr>
    </w:p>
    <w:p w:rsidR="00027F5E" w:rsidRDefault="00027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w:t>
      </w:r>
    </w:p>
    <w:p w:rsidR="00027F5E" w:rsidRDefault="00027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ЗАБАЙКАЛЬСКОГО КРАЯ "ДОСТУПНАЯ СРЕДА (2014 - 2015 ГОДЫ)"</w:t>
      </w:r>
    </w:p>
    <w:p w:rsidR="00027F5E" w:rsidRDefault="00027F5E">
      <w:pPr>
        <w:widowControl w:val="0"/>
        <w:autoSpaceDE w:val="0"/>
        <w:autoSpaceDN w:val="0"/>
        <w:adjustRightInd w:val="0"/>
        <w:spacing w:after="0" w:line="240" w:lineRule="auto"/>
        <w:jc w:val="center"/>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Забайкальского края</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5" w:history="1">
        <w:r>
          <w:rPr>
            <w:rFonts w:ascii="Calibri" w:hAnsi="Calibri" w:cs="Calibri"/>
            <w:color w:val="0000FF"/>
          </w:rPr>
          <w:t>N 110</w:t>
        </w:r>
      </w:hyperlink>
      <w:r>
        <w:rPr>
          <w:rFonts w:ascii="Calibri" w:hAnsi="Calibri" w:cs="Calibri"/>
        </w:rPr>
        <w:t xml:space="preserve">, от 29.09.2014 </w:t>
      </w:r>
      <w:hyperlink r:id="rId6" w:history="1">
        <w:r>
          <w:rPr>
            <w:rFonts w:ascii="Calibri" w:hAnsi="Calibri" w:cs="Calibri"/>
            <w:color w:val="0000FF"/>
          </w:rPr>
          <w:t>N 558</w:t>
        </w:r>
      </w:hyperlink>
      <w:r>
        <w:rPr>
          <w:rFonts w:ascii="Calibri" w:hAnsi="Calibri" w:cs="Calibri"/>
        </w:rPr>
        <w:t>,</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7" w:history="1">
        <w:r>
          <w:rPr>
            <w:rFonts w:ascii="Calibri" w:hAnsi="Calibri" w:cs="Calibri"/>
            <w:color w:val="0000FF"/>
          </w:rPr>
          <w:t>N 633</w:t>
        </w:r>
      </w:hyperlink>
      <w:r>
        <w:rPr>
          <w:rFonts w:ascii="Calibri" w:hAnsi="Calibri" w:cs="Calibri"/>
        </w:rPr>
        <w:t>)</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8" w:history="1">
        <w:r>
          <w:rPr>
            <w:rFonts w:ascii="Calibri" w:hAnsi="Calibri" w:cs="Calibri"/>
            <w:color w:val="0000FF"/>
          </w:rPr>
          <w:t>статьей 44</w:t>
        </w:r>
      </w:hyperlink>
      <w:r>
        <w:rPr>
          <w:rFonts w:ascii="Calibri" w:hAnsi="Calibri" w:cs="Calibri"/>
        </w:rPr>
        <w:t xml:space="preserve"> Устава Забайкальского края, </w:t>
      </w:r>
      <w:hyperlink r:id="rId9" w:history="1">
        <w:r>
          <w:rPr>
            <w:rFonts w:ascii="Calibri" w:hAnsi="Calibri" w:cs="Calibri"/>
            <w:color w:val="0000FF"/>
          </w:rPr>
          <w:t>Порядком</w:t>
        </w:r>
      </w:hyperlink>
      <w:r>
        <w:rPr>
          <w:rFonts w:ascii="Calibri" w:hAnsi="Calibri" w:cs="Calibri"/>
        </w:rPr>
        <w:t xml:space="preserve"> принятия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N 600, Правительство Забайкальского края постановляет:</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государственную </w:t>
      </w:r>
      <w:hyperlink w:anchor="Par30" w:history="1">
        <w:r>
          <w:rPr>
            <w:rFonts w:ascii="Calibri" w:hAnsi="Calibri" w:cs="Calibri"/>
            <w:color w:val="0000FF"/>
          </w:rPr>
          <w:t>программу</w:t>
        </w:r>
      </w:hyperlink>
      <w:r>
        <w:rPr>
          <w:rFonts w:ascii="Calibri" w:hAnsi="Calibri" w:cs="Calibri"/>
        </w:rPr>
        <w:t xml:space="preserve"> Забайкальского края "Доступная среда (2014 - 2015 годы)" (прилагается).</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К.К.ИЛЬКОВСКИЙ</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Утверждена</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Забайкальского края</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от 17 февраля 2014 г. N 75</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ГОСУДАРСТВЕННАЯ ПРОГРАММА ЗАБАЙКАЛЬСКОГО КРАЯ</w:t>
      </w:r>
    </w:p>
    <w:p w:rsidR="00027F5E" w:rsidRDefault="00027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"ДОСТУПНАЯ СРЕДА (2014 - 2015 ГОДЫ)"</w:t>
      </w:r>
    </w:p>
    <w:p w:rsidR="00027F5E" w:rsidRDefault="00027F5E">
      <w:pPr>
        <w:widowControl w:val="0"/>
        <w:autoSpaceDE w:val="0"/>
        <w:autoSpaceDN w:val="0"/>
        <w:adjustRightInd w:val="0"/>
        <w:spacing w:after="0" w:line="240" w:lineRule="auto"/>
        <w:jc w:val="center"/>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Забайкальского края</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10" w:history="1">
        <w:r>
          <w:rPr>
            <w:rFonts w:ascii="Calibri" w:hAnsi="Calibri" w:cs="Calibri"/>
            <w:color w:val="0000FF"/>
          </w:rPr>
          <w:t>N 110</w:t>
        </w:r>
      </w:hyperlink>
      <w:r>
        <w:rPr>
          <w:rFonts w:ascii="Calibri" w:hAnsi="Calibri" w:cs="Calibri"/>
        </w:rPr>
        <w:t xml:space="preserve">, от 29.09.2014 </w:t>
      </w:r>
      <w:hyperlink r:id="rId11" w:history="1">
        <w:r>
          <w:rPr>
            <w:rFonts w:ascii="Calibri" w:hAnsi="Calibri" w:cs="Calibri"/>
            <w:color w:val="0000FF"/>
          </w:rPr>
          <w:t>N 558</w:t>
        </w:r>
      </w:hyperlink>
      <w:r>
        <w:rPr>
          <w:rFonts w:ascii="Calibri" w:hAnsi="Calibri" w:cs="Calibri"/>
        </w:rPr>
        <w:t>,</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12" w:history="1">
        <w:r>
          <w:rPr>
            <w:rFonts w:ascii="Calibri" w:hAnsi="Calibri" w:cs="Calibri"/>
            <w:color w:val="0000FF"/>
          </w:rPr>
          <w:t>N 633</w:t>
        </w:r>
      </w:hyperlink>
      <w:r>
        <w:rPr>
          <w:rFonts w:ascii="Calibri" w:hAnsi="Calibri" w:cs="Calibri"/>
        </w:rPr>
        <w:t>)</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ПАСПОРТ</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ЗАБАЙКАЛЬСКОГО КРАЯ</w:t>
      </w:r>
    </w:p>
    <w:p w:rsidR="00027F5E" w:rsidRDefault="00027F5E">
      <w:pPr>
        <w:widowControl w:val="0"/>
        <w:autoSpaceDE w:val="0"/>
        <w:autoSpaceDN w:val="0"/>
        <w:adjustRightInd w:val="0"/>
        <w:spacing w:after="0" w:line="240" w:lineRule="auto"/>
        <w:jc w:val="center"/>
        <w:rPr>
          <w:rFonts w:ascii="Calibri" w:hAnsi="Calibri" w:cs="Calibri"/>
        </w:rPr>
      </w:pPr>
      <w:bookmarkStart w:id="4" w:name="_GoBack"/>
      <w:bookmarkEnd w:id="4"/>
      <w:r>
        <w:rPr>
          <w:rFonts w:ascii="Calibri" w:hAnsi="Calibri" w:cs="Calibri"/>
        </w:rPr>
        <w:t>"ДОСТУПНАЯ СРЕДА (2014 - 2015 ГОДЫ)"</w:t>
      </w:r>
    </w:p>
    <w:p w:rsidR="00027F5E" w:rsidRDefault="00027F5E">
      <w:pPr>
        <w:widowControl w:val="0"/>
        <w:autoSpaceDE w:val="0"/>
        <w:autoSpaceDN w:val="0"/>
        <w:adjustRightInd w:val="0"/>
        <w:spacing w:after="0" w:line="240" w:lineRule="auto"/>
        <w:jc w:val="center"/>
        <w:rPr>
          <w:rFonts w:ascii="Calibri" w:hAnsi="Calibri" w:cs="Calibri"/>
        </w:rPr>
        <w:sectPr w:rsidR="00027F5E" w:rsidSect="00290F9C">
          <w:pgSz w:w="11906" w:h="16838"/>
          <w:pgMar w:top="1134" w:right="850" w:bottom="1134" w:left="1701" w:header="708" w:footer="708" w:gutter="0"/>
          <w:cols w:space="708"/>
          <w:docGrid w:linePitch="360"/>
        </w:sectPr>
      </w:pPr>
    </w:p>
    <w:p w:rsidR="00027F5E" w:rsidRDefault="00027F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38"/>
        <w:gridCol w:w="7200"/>
      </w:tblGrid>
      <w:tr w:rsidR="00027F5E">
        <w:tc>
          <w:tcPr>
            <w:tcW w:w="2438"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7200"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Забайкальского края "Доступная среда (2014 - 2015 годы)" (далее - программа)</w:t>
            </w:r>
          </w:p>
        </w:tc>
      </w:tr>
      <w:tr w:rsidR="00027F5E">
        <w:tc>
          <w:tcPr>
            <w:tcW w:w="2438"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Основания разработки программы</w:t>
            </w:r>
          </w:p>
        </w:tc>
        <w:tc>
          <w:tcPr>
            <w:tcW w:w="7200"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13" w:history="1">
              <w:r>
                <w:rPr>
                  <w:rFonts w:ascii="Calibri" w:hAnsi="Calibri" w:cs="Calibri"/>
                  <w:color w:val="0000FF"/>
                </w:rPr>
                <w:t>закон</w:t>
              </w:r>
            </w:hyperlink>
            <w:r>
              <w:rPr>
                <w:rFonts w:ascii="Calibri" w:hAnsi="Calibri" w:cs="Calibri"/>
              </w:rPr>
              <w:t xml:space="preserve"> от 3 мая 2012 года N 46-ФЗ "О ратификации Конвенции о правах инвалидов";</w:t>
            </w:r>
          </w:p>
          <w:p w:rsidR="00027F5E" w:rsidRDefault="00027F5E">
            <w:pPr>
              <w:widowControl w:val="0"/>
              <w:autoSpaceDE w:val="0"/>
              <w:autoSpaceDN w:val="0"/>
              <w:adjustRightInd w:val="0"/>
              <w:spacing w:after="0" w:line="240" w:lineRule="auto"/>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ноября 2012 года N 1225 "О предоставлении субсидий из федерального бюджета на реализацию мероприятий государственной программы Российской Федерации "Доступная среда" на 2011 - 2015 годы и признании утратившими силу некоторых постановлений Правительства Российской Федерации";</w:t>
            </w:r>
          </w:p>
          <w:p w:rsidR="00027F5E" w:rsidRDefault="00027F5E">
            <w:pPr>
              <w:widowControl w:val="0"/>
              <w:autoSpaceDE w:val="0"/>
              <w:autoSpaceDN w:val="0"/>
              <w:adjustRightInd w:val="0"/>
              <w:spacing w:after="0" w:line="240" w:lineRule="auto"/>
              <w:jc w:val="both"/>
              <w:rPr>
                <w:rFonts w:ascii="Calibri" w:hAnsi="Calibri" w:cs="Calibri"/>
              </w:rPr>
            </w:pPr>
            <w:hyperlink r:id="rId15"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027F5E" w:rsidRDefault="00027F5E">
            <w:pPr>
              <w:widowControl w:val="0"/>
              <w:autoSpaceDE w:val="0"/>
              <w:autoSpaceDN w:val="0"/>
              <w:adjustRightInd w:val="0"/>
              <w:spacing w:after="0" w:line="240" w:lineRule="auto"/>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апреля 2014 года N 297 "Об утверждении государственной программы Российской Федерации "Доступная среда" на 2011 - 2015 годы";</w:t>
            </w:r>
          </w:p>
          <w:p w:rsidR="00027F5E" w:rsidRDefault="00027F5E">
            <w:pPr>
              <w:widowControl w:val="0"/>
              <w:autoSpaceDE w:val="0"/>
              <w:autoSpaceDN w:val="0"/>
              <w:adjustRightInd w:val="0"/>
              <w:spacing w:after="0" w:line="240" w:lineRule="auto"/>
              <w:jc w:val="both"/>
              <w:rPr>
                <w:rFonts w:ascii="Calibri" w:hAnsi="Calibri" w:cs="Calibri"/>
              </w:rPr>
            </w:pPr>
            <w:hyperlink r:id="rId17" w:history="1">
              <w:r>
                <w:rPr>
                  <w:rFonts w:ascii="Calibri" w:hAnsi="Calibri" w:cs="Calibri"/>
                  <w:color w:val="0000FF"/>
                </w:rPr>
                <w:t>приказ</w:t>
              </w:r>
            </w:hyperlink>
            <w:r>
              <w:rPr>
                <w:rFonts w:ascii="Calibri" w:hAnsi="Calibri" w:cs="Calibri"/>
              </w:rPr>
              <w:t xml:space="preserve">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27F5E" w:rsidRDefault="00027F5E">
            <w:pPr>
              <w:widowControl w:val="0"/>
              <w:autoSpaceDE w:val="0"/>
              <w:autoSpaceDN w:val="0"/>
              <w:adjustRightInd w:val="0"/>
              <w:spacing w:after="0" w:line="240" w:lineRule="auto"/>
              <w:jc w:val="both"/>
              <w:rPr>
                <w:rFonts w:ascii="Calibri" w:hAnsi="Calibri" w:cs="Calibri"/>
              </w:rPr>
            </w:pPr>
            <w:hyperlink r:id="rId18" w:history="1">
              <w:r>
                <w:rPr>
                  <w:rFonts w:ascii="Calibri" w:hAnsi="Calibri" w:cs="Calibri"/>
                  <w:color w:val="0000FF"/>
                </w:rPr>
                <w:t>Закон</w:t>
              </w:r>
            </w:hyperlink>
            <w:r>
              <w:rPr>
                <w:rFonts w:ascii="Calibri" w:hAnsi="Calibri" w:cs="Calibri"/>
              </w:rPr>
              <w:t xml:space="preserve"> Забайкальского края от 10 декабря 2009 года N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w:t>
            </w:r>
          </w:p>
        </w:tc>
      </w:tr>
      <w:tr w:rsidR="00027F5E">
        <w:tc>
          <w:tcPr>
            <w:tcW w:w="9638" w:type="dxa"/>
            <w:gridSpan w:val="2"/>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29.09.2014 N 558)</w:t>
            </w:r>
          </w:p>
        </w:tc>
      </w:tr>
      <w:tr w:rsidR="00027F5E">
        <w:tc>
          <w:tcPr>
            <w:tcW w:w="2438"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 xml:space="preserve">Ответственный исполнитель </w:t>
            </w:r>
            <w:r>
              <w:rPr>
                <w:rFonts w:ascii="Calibri" w:hAnsi="Calibri" w:cs="Calibri"/>
              </w:rPr>
              <w:lastRenderedPageBreak/>
              <w:t>программы</w:t>
            </w:r>
          </w:p>
        </w:tc>
        <w:tc>
          <w:tcPr>
            <w:tcW w:w="7200"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Министерство труда и социальной защиты Забайкальского края</w:t>
            </w:r>
          </w:p>
        </w:tc>
      </w:tr>
      <w:tr w:rsidR="00027F5E">
        <w:tc>
          <w:tcPr>
            <w:tcW w:w="2438"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lastRenderedPageBreak/>
              <w:t>Соисполнители программы</w:t>
            </w:r>
          </w:p>
        </w:tc>
        <w:tc>
          <w:tcPr>
            <w:tcW w:w="7200"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здравоохранения Забайкальского края;</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науки и молодежной политики Забайкальского края;</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культуры Забайкальского края;</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физической культуры и спорта Забайкальского края;</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территориального развития Забайкальского края;</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органы местного самоуправления муниципальных образований Забайкальского края (по согласованию)</w:t>
            </w:r>
          </w:p>
        </w:tc>
      </w:tr>
      <w:tr w:rsidR="00027F5E">
        <w:tc>
          <w:tcPr>
            <w:tcW w:w="2438"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Цель программы</w:t>
            </w:r>
          </w:p>
        </w:tc>
        <w:tc>
          <w:tcPr>
            <w:tcW w:w="7200"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беспрепятственного доступа (далее также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Забайкальском крае</w:t>
            </w:r>
          </w:p>
        </w:tc>
      </w:tr>
      <w:tr w:rsidR="00027F5E">
        <w:tc>
          <w:tcPr>
            <w:tcW w:w="2438"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tc>
        <w:tc>
          <w:tcPr>
            <w:tcW w:w="7200"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Для достижения поставленной цели необходимо решить следующие задачи:</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1) совершенствование нормативно-правовой и организационной основы формирования доступной среды жизнедеятельности инвалидов и других МГН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2) повышение уровня доступности приоритетных объектов и услуг в приоритетных сферах жизнедеятельности инвалидов и других МГН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3) повышение доступности и качества реабилитационных услуг (развитие системы реабилитации и социальной интеграции инвалидов)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4) информационно-методическое и кадровое обеспечение системы реабилитации и социальной интеграции инвалидов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w:t>
            </w:r>
            <w:r>
              <w:rPr>
                <w:rFonts w:ascii="Calibri" w:hAnsi="Calibri" w:cs="Calibri"/>
              </w:rPr>
              <w:lastRenderedPageBreak/>
              <w:t>других МГН в Забайкальском крае</w:t>
            </w:r>
          </w:p>
        </w:tc>
      </w:tr>
      <w:tr w:rsidR="00027F5E">
        <w:tc>
          <w:tcPr>
            <w:tcW w:w="2438"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показатели (индикаторы) программы</w:t>
            </w:r>
          </w:p>
        </w:tc>
        <w:tc>
          <w:tcPr>
            <w:tcW w:w="7200"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Для оценки результатов реализации программы используются следующие целевые показатели (индикаторы):</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1)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2) принятие нормативного правового акта о порядке обеспечения доступной среды жизнедеятельности инвалидов и других МГН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доля приоритетных объектов и услуг в приоритетных сферах жизнедеятельности инвалидов, нанесенных на карту доступности Забайкальского края по результатам их паспортизации, среди всех приоритетных объектов и услуг </w:t>
            </w:r>
            <w:hyperlink w:anchor="Par115" w:history="1">
              <w:r>
                <w:rPr>
                  <w:rFonts w:ascii="Calibri" w:hAnsi="Calibri" w:cs="Calibri"/>
                  <w:color w:val="0000FF"/>
                </w:rPr>
                <w:t>&lt;**&gt;</w:t>
              </w:r>
            </w:hyperlink>
            <w:r>
              <w:rPr>
                <w:rFonts w:ascii="Calibri" w:hAnsi="Calibri" w:cs="Calibri"/>
              </w:rPr>
              <w:t>;</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4)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5)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6) доля парка подвижного состава городского наземного автомобильного и электрического транспорта общего пользования, оборудованного для перевозки инвалидов и других МГН, в парке этого подвижного состава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7) доля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 Забайкальского края;</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8)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9) доля инвалидов, получивших положительные результаты реабилитации, в общей численности инвалидов, прошедших реабилитацию;</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10) доля инвалидов, трудоустроенных на специальные рабочие места, в общей численности инвалидов трудоспособного возраста;</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11) количество рабочих мест для инвалидов, созданных общественными организациями инвалидов;</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12) 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13) доля инвалидов, положительно оценивающих отношение населения к проблемам инвалидов, в общем количестве опрошенных инвалидов в Забайкальском крае</w:t>
            </w:r>
          </w:p>
        </w:tc>
      </w:tr>
      <w:tr w:rsidR="00027F5E">
        <w:tc>
          <w:tcPr>
            <w:tcW w:w="2438" w:type="dxa"/>
            <w:vMerge w:val="restart"/>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lastRenderedPageBreak/>
              <w:t>Сроки и этапы реализации программы</w:t>
            </w:r>
          </w:p>
        </w:tc>
        <w:tc>
          <w:tcPr>
            <w:tcW w:w="7200"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2014 - 2015 годы.</w:t>
            </w:r>
          </w:p>
        </w:tc>
      </w:tr>
      <w:tr w:rsidR="00027F5E">
        <w:tc>
          <w:tcPr>
            <w:tcW w:w="2438" w:type="dxa"/>
            <w:vMerge/>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7200"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Этапы реализации программы не выделяются</w:t>
            </w:r>
          </w:p>
        </w:tc>
      </w:tr>
      <w:tr w:rsidR="00027F5E">
        <w:tc>
          <w:tcPr>
            <w:tcW w:w="2438"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программы</w:t>
            </w:r>
          </w:p>
        </w:tc>
        <w:tc>
          <w:tcPr>
            <w:tcW w:w="7200"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финансирования реализации программы составляет 139924,0 тыс. рублей, из них по годам:</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в 2014 году - 58637,0 тыс. рублей,</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в 2015 году - 81287,0 тыс. рублей.</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Прогнозный объем средств федерального бюджета составляет 59962,0 тыс. рублей, из них:</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в 2014 году - 29137,0 тыс. рублей,</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в 2015 году - 30825,0 тыс. рублей.</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Объем средств консолидированного бюджета Забайкальского края (далее - консолидированный краевой бюджет) составляет 79962,0 тыс. рублей, из них:</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в 2014 году - 29500,0 тыс. рублей,</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в 2015 году - 50462,0 тыс. рублей.</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объем средств бюджетов муниципальных районов и городских округов Забайкальского края составляет 20000,0 тыс. рублей, из них:</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2014 году - 9500,0 тыс. рублей;</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в 2015 году - 10500,0 тыс. рублей</w:t>
            </w:r>
          </w:p>
        </w:tc>
      </w:tr>
      <w:tr w:rsidR="00027F5E">
        <w:tc>
          <w:tcPr>
            <w:tcW w:w="9638" w:type="dxa"/>
            <w:gridSpan w:val="2"/>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18.03.2014 N 110)</w:t>
            </w:r>
          </w:p>
        </w:tc>
      </w:tr>
      <w:tr w:rsidR="00027F5E">
        <w:tc>
          <w:tcPr>
            <w:tcW w:w="2438"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программы</w:t>
            </w:r>
          </w:p>
        </w:tc>
        <w:tc>
          <w:tcPr>
            <w:tcW w:w="7200" w:type="dxa"/>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В результате реализации мероприятий программы ожидается:</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1) формирование условий устойчивого развития доступной среды для инвалидов и других МГН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2) обеспечение межведомственного взаимодействия и координации работ органов исполнительной власти,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МГН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 в Забайкальском крае с целью размещения в информационно-телекоммуникационной сети "Интернет" и на информационном портале государственной </w:t>
            </w:r>
            <w:hyperlink r:id="rId21"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"Жить вместе" (http://zhit-vmeste.ru);</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4) формирование условий доступности приоритетных объектов и услуг в приоритетных сферах жизнедеятельности инвалидов и других МГН;</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5) обеспечение доступности подвижного состава автомобильного и городского наземного электрического транспорта общего пользования для инвалидов и других МГН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6) повышение доступности и качества реабилитационных услуг для инвалидов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7) увеличение доли инвалидов, трудоустроенных на специальные рабочие места;</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8) создание системы должного информационно-методического обеспечения, повышения квалификации и аттестации специалистов, занятых в системе реабилитации и социальной интеграции инвалидов;</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создание эффективно действующей системы информационного, консультативного обеспечения инвалидов и других МГН на основе </w:t>
            </w:r>
            <w:r>
              <w:rPr>
                <w:rFonts w:ascii="Calibri" w:hAnsi="Calibri" w:cs="Calibri"/>
              </w:rPr>
              <w:lastRenderedPageBreak/>
              <w:t>традиционных и современных информационно-коммуникационных технологий с учетом особых потребностей инвалидов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10) преодоление социальной разобщенности и "отношенческих" барьеров в обществе</w:t>
            </w:r>
          </w:p>
        </w:tc>
      </w:tr>
    </w:tbl>
    <w:p w:rsidR="00027F5E" w:rsidRDefault="00027F5E">
      <w:pPr>
        <w:widowControl w:val="0"/>
        <w:autoSpaceDE w:val="0"/>
        <w:autoSpaceDN w:val="0"/>
        <w:adjustRightInd w:val="0"/>
        <w:spacing w:after="0" w:line="240" w:lineRule="auto"/>
        <w:jc w:val="both"/>
        <w:rPr>
          <w:rFonts w:ascii="Calibri" w:hAnsi="Calibri" w:cs="Calibri"/>
        </w:rPr>
        <w:sectPr w:rsidR="00027F5E">
          <w:pgSz w:w="16838" w:h="11905" w:orient="landscape"/>
          <w:pgMar w:top="1701" w:right="1134" w:bottom="850" w:left="1134" w:header="720" w:footer="720" w:gutter="0"/>
          <w:cols w:space="720"/>
          <w:noEndnote/>
        </w:sect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7F5E" w:rsidRDefault="00027F5E">
      <w:pPr>
        <w:widowControl w:val="0"/>
        <w:autoSpaceDE w:val="0"/>
        <w:autoSpaceDN w:val="0"/>
        <w:adjustRightInd w:val="0"/>
        <w:spacing w:after="0" w:line="240" w:lineRule="auto"/>
        <w:ind w:firstLine="540"/>
        <w:jc w:val="both"/>
        <w:rPr>
          <w:rFonts w:ascii="Calibri" w:hAnsi="Calibri" w:cs="Calibri"/>
        </w:rPr>
      </w:pPr>
      <w:bookmarkStart w:id="5" w:name="Par115"/>
      <w:bookmarkEnd w:id="5"/>
      <w:r>
        <w:rPr>
          <w:rFonts w:ascii="Calibri" w:hAnsi="Calibri" w:cs="Calibri"/>
        </w:rPr>
        <w:t xml:space="preserve">&lt;**&gt; Сведения об объектах и услугах в приоритетных сферах жизнедеятельности инвалидов размещаются на информационном портале государственной </w:t>
      </w:r>
      <w:hyperlink r:id="rId22"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"Жить вместе" (http://zhit-vmeste.ru).</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1"/>
        <w:rPr>
          <w:rFonts w:ascii="Calibri" w:hAnsi="Calibri" w:cs="Calibri"/>
        </w:rPr>
      </w:pPr>
      <w:bookmarkStart w:id="6" w:name="Par117"/>
      <w:bookmarkEnd w:id="6"/>
      <w:r>
        <w:rPr>
          <w:rFonts w:ascii="Calibri" w:hAnsi="Calibri" w:cs="Calibri"/>
        </w:rPr>
        <w:t>1. ХАРАКТЕРИСТИКА ПРОБЛЕМЫ И ОБОСНОВАНИЕ НЕОБХОДИМОСТИ</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ЕЕ ПРОГРАММНЫМИ МЕТОДАМИ</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ратификацией в мае 2012 года Конвенции о правах инвалидов от 13 декабря 2006 года проблема создания в Российской Федерации общества равных возможностей приобрела особую актуальность, в связи с чем создание доступной для инвалидов и других МГН среды жизнедеятельности является составной частью государственной социальной политики на всей территории Российской Федерации, в том числе и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разработки программы по обеспечению безбарьерной среды для инвалидов и МГН Забайкальского края являются следующие нормативные правовые акты: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3" w:history="1">
        <w:r>
          <w:rPr>
            <w:rFonts w:ascii="Calibri" w:hAnsi="Calibri" w:cs="Calibri"/>
            <w:color w:val="0000FF"/>
          </w:rPr>
          <w:t>закон</w:t>
        </w:r>
      </w:hyperlink>
      <w:r>
        <w:rPr>
          <w:rFonts w:ascii="Calibri" w:hAnsi="Calibri" w:cs="Calibri"/>
        </w:rPr>
        <w:t xml:space="preserve"> от 3 мая 2012 года N 46-ФЗ "О ратификации Конвенции о правах инвалидов";</w:t>
      </w:r>
    </w:p>
    <w:p w:rsidR="00027F5E" w:rsidRDefault="00027F5E">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ноября 2012 года N 1225 "О предоставлении субсидий из федерального бюджета на реализацию мероприятий государственной программы Российской Федерации "Доступная среда" на 2011 - 2015 годы и признании утратившими силу некоторых постановлений Правительства Российской Федерации";</w:t>
      </w:r>
    </w:p>
    <w:p w:rsidR="00027F5E" w:rsidRDefault="00027F5E">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17 ноября 2008 года N 1662-р о Концепции долгосрочного социально-экономического развития Российской Федерации на период до 2020 года;</w:t>
      </w:r>
    </w:p>
    <w:p w:rsidR="00027F5E" w:rsidRDefault="00027F5E">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апреля 2014 года N 297 об утверждении государственной программы Российской Федерации "Доступная среда" на 2011 - 2015 годы;</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29.09.2014 N 558)</w:t>
      </w:r>
    </w:p>
    <w:p w:rsidR="00027F5E" w:rsidRDefault="00027F5E">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приказ</w:t>
        </w:r>
      </w:hyperlink>
      <w:r>
        <w:rPr>
          <w:rFonts w:ascii="Calibri" w:hAnsi="Calibri" w:cs="Calibri"/>
        </w:rPr>
        <w:t xml:space="preserve"> Министерства труда и социальной защиты Российской Федерации от 6 декабря 2012 года N 575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027F5E" w:rsidRDefault="00027F5E">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Закон</w:t>
        </w:r>
      </w:hyperlink>
      <w:r>
        <w:rPr>
          <w:rFonts w:ascii="Calibri" w:hAnsi="Calibri" w:cs="Calibri"/>
        </w:rPr>
        <w:t xml:space="preserve"> Забайкальского края от 10 декабря 2009 года N 295-ЗЗК "О стратегических направлениях развития Забайкальского края на период до 2025 года и программе социально-экономического развития Забайкальского края на 2010 - 2014 годы".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социальной структуре общества Забайкальского края значительную долю составляют инвалиды и граждане, относящиеся к МГН: численность инвалидов, состоящих на учете на 1 января 2013 года, составила 96289 человек (8,8% от общей численности населения края), в том числе детей-инвалидов - 4859 (5,05% от количества инвалидов в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статистических данных по Забайкальскому краю за несколько предшествующих лет позволил выявить тенденцию к увеличению числа инвалидов. При этом в общей численности инвалидов возрастает доля граждан трудоспособного возраста. Так, по данным органов статистики, на начало 2013 года число инвалидов трудоспособного возраста составило 63,4% (в 2012 году - 62,7%, в 2011 году - 62,1%) от общего числа инвалидов, проживающих на территории Забайкальского края.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Дети-инвалиды, по данным органов социальной защиты населения Забайкальского края, составляют более 2% от общего числа детского населения края. При этом наиболее многочисленную группу составляют дети с ограничениями способности двигаться (35,6%), способности адекватно вести себя (33,8%), общаться с окружающими (19,4%), ухаживать за собой (5,6%), действовать руками (2,6%), владеть телом (3,1%).</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Особую группу составляют инвалиды, передвигающиеся на креслах-колясках, инвалиды с нарушениями функций опорно-двигательного аппарата, инвалиды по слуху, по зрению, инвалиды с ментальными нарушениями.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уровня доступности объектов социальной инфраструктуры для людей с ограниченными возможностями осуществляется рабочей группой, созданной в соответствии с распоряжением Правительства Забайкальского края от 16 марта 2010 года N 94-р. В состав рабочей группы вошли представители органов социальной защиты населения, здравоохранения, общественных организаций инвалидов, управления строительства и архитектуры Министерства территориального развития Забайкальского края и другие.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края также созданы рабочие группы для проведения мониторинга, утверждены положения о рабочих группах и планы работы по обследованию учреждений здравоохранения, образования, культуры, физической культуры и спорта, социального обслуживания, потребительского рынка и др.</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 2010 по 2013 годы рабочими группами на территориях муниципальных районов и городских округов Забайкальского края обследован 3961 объект социальной инфраструктуры: в 2010 году - 710, в 2011 году - 1365, в 2012 году - 930 объектов, в 2013 году - 956 объектов. При этом 21% от общего числа обследованных объектов составили здания органов власти, 21% - учреждений культуры, 5% - потребительского рынка, 39% - учреждений здравоохранения, 10% - образовательных учреждений, 4% - прочие объекты.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3961 обследованного объекта как в городских, так и в сельских поселениях Забайкальского края оснащены элементами доступности только 368 зданий и сооружений (9,2% от числа обследованных).</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обследования позволяют сделать вывод, что большая часть социально значимых объектов, а также информации и услуг остаются недоступными для инвалидов и МГН: отсутствуют пандусы, перила, поручни, световые указатели, информационные табло, указатели с речевым сопровождением, тактильные плитки, лифт либо стационарный подъемник на 2-й и другие этажи внутри зданий, нет специализированных санузлов для инвалидов и т.д.</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методическими рекомендациями Министерства труда и социальной защиты Российской Федерации в конце 2012 года в крае начата работа по паспортизации объектов социальной инфраструктуры Забайкальского края с последующим размещением сведений об их доступности на информационном портале государственной </w:t>
      </w:r>
      <w:hyperlink r:id="rId30" w:history="1">
        <w:r>
          <w:rPr>
            <w:rFonts w:ascii="Calibri" w:hAnsi="Calibri" w:cs="Calibri"/>
            <w:color w:val="0000FF"/>
          </w:rPr>
          <w:t>программы</w:t>
        </w:r>
      </w:hyperlink>
      <w:r>
        <w:rPr>
          <w:rFonts w:ascii="Calibri" w:hAnsi="Calibri" w:cs="Calibri"/>
        </w:rPr>
        <w:t xml:space="preserve"> "Доступная среда" на 2011 - 2015 годы "Жить вместе" (http://zhit-vmeste.ru).</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рамках реализации программы предполагается продолжить практику издания информационных справочников, содержащих сведения о доступности объектов, информации и услуг (безбарьерных карт) по населенным пунктам Забайкальского края.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Наземный подвижной состав городского транспорта в краевом центре представлен автомобильным и электрическим транспортом, в городских и сельских поселениях края - автомобильным транспортом. По данным на 1 января 2013 года, в парке подвижного автомобильного и электрического состава Забайкальского края только 2,1% транспортных средств адаптированы к потребностям инвалидов и других МГН.</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Светофоры и устройства, регулирующие движение пешеходов через транспортные коммуникации, не оснащены звуковыми сигналами и приспособлениями, обеспечивающими беспрепятственное и безопасное передвижение инвалидов и МГН, требуют адаптации пешеходные пути (понижение бордюров).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социологических опросов инвалидов (3213 респондентов) на предмет оценки состояния доступности объектов социальной инфраструктуры, информации и услуг на территории края, проведенных в ходе мониторинга в 2011 году в рамках реализации краевой долгосрочной целевой </w:t>
      </w:r>
      <w:hyperlink r:id="rId31" w:history="1">
        <w:r>
          <w:rPr>
            <w:rFonts w:ascii="Calibri" w:hAnsi="Calibri" w:cs="Calibri"/>
            <w:color w:val="0000FF"/>
          </w:rPr>
          <w:t>программы</w:t>
        </w:r>
      </w:hyperlink>
      <w:r>
        <w:rPr>
          <w:rFonts w:ascii="Calibri" w:hAnsi="Calibri" w:cs="Calibri"/>
        </w:rPr>
        <w:t xml:space="preserve"> "Доступная среда (2011 - 2015 годы)", утвержденной постановлением Правительства Забайкальского края от 9 ноября 2010 года N 434, фактически подтверждают данные, полученные рабочими группами при обследовании объектов на предмет доступности.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мнению опрошенных инвалидов, в первоочередном оснащении специальными приспособлениями для обеспечения доступа инвалидов к объектам социальной инфраструктуры нуждаются пешеходные тротуары и переходы через транспортные коммуникации (76% опрошенных), больницы, поликлиники, аптеки (74% опрошенных), помещения жилищно-коммунального хозяйства (63% опрошенных), административные здания органов государственной и местной власти (52% опрошенных). Уровень доступности для инвалидов учреждений здравоохранения, реабилитационных учреждений, государственных учреждений и </w:t>
      </w:r>
      <w:r>
        <w:rPr>
          <w:rFonts w:ascii="Calibri" w:hAnsi="Calibri" w:cs="Calibri"/>
        </w:rPr>
        <w:lastRenderedPageBreak/>
        <w:t>общественного транспорта на территории Забайкальского края 94% инвалидов из числа опрошенных оценивают как неудовлетворительный.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проблема адаптации приоритетных объектов социальной инфраструктуры, путей следования к данным объектам, транспорта остается нерешенной на всей территории Забайкальского края. Мероприятия по формированию доступной среды в данной сфере жизнедеятельности предусмотрены в рамках действующей программы. Реализация программных мероприятий позволит повысить уровень доступности транспорта, приоритетных объектов социальной инфраструктуры во всех сферах жизнедеятельности, информации и услуг для инвалидов и других МГН.</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обеспечению доступности для инвалидов и других МГН приоритетных объектов социальной инфраструктуры, информации и услуг в Забайкальском крае решаются посредством краевых целевых </w:t>
      </w:r>
      <w:hyperlink r:id="rId32" w:history="1">
        <w:r>
          <w:rPr>
            <w:rFonts w:ascii="Calibri" w:hAnsi="Calibri" w:cs="Calibri"/>
            <w:color w:val="0000FF"/>
          </w:rPr>
          <w:t>программ</w:t>
        </w:r>
      </w:hyperlink>
      <w:r>
        <w:rPr>
          <w:rFonts w:ascii="Calibri" w:hAnsi="Calibri" w:cs="Calibri"/>
        </w:rPr>
        <w:t xml:space="preserve">: "Создание безопасных условий пребывания престарелых, инвалидов и детей в учреждениях социального обслуживания населения Забайкальского края (2011 - 2015 годы)", утвержденной постановлением Правительства Забайкальского края от 9 ноября 2010 года N 435, </w:t>
      </w:r>
      <w:hyperlink r:id="rId33" w:history="1">
        <w:r>
          <w:rPr>
            <w:rFonts w:ascii="Calibri" w:hAnsi="Calibri" w:cs="Calibri"/>
            <w:color w:val="0000FF"/>
          </w:rPr>
          <w:t>программой</w:t>
        </w:r>
      </w:hyperlink>
      <w:r>
        <w:rPr>
          <w:rFonts w:ascii="Calibri" w:hAnsi="Calibri" w:cs="Calibri"/>
        </w:rPr>
        <w:t xml:space="preserve"> "Доступная среда (2011 - 2015 годы)", "</w:t>
      </w:r>
      <w:hyperlink r:id="rId34" w:history="1">
        <w:r>
          <w:rPr>
            <w:rFonts w:ascii="Calibri" w:hAnsi="Calibri" w:cs="Calibri"/>
            <w:color w:val="0000FF"/>
          </w:rPr>
          <w:t>Старшее поколение</w:t>
        </w:r>
      </w:hyperlink>
      <w:r>
        <w:rPr>
          <w:rFonts w:ascii="Calibri" w:hAnsi="Calibri" w:cs="Calibri"/>
        </w:rPr>
        <w:t xml:space="preserve"> (2011 - 2013 годы)", утвержденной постановлением Правительства Забайкальского края от 15 марта 2011 года N 68, "</w:t>
      </w:r>
      <w:hyperlink r:id="rId35" w:history="1">
        <w:r>
          <w:rPr>
            <w:rFonts w:ascii="Calibri" w:hAnsi="Calibri" w:cs="Calibri"/>
            <w:color w:val="0000FF"/>
          </w:rPr>
          <w:t>Дополнительные мероприятия</w:t>
        </w:r>
      </w:hyperlink>
      <w:r>
        <w:rPr>
          <w:rFonts w:ascii="Calibri" w:hAnsi="Calibri" w:cs="Calibri"/>
        </w:rPr>
        <w:t xml:space="preserve"> на рынке труда Забайкальского края в 2012 году", утвержденной постановлением Правительства Забайкальского края от 21 февраля 2012 года N 82.</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услуги населению в сфере социальной защиты населения предоставляются 57 учреждениями, в числе которых 5 реабилитационных центров, 6 психоневрологических домов-интернатов, 1 дом-интернат для умственно отсталых детей, социально-реабилитационные центры, комплексные центры социального обслуживания и др. В данных учреждениях ежегодно предоставляются государственные услуги более чем 9000 инвалидам. В 2011 - 2013 годах работа по созданию безбарьерной среды в учреждениях социального обслуживания осуществлялась в рамках реализации </w:t>
      </w:r>
      <w:hyperlink r:id="rId36" w:history="1">
        <w:r>
          <w:rPr>
            <w:rFonts w:ascii="Calibri" w:hAnsi="Calibri" w:cs="Calibri"/>
            <w:color w:val="0000FF"/>
          </w:rPr>
          <w:t>программы</w:t>
        </w:r>
      </w:hyperlink>
      <w:r>
        <w:rPr>
          <w:rFonts w:ascii="Calibri" w:hAnsi="Calibri" w:cs="Calibri"/>
        </w:rPr>
        <w:t xml:space="preserve"> "Доступная среда (2011 - 2015 годы)".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краевого бюджета, выделенных в сумме 1408,0 тыс. рублей в 2011 году, 1700,0 тыс. рублей в 2012 году и 2000,0 тыс. рублей в 2013 году, проведены следующие программные мероприятия: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культуры, здравоохранения, образования и социального обслуживания установлено 24 пандуса; оборудовано 7 специализированных санузлов для лиц с ограниченными возможностями здоровья;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отделений "Милосердие" в стационарные учреждения социального обслуживания приобретены функциональные кровати, костыли, трости;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Забайкальской региональной организацией Общероссийской общественной организации "Всероссийское общество инвалидов" организован выпуск периодического информационного бюллетеня "Преодоление", посвященного проблемам инвалидов (выпущено 18 номеров тиражом по 1000 экземпляров);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собственность Забайкальской краевой организации Общероссийской общественной организации инвалидов "Всероссийское ордена Трудового Красного Знамени общество слепых" для обеспечения молодых инвалидов по зрению переданы 15 мобильных телефонов с программным обеспечением экранного доступа, 6 программ экранного доступа, 14 диктофонов с функциями звукового сопровождения и речевого выхода;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государственным контрактом, заключенным между Министерством социальной защиты населения Забайкальского края и Забайкальской региональной организацией Общероссийской общественной организации "Всероссийское общество инвалидов", изданы карты безбарьерных объектов г. Читы, г. Борзи и г. Краснокаменска в количестве 2600 экземпляров. В сборники включены более 260 объектов, доступных для инвалидов, в том числе учреждения здравоохранения, культуры, спорта, социального обслуживания, объекты потребительского рынка и прочие;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инвалидов и других МГН техническими средствами реабилитации на базе 9 государственных учреждений социального обслуживания открыты пункты проката технических средств реабилитации. На выделенные из краевого бюджета средства в сумме 720000 рублей осуществлена поставка технических средств реабилитации для оснащения пунктов </w:t>
      </w:r>
      <w:r>
        <w:rPr>
          <w:rFonts w:ascii="Calibri" w:hAnsi="Calibri" w:cs="Calibri"/>
        </w:rPr>
        <w:lastRenderedPageBreak/>
        <w:t>проката. В течение последних 2-х лет услугами пунктов проката технических средств реабилитации воспользовались более 1000 нуждающихся граждан;</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сайте Министерства, в средствах массовой информации Забайкальского края (32 районные газеты) и в периодическом информационном бюллетене "Преодоление", издаваемом Забайкальской региональной организацией Общероссийской общественной организации "Всероссийское общество инвалидов", размещены и поддерживаются в актуальном состоянии материалы по вопросам обеспечения доступности объектов, информации и услуг для инвалидов и других МГН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проведенные мероприятия не позволяют в полной мере решить проблему доступности как объектов, так и услуг для инвалидов и других МГН. Анализ работы в сфере социальной защиты населения позволил выявить ряд проблем в этой области, основными из которых являются: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оснащенности учреждений социального обслуживания элементами безбарьерной среды, обеспечивающими доступность зданий, сооружений и, соответственно, услуг, предоставляемых в данных зданиях;</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подготовленность специалистов учреждений социального обслуживания к работе по социальной адаптации и интеграции инвалидов в общество;</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укомплектованность учреждений социального обслуживания предметами пользования, отвечающими требованиям универсального дизайна, предназначенными для обучения инвалидов навыкам самообслуживания.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Настоящей программой предусмотрены мероприятия по адаптации учреждений социального обслуживания населения к потребностям инвалидов, по повышению профессиональных компетенций специалистов учреждений социального обслуживания, по дооснащению материально-технической базы подведомственных Министерству труда и социальной защиты Забайкальского края учреждений, что позволит увеличить долю инвалидов, получивших реабилитационные услуги, будет способствовать их социальной адаптации и интеграции в общество.</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краевой целевой </w:t>
      </w:r>
      <w:hyperlink r:id="rId37" w:history="1">
        <w:r>
          <w:rPr>
            <w:rFonts w:ascii="Calibri" w:hAnsi="Calibri" w:cs="Calibri"/>
            <w:color w:val="0000FF"/>
          </w:rPr>
          <w:t>программой</w:t>
        </w:r>
      </w:hyperlink>
      <w:r>
        <w:rPr>
          <w:rFonts w:ascii="Calibri" w:hAnsi="Calibri" w:cs="Calibri"/>
        </w:rPr>
        <w:t xml:space="preserve"> "Дополнительные мероприятия на рынке труда Забайкальского края в 2012 году", утвержденной постановлением Правительства Забайкальского края от 21 февраля 2012 года N 82, по состоянию на начало 2013 года в 13 государственных учреждениях социального обслуживания населения Забайкальского края на штатные должности трудоустроены 299 инвалидов с ментальными нарушениями, являющиеся клиентами учреждений.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2011 и 2012 годов в государственных учреждениях социального обслуживания оснащены специальным оборудованием 158 рабочих мест, на которые трудоустроены инвалиды; кроме того, трудоустроены 11 родителей, воспитывающих детей-инвалидов.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Государственной службы занятости населения Забайкальского края, в 2012 году трудоустроено 574 гражданина с ограниченными возможностями, или 33% от общей численности обратившихся граждан указанной категории. На временные рабочие места трудоустроены 260 инвалидов, 18 человек открыли свое дело.</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инвалидам и другим МГН информации и государственных услуг по решению проблем трудоустройства в рамках программы предполагается оборудовать учреждения занятости населения поручнями, пандусами, информационными табло, тактильной плиткой, табличками с использованием шрифта Брайля, специализированными санузлами и т.д.</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учреждений культуры и информационного пространства имеет важное значение для социокультурной реабилитации инвалидов. По состоянию на 1 января 2013 года сеть учреждений культуры Забайкальского края представлена 592 клубными учреждениями, 627 библиотеками, 23 муниципальными музеями (всего 1222 муниципальных учреждения и 20 учреждений, подведомственных Министерству культуры Забайкальского края). По данным обследования, проведенного рабочими группами, значительная часть клубов и массовых библиотек располагаются в приспособленных помещениях; большинство учреждений культуры Забайкальского края (сельские Дома культуры, музеи, библиотеки и др.) не обеспечивают необходимого уровня доступности объектов и услуг, что препятствует социальной адаптации и включению инвалидов и других МГН в активную социокультурную деятельность.</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телевизионных передачах местного телевидения (за исключением рекламных сообщений) отсутствует текстовый (сурдо-) перевод сведений о событиях в городе и крае, что ограничивает получение информации и не позволяет инвалидам принимать активное участие в социальных и других общественных процессах.</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2010 года в Забайкальском крае реализуется краевая долгосрочная целевая </w:t>
      </w:r>
      <w:hyperlink r:id="rId38" w:history="1">
        <w:r>
          <w:rPr>
            <w:rFonts w:ascii="Calibri" w:hAnsi="Calibri" w:cs="Calibri"/>
            <w:color w:val="0000FF"/>
          </w:rPr>
          <w:t>программа</w:t>
        </w:r>
      </w:hyperlink>
      <w:r>
        <w:rPr>
          <w:rFonts w:ascii="Calibri" w:hAnsi="Calibri" w:cs="Calibri"/>
        </w:rPr>
        <w:t xml:space="preserve"> "Культура Забайкалья (2010 - 2014 годы)", утвержденная постановлением Правительства Забайкальского края от 22 сентября 2009 года N 360, одной из целей которой является обеспечение равных возможностей доступа к культурным ценностям для представителей различных социальных групп, в том числе для инвалидов и граждан с ограниченными возможностями. В рамках данной программы запланированы мероприятия по созданию условий, обеспечивающих беспрепятственный доступ граждан указанной категории к культурным ценностям. В частности, предусмотрено оснащение учреждений культуры специализированными тифлоинформационными техническими средствами для слабовидящих и незрячих (на 296 тыс. рублей).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участия в культурной жизни общества в поселениях края созданы культурно-досуговые клубы для граждан пожилого возраста и инвалидов, а также клубы для родителей, воспитывающих детей-инвалидов. Всего в деятельность досуговых клубов вовлечено 585 инвалидов, проживающих в сельских поселениях.</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r:id="rId39" w:history="1">
        <w:r>
          <w:rPr>
            <w:rFonts w:ascii="Calibri" w:hAnsi="Calibri" w:cs="Calibri"/>
            <w:color w:val="0000FF"/>
          </w:rPr>
          <w:t>программы</w:t>
        </w:r>
      </w:hyperlink>
      <w:r>
        <w:rPr>
          <w:rFonts w:ascii="Calibri" w:hAnsi="Calibri" w:cs="Calibri"/>
        </w:rPr>
        <w:t xml:space="preserve"> социально-экономического развития Забайкальского края на 2010 - 2014 годы, утвержденной Законом Забайкальского края от 10 декабря 2009 года N 295-ЗЗК, предусмотрены строительство и реконструкция объектов культуры с учетом современных требований доступности, однако возможности дотационного региона не позволяют в полной мере реализовать программные мероприятия.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Настоящей программой предусмотрены мероприятия по адаптации к потребностям инвалидов и других МГН объектов культуры и, таким образом, - обеспечению доступности услуг, предоставляемых учреждениями культуры, что будет способствовать удовлетворению культурных потребностей инвалидов и других МГН на территории края.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Министерства образования, науки и молодежной политики Забайкальского края, сеть профессиональных образовательных организаций включает 46 учреждений.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численность студентов-инвалидов в данных организациях составляет 135 человек.</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ситуации по обеспечению доступности объектов, информации и услуг в сфере образования инвалидов позволил выявить проблемы. Прежде всего, это:</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неприспособленность учебных и иных помещений профессиональных образовательных организаций для студентов-инвалидов;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подготовленность специалистов данных организаций к работе по социальной адаптации и интеграции инвалидов в общество.</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крае реализуются краевые долгосрочные целевые программы: "</w:t>
      </w:r>
      <w:hyperlink r:id="rId40" w:history="1">
        <w:r>
          <w:rPr>
            <w:rFonts w:ascii="Calibri" w:hAnsi="Calibri" w:cs="Calibri"/>
            <w:color w:val="0000FF"/>
          </w:rPr>
          <w:t>Образование</w:t>
        </w:r>
      </w:hyperlink>
      <w:r>
        <w:rPr>
          <w:rFonts w:ascii="Calibri" w:hAnsi="Calibri" w:cs="Calibri"/>
        </w:rPr>
        <w:t xml:space="preserve"> (2012 - 2015 годы)", утвержденная постановлением Правительства Забайкальского края от 14 июня 2011 года N 197, "</w:t>
      </w:r>
      <w:hyperlink r:id="rId41" w:history="1">
        <w:r>
          <w:rPr>
            <w:rFonts w:ascii="Calibri" w:hAnsi="Calibri" w:cs="Calibri"/>
            <w:color w:val="0000FF"/>
          </w:rPr>
          <w:t>Модернизация</w:t>
        </w:r>
      </w:hyperlink>
      <w:r>
        <w:rPr>
          <w:rFonts w:ascii="Calibri" w:hAnsi="Calibri" w:cs="Calibri"/>
        </w:rPr>
        <w:t xml:space="preserve"> профессионального образования Забайкальского края (2011 - 2015 годы)", утвержденная постановлением Правительства Забайкальского края от 23 августа 2010 года N 341. Однако выполнить в полном объеме программные мероприятия не представляется возможным в связи с ограниченными финансовыми ресурсами края.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проблема создания в профессиональных образовательных организациях универсальной безбарьерной среды, обеспечивающей эффективный образовательный процесс студентов-инвалидов, остается актуальной, в связи с чем в настоящую программу включены мероприятия по адаптации сети данных учреждений к потребностям обучающихся инвалидов.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Забайкальском крае сформирована и развивается сеть лечебно-профилактических учреждений, предоставляющих населению профилактическую, консультативную и лечебно-диагностическую помощь (всего - 95 учреждений).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обследований, проведенных рабочими группами, наиболее неприспособленными для инвалидов и других МГН являются поликлиники и фельдшерско-акушерские пункты в поселениях края (приспособлены не более 7,2%).</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Мероприятия по адаптации объектов здравоохранения к потребностям инвалидов и других МГН, обеспечению доступности и качества предоставляемых услуг осуществляются в рамках национального проекта "Здоровье", краевой долгосрочной целевой </w:t>
      </w:r>
      <w:hyperlink r:id="rId42" w:history="1">
        <w:r>
          <w:rPr>
            <w:rFonts w:ascii="Calibri" w:hAnsi="Calibri" w:cs="Calibri"/>
            <w:color w:val="0000FF"/>
          </w:rPr>
          <w:t>программы</w:t>
        </w:r>
      </w:hyperlink>
      <w:r>
        <w:rPr>
          <w:rFonts w:ascii="Calibri" w:hAnsi="Calibri" w:cs="Calibri"/>
        </w:rPr>
        <w:t xml:space="preserve"> "Здоровье детей Забайкалья (2010 - 2014 годы)", утвержденной постановлением Правительства Забайкальского края от 31 июля 2009 года N 304.</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принимаемых мер крайне недостаточно. Настоящей программой предусмотрены мероприятия, направленные на адаптацию учреждений здравоохранения к потребностям инвалидов и других МГН с целью обеспечения беспрепятственного доступа граждан данной категории к получению гарантированной медицинской помощи и лекарственного обеспечения.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Забайкальского края функционируют около 3000 спортивных сооружений, в том числе 30 стадионов, 27 плавательных бассейнов, 719 спортивных залов и спорткомплексов, 53 детско-юношеские спортивные школы и клуба физкультурной подготовки, 537 физкультурных залов в государственных и муниципальных образовательных учреждениях и др.</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Физической культурой и спортом занимаются 204,5 тыс. жителей края (17,1% от численности населения края); адаптивной физкультурой занимаются более 2,2 тыс. человек, имеющих ограниченные физические и психические возможности здоровья (около 2% от общего числа инвалидов в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проводятся массовые физкультурно-оздоровительные мероприятия: Всероссийский массовый старт "Лыжня России", Всероссийский день бега "Кросс Наций", турнир по футболу "Спортивный двор", летняя спартакиада "Забайкальские игры", спартакиады допризывной молодежи, инвалидов и школьников.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базе государственного учреждения "Читинская государственная заводская конюшня с ипподромом им. Хосаена Хакимова" специалистами государственного казенного учреждения социального обслуживания "Центр медико-социальной реабилитации инвалидов "Росток" Забайкальского края внедрена в медицинскую восстановительную реабилитацию технология лечебной верховой езды (иппотерапия).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охват граждан, имеющих ограниченные возможности здоровья, в том числе и детей-инвалидов, занятиями физической культурой и спортом сдерживается рядом проблем, в числе которых низкий уровень доступности объектов физической культуры и спорта для лиц данной категории.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этой проблемы осуществляется в рамках реализации краевых долгосрочных целевых программ: "</w:t>
      </w:r>
      <w:hyperlink r:id="rId43" w:history="1">
        <w:r>
          <w:rPr>
            <w:rFonts w:ascii="Calibri" w:hAnsi="Calibri" w:cs="Calibri"/>
            <w:color w:val="0000FF"/>
          </w:rPr>
          <w:t>Развитие</w:t>
        </w:r>
      </w:hyperlink>
      <w:r>
        <w:rPr>
          <w:rFonts w:ascii="Calibri" w:hAnsi="Calibri" w:cs="Calibri"/>
        </w:rPr>
        <w:t xml:space="preserve"> физической культуры и спорта в Забайкальском крае (2010 - 2014 годы)", утвержденной постановлением Правительства Забайкальского края от 11 августа 2009 года N 311 и требует дальнейшего выполнения мероприятий по адаптации объектов физической культуры и спорта, созданию комфортных условий проведения учебно-тренировочного процесса со спортсменами-инвалидами.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этих целях настоящей программой предполагается проведение дополнительных мероприятий в случае получения финансовой поддержки из средств федерального бюджета, что позволит добиться увеличения количества граждан, имеющих ограниченные возможности здоровья, занимающихся адаптивной физической культурой и спортом. В настоящее время в связи с недостаточным финансированием мероприятий краевой долгосрочной целевой </w:t>
      </w:r>
      <w:hyperlink r:id="rId44" w:history="1">
        <w:r>
          <w:rPr>
            <w:rFonts w:ascii="Calibri" w:hAnsi="Calibri" w:cs="Calibri"/>
            <w:color w:val="0000FF"/>
          </w:rPr>
          <w:t>программы</w:t>
        </w:r>
      </w:hyperlink>
      <w:r>
        <w:rPr>
          <w:rFonts w:ascii="Calibri" w:hAnsi="Calibri" w:cs="Calibri"/>
        </w:rPr>
        <w:t xml:space="preserve"> "Доступная среда (2011 - 2015 годы)" не проведено оборудование социально значимых объектов социальной инфраструктуры, находящихся в государственной собственности Забайкальского края, в том числе учреждений здравоохранения, культуры, образования, физической культуры и спорта и др.</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Сложившаяся ситуация порождает ряд серьезных социально-экономических последствий, среди которых:</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социальная зависимость, вынужденная самоизоляция инвалидов, что осложняет проведение мероприятий по медицинской, социальной, психологической и иной реабилитации инвалидов;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дискомфорт и ограничения жизнедеятельности маломобильных групп населения;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отношение к инвалидам в массовом сознании общества, что предопределяет необходимость проведения соответствующих разъяснительных, образовательно-информационных кампаний.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ликвидации указанных последствий необходимо выявить и устранить барьеры, препятствующие доступности объектов, информации и услуг в приоритетных сферах жизнедеятельности инвалидов и МГН, обеспечить комплексный подход к созданию доступной (безбарьерной) среды для инвалидов и МГН, учитывающей потребности всех категорий инвалидов: по зрению, слуху, инвалидов, передвигающихся на креслах-колясках, с нарушениями опорно-двигательного аппарата, инвалидов с ментальными нарушениями.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Существующая проблема формирования доступной среды жизнедеятельности в Забайкальском крае диктует необходимость комплексного подхода и решения ее программно-целевым методом как наиболее целесообразным в установлении эффективного межведомственного взаимодействия и координации работ различных исполнительных органов государственной власти и других участников формирования доступной среды жизнедеятельности, а также необходимость привлечения для реализации мероприятий нескольких источников финансирования, в том числе средств федерального бюджета.</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1"/>
        <w:rPr>
          <w:rFonts w:ascii="Calibri" w:hAnsi="Calibri" w:cs="Calibri"/>
        </w:rPr>
      </w:pPr>
      <w:bookmarkStart w:id="7" w:name="Par195"/>
      <w:bookmarkEnd w:id="7"/>
      <w:r>
        <w:rPr>
          <w:rFonts w:ascii="Calibri" w:hAnsi="Calibri" w:cs="Calibri"/>
        </w:rPr>
        <w:t>2. ЦЕЛИ, ЗАДАЧИ И ЦЕЛЕВЫЕ ПОКАЗАТЕЛИ (ИНДИКАТОРЫ)</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программы - обеспечение беспрепятственного доступа к приоритетным объектам и услугам в приоритетных сферах жизнедеятельности инвалидов и других МГН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решить следующие задачи.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1. Совершенствование нормативно-правовой и организационной основы формирования доступной среды жизнедеятельности инвалидов и других МГН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указанной задачи предусмотрено принятие регионального нормативного акта, направленного на обеспечение доступной среды жизнедеятельности инвалидов и других МГН в Забайкальском крае; проведение паспортизации объектов социальной инфраструктуры с последующим размещением информации о доступности объектов на информационном портале государственной </w:t>
      </w:r>
      <w:hyperlink r:id="rId45"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"Жить вместе" (http://zhit-vmeste.ru); издание информационного справочника, содержащего сведения о доступности объектов и услуг, маршрутах движения низкопольного транспорта в муниципальных районах и городских округах Забайкальского края и г. Чите.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2. Повышение уровня доступности приоритетных объектов и услуг в приоритетных сферах жизнедеятельности инвалидов и других МГН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поставленной задачи планируется проведение мониторинга по определению потребностей инвалидов в мерах по обеспечению доступной среды жизнедеятельности; оборудование специальными приспособлениями (пандусы, ограждения, информационные табло, тактильная плитка, звуковое оповещение, специализированные санузлы, лифты, подъемники) социально значимых объектов социальной инфраструктуры Забайкальского края с целью обеспечения доступности для инвалидов; приобретение низкопольного транспорта, приспособленного для перевозки инвалидов на маршрутах общественного транспорта.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3. Повышение доступности и качества реабилитационных услуг (развитие системы реабилитации и социальной интеграции инвалидов)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указанной задачи предусматриваются мероприятия, направленные на обеспечение техническими средствами реабилитации пунктов проката, созданных на базе государственных учреждений социального обслуживания Забайкальского края; мероприятия по адаптации оборудования, учебно-методического комплекса образовательных организаций, учреждений культуры, социального обслуживания, здравоохранения, физической культуры и спорта к потребностям инвалидов с различными нарушениями (по зрению, слуху, с нарушениями опорно-двигательного аппарата, передвигающихся на креслах-колясках и др.).</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4. Информационно-методическое и кадровое обеспечение системы реабилитации и социальной интеграции инвалидов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указанной задачи будет:</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обучающих семинаров, мастер-классов, курсов повышения квалификации для </w:t>
      </w:r>
      <w:r>
        <w:rPr>
          <w:rFonts w:ascii="Calibri" w:hAnsi="Calibri" w:cs="Calibri"/>
        </w:rPr>
        <w:lastRenderedPageBreak/>
        <w:t>специалистов социальной сферы (образовательных организаций, учреждений социальной защиты, здравоохранения, культуры и пр.), предоставляющих услуги инвалидам;</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организован совместно с региональной общественной организацией "Всероссийское общество инвалидов" выпуск периодического информационного бюллетеня "Преодоление", посвященного проблемам инвалидов.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данной задачи предполагается размещение наружной рекламы, а также размещение на региональных телевизионных каналах и каналах радиовещания информационных материалов (видеоролики, аудиоролики, Интернет-реклама, наружная реклама), формирующих толерантное отношение к инвалидам и другим МГН и их проблемам; проведение конкурса на лучший проект социальной рекламы по формированию в обществе дружественного отношения к инвалидам; приобретение оборудования для приема открытого субтитрования общероссийских обязательных общедоступных телеканалов.</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14.11.2014 N 633)</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результатов реализации программы используются следующие целевые показатели (индикаторы):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нормативного правового акта о порядке обеспечения доступной среды жизнедеятельности инвалидов и других МГН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доля приоритетных объектов и услуг в приоритетных сферах жизнедеятельности инвалидов, нанесенных на карту доступности Забайкальского края по результатам их паспортизации, среди всех приоритетных объектов и услуг </w:t>
      </w:r>
      <w:hyperlink w:anchor="Par230" w:history="1">
        <w:r>
          <w:rPr>
            <w:rFonts w:ascii="Calibri" w:hAnsi="Calibri" w:cs="Calibri"/>
            <w:color w:val="0000FF"/>
          </w:rPr>
          <w:t>&lt;1&gt;</w:t>
        </w:r>
      </w:hyperlink>
      <w:r>
        <w:rPr>
          <w:rFonts w:ascii="Calibri" w:hAnsi="Calibri" w:cs="Calibri"/>
        </w:rPr>
        <w:t>;</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доля парка подвижного состава городского наземного автомобильного и электрического транспорта общего пользования, оборудованного для перевозки инвалидов и других МГН, в парке этого подвижного состава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доля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 Забайкальского края;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доля инвалидов, получивших положительные результаты реабилитации, в общей численности инвалидов, прошедших реабилитацию;</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доля инвалидов, трудоустроенных на специальные рабочие места, в общей численности инвалидов трудоспособного возраста;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количество рабочих мест для инвалидов, созданных общественными организациями инвалидов;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доля инвалидов, положительно оценивающих отношение населения к проблемам инвалидов, в общем количестве опрошенных инвалидов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w:t>
      </w:r>
      <w:hyperlink w:anchor="Par479" w:history="1">
        <w:r>
          <w:rPr>
            <w:rFonts w:ascii="Calibri" w:hAnsi="Calibri" w:cs="Calibri"/>
            <w:color w:val="0000FF"/>
          </w:rPr>
          <w:t>показатели</w:t>
        </w:r>
      </w:hyperlink>
      <w:r>
        <w:rPr>
          <w:rFonts w:ascii="Calibri" w:hAnsi="Calibri" w:cs="Calibri"/>
        </w:rPr>
        <w:t xml:space="preserve"> (индикаторы) программы представлены в приложении N 1 к </w:t>
      </w:r>
      <w:r>
        <w:rPr>
          <w:rFonts w:ascii="Calibri" w:hAnsi="Calibri" w:cs="Calibri"/>
        </w:rPr>
        <w:lastRenderedPageBreak/>
        <w:t>программе.</w:t>
      </w:r>
    </w:p>
    <w:p w:rsidR="00027F5E" w:rsidRDefault="00027F5E">
      <w:pPr>
        <w:widowControl w:val="0"/>
        <w:autoSpaceDE w:val="0"/>
        <w:autoSpaceDN w:val="0"/>
        <w:adjustRightInd w:val="0"/>
        <w:spacing w:after="0" w:line="240" w:lineRule="auto"/>
        <w:ind w:firstLine="540"/>
        <w:jc w:val="both"/>
        <w:rPr>
          <w:rFonts w:ascii="Calibri" w:hAnsi="Calibri" w:cs="Calibri"/>
        </w:rPr>
      </w:pPr>
      <w:hyperlink w:anchor="Par580" w:history="1">
        <w:r>
          <w:rPr>
            <w:rFonts w:ascii="Calibri" w:hAnsi="Calibri" w:cs="Calibri"/>
            <w:color w:val="0000FF"/>
          </w:rPr>
          <w:t>Методика</w:t>
        </w:r>
      </w:hyperlink>
      <w:r>
        <w:rPr>
          <w:rFonts w:ascii="Calibri" w:hAnsi="Calibri" w:cs="Calibri"/>
        </w:rPr>
        <w:t xml:space="preserve"> расчета целевых показателей (индикаторов) программы представлена в приложении N 1А к программе.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7F5E" w:rsidRDefault="00027F5E">
      <w:pPr>
        <w:widowControl w:val="0"/>
        <w:autoSpaceDE w:val="0"/>
        <w:autoSpaceDN w:val="0"/>
        <w:adjustRightInd w:val="0"/>
        <w:spacing w:after="0" w:line="240" w:lineRule="auto"/>
        <w:ind w:firstLine="540"/>
        <w:jc w:val="both"/>
        <w:rPr>
          <w:rFonts w:ascii="Calibri" w:hAnsi="Calibri" w:cs="Calibri"/>
        </w:rPr>
      </w:pPr>
      <w:bookmarkStart w:id="8" w:name="Par230"/>
      <w:bookmarkEnd w:id="8"/>
      <w:r>
        <w:rPr>
          <w:rFonts w:ascii="Calibri" w:hAnsi="Calibri" w:cs="Calibri"/>
        </w:rPr>
        <w:t xml:space="preserve">&lt;1&gt; Сведения об объектах и услугах в приоритетных сферах жизнедеятельности инвалидов размещаются на информационном портале государственной </w:t>
      </w:r>
      <w:hyperlink r:id="rId47"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"Жить вместе" (http://zhit-vmeste.ru).</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1"/>
        <w:rPr>
          <w:rFonts w:ascii="Calibri" w:hAnsi="Calibri" w:cs="Calibri"/>
        </w:rPr>
      </w:pPr>
      <w:bookmarkStart w:id="9" w:name="Par232"/>
      <w:bookmarkEnd w:id="9"/>
      <w:r>
        <w:rPr>
          <w:rFonts w:ascii="Calibri" w:hAnsi="Calibri" w:cs="Calibri"/>
        </w:rPr>
        <w:t>3. СРОКИ И ЭТАПЫ РЕАЛИЗАЦИИ ГОСУДАРСТВЕННОЙ ПРОГРАММЫ</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программы: 2014 - 2015 годы. Этапы реализации программы не выделяются.</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1"/>
        <w:rPr>
          <w:rFonts w:ascii="Calibri" w:hAnsi="Calibri" w:cs="Calibri"/>
        </w:rPr>
      </w:pPr>
      <w:bookmarkStart w:id="10" w:name="Par236"/>
      <w:bookmarkEnd w:id="10"/>
      <w:r>
        <w:rPr>
          <w:rFonts w:ascii="Calibri" w:hAnsi="Calibri" w:cs="Calibri"/>
        </w:rPr>
        <w:t>4. ПЕРЕЧЕНЬ ПРОГРАММНЫХ МЕРОПРИЯТИЙ</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программных мероприятий включает следующие направления.</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2"/>
        <w:rPr>
          <w:rFonts w:ascii="Calibri" w:hAnsi="Calibri" w:cs="Calibri"/>
        </w:rPr>
      </w:pPr>
      <w:bookmarkStart w:id="11" w:name="Par240"/>
      <w:bookmarkEnd w:id="11"/>
      <w:r>
        <w:rPr>
          <w:rFonts w:ascii="Calibri" w:hAnsi="Calibri" w:cs="Calibri"/>
        </w:rPr>
        <w:t>СОВЕРШЕНСТВОВАНИЕ НОРМАТИВНО-ПРАВОВОЙ И ОРГАНИЗАЦИОННОЙ</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ОСНОВЫ ФОРМИРОВАНИЯ ДОСТУПНОЙ СРЕДЫ ЖИЗНЕДЕЯТЕЛЬНОСТИ</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ИНВАЛИДОВ И ДРУГИХ МГН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предусматриваются 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2"/>
        <w:rPr>
          <w:rFonts w:ascii="Calibri" w:hAnsi="Calibri" w:cs="Calibri"/>
        </w:rPr>
      </w:pPr>
      <w:bookmarkStart w:id="12" w:name="Par246"/>
      <w:bookmarkEnd w:id="12"/>
      <w:r>
        <w:rPr>
          <w:rFonts w:ascii="Calibri" w:hAnsi="Calibri" w:cs="Calibri"/>
        </w:rPr>
        <w:t>КОМПЛЕКС МЕРОПРИЯТИЙ ПО ПОВЫШЕНИЮ УРОВНЯ ДОСТУПНОСТИ</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И КАЧЕСТВА ПРИОРИТЕТНЫХ ОБЪЕКТОВ И УСЛУГ ДЛЯ ИНВАЛИДОВ</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И МГН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3"/>
        <w:rPr>
          <w:rFonts w:ascii="Calibri" w:hAnsi="Calibri" w:cs="Calibri"/>
        </w:rPr>
      </w:pPr>
      <w:bookmarkStart w:id="13" w:name="Par250"/>
      <w:bookmarkEnd w:id="13"/>
      <w:r>
        <w:rPr>
          <w:rFonts w:ascii="Calibri" w:hAnsi="Calibri" w:cs="Calibri"/>
        </w:rPr>
        <w:t>Повышение уровня доступности приоритетных объектов и услуг</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 приоритетных сферах жизнедеятельности инвалидов</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МГН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предусматривается выполнение следующих мероприятий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мониторинга по определению потребностей инвалидов в мерах по обеспечению доступной среды жизнедеятельности;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для инвалидов и других МГН объектов социальной защиты населения: приобретение телефонных аппаратов с учетом особых потребностей инвалидов по слуху и зрению, приобретение подъемных устройств, приобретение и установка адаптационного приспособления для оборудования санитарных комнат, установка средств информации и телекоммуникации, приспособление лестниц внутри зданий; оборудование пандусами, поручнями, тактильными плитками, световыми табло;</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для инвалидов и других МГН приоритетных объектов образования: создание универсальной безбарьерной среды, позволяющей обучаться совместно детям-инвалидам и детям, не имеющим нарушения развития, в профессиональных образовательных организациях Забайкальского края, в том числе: установка средств информационной доступности, тактильных табличек, оборудование пандусами и поручнями;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адаптация для инвалидов и других МГН приоритетных объектов культуры: приобретение информационных терминалов и программного обеспечения к ним, приобретение съемных кресел, раздвижных телескопических пандусов, переносной рампы, противоскользящих систем, бегущих строк и информационных табло, беспроводных систем вызова помощника, автоматических систем открывания дверей, приобретение тифлофлешплееров, аудио- и </w:t>
      </w:r>
      <w:r>
        <w:rPr>
          <w:rFonts w:ascii="Calibri" w:hAnsi="Calibri" w:cs="Calibri"/>
        </w:rPr>
        <w:lastRenderedPageBreak/>
        <w:t>видеогидов для ознакомления слабослышащих и слабовидящих с экспозицией музеев, табличек, информационных знаков и знаков о доступности объекта;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для инвалидов и других МГН приоритетных объектов здравоохранения: установка средств информационной доступности, тактильных табличек и мнемосхем, оборудование кнопками вызова помощника, пандусами и поручнями;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адаптация для инвалидов и других МГН приоритетных объектов физической культуры и спорта: приобретение мобильных механических подъемных устройств, раздвижных телескопических пандусов, ступенькоходов, информационных табло и пр.;</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низкопольных специализированных троллейбусов и автобусов, приспособленных для перевозки инвалидов и других МГН на маршрутах общественного транспорта;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пешеходных и транспортных коммуникаций, остановок общественного пассажирского транспорта вблизи социально значимых объектов (установка пандусов, средств ориентации, занижение бордюрного камня, тактильная плитка и др.).</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3"/>
        <w:rPr>
          <w:rFonts w:ascii="Calibri" w:hAnsi="Calibri" w:cs="Calibri"/>
        </w:rPr>
      </w:pPr>
      <w:bookmarkStart w:id="14" w:name="Par264"/>
      <w:bookmarkEnd w:id="14"/>
      <w:r>
        <w:rPr>
          <w:rFonts w:ascii="Calibri" w:hAnsi="Calibri" w:cs="Calibri"/>
        </w:rPr>
        <w:t>Повышение доступности и качества реабилитационных услуг</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системы реабилитации и социальной интеграции</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инвалидов)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предусматривается выполнение следующих мероприятий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укомплектование техническими средствами реабилитации пунктов проката, созданных на базе государственных учреждений социального обслуживания Забайкальского края, для целей предоставления инвалидам данных технических средств реабилитации во временное пользование;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в экспозиционных залах ГУК "Забайкальский краевой краеведческий музей имени А.К.Кузнецова" аудиогидов, видеогидов;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тифлотехнических средств для прослушивания "говорящих" книг на цифровых носителях для оснащения ГУК "Специализированная библиотека для слабовидящих и незрячих" Забайкальского края;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компьютерной программы речевого доступа для незрячих пользователей;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диктофонов с функциями звукового сопровождения и речевого выхода для обеспечения незрячих студентов и специалистов;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говорящих мобильных телефонов со встроенными навигаторами для обеспечения молодых инвалидов по зрению;</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оборудования для государственных учреждений социального обслуживания Забайкальского края с целью обучения лиц с ограниченными возможностями здоровья навыкам самообслуживания;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технических средств реабилитации для обеспечения инвалидов, находящихся на стационарном лечении в государственных учреждениях здравоохранения Забайкальского края;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радио FM-системы для проведения экскурсий, мобильных мероприятий для людей с нарушением слуха в ГУК "Забайкальский краевой краеведческий музей имени А.К.Кузнецова";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индукционных систем для слабослышащих людей в государственные учреждения социального обслуживания.</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2"/>
        <w:rPr>
          <w:rFonts w:ascii="Calibri" w:hAnsi="Calibri" w:cs="Calibri"/>
        </w:rPr>
      </w:pPr>
      <w:bookmarkStart w:id="15" w:name="Par280"/>
      <w:bookmarkEnd w:id="15"/>
      <w:r>
        <w:rPr>
          <w:rFonts w:ascii="Calibri" w:hAnsi="Calibri" w:cs="Calibri"/>
        </w:rPr>
        <w:t>КОМПЛЕКС МЕРОПРИЯТИЙ ПО ИНФОРМАЦИОННО-МЕТОДИЧЕСКОМУ</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И КАДРОВОМУ ОБЕСПЕЧЕНИЮ СИСТЕМЫ РЕАБИЛИТАЦИИ И ПРЕОДОЛЕНИЯ</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СОЦИАЛЬНОЙ РАЗОБЩЕННОСТИ В ОБЩЕСТВЕ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3"/>
        <w:rPr>
          <w:rFonts w:ascii="Calibri" w:hAnsi="Calibri" w:cs="Calibri"/>
        </w:rPr>
      </w:pPr>
      <w:bookmarkStart w:id="16" w:name="Par284"/>
      <w:bookmarkEnd w:id="16"/>
      <w:r>
        <w:rPr>
          <w:rFonts w:ascii="Calibri" w:hAnsi="Calibri" w:cs="Calibri"/>
        </w:rPr>
        <w:t>Информационно-методическое и кадровое обеспечение системы</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реабилитации и социальной интеграции инвалидов</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реализации данного направления предусматривается выполнение следующих </w:t>
      </w:r>
      <w:r>
        <w:rPr>
          <w:rFonts w:ascii="Calibri" w:hAnsi="Calibri" w:cs="Calibri"/>
        </w:rPr>
        <w:lastRenderedPageBreak/>
        <w:t>мероприятий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курсов повышения квалификации специалистов социальной сферы по реабилитации и социальной интеграции инвалидов в общество;</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выпуска периодического информационного бюллетеня "Преодоление", посвященного проблемам инвалидов (совместно с Забайкальской региональной организацией Общероссийской общественной организации "Всероссийское общество инвалидов").</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3"/>
        <w:rPr>
          <w:rFonts w:ascii="Calibri" w:hAnsi="Calibri" w:cs="Calibri"/>
        </w:rPr>
      </w:pPr>
      <w:bookmarkStart w:id="17" w:name="Par292"/>
      <w:bookmarkEnd w:id="17"/>
      <w:r>
        <w:rPr>
          <w:rFonts w:ascii="Calibri" w:hAnsi="Calibri" w:cs="Calibri"/>
        </w:rPr>
        <w:t>Преодоление социальной разобщенности в обществе</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и формирование позитивного отношения к проблемам инвалидов</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и к проблеме обеспечения доступной среды жизнедеятельности</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инвалидов и других МГН в Забайкальском крае</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данного направления предусматривается выполнение следующих мероприятий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на региональных телевизионных каналах и каналах радиовещания рекламно-информационных материалов государственной </w:t>
      </w:r>
      <w:hyperlink r:id="rId48"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размещение наружных баннеров, направленных на формирование толерантного отношения к людям с ограниченными возможностями и их проблемам, на территории Забайкальского края;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оборудования для приема открытого субтитрования общероссийских обязательных общедоступных телеканалов.</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14.11.2014 N 633)</w:t>
      </w:r>
    </w:p>
    <w:p w:rsidR="00027F5E" w:rsidRDefault="00027F5E">
      <w:pPr>
        <w:widowControl w:val="0"/>
        <w:autoSpaceDE w:val="0"/>
        <w:autoSpaceDN w:val="0"/>
        <w:adjustRightInd w:val="0"/>
        <w:spacing w:after="0" w:line="240" w:lineRule="auto"/>
        <w:ind w:firstLine="540"/>
        <w:jc w:val="both"/>
        <w:rPr>
          <w:rFonts w:ascii="Calibri" w:hAnsi="Calibri" w:cs="Calibri"/>
        </w:rPr>
      </w:pPr>
      <w:hyperlink w:anchor="Par760" w:history="1">
        <w:r>
          <w:rPr>
            <w:rFonts w:ascii="Calibri" w:hAnsi="Calibri" w:cs="Calibri"/>
            <w:color w:val="0000FF"/>
          </w:rPr>
          <w:t>Перечень</w:t>
        </w:r>
      </w:hyperlink>
      <w:r>
        <w:rPr>
          <w:rFonts w:ascii="Calibri" w:hAnsi="Calibri" w:cs="Calibri"/>
        </w:rPr>
        <w:t xml:space="preserve"> мероприятий программы приведен в приложении N 2 к настоящей программе.</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1"/>
        <w:rPr>
          <w:rFonts w:ascii="Calibri" w:hAnsi="Calibri" w:cs="Calibri"/>
        </w:rPr>
      </w:pPr>
      <w:bookmarkStart w:id="18" w:name="Par303"/>
      <w:bookmarkEnd w:id="18"/>
      <w:r>
        <w:rPr>
          <w:rFonts w:ascii="Calibri" w:hAnsi="Calibri" w:cs="Calibri"/>
        </w:rPr>
        <w:t>5. РЕСУРСНОЕ ОБЕСПЕЧЕНИЕ ГОСУДАРСТВЕННОЙ ПРОГРАММЫ</w:t>
      </w:r>
    </w:p>
    <w:p w:rsidR="00027F5E" w:rsidRDefault="00027F5E">
      <w:pPr>
        <w:widowControl w:val="0"/>
        <w:autoSpaceDE w:val="0"/>
        <w:autoSpaceDN w:val="0"/>
        <w:adjustRightInd w:val="0"/>
        <w:spacing w:after="0" w:line="240" w:lineRule="auto"/>
        <w:jc w:val="center"/>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Забайкальского края</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110)</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реализацию мероприятий программы могут быть дополнительно привлечены средства федерального бюджета, выделяемые в рамках государственной </w:t>
      </w:r>
      <w:hyperlink r:id="rId51"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средств, необходимый для реализации программы, составляет 139924,0 тыс. рублей.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объем средств федерального бюджета, необходимый для реализации программных мероприятий, составляет 59962,0 тыс. рублей, из них:</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- 29137,0 тыс. рублей,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- 30825,0 тыс. рублей.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федерального бюджета, предусмотренные в рамках реализации государственной </w:t>
      </w:r>
      <w:hyperlink r:id="rId52"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утвержденной постановлением Правительства Российской Федерации от 15 апреля 2014 года N 297, на софинансирование расходов по реализации мероприятий, включенных в программу, предоставляются в виде субсидий бюджету Забайкальского края при условии использования Забайкальским краем на цели реализации программы собственных средств в размере не менее 50% общего объема финансирования программы.</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29.09.2014 N 558)</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Предусмотренный объем финансирования программы за счет средств федерального бюджета является прогнозным.</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на реализацию программных мероприятий за счет средств консолидированного краевого бюджета требуется 79962,0 тыс. рублей, в том числе: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- 29500,0 тыс. рублей,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- 50462,0 тыс. рублей.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том числе объем средств из бюджетов муниципальных районов и городских округов Забайкальского края составляет 20000,0 тыс. рублей, из них:</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2014 году - 9500,0 тыс. рублей,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- 10500,0 тыс. рублей.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распределяются в размере не менее 10% и не более 20% на одну приоритетную сферу жизнедеятельности (здравоохранение, социальная защита, спорт и физическая культура, информация и связь, культура, транспорт, образование) инвалидов и других МГН от общего объема финансирования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образования, составляет 16450,0 тыс. рублей (11,7%), в том числе 6545,0 тыс. рублей за счет средств федерального бюджета.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физической культуры и спорта, составляет 18065,0 тыс. рублей (12,9%), в том числе 7655,0 тыс. рублей за счет средств федерального бюджета.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здравоохранения, составляет 17274,0 тыс. рублей (12,3%), в том числе 7662,0 тыс. рублей за счет средств федерального бюджета.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культуры, составляет 21899,0 тыс. рублей (15,6%), в том числе 9534,5 тыс. рублей за счет средств федерального бюджета.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социальной защиты населения, составляет 19705,0 тыс. рублей (14%), в том числе 5300,0 тыс. рублей за счет средств федерального бюджета.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транспорта, дорожно-транспортной инфраструктуры, составляет 30000,0 тыс. рублей. В Забайкальском крае практически отсутствует городской наземный автомобильный и электрический транспорт общего пользования, адаптированный для перевозки инвалидов и иных МГН (доля парка подвижного состава городского наземного электрического транспорта общего пользования, оборудованного для перевозки МГН, составляет всего 2%). Для достижения к 2015 году показателя 11,7% необходимо адаптировать имеющийся парк городского наземного электрического транспорта (87 троллейбусов), а также приобрести 5-6 троллейбусов, адаптированных для инвалидов и МГН. Сумма средств, необходимая для достижения указанного показателя - 30000,0 тыс. рублей, что составляет 21,4% от общего объема финансирования, в том числе 15000,0 тыс. рублей за счет средств федерального бюджета.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финансирования мероприятий, осуществляемых в сфере информации и связи, составляет 16531,0 тыс. рублей (11,8%), в том числе 8265,0 тыс. рублей за счет средств федерального бюджета.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Предусмотренный объем финансирования программы за счет средств федерального бюджета является прогнозным.</w:t>
      </w:r>
    </w:p>
    <w:p w:rsidR="00027F5E" w:rsidRDefault="00027F5E">
      <w:pPr>
        <w:widowControl w:val="0"/>
        <w:autoSpaceDE w:val="0"/>
        <w:autoSpaceDN w:val="0"/>
        <w:adjustRightInd w:val="0"/>
        <w:spacing w:after="0" w:line="240" w:lineRule="auto"/>
        <w:ind w:firstLine="540"/>
        <w:jc w:val="both"/>
        <w:rPr>
          <w:rFonts w:ascii="Calibri" w:hAnsi="Calibri" w:cs="Calibri"/>
        </w:rPr>
      </w:pPr>
      <w:hyperlink w:anchor="Par1395" w:history="1">
        <w:r>
          <w:rPr>
            <w:rFonts w:ascii="Calibri" w:hAnsi="Calibri" w:cs="Calibri"/>
            <w:color w:val="0000FF"/>
          </w:rPr>
          <w:t>Обоснование</w:t>
        </w:r>
      </w:hyperlink>
      <w:r>
        <w:rPr>
          <w:rFonts w:ascii="Calibri" w:hAnsi="Calibri" w:cs="Calibri"/>
        </w:rPr>
        <w:t xml:space="preserve"> объемов финансирования программных мероприятий по приоритетным сферам жизнедеятельности инвалидов и других МГН в рамках программы в 2014 - 2015 годах представлено в приложении N 3 к настоящей программе.</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1"/>
        <w:rPr>
          <w:rFonts w:ascii="Calibri" w:hAnsi="Calibri" w:cs="Calibri"/>
        </w:rPr>
      </w:pPr>
      <w:bookmarkStart w:id="19" w:name="Par333"/>
      <w:bookmarkEnd w:id="19"/>
      <w:r>
        <w:rPr>
          <w:rFonts w:ascii="Calibri" w:hAnsi="Calibri" w:cs="Calibri"/>
        </w:rPr>
        <w:t>6. УПРАВЛЕНИЕ И КОНТРОЛЬ РЕАЛИЗАЦИИ</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исполнения мероприятий, текущее управление реализацией программы, координацию работ соисполнителей программы и контроль за ходом реализации программы (в том числе оценку достижения целевых показателей (индикаторов) программы) осуществляет ответственный исполнитель программы - Министерство труда и социальной защиты Забайкальского края в соответствии с нормативным правовым актом об утверждении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Независимую оценку и контроль за ходом реализации программы осуществляет Совет по делам инвалидов при Губернаторе Забайкальского края, образованный распоряжением Губернатора Забайкальского края от 23 сентября 2009 года N 380-р, обеспечивающий взаимодействие органов государственной власти Забайкальского края, заинтересованных организаций и общественных организаций инвалидов при рассмотрении вопросов, связанных с </w:t>
      </w:r>
      <w:r>
        <w:rPr>
          <w:rFonts w:ascii="Calibri" w:hAnsi="Calibri" w:cs="Calibri"/>
        </w:rPr>
        <w:lastRenderedPageBreak/>
        <w:t>решением проблем инвалидов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Совета являются представители исполнительных органов государственной власти Забайкальского края, а также представители Забайкальской региональной организации Общероссийской общественной организации "Всероссийское общество инвалидов", Забайкальской краевой организации Общероссийской общественной организации инвалидов "Всероссийское ордена Трудового Красного Знамени общество слепых", Забайкальского регионального отделения Общероссийской общественной организации инвалидов "Всероссийское общество глухих".</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и соисполнители программы ежегодно в установленном порядке уточняют перечень финансируемых мероприятий программы на очередной финансовый год, определяют сроки их реализации и объемы финансирования, оценивают возможность достижения целевых показателей (индикаторов).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программы осуществляется на основе государственных контрактов, заключаемых в установленном порядке ответственным исполнителем и соисполнителями программы с исполнителями мероприятий программы в случаях, предусмотренных законодательством Российской Федерации.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программы ежеквартально представляет в Министерство труда и социальной защиты Российской Федерации: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исполнении мероприятий программы с указанием сведений о выполнении мероприятий, включающих в себя количественно-качественные показатели и описание выполнения, или сведений о невыполнении мероприятий;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осуществлении расходов бюджета Забайкальского края (местных бюджетов), источником финансового обеспечения которых являются субсидии из федерального бюджета бюджету Забайкальского края на софинансирование расходов по реализации мероприятий, включенных в настоящую программу,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МГН;</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достижении значений целевых показателей (индикаторов) программы, разработанной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МГН.</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ответственный исполнитель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общее руководство и управление реализацией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деятельность соисполнителей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установленном порядке оформляет бюджетные заявки на выделение ассигнований из краевого и федерального бюджетов для финансирования мероприятий программы на очередной финансовый год;</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соисполнителями программы на реализацию соответствующих мероприятий программы по форме, устанавливаемой ответственным исполнителем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соглашения с органами местного самоуправления муниципальных образований Забайкальского края на реализацию мероприятий программы, а также о предоставлении и расходовании субсидий на реализацию соответствующих мероприятий программы по форме, устанавливаемой ответственным исполнителем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ходом выполнения мероприятий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ведение отчетности о реализации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подготавливает доклады о ходе реализации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несет ответственность за несвоевременную и некачественную реализацию программы, осуществляет управление ее соисполнителями, обеспечивает эффективное использование средств, выделяемых на ее реализацию;</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организацию мониторинга и оценки эффективности программных мероприятий, их соответствия целевым индикаторам.</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ответственный исполнитель программы в установленном порядке вносит предложения о внесении изменений в программу.</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Соисполнители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разрабатывают и представляют ответственному исполнителю программы бюджетные заявки на выделение ассигнований из бюджета для финансирования программных мероприятий на очередной финансовый год;</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получают и распределяют в установленном порядке бюджетные ассигнования по получателям бюджетных средств;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конкретные программные мероприятия, в том числе организуют общее исполнение государственных контрактов и договоров, обеспечивают эффективность и целевое использование выделяемых финансовых средств, качество и соблюдение сроков реализации программных мероприятий;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вносят при необходимости обоснованные предложения, связанные с корректировкой программных мероприятий (сроков их реализации, объемов и источников финансирования);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закупки товаров, работ, услуг для обеспечения государственных нужд Забайкальского края;</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14.11.2014 N 633)</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заключают государственные контракты, договоры и обеспечивают их исполнение;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координируют работу исполнителей программных мероприятий;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выступают исполнителями мероприятий программы в части координации работ по их выполнению за счет средств, выделяемых на их текущее финансирование, без дополнительного финансирования по программе;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мониторинг результатов реализации программных мероприятий;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до 5-го числа месяца, следующего за отчетным кварталом, формируют и представляют ответственному исполнителю программы отчеты о реализации программных мероприятий и эффективности использования финансовых средств;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ответственному исполнителю программы по его запросу иные сведения, связанные с реализацией программных мероприятий;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размещение информации о ходе и результатах реализации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бюджет Забайкальского края средств из федерального бюджета на реализацию мероприятий настоящей программы ответственный исполнитель программы представляет в Министерство финансов Забайкальского края распределение средств федерального бюджета по соисполнителям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Забайкальского края на основании представленного ответственным исполнителем программы распределения осуществляет открытие бюджетных ассигнований и лимитов бюджетных обязательств соисполнителям программы, а также осуществляет перечисление федеральных средств на счета соисполнителей программы, открытые для кассового обслуживания.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программы предусмотрено предоставление муниципальным образованиям Забайкальского края субсидий за счет средств краевого бюджета, источником которых являются субсидии федерального бюджета, на реализацию муниципальных целевых программ по созданию доступной среды жизнедеятельности инвалидов и других МГН в муниципальных образованиях (далее - аналогичные программы).</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18.03.2014 N 110)</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предоставления субсидий муниципальным образованиям:</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соглашения между ответственным исполнителем программы и уполномоченным органом местного самоуправления о предоставлении и расходовании субсидий. Субсидии из краевого бюджета, источником которых являются субсидии федерального бюджета, предоставляются бюджетам муниципальных образований в форме субсидии в установленном бюджетным законодательством порядке, при условии обеспечения софинансирования на реализацию соответствующих мероприятий программы в размере не менее 50% за счет средств муниципального бюджета;</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18.03.2014 N 110)</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утвержденной в установленном порядке аналогичной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нормативного правового акта муниципального образования, подтверждающего расходное обязательство муниципального образования по финансированию аналогичной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 неосвоенных субсидий, предоставленных в предыдущие годы.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Критерием отбора муниципальных образований для предоставления субсидии является наличие аналогичной программы, предусматривающей выполнение муниципальным образованием основных целевых показателей и индикаторов, позволяющих достичь значений целевых показателей и индикаторов настоящей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сорок четвертый исключен. - </w:t>
      </w:r>
      <w:hyperlink r:id="rId57" w:history="1">
        <w:r>
          <w:rPr>
            <w:rFonts w:ascii="Calibri" w:hAnsi="Calibri" w:cs="Calibri"/>
            <w:color w:val="0000FF"/>
          </w:rPr>
          <w:t>Постановление</w:t>
        </w:r>
      </w:hyperlink>
      <w:r>
        <w:rPr>
          <w:rFonts w:ascii="Calibri" w:hAnsi="Calibri" w:cs="Calibri"/>
        </w:rPr>
        <w:t xml:space="preserve"> Правительства Забайкальского края от 18.03.2014 N 110.</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 распределение субсидий между муниципальными бюджетами осуществляется ответственным исполнителем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образований ежегодно до 1 марта текущего года представляют ответственному исполнителю программы заявки на финансирование субсидий по форме, утвержденной ответственным исполнителем программы, с приложением документов, подтверждающих соблюдение условий предоставления субсидий муниципальным образованиям;</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ответственный исполнитель программы в срок до 25 марта текущего года рассматривает и уточняет заявки на финансирование субсидий;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ответственный исполнитель программы до 1 апреля текущего года осуществляет распределение субсидий по муниципальным образованиям и представляет в Министерство финансов Забайкальского края информацию о распределении субсидий бюджетам муниципальных образований;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ответственный исполнитель программы до 20-го числа месяца, предшествующего планируемому кварталу, представляет в Министерство финансов Забайкальского края предложения в кассовый план по расходам бюджета и до 10-го числа месяца финансирования - заявку на финансирование субсидий в пределах средств, предусмотренных в бюджете Забайкальского края на соответствующий финансовый год;</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Министерство финансов Забайкальского края в течение 5 рабочих дней осуществляет финансирование субсидий бюджетам муниципальных образований в пределах кассового плана по расходам бюджета на соответствующий месяц;</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местного самоуправления муниципальных образований ежеквартально до 3-го числа первого месяца квартала представляют ответственному исполнителю программы заявки на предоставление субсидий;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ответственный исполнитель программы на основании заявок органов местного самоуправления муниципальных образований ежеквартально до 10-го числа первого месяца квартала представляет в Министерство финансов Забайкальского края сводную заявку на финансирование субсидий;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субсидии перечисляются Министерством финансов Забайкальского края в бюджеты муниципальных образований на счета, открытые для кассового обслуживания соответствующих бюджетов;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местного самоуправления муниципальных образований ежеквартально до 5-го числа месяца, следующего за отчетным кварталом, представляют ответственному исполнителю программы отчеты о реализации программных мероприятий и эффективности использования финансовых средств по форме, устанавливаемой ответственным исполнителем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за несоблюдение порядка предоставления субсидий, нецелевое использование субсидий, недостоверность представляемых сведений возлагается на органы местного самоуправления муниципальных образований.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условий предоставления субсидий осуществляется ответственным исполнителем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между ответственным исполнителем программы и уполномоченным органом местного самоуправления о предоставлении субсидий на реализацию мероприятий аналогичной программы, а также о предоставлении и расходовании субсидий между ответственным исполнителем программы и органом местного самоуправления муниципального образования о предоставлении и расходовании субсидий должно содержать:</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целевом назначении субсидии;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размере субсидии;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нормативного правового акта муниципального образования, устанавливающего расходное обязательство муниципального образования, на исполнение которого предоставляется субсидия;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бюджетных ассигнований, предусмотренных в бюджете муниципального образования на финансирование мероприятий аналогичной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органа местного самоуправления муниципального образования о представлении отчетов об исполнении им обязательств, вытекающих из соглашения, в том числе о расходах муниципального бюджета на реализацию аналогичной программы, а также о достигнутом значении показателя результативности;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контроля за исполнением условий соглашения, установленных при предоставлении субсидии, а также порядок приостановления и прекращения предоставления субсидии;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сторон за нарушение условий соглашения.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средств, предусмотренных в муниципальном бюджете на финансирование мероприятий, не позволяет обеспечить установленный для муниципального образования уровень софинансирования за счет средств краевого бюджета, размер субсидии подлежит сокращению в целях обеспечения соответствующего уровня софинансирования, а высвобождающиеся средства перераспределяются соисполнителями программы между бюджетами других муниципальных образований.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субсидии или субсидии, использованные не по целевому назначению, подлежат возврату в краевой бюджет в соответствии с бюджетным законодательством.</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субсидий (остатка субсидий) приостанавливается или прекращается в случаях:</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нецелевого использования субсидий муниципальными образованиями;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непредставления муниципальными образованиями отчетности по формам, установленным соглашениями между ответственным исполнителем программы и уполномоченным органом местного самоуправления о предоставлении и расходовании субсидий и в установленные настоящей программой сроки;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несоблюдения муниципальными образованиями условий софинансирования.</w:t>
      </w:r>
    </w:p>
    <w:p w:rsidR="00027F5E" w:rsidRDefault="00027F5E">
      <w:pPr>
        <w:widowControl w:val="0"/>
        <w:autoSpaceDE w:val="0"/>
        <w:autoSpaceDN w:val="0"/>
        <w:adjustRightInd w:val="0"/>
        <w:spacing w:after="0" w:line="240" w:lineRule="auto"/>
        <w:ind w:firstLine="540"/>
        <w:jc w:val="both"/>
        <w:rPr>
          <w:rFonts w:ascii="Calibri" w:hAnsi="Calibri" w:cs="Calibri"/>
        </w:rPr>
      </w:pPr>
      <w:hyperlink w:anchor="Par1479" w:history="1">
        <w:r>
          <w:rPr>
            <w:rFonts w:ascii="Calibri" w:hAnsi="Calibri" w:cs="Calibri"/>
            <w:color w:val="0000FF"/>
          </w:rPr>
          <w:t>Объем</w:t>
        </w:r>
      </w:hyperlink>
      <w:r>
        <w:rPr>
          <w:rFonts w:ascii="Calibri" w:hAnsi="Calibri" w:cs="Calibri"/>
        </w:rPr>
        <w:t xml:space="preserve"> ресурсного обеспечения программы представлен в приложении N 4 к настоящей программе.</w:t>
      </w:r>
    </w:p>
    <w:p w:rsidR="00027F5E" w:rsidRDefault="00027F5E">
      <w:pPr>
        <w:widowControl w:val="0"/>
        <w:autoSpaceDE w:val="0"/>
        <w:autoSpaceDN w:val="0"/>
        <w:adjustRightInd w:val="0"/>
        <w:spacing w:after="0" w:line="240" w:lineRule="auto"/>
        <w:ind w:firstLine="540"/>
        <w:jc w:val="both"/>
        <w:rPr>
          <w:rFonts w:ascii="Calibri" w:hAnsi="Calibri" w:cs="Calibri"/>
        </w:rPr>
      </w:pPr>
      <w:hyperlink w:anchor="Par1552" w:history="1">
        <w:r>
          <w:rPr>
            <w:rFonts w:ascii="Calibri" w:hAnsi="Calibri" w:cs="Calibri"/>
            <w:color w:val="0000FF"/>
          </w:rPr>
          <w:t>Распределение</w:t>
        </w:r>
      </w:hyperlink>
      <w:r>
        <w:rPr>
          <w:rFonts w:ascii="Calibri" w:hAnsi="Calibri" w:cs="Calibri"/>
        </w:rPr>
        <w:t xml:space="preserve"> ассигнований по исполнителям и соисполнителям программы планируется осуществлять согласно приложению N 5 к настоящей программе.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перечень мероприятий программы, в сроки ее реализации, в объемы бюджетных ассигнований в пределах утвержденных лимитов бюджетных ассигнований на реализацию программы в целом осуществляются по согласованию с Министерством труда и социальной защиты Российской Федерации в порядке, установленном для разработки и реализации целевых программ в субъекте Российской Федерации.</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1"/>
        <w:rPr>
          <w:rFonts w:ascii="Calibri" w:hAnsi="Calibri" w:cs="Calibri"/>
        </w:rPr>
      </w:pPr>
      <w:bookmarkStart w:id="20" w:name="Par414"/>
      <w:bookmarkEnd w:id="20"/>
      <w:r>
        <w:rPr>
          <w:rFonts w:ascii="Calibri" w:hAnsi="Calibri" w:cs="Calibri"/>
        </w:rPr>
        <w:t>7. УПРАВЛЕНИЕ РИСКАМИ РЕАЛИЗАЦИИ ГОСУДАРСТВЕННОЙ ПРОГРАММЫ</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программы порождает следующие риски: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риски, в том числе недостаточное или несвоевременное финансирование мероприятий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риски, в том числе изменение федерального законодательства;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риски, в том числе низкую общественную оценку реализации программы, недостаточную готовность общества к принятию инвалидов как равноправных членов социума.</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минимизации указанных рисков в процессе реализации программы предусматривается: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оптимизации расходов, мониторинг выполнения программы, регулярный анализ и при необходимости ежегодная корректировка показателей, а также мероприятий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четкого взаимодействия между ответственным исполнителем и соисполнителями программы, оперативное реагирование на изменение федерального </w:t>
      </w:r>
      <w:r>
        <w:rPr>
          <w:rFonts w:ascii="Calibri" w:hAnsi="Calibri" w:cs="Calibri"/>
        </w:rPr>
        <w:lastRenderedPageBreak/>
        <w:t>законодательства и приведение законодательства Забайкальского края в соответствие с федеральным законодательством;</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активной информационно-разъяснительной работы среди населения, направленной на формирование дружественного отношения к инвалидам.</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outlineLvl w:val="1"/>
        <w:rPr>
          <w:rFonts w:ascii="Calibri" w:hAnsi="Calibri" w:cs="Calibri"/>
        </w:rPr>
      </w:pPr>
      <w:bookmarkStart w:id="21" w:name="Par425"/>
      <w:bookmarkEnd w:id="21"/>
      <w:r>
        <w:rPr>
          <w:rFonts w:ascii="Calibri" w:hAnsi="Calibri" w:cs="Calibri"/>
        </w:rPr>
        <w:t>8. ОЦЕНКА ЭФФЕКТИВНОСТИ РЕАЛИЗАЦИИ ГОСУДАРСТВЕННОЙ ПРОГРАММЫ</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направлена на развитие мер социальной поддержки инвалидов, детей-инвалидов и других МГН, на формирование равных возможностей для их участия в жизни общества и повышение качества жизни на основе формирования доступной среды жизнедеятельности.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эффективность программы будет выражаться в снижении социальной напряженности в обществе за счет:</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уровня информированности инвалидов и других МГН о доступных социально значимых объектах и услугах, о формате их предоставления;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преодоления социальной изоляции и включения инвалидов и других МГН в жизнь общества, в том числе в совместные с другими гражданами мероприятия (в том числе досуговые, культурные, спортивные);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информационных кампаний и акций СМИ в освещении проблем инвалидов для других граждан;</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уровня и качества услуг, предоставляемых населению.</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программы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по мероприятиям определяется по формуле:</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v:imagedata r:id="rId58" o:title=""/>
          </v:shape>
        </w:pic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6" type="#_x0000_t75" style="width:15.75pt;height:18.75pt">
            <v:imagedata r:id="rId59" o:title=""/>
          </v:shape>
        </w:pict>
      </w:r>
      <w:r>
        <w:rPr>
          <w:rFonts w:ascii="Calibri" w:hAnsi="Calibri" w:cs="Calibri"/>
        </w:rPr>
        <w:t xml:space="preserve"> - эффективность реализации i-го мероприятия программы (процентов);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7" type="#_x0000_t75" style="width:19.5pt;height:18.75pt">
            <v:imagedata r:id="rId60" o:title=""/>
          </v:shape>
        </w:pict>
      </w:r>
      <w:r>
        <w:rPr>
          <w:rFonts w:ascii="Calibri" w:hAnsi="Calibri" w:cs="Calibri"/>
        </w:rPr>
        <w:t xml:space="preserve"> - фактический индикатор, отражающий реализацию i-го мероприятия программы, достигнутый в ходе ее реализации;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8" type="#_x0000_t75" style="width:25.5pt;height:18.75pt">
            <v:imagedata r:id="rId61" o:title=""/>
          </v:shape>
        </w:pict>
      </w:r>
      <w:r>
        <w:rPr>
          <w:rFonts w:ascii="Calibri" w:hAnsi="Calibri" w:cs="Calibri"/>
        </w:rPr>
        <w:t xml:space="preserve"> - целевой индикатор, отражающий реализацию i-го мероприятия, предусмотренный программой.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реализации программы определяется по формуле:</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58.5pt;height:52.5pt">
            <v:imagedata r:id="rId62" o:title=""/>
          </v:shape>
        </w:pic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 эффективность реализации программы (процентов);</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целевых индикаторов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предусмотренных программой, позволит:</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качество и доступность социальных услуг для инвалидов на территории Забайкальского края;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информированность общества о проблемах инвалидов и инвалидности;</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расширить спектр услуг для инвалидов, предоставляемых учреждениями социального обслуживания;</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увеличить степень социальной адаптации и успешной интеграции лиц с ограниченными </w:t>
      </w:r>
      <w:r>
        <w:rPr>
          <w:rFonts w:ascii="Calibri" w:hAnsi="Calibri" w:cs="Calibri"/>
        </w:rPr>
        <w:lastRenderedPageBreak/>
        <w:t>возможностями в общество.</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мероприятий программы ожидается достижение следующих целевых показателей (индикаторов)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Забайкальском крае с 25,0 до 55,0%;</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нормативного правового акта о порядке обеспечения доступной среды жизнедеятельности инвалидов и других МГН в Забайкальском крае;</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увеличение доли приоритетных объектов и услуг в приоритетных сферах жизнедеятельности инвалидов, нанесенных на карту доступности Забайкальского края по результатам их паспортизации, среди всех приоритетных объектов и услуг до 80,0%;</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увеличение доли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Забайкальском крае до 80,0% к окончанию реализации программы;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с 15,0% до 42,0%;</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доли парка подвижного состава городского наземного автомобильного и электрического транспорта общего пользования, оборудованного для перевозки инвалидов и других МГН, в парке этого подвижного состава в Забайкальском крае с 2,1% до 11,7%;</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увеличение доли профессиональных образовательных организаций,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 Забайкальского края до 20,0%;</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с 5,0% до 15,0%;</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увеличение доли инвалидов, получивших положительные результаты реабилитации, в общей численности инвалидов, прошедших реабилитацию, с 13,5% до 14,5% - взрослых и с 10,0% до 12,0% - детей;</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увеличение доли инвалидов, трудоустроенных на специальные рабочие места, в общей численности инвалидов трудоспособного возраста до 5,0%;</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увеличение количества рабочих мест для инвалидов, созданных общественными организациями инвалидов, на 4 единицы;</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увеличение доли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Забайкальском крае, с 35,0% до 50%;</w:t>
      </w: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увеличение доли инвалидов, положительно оценивающих отношение населения к проблемам инвалидов, в общем количестве опрошенных инвалидов в Забайкальском крае с 40,0% до 50,0%.</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right"/>
        <w:outlineLvl w:val="1"/>
        <w:rPr>
          <w:rFonts w:ascii="Calibri" w:hAnsi="Calibri" w:cs="Calibri"/>
        </w:rPr>
      </w:pPr>
      <w:bookmarkStart w:id="22" w:name="Par473"/>
      <w:bookmarkEnd w:id="22"/>
      <w:r>
        <w:rPr>
          <w:rFonts w:ascii="Calibri" w:hAnsi="Calibri" w:cs="Calibri"/>
        </w:rPr>
        <w:t>Приложение N 1</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"Доступная среда</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(2014 - 2015 годы)"</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bookmarkStart w:id="23" w:name="Par479"/>
      <w:bookmarkEnd w:id="23"/>
      <w:r>
        <w:rPr>
          <w:rFonts w:ascii="Calibri" w:hAnsi="Calibri" w:cs="Calibri"/>
        </w:rPr>
        <w:t>ЦЕЛЕВЫЕ ПОКАЗАТЕЛИ (ИНДИКАТОРЫ) ГОСУДАРСТВЕННОЙ ПРОГРАММЫ</w:t>
      </w:r>
    </w:p>
    <w:p w:rsidR="00027F5E" w:rsidRDefault="00027F5E">
      <w:pPr>
        <w:widowControl w:val="0"/>
        <w:autoSpaceDE w:val="0"/>
        <w:autoSpaceDN w:val="0"/>
        <w:adjustRightInd w:val="0"/>
        <w:spacing w:after="0" w:line="240" w:lineRule="auto"/>
        <w:jc w:val="center"/>
        <w:rPr>
          <w:rFonts w:ascii="Calibri" w:hAnsi="Calibri" w:cs="Calibri"/>
        </w:rPr>
        <w:sectPr w:rsidR="00027F5E">
          <w:pgSz w:w="11905" w:h="16838"/>
          <w:pgMar w:top="1134" w:right="850" w:bottom="1134" w:left="1701" w:header="720" w:footer="720" w:gutter="0"/>
          <w:cols w:space="720"/>
          <w:noEndnote/>
        </w:sectPr>
      </w:pPr>
    </w:p>
    <w:p w:rsidR="00027F5E" w:rsidRDefault="00027F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16"/>
        <w:gridCol w:w="5216"/>
        <w:gridCol w:w="1814"/>
        <w:gridCol w:w="1247"/>
        <w:gridCol w:w="1191"/>
        <w:gridCol w:w="1871"/>
      </w:tblGrid>
      <w:tr w:rsidR="00027F5E">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Цель и задачи государственной программы</w:t>
            </w:r>
          </w:p>
        </w:tc>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(индикаторы)</w:t>
            </w:r>
          </w:p>
        </w:tc>
        <w:tc>
          <w:tcPr>
            <w:tcW w:w="18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значение на момент разработки программы</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эффективности реализации программы (по годам)</w:t>
            </w: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Планируемое значение на момент окончания действия программы</w:t>
            </w:r>
          </w:p>
        </w:tc>
      </w:tr>
      <w:tr w:rsidR="00027F5E">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18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p>
        </w:tc>
      </w:tr>
      <w:tr w:rsidR="00027F5E">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027F5E">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Цель программы - обеспечение беспрепятственного доступа к приоритетным объектам и услугам в приоритетных сферах жизнедеятельности инвалидов и других МГН в Забайкальском крае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1.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в Забайкальском крае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r>
      <w:tr w:rsidR="00027F5E">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Задачи программы:</w:t>
            </w:r>
          </w:p>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1) совершенствование нормативно-правовой и организационной основы формирования доступной среды жизнедеятельности инвалидов и других МГН в Забайкальском крае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2. Принятие нормативного правового акта о порядке обеспечения доступной среды жизнедеятельности инвалидов и других МГН в Забайкальском крае (единиц)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027F5E">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3. Доля приоритетных объектов и услуг в приоритетных сферах жизнедеятельности инвалидов, нанесенных на карту доступности Забайкальского края по результатам их паспортизации, среди всех приоритетных объектов и услуг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027F5E">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2) повышение уровня доступности приоритетных объектов и услуг в приоритетных сферах жизнедеятельности инвалидов и других МГН в Забайкальском крае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4.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Забайкальском крае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r>
      <w:tr w:rsidR="00027F5E">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Доля доступных для инвалидов и других МГН приоритетных объектов социальной, транспортной, </w:t>
            </w:r>
            <w:r>
              <w:rPr>
                <w:rFonts w:ascii="Calibri" w:hAnsi="Calibri" w:cs="Calibri"/>
              </w:rPr>
              <w:lastRenderedPageBreak/>
              <w:t>инженерной инфраструктуры в общем количестве приоритетных объектов в Забайкальском крае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r>
      <w:tr w:rsidR="00027F5E">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6. Доля парка подвижного состава городского наземного автомобильного и электрического транспорта общего пользования, оборудованного для перевозки инвалидов и других МГН, в парке этого подвижного состава в Забайкальском крае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r>
      <w:tr w:rsidR="00027F5E">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7. Доля профессиональных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в общем количестве профессиональных образовательных организаций Забайкальского края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027F5E">
        <w:tc>
          <w:tcPr>
            <w:tcW w:w="52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3)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8.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w:t>
            </w:r>
            <w:hyperlink w:anchor="Par568" w:history="1">
              <w:r>
                <w:rPr>
                  <w:rFonts w:ascii="Calibri" w:hAnsi="Calibri" w:cs="Calibri"/>
                  <w:color w:val="0000FF"/>
                </w:rPr>
                <w:t>&lt;1&gt;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r>
      <w:tr w:rsidR="00027F5E">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9. Доля инвалидов, получивших положительные результаты реабилитации, в общей численности инвалидов, прошедших реабилитацию (взрослые/дети)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13,5/10,0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14,0/11,0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14,5/12,0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14,5/12,0</w:t>
            </w:r>
          </w:p>
        </w:tc>
      </w:tr>
      <w:tr w:rsidR="00027F5E">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10. Доля инвалидов, трудоустроенных на специальные рабочие места, в общей численности инвалидов трудоспособного возраста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r>
      <w:tr w:rsidR="00027F5E">
        <w:tc>
          <w:tcPr>
            <w:tcW w:w="52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11. Количество рабочих мест для инвалидов, созданных общественными организациями инвалидов (единиц)</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027F5E">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4) информационно-методическое и кадровое обеспечение системы реабилитации и социальной интеграции инвалидов в Забайкальском крае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12. Доля специалистов, прошедших обучение и повышение квалификации по вопросам реабилитации и социальной интеграции инвалидов, среди всех специалистов, занятых в этой сфере в Забайкальском крае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46,0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027F5E">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5)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Забайкальском крае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13. Доля инвалидов, положительно оценивающих отношение населения к проблемам инвалидов, в общем количестве опрошенных инвалидов в Забайкальском крае (%)</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bl>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7F5E" w:rsidRDefault="00027F5E">
      <w:pPr>
        <w:widowControl w:val="0"/>
        <w:autoSpaceDE w:val="0"/>
        <w:autoSpaceDN w:val="0"/>
        <w:adjustRightInd w:val="0"/>
        <w:spacing w:after="0" w:line="240" w:lineRule="auto"/>
        <w:ind w:firstLine="540"/>
        <w:jc w:val="both"/>
        <w:rPr>
          <w:rFonts w:ascii="Calibri" w:hAnsi="Calibri" w:cs="Calibri"/>
        </w:rPr>
      </w:pPr>
      <w:bookmarkStart w:id="24" w:name="Par568"/>
      <w:bookmarkEnd w:id="24"/>
      <w:r>
        <w:rPr>
          <w:rFonts w:ascii="Calibri" w:hAnsi="Calibri" w:cs="Calibri"/>
        </w:rPr>
        <w:t xml:space="preserve">&lt;1&gt; Данного показателя предполагается достичь также посредством реализации мероприятий краевой долгосрочной целевой </w:t>
      </w:r>
      <w:hyperlink r:id="rId63" w:history="1">
        <w:r>
          <w:rPr>
            <w:rFonts w:ascii="Calibri" w:hAnsi="Calibri" w:cs="Calibri"/>
            <w:color w:val="0000FF"/>
          </w:rPr>
          <w:t>программы</w:t>
        </w:r>
      </w:hyperlink>
      <w:r>
        <w:rPr>
          <w:rFonts w:ascii="Calibri" w:hAnsi="Calibri" w:cs="Calibri"/>
        </w:rPr>
        <w:t xml:space="preserve"> "Создание условий для занятий спортом лиц с ограниченными возможностями здоровья, в том числе инвалидов с тяжелей формой заболевания (2014 - 2016 годы)", утвержденной постановлением Правительства Забайкальского края от 9 июля 2013 года N 287.</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right"/>
        <w:outlineLvl w:val="1"/>
        <w:rPr>
          <w:rFonts w:ascii="Calibri" w:hAnsi="Calibri" w:cs="Calibri"/>
        </w:rPr>
      </w:pPr>
      <w:bookmarkStart w:id="25" w:name="Par574"/>
      <w:bookmarkEnd w:id="25"/>
      <w:r>
        <w:rPr>
          <w:rFonts w:ascii="Calibri" w:hAnsi="Calibri" w:cs="Calibri"/>
        </w:rPr>
        <w:t>Приложение N 1А</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"Доступная среда</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(2014 - 2015 годы)"</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b/>
          <w:bCs/>
        </w:rPr>
      </w:pPr>
      <w:bookmarkStart w:id="26" w:name="Par580"/>
      <w:bookmarkEnd w:id="26"/>
      <w:r>
        <w:rPr>
          <w:rFonts w:ascii="Calibri" w:hAnsi="Calibri" w:cs="Calibri"/>
          <w:b/>
          <w:bCs/>
        </w:rPr>
        <w:t>МЕТОДИКА</w:t>
      </w:r>
    </w:p>
    <w:p w:rsidR="00027F5E" w:rsidRDefault="00027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ЦЕЛЕВЫХ ПОКАЗАТЕЛЕЙ (ИНДИКАТОРОВ)</w:t>
      </w:r>
    </w:p>
    <w:p w:rsidR="00027F5E" w:rsidRDefault="00027F5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 Перечень целевых  │  Единицы  │  Временные   │    Описание и методика расчета целевого    │Ответственный за│</w:t>
      </w:r>
    </w:p>
    <w:p w:rsidR="00027F5E" w:rsidRDefault="00027F5E">
      <w:pPr>
        <w:pStyle w:val="ConsPlusCell"/>
        <w:rPr>
          <w:rFonts w:ascii="Courier New" w:hAnsi="Courier New" w:cs="Courier New"/>
          <w:sz w:val="20"/>
          <w:szCs w:val="20"/>
        </w:rPr>
      </w:pPr>
      <w:r>
        <w:rPr>
          <w:rFonts w:ascii="Courier New" w:hAnsi="Courier New" w:cs="Courier New"/>
          <w:sz w:val="20"/>
          <w:szCs w:val="20"/>
        </w:rPr>
        <w:t>│    показателей    │ измерения │характеристики│          показателя (индикатора)           │сбор информации │</w:t>
      </w:r>
    </w:p>
    <w:p w:rsidR="00027F5E" w:rsidRDefault="00027F5E">
      <w:pPr>
        <w:pStyle w:val="ConsPlusCell"/>
        <w:rPr>
          <w:rFonts w:ascii="Courier New" w:hAnsi="Courier New" w:cs="Courier New"/>
          <w:sz w:val="20"/>
          <w:szCs w:val="20"/>
        </w:rPr>
      </w:pPr>
      <w:r>
        <w:rPr>
          <w:rFonts w:ascii="Courier New" w:hAnsi="Courier New" w:cs="Courier New"/>
          <w:sz w:val="20"/>
          <w:szCs w:val="20"/>
        </w:rPr>
        <w:lastRenderedPageBreak/>
        <w:t>│   (индикаторов)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         1         │     2     │      3       │                     4                      │       5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│Доля инвалидов,    │Процент    │1 раз в год   │Количество инвалидов, положительно          │Министерство    │</w:t>
      </w:r>
    </w:p>
    <w:p w:rsidR="00027F5E" w:rsidRDefault="00027F5E">
      <w:pPr>
        <w:pStyle w:val="ConsPlusCell"/>
        <w:rPr>
          <w:rFonts w:ascii="Courier New" w:hAnsi="Courier New" w:cs="Courier New"/>
          <w:sz w:val="20"/>
          <w:szCs w:val="20"/>
        </w:rPr>
      </w:pPr>
      <w:r>
        <w:rPr>
          <w:rFonts w:ascii="Courier New" w:hAnsi="Courier New" w:cs="Courier New"/>
          <w:sz w:val="20"/>
          <w:szCs w:val="20"/>
        </w:rPr>
        <w:t>│положительно       │           │(по окончании │оценивающих уровень доступности             │труда и         │</w:t>
      </w:r>
    </w:p>
    <w:p w:rsidR="00027F5E" w:rsidRDefault="00027F5E">
      <w:pPr>
        <w:pStyle w:val="ConsPlusCell"/>
        <w:rPr>
          <w:rFonts w:ascii="Courier New" w:hAnsi="Courier New" w:cs="Courier New"/>
          <w:sz w:val="20"/>
          <w:szCs w:val="20"/>
        </w:rPr>
      </w:pPr>
      <w:r>
        <w:rPr>
          <w:rFonts w:ascii="Courier New" w:hAnsi="Courier New" w:cs="Courier New"/>
          <w:sz w:val="20"/>
          <w:szCs w:val="20"/>
        </w:rPr>
        <w:t>│оценивающих уровень│           │года)         │приоритетных объектов и услуг               │социальной      │</w:t>
      </w:r>
    </w:p>
    <w:p w:rsidR="00027F5E" w:rsidRDefault="00027F5E">
      <w:pPr>
        <w:pStyle w:val="ConsPlusCell"/>
        <w:rPr>
          <w:rFonts w:ascii="Courier New" w:hAnsi="Courier New" w:cs="Courier New"/>
          <w:sz w:val="20"/>
          <w:szCs w:val="20"/>
        </w:rPr>
      </w:pPr>
      <w:r>
        <w:rPr>
          <w:rFonts w:ascii="Courier New" w:hAnsi="Courier New" w:cs="Courier New"/>
          <w:sz w:val="20"/>
          <w:szCs w:val="20"/>
        </w:rPr>
        <w:t>│доступности        │           │              │в приоритетных сферах                       │защиты          │</w:t>
      </w:r>
    </w:p>
    <w:p w:rsidR="00027F5E" w:rsidRDefault="00027F5E">
      <w:pPr>
        <w:pStyle w:val="ConsPlusCell"/>
        <w:rPr>
          <w:rFonts w:ascii="Courier New" w:hAnsi="Courier New" w:cs="Courier New"/>
          <w:sz w:val="20"/>
          <w:szCs w:val="20"/>
        </w:rPr>
      </w:pPr>
      <w:r>
        <w:rPr>
          <w:rFonts w:ascii="Courier New" w:hAnsi="Courier New" w:cs="Courier New"/>
          <w:sz w:val="20"/>
          <w:szCs w:val="20"/>
        </w:rPr>
        <w:t>│приоритетных       │           │              │жизнедеятельности                           │Забайкальского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│объектов и услуг в │           │              │---------------------------------- x 100%   │края            │</w:t>
      </w:r>
    </w:p>
    <w:p w:rsidR="00027F5E" w:rsidRDefault="00027F5E">
      <w:pPr>
        <w:pStyle w:val="ConsPlusCell"/>
        <w:rPr>
          <w:rFonts w:ascii="Courier New" w:hAnsi="Courier New" w:cs="Courier New"/>
          <w:sz w:val="20"/>
          <w:szCs w:val="20"/>
        </w:rPr>
      </w:pPr>
      <w:r>
        <w:rPr>
          <w:rFonts w:ascii="Courier New" w:hAnsi="Courier New" w:cs="Courier New"/>
          <w:sz w:val="20"/>
          <w:szCs w:val="20"/>
        </w:rPr>
        <w:t>│приоритетных сферах│           │              │Общая численность опрошенных                │                │</w:t>
      </w:r>
    </w:p>
    <w:p w:rsidR="00027F5E" w:rsidRDefault="00027F5E">
      <w:pPr>
        <w:pStyle w:val="ConsPlusCell"/>
        <w:rPr>
          <w:rFonts w:ascii="Courier New" w:hAnsi="Courier New" w:cs="Courier New"/>
          <w:sz w:val="20"/>
          <w:szCs w:val="20"/>
        </w:rPr>
      </w:pPr>
      <w:r>
        <w:rPr>
          <w:rFonts w:ascii="Courier New" w:hAnsi="Courier New" w:cs="Courier New"/>
          <w:sz w:val="20"/>
          <w:szCs w:val="20"/>
        </w:rPr>
        <w:t>│жизнедеятельности, │           │              │инвалидов в Забайкальском крае              │                │</w:t>
      </w:r>
    </w:p>
    <w:p w:rsidR="00027F5E" w:rsidRDefault="00027F5E">
      <w:pPr>
        <w:pStyle w:val="ConsPlusCell"/>
        <w:rPr>
          <w:rFonts w:ascii="Courier New" w:hAnsi="Courier New" w:cs="Courier New"/>
          <w:sz w:val="20"/>
          <w:szCs w:val="20"/>
        </w:rPr>
      </w:pPr>
      <w:r>
        <w:rPr>
          <w:rFonts w:ascii="Courier New" w:hAnsi="Courier New" w:cs="Courier New"/>
          <w:sz w:val="20"/>
          <w:szCs w:val="20"/>
        </w:rPr>
        <w:t>│в общей численности│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│инвалидов в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│Забайкальском крае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│Доля приоритетных  │Процент    │Ежеквартально,│Доля приоритетных объектов и услуг          │Министерство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│объектов и услуг в │           │нарастающим   │в приоритетных сферах                       │труда и         │</w:t>
      </w:r>
    </w:p>
    <w:p w:rsidR="00027F5E" w:rsidRDefault="00027F5E">
      <w:pPr>
        <w:pStyle w:val="ConsPlusCell"/>
        <w:rPr>
          <w:rFonts w:ascii="Courier New" w:hAnsi="Courier New" w:cs="Courier New"/>
          <w:sz w:val="20"/>
          <w:szCs w:val="20"/>
        </w:rPr>
      </w:pPr>
      <w:r>
        <w:rPr>
          <w:rFonts w:ascii="Courier New" w:hAnsi="Courier New" w:cs="Courier New"/>
          <w:sz w:val="20"/>
          <w:szCs w:val="20"/>
        </w:rPr>
        <w:t>│приоритетных сферах│           │итогом        │жизнедеятельности, нанесенных               │социальной      │</w:t>
      </w:r>
    </w:p>
    <w:p w:rsidR="00027F5E" w:rsidRDefault="00027F5E">
      <w:pPr>
        <w:pStyle w:val="ConsPlusCell"/>
        <w:rPr>
          <w:rFonts w:ascii="Courier New" w:hAnsi="Courier New" w:cs="Courier New"/>
          <w:sz w:val="20"/>
          <w:szCs w:val="20"/>
        </w:rPr>
      </w:pPr>
      <w:r>
        <w:rPr>
          <w:rFonts w:ascii="Courier New" w:hAnsi="Courier New" w:cs="Courier New"/>
          <w:sz w:val="20"/>
          <w:szCs w:val="20"/>
        </w:rPr>
        <w:t>│жизнедеятельности  │           │              │на карту доступности Забайкальского         │защиты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│инвалидов,         │           │              │края по результатам их паспортизации        │Забайкальского  │</w:t>
      </w:r>
    </w:p>
    <w:p w:rsidR="00027F5E" w:rsidRDefault="00027F5E">
      <w:pPr>
        <w:pStyle w:val="ConsPlusCell"/>
        <w:rPr>
          <w:rFonts w:ascii="Courier New" w:hAnsi="Courier New" w:cs="Courier New"/>
          <w:sz w:val="20"/>
          <w:szCs w:val="20"/>
        </w:rPr>
      </w:pPr>
      <w:r>
        <w:rPr>
          <w:rFonts w:ascii="Courier New" w:hAnsi="Courier New" w:cs="Courier New"/>
          <w:sz w:val="20"/>
          <w:szCs w:val="20"/>
        </w:rPr>
        <w:t>│нанесенных на карту│           │              │------------------------------------ x 100% │края            │</w:t>
      </w:r>
    </w:p>
    <w:p w:rsidR="00027F5E" w:rsidRDefault="00027F5E">
      <w:pPr>
        <w:pStyle w:val="ConsPlusCell"/>
        <w:rPr>
          <w:rFonts w:ascii="Courier New" w:hAnsi="Courier New" w:cs="Courier New"/>
          <w:sz w:val="20"/>
          <w:szCs w:val="20"/>
        </w:rPr>
      </w:pPr>
      <w:r>
        <w:rPr>
          <w:rFonts w:ascii="Courier New" w:hAnsi="Courier New" w:cs="Courier New"/>
          <w:sz w:val="20"/>
          <w:szCs w:val="20"/>
        </w:rPr>
        <w:t>│доступности        │           │              │Общее число приоритетных объектов           │                │</w:t>
      </w:r>
    </w:p>
    <w:p w:rsidR="00027F5E" w:rsidRDefault="00027F5E">
      <w:pPr>
        <w:pStyle w:val="ConsPlusCell"/>
        <w:rPr>
          <w:rFonts w:ascii="Courier New" w:hAnsi="Courier New" w:cs="Courier New"/>
          <w:sz w:val="20"/>
          <w:szCs w:val="20"/>
        </w:rPr>
      </w:pPr>
      <w:r>
        <w:rPr>
          <w:rFonts w:ascii="Courier New" w:hAnsi="Courier New" w:cs="Courier New"/>
          <w:sz w:val="20"/>
          <w:szCs w:val="20"/>
        </w:rPr>
        <w:t>│Забайкальского края│           │              │и услуг                                     │                │</w:t>
      </w:r>
    </w:p>
    <w:p w:rsidR="00027F5E" w:rsidRDefault="00027F5E">
      <w:pPr>
        <w:pStyle w:val="ConsPlusCell"/>
        <w:rPr>
          <w:rFonts w:ascii="Courier New" w:hAnsi="Courier New" w:cs="Courier New"/>
          <w:sz w:val="20"/>
          <w:szCs w:val="20"/>
        </w:rPr>
      </w:pPr>
      <w:r>
        <w:rPr>
          <w:rFonts w:ascii="Courier New" w:hAnsi="Courier New" w:cs="Courier New"/>
          <w:sz w:val="20"/>
          <w:szCs w:val="20"/>
        </w:rPr>
        <w:t>│по результатам их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│паспортизации,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│среди всех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│приоритетных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│объектов и услуг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│Доля объектов      │Процент    │1 раз в год   │Количество объектов социальной              │Министерство    │</w:t>
      </w:r>
    </w:p>
    <w:p w:rsidR="00027F5E" w:rsidRDefault="00027F5E">
      <w:pPr>
        <w:pStyle w:val="ConsPlusCell"/>
        <w:rPr>
          <w:rFonts w:ascii="Courier New" w:hAnsi="Courier New" w:cs="Courier New"/>
          <w:sz w:val="20"/>
          <w:szCs w:val="20"/>
        </w:rPr>
      </w:pPr>
      <w:r>
        <w:rPr>
          <w:rFonts w:ascii="Courier New" w:hAnsi="Courier New" w:cs="Courier New"/>
          <w:sz w:val="20"/>
          <w:szCs w:val="20"/>
        </w:rPr>
        <w:t>│социальной         │           │(по окончании │инфраструктуры, на которые                  │труда и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│инфраструктуры, на │           │года)         │сформированы паспорта доступности           │социальной      │</w:t>
      </w:r>
    </w:p>
    <w:p w:rsidR="00027F5E" w:rsidRDefault="00027F5E">
      <w:pPr>
        <w:pStyle w:val="ConsPlusCell"/>
        <w:rPr>
          <w:rFonts w:ascii="Courier New" w:hAnsi="Courier New" w:cs="Courier New"/>
          <w:sz w:val="20"/>
          <w:szCs w:val="20"/>
        </w:rPr>
      </w:pPr>
      <w:r>
        <w:rPr>
          <w:rFonts w:ascii="Courier New" w:hAnsi="Courier New" w:cs="Courier New"/>
          <w:sz w:val="20"/>
          <w:szCs w:val="20"/>
        </w:rPr>
        <w:t>│которые            │           │              │социальной инфраструктуры в                 │защиты          │</w:t>
      </w:r>
    </w:p>
    <w:p w:rsidR="00027F5E" w:rsidRDefault="00027F5E">
      <w:pPr>
        <w:pStyle w:val="ConsPlusCell"/>
        <w:rPr>
          <w:rFonts w:ascii="Courier New" w:hAnsi="Courier New" w:cs="Courier New"/>
          <w:sz w:val="20"/>
          <w:szCs w:val="20"/>
        </w:rPr>
      </w:pPr>
      <w:r>
        <w:rPr>
          <w:rFonts w:ascii="Courier New" w:hAnsi="Courier New" w:cs="Courier New"/>
          <w:sz w:val="20"/>
          <w:szCs w:val="20"/>
        </w:rPr>
        <w:t>│сформированы       │           │              │приоритетных сферах жизнедеятельности       │Забайкальского  │</w:t>
      </w:r>
    </w:p>
    <w:p w:rsidR="00027F5E" w:rsidRDefault="00027F5E">
      <w:pPr>
        <w:pStyle w:val="ConsPlusCell"/>
        <w:rPr>
          <w:rFonts w:ascii="Courier New" w:hAnsi="Courier New" w:cs="Courier New"/>
          <w:sz w:val="20"/>
          <w:szCs w:val="20"/>
        </w:rPr>
      </w:pPr>
      <w:r>
        <w:rPr>
          <w:rFonts w:ascii="Courier New" w:hAnsi="Courier New" w:cs="Courier New"/>
          <w:sz w:val="20"/>
          <w:szCs w:val="20"/>
        </w:rPr>
        <w:t>│паспорта           │           │              │инвалидов и других МГН                      │края            │</w:t>
      </w:r>
    </w:p>
    <w:p w:rsidR="00027F5E" w:rsidRDefault="00027F5E">
      <w:pPr>
        <w:pStyle w:val="ConsPlusCell"/>
        <w:rPr>
          <w:rFonts w:ascii="Courier New" w:hAnsi="Courier New" w:cs="Courier New"/>
          <w:sz w:val="20"/>
          <w:szCs w:val="20"/>
        </w:rPr>
      </w:pPr>
      <w:r>
        <w:rPr>
          <w:rFonts w:ascii="Courier New" w:hAnsi="Courier New" w:cs="Courier New"/>
          <w:sz w:val="20"/>
          <w:szCs w:val="20"/>
        </w:rPr>
        <w:t>│доступности, среди │           │              │в Забайкальском крае                        │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│общего количества  │           │              │------------------------------------- x 100%│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│объектов социальной│           │              │Общее количество объектов социальной        │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│инфраструктуры в   │           │              │инфраструктуры в приоритетных сферах        │                │</w:t>
      </w:r>
    </w:p>
    <w:p w:rsidR="00027F5E" w:rsidRDefault="00027F5E">
      <w:pPr>
        <w:pStyle w:val="ConsPlusCell"/>
        <w:rPr>
          <w:rFonts w:ascii="Courier New" w:hAnsi="Courier New" w:cs="Courier New"/>
          <w:sz w:val="20"/>
          <w:szCs w:val="20"/>
        </w:rPr>
      </w:pPr>
      <w:r>
        <w:rPr>
          <w:rFonts w:ascii="Courier New" w:hAnsi="Courier New" w:cs="Courier New"/>
          <w:sz w:val="20"/>
          <w:szCs w:val="20"/>
        </w:rPr>
        <w:t>│приоритетных сферах│           │              │жизнедеятельности инвалидов и других        │                │</w:t>
      </w:r>
    </w:p>
    <w:p w:rsidR="00027F5E" w:rsidRDefault="00027F5E">
      <w:pPr>
        <w:pStyle w:val="ConsPlusCell"/>
        <w:rPr>
          <w:rFonts w:ascii="Courier New" w:hAnsi="Courier New" w:cs="Courier New"/>
          <w:sz w:val="20"/>
          <w:szCs w:val="20"/>
        </w:rPr>
      </w:pPr>
      <w:r>
        <w:rPr>
          <w:rFonts w:ascii="Courier New" w:hAnsi="Courier New" w:cs="Courier New"/>
          <w:sz w:val="20"/>
          <w:szCs w:val="20"/>
        </w:rPr>
        <w:lastRenderedPageBreak/>
        <w:t>│жизнедеятельности  │           │              │МГН в Забайкальском крае                    │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│инвалидов и других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│МГН в Забайкальском│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│крае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│Доля доступных для │Процент    │1 раз в год   │Количество доступных для инвалидов          │Министерство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│инвалидов и других │           │(по окончании │и других МГН приоритетных объектов          │труда и         │</w:t>
      </w:r>
    </w:p>
    <w:p w:rsidR="00027F5E" w:rsidRDefault="00027F5E">
      <w:pPr>
        <w:pStyle w:val="ConsPlusCell"/>
        <w:rPr>
          <w:rFonts w:ascii="Courier New" w:hAnsi="Courier New" w:cs="Courier New"/>
          <w:sz w:val="20"/>
          <w:szCs w:val="20"/>
        </w:rPr>
      </w:pPr>
      <w:r>
        <w:rPr>
          <w:rFonts w:ascii="Courier New" w:hAnsi="Courier New" w:cs="Courier New"/>
          <w:sz w:val="20"/>
          <w:szCs w:val="20"/>
        </w:rPr>
        <w:t>│МГН приоритетных   │           │года)         │социальной, транспортной, инженерной        │социальной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│объектов           │           │              │инфраструктуры в Забайкальском крае         │защиты          │</w:t>
      </w:r>
    </w:p>
    <w:p w:rsidR="00027F5E" w:rsidRDefault="00027F5E">
      <w:pPr>
        <w:pStyle w:val="ConsPlusCell"/>
        <w:rPr>
          <w:rFonts w:ascii="Courier New" w:hAnsi="Courier New" w:cs="Courier New"/>
          <w:sz w:val="20"/>
          <w:szCs w:val="20"/>
        </w:rPr>
      </w:pPr>
      <w:r>
        <w:rPr>
          <w:rFonts w:ascii="Courier New" w:hAnsi="Courier New" w:cs="Courier New"/>
          <w:sz w:val="20"/>
          <w:szCs w:val="20"/>
        </w:rPr>
        <w:t>│социальной,        │           │              │------------------------------------ x 100% │Забайкальского  │</w:t>
      </w:r>
    </w:p>
    <w:p w:rsidR="00027F5E" w:rsidRDefault="00027F5E">
      <w:pPr>
        <w:pStyle w:val="ConsPlusCell"/>
        <w:rPr>
          <w:rFonts w:ascii="Courier New" w:hAnsi="Courier New" w:cs="Courier New"/>
          <w:sz w:val="20"/>
          <w:szCs w:val="20"/>
        </w:rPr>
      </w:pPr>
      <w:r>
        <w:rPr>
          <w:rFonts w:ascii="Courier New" w:hAnsi="Courier New" w:cs="Courier New"/>
          <w:sz w:val="20"/>
          <w:szCs w:val="20"/>
        </w:rPr>
        <w:t>│транспортной,      │           │              │Общее количество приоритетных               │края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│инженерной         │           │              │объектов в Забайкальском крае               │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│инфраструктуры в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│общем количестве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│приоритетных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│объектов в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│Забайкальском крае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│Доля парка         │Процент    │1 раз в год   │Парк подвижного состава городского          │Министерство    │</w:t>
      </w:r>
    </w:p>
    <w:p w:rsidR="00027F5E" w:rsidRDefault="00027F5E">
      <w:pPr>
        <w:pStyle w:val="ConsPlusCell"/>
        <w:rPr>
          <w:rFonts w:ascii="Courier New" w:hAnsi="Courier New" w:cs="Courier New"/>
          <w:sz w:val="20"/>
          <w:szCs w:val="20"/>
        </w:rPr>
      </w:pPr>
      <w:r>
        <w:rPr>
          <w:rFonts w:ascii="Courier New" w:hAnsi="Courier New" w:cs="Courier New"/>
          <w:sz w:val="20"/>
          <w:szCs w:val="20"/>
        </w:rPr>
        <w:t>│подвижного состава │           │(по окончании │наземного автомобильного                    │территориального│</w:t>
      </w:r>
    </w:p>
    <w:p w:rsidR="00027F5E" w:rsidRDefault="00027F5E">
      <w:pPr>
        <w:pStyle w:val="ConsPlusCell"/>
        <w:rPr>
          <w:rFonts w:ascii="Courier New" w:hAnsi="Courier New" w:cs="Courier New"/>
          <w:sz w:val="20"/>
          <w:szCs w:val="20"/>
        </w:rPr>
      </w:pPr>
      <w:r>
        <w:rPr>
          <w:rFonts w:ascii="Courier New" w:hAnsi="Courier New" w:cs="Courier New"/>
          <w:sz w:val="20"/>
          <w:szCs w:val="20"/>
        </w:rPr>
        <w:t>│городского         │           │года)         │и электрического транспорта общего          │развития        │</w:t>
      </w:r>
    </w:p>
    <w:p w:rsidR="00027F5E" w:rsidRDefault="00027F5E">
      <w:pPr>
        <w:pStyle w:val="ConsPlusCell"/>
        <w:rPr>
          <w:rFonts w:ascii="Courier New" w:hAnsi="Courier New" w:cs="Courier New"/>
          <w:sz w:val="20"/>
          <w:szCs w:val="20"/>
        </w:rPr>
      </w:pPr>
      <w:r>
        <w:rPr>
          <w:rFonts w:ascii="Courier New" w:hAnsi="Courier New" w:cs="Courier New"/>
          <w:sz w:val="20"/>
          <w:szCs w:val="20"/>
        </w:rPr>
        <w:t>│наземного          │           │              │пользования, оборудованный для              │Забайкальского  │</w:t>
      </w:r>
    </w:p>
    <w:p w:rsidR="00027F5E" w:rsidRDefault="00027F5E">
      <w:pPr>
        <w:pStyle w:val="ConsPlusCell"/>
        <w:rPr>
          <w:rFonts w:ascii="Courier New" w:hAnsi="Courier New" w:cs="Courier New"/>
          <w:sz w:val="20"/>
          <w:szCs w:val="20"/>
        </w:rPr>
      </w:pPr>
      <w:r>
        <w:rPr>
          <w:rFonts w:ascii="Courier New" w:hAnsi="Courier New" w:cs="Courier New"/>
          <w:sz w:val="20"/>
          <w:szCs w:val="20"/>
        </w:rPr>
        <w:t>│автомобильного и   │           │              │перевозки МГН в Забайкальском крае          │края            │</w:t>
      </w:r>
    </w:p>
    <w:p w:rsidR="00027F5E" w:rsidRDefault="00027F5E">
      <w:pPr>
        <w:pStyle w:val="ConsPlusCell"/>
        <w:rPr>
          <w:rFonts w:ascii="Courier New" w:hAnsi="Courier New" w:cs="Courier New"/>
          <w:sz w:val="20"/>
          <w:szCs w:val="20"/>
        </w:rPr>
      </w:pPr>
      <w:r>
        <w:rPr>
          <w:rFonts w:ascii="Courier New" w:hAnsi="Courier New" w:cs="Courier New"/>
          <w:sz w:val="20"/>
          <w:szCs w:val="20"/>
        </w:rPr>
        <w:t>│электрического     │           │              │----------------------------------- x 100%  │                │</w:t>
      </w:r>
    </w:p>
    <w:p w:rsidR="00027F5E" w:rsidRDefault="00027F5E">
      <w:pPr>
        <w:pStyle w:val="ConsPlusCell"/>
        <w:rPr>
          <w:rFonts w:ascii="Courier New" w:hAnsi="Courier New" w:cs="Courier New"/>
          <w:sz w:val="20"/>
          <w:szCs w:val="20"/>
        </w:rPr>
      </w:pPr>
      <w:r>
        <w:rPr>
          <w:rFonts w:ascii="Courier New" w:hAnsi="Courier New" w:cs="Courier New"/>
          <w:sz w:val="20"/>
          <w:szCs w:val="20"/>
        </w:rPr>
        <w:t>│транспорта общего  │           │              │Общий парк подвижного состава               │                │</w:t>
      </w:r>
    </w:p>
    <w:p w:rsidR="00027F5E" w:rsidRDefault="00027F5E">
      <w:pPr>
        <w:pStyle w:val="ConsPlusCell"/>
        <w:rPr>
          <w:rFonts w:ascii="Courier New" w:hAnsi="Courier New" w:cs="Courier New"/>
          <w:sz w:val="20"/>
          <w:szCs w:val="20"/>
        </w:rPr>
      </w:pPr>
      <w:r>
        <w:rPr>
          <w:rFonts w:ascii="Courier New" w:hAnsi="Courier New" w:cs="Courier New"/>
          <w:sz w:val="20"/>
          <w:szCs w:val="20"/>
        </w:rPr>
        <w:t>│пользования,       │           │              │городского наземного автомобильного         │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│оборудованного для │           │              │и электрического транспорта общего          │                │</w:t>
      </w:r>
    </w:p>
    <w:p w:rsidR="00027F5E" w:rsidRDefault="00027F5E">
      <w:pPr>
        <w:pStyle w:val="ConsPlusCell"/>
        <w:rPr>
          <w:rFonts w:ascii="Courier New" w:hAnsi="Courier New" w:cs="Courier New"/>
          <w:sz w:val="20"/>
          <w:szCs w:val="20"/>
        </w:rPr>
      </w:pPr>
      <w:r>
        <w:rPr>
          <w:rFonts w:ascii="Courier New" w:hAnsi="Courier New" w:cs="Courier New"/>
          <w:sz w:val="20"/>
          <w:szCs w:val="20"/>
        </w:rPr>
        <w:t>│перевозки инвалидов│           │              │пользования в Забайкальском крае            │                │</w:t>
      </w:r>
    </w:p>
    <w:p w:rsidR="00027F5E" w:rsidRDefault="00027F5E">
      <w:pPr>
        <w:pStyle w:val="ConsPlusCell"/>
        <w:rPr>
          <w:rFonts w:ascii="Courier New" w:hAnsi="Courier New" w:cs="Courier New"/>
          <w:sz w:val="20"/>
          <w:szCs w:val="20"/>
        </w:rPr>
      </w:pPr>
      <w:r>
        <w:rPr>
          <w:rFonts w:ascii="Courier New" w:hAnsi="Courier New" w:cs="Courier New"/>
          <w:sz w:val="20"/>
          <w:szCs w:val="20"/>
        </w:rPr>
        <w:t>│и других МГН, в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│парке этого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│подвижного состава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│в Забайкальском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│крае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│Доля               │Процент    │1 раз в год   │Количество профессиональных                 │Министерство    │</w:t>
      </w:r>
    </w:p>
    <w:p w:rsidR="00027F5E" w:rsidRDefault="00027F5E">
      <w:pPr>
        <w:pStyle w:val="ConsPlusCell"/>
        <w:rPr>
          <w:rFonts w:ascii="Courier New" w:hAnsi="Courier New" w:cs="Courier New"/>
          <w:sz w:val="20"/>
          <w:szCs w:val="20"/>
        </w:rPr>
      </w:pPr>
      <w:r>
        <w:rPr>
          <w:rFonts w:ascii="Courier New" w:hAnsi="Courier New" w:cs="Courier New"/>
          <w:sz w:val="20"/>
          <w:szCs w:val="20"/>
        </w:rPr>
        <w:t>│профессиональных   │           │(по окончании │образовательных организаций,                │образования,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│образовательных    │           │года)         │в которых сформирована универсальная        │науки и         │</w:t>
      </w:r>
    </w:p>
    <w:p w:rsidR="00027F5E" w:rsidRDefault="00027F5E">
      <w:pPr>
        <w:pStyle w:val="ConsPlusCell"/>
        <w:rPr>
          <w:rFonts w:ascii="Courier New" w:hAnsi="Courier New" w:cs="Courier New"/>
          <w:sz w:val="20"/>
          <w:szCs w:val="20"/>
        </w:rPr>
      </w:pPr>
      <w:r>
        <w:rPr>
          <w:rFonts w:ascii="Courier New" w:hAnsi="Courier New" w:cs="Courier New"/>
          <w:sz w:val="20"/>
          <w:szCs w:val="20"/>
        </w:rPr>
        <w:t>│организаций, в     │           │              │безбарьерная среда, позволяющая             │молодежной      │</w:t>
      </w:r>
    </w:p>
    <w:p w:rsidR="00027F5E" w:rsidRDefault="00027F5E">
      <w:pPr>
        <w:pStyle w:val="ConsPlusCell"/>
        <w:rPr>
          <w:rFonts w:ascii="Courier New" w:hAnsi="Courier New" w:cs="Courier New"/>
          <w:sz w:val="20"/>
          <w:szCs w:val="20"/>
        </w:rPr>
      </w:pPr>
      <w:r>
        <w:rPr>
          <w:rFonts w:ascii="Courier New" w:hAnsi="Courier New" w:cs="Courier New"/>
          <w:sz w:val="20"/>
          <w:szCs w:val="20"/>
        </w:rPr>
        <w:t>│которых            │           │              │обеспечить совместное обучение              │политики        │</w:t>
      </w:r>
    </w:p>
    <w:p w:rsidR="00027F5E" w:rsidRDefault="00027F5E">
      <w:pPr>
        <w:pStyle w:val="ConsPlusCell"/>
        <w:rPr>
          <w:rFonts w:ascii="Courier New" w:hAnsi="Courier New" w:cs="Courier New"/>
          <w:sz w:val="20"/>
          <w:szCs w:val="20"/>
        </w:rPr>
      </w:pPr>
      <w:r>
        <w:rPr>
          <w:rFonts w:ascii="Courier New" w:hAnsi="Courier New" w:cs="Courier New"/>
          <w:sz w:val="20"/>
          <w:szCs w:val="20"/>
        </w:rPr>
        <w:t>│сформирована       │           │              │инвалидов и лиц, не имеющих нарушений       │Забайкальского  │</w:t>
      </w:r>
    </w:p>
    <w:p w:rsidR="00027F5E" w:rsidRDefault="00027F5E">
      <w:pPr>
        <w:pStyle w:val="ConsPlusCell"/>
        <w:rPr>
          <w:rFonts w:ascii="Courier New" w:hAnsi="Courier New" w:cs="Courier New"/>
          <w:sz w:val="20"/>
          <w:szCs w:val="20"/>
        </w:rPr>
      </w:pPr>
      <w:r>
        <w:rPr>
          <w:rFonts w:ascii="Courier New" w:hAnsi="Courier New" w:cs="Courier New"/>
          <w:sz w:val="20"/>
          <w:szCs w:val="20"/>
        </w:rPr>
        <w:t>│универсальная      │           │              │развития Забайкальского края                │края            │</w:t>
      </w:r>
    </w:p>
    <w:p w:rsidR="00027F5E" w:rsidRDefault="00027F5E">
      <w:pPr>
        <w:pStyle w:val="ConsPlusCell"/>
        <w:rPr>
          <w:rFonts w:ascii="Courier New" w:hAnsi="Courier New" w:cs="Courier New"/>
          <w:sz w:val="20"/>
          <w:szCs w:val="20"/>
        </w:rPr>
      </w:pPr>
      <w:r>
        <w:rPr>
          <w:rFonts w:ascii="Courier New" w:hAnsi="Courier New" w:cs="Courier New"/>
          <w:sz w:val="20"/>
          <w:szCs w:val="20"/>
        </w:rPr>
        <w:lastRenderedPageBreak/>
        <w:t>│безбарьерная среда,│           │              │------------------------------------- x 100%│                │</w:t>
      </w:r>
    </w:p>
    <w:p w:rsidR="00027F5E" w:rsidRDefault="00027F5E">
      <w:pPr>
        <w:pStyle w:val="ConsPlusCell"/>
        <w:rPr>
          <w:rFonts w:ascii="Courier New" w:hAnsi="Courier New" w:cs="Courier New"/>
          <w:sz w:val="20"/>
          <w:szCs w:val="20"/>
        </w:rPr>
      </w:pPr>
      <w:r>
        <w:rPr>
          <w:rFonts w:ascii="Courier New" w:hAnsi="Courier New" w:cs="Courier New"/>
          <w:sz w:val="20"/>
          <w:szCs w:val="20"/>
        </w:rPr>
        <w:t>│позволяющая        │           │              │Общее количество профессиональных           │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│обеспечить         │           │              │образовательных организаций                 │                │</w:t>
      </w:r>
    </w:p>
    <w:p w:rsidR="00027F5E" w:rsidRDefault="00027F5E">
      <w:pPr>
        <w:pStyle w:val="ConsPlusCell"/>
        <w:rPr>
          <w:rFonts w:ascii="Courier New" w:hAnsi="Courier New" w:cs="Courier New"/>
          <w:sz w:val="20"/>
          <w:szCs w:val="20"/>
        </w:rPr>
      </w:pPr>
      <w:r>
        <w:rPr>
          <w:rFonts w:ascii="Courier New" w:hAnsi="Courier New" w:cs="Courier New"/>
          <w:sz w:val="20"/>
          <w:szCs w:val="20"/>
        </w:rPr>
        <w:t>│совместное обучение│           │              │Забайкальского края                         │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│инвалидов и лиц, не│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│имеющих нарушений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│развития, в общем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│количестве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│профессиональных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│образовательных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│организаций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│Забайкальского края│           │              │                                            │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│Доля лиц с         │Процент    │1 раз в год   │Количество лиц с ограниченными              │Министерство    │</w:t>
      </w:r>
    </w:p>
    <w:p w:rsidR="00027F5E" w:rsidRDefault="00027F5E">
      <w:pPr>
        <w:pStyle w:val="ConsPlusCell"/>
        <w:rPr>
          <w:rFonts w:ascii="Courier New" w:hAnsi="Courier New" w:cs="Courier New"/>
          <w:sz w:val="20"/>
          <w:szCs w:val="20"/>
        </w:rPr>
      </w:pPr>
      <w:r>
        <w:rPr>
          <w:rFonts w:ascii="Courier New" w:hAnsi="Courier New" w:cs="Courier New"/>
          <w:sz w:val="20"/>
          <w:szCs w:val="20"/>
        </w:rPr>
        <w:t>│ограниченными      │           │(по окончании │возможностями здоровья и инвалидов          │физической      │</w:t>
      </w:r>
    </w:p>
    <w:p w:rsidR="00027F5E" w:rsidRDefault="00027F5E">
      <w:pPr>
        <w:pStyle w:val="ConsPlusCell"/>
        <w:rPr>
          <w:rFonts w:ascii="Courier New" w:hAnsi="Courier New" w:cs="Courier New"/>
          <w:sz w:val="20"/>
          <w:szCs w:val="20"/>
        </w:rPr>
      </w:pPr>
      <w:r>
        <w:rPr>
          <w:rFonts w:ascii="Courier New" w:hAnsi="Courier New" w:cs="Courier New"/>
          <w:sz w:val="20"/>
          <w:szCs w:val="20"/>
        </w:rPr>
        <w:t>│возможностями      │           │года)         │от 6 до 18 лет, систематически              │культуры и      │</w:t>
      </w:r>
    </w:p>
    <w:p w:rsidR="00027F5E" w:rsidRDefault="00027F5E">
      <w:pPr>
        <w:pStyle w:val="ConsPlusCell"/>
        <w:rPr>
          <w:rFonts w:ascii="Courier New" w:hAnsi="Courier New" w:cs="Courier New"/>
          <w:sz w:val="20"/>
          <w:szCs w:val="20"/>
        </w:rPr>
      </w:pPr>
      <w:r>
        <w:rPr>
          <w:rFonts w:ascii="Courier New" w:hAnsi="Courier New" w:cs="Courier New"/>
          <w:sz w:val="20"/>
          <w:szCs w:val="20"/>
        </w:rPr>
        <w:t>│здоровья и         │           │              │занимающихся физической культурой           │спорта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│инвалидов от 6 до  │           │              │и спортом                                   │Забайкальского  │</w:t>
      </w:r>
    </w:p>
    <w:p w:rsidR="00027F5E" w:rsidRDefault="00027F5E">
      <w:pPr>
        <w:pStyle w:val="ConsPlusCell"/>
        <w:rPr>
          <w:rFonts w:ascii="Courier New" w:hAnsi="Courier New" w:cs="Courier New"/>
          <w:sz w:val="20"/>
          <w:szCs w:val="20"/>
        </w:rPr>
      </w:pPr>
      <w:r>
        <w:rPr>
          <w:rFonts w:ascii="Courier New" w:hAnsi="Courier New" w:cs="Courier New"/>
          <w:sz w:val="20"/>
          <w:szCs w:val="20"/>
        </w:rPr>
        <w:t>│18 лет,            │           │              │------------------------------------ x 100% │края            │</w:t>
      </w:r>
    </w:p>
    <w:p w:rsidR="00027F5E" w:rsidRDefault="00027F5E">
      <w:pPr>
        <w:pStyle w:val="ConsPlusCell"/>
        <w:rPr>
          <w:rFonts w:ascii="Courier New" w:hAnsi="Courier New" w:cs="Courier New"/>
          <w:sz w:val="20"/>
          <w:szCs w:val="20"/>
        </w:rPr>
      </w:pPr>
      <w:r>
        <w:rPr>
          <w:rFonts w:ascii="Courier New" w:hAnsi="Courier New" w:cs="Courier New"/>
          <w:sz w:val="20"/>
          <w:szCs w:val="20"/>
        </w:rPr>
        <w:t>│систематически     │           │              │Общее количество лиц с ограниченными        │                │</w:t>
      </w:r>
    </w:p>
    <w:p w:rsidR="00027F5E" w:rsidRDefault="00027F5E">
      <w:pPr>
        <w:pStyle w:val="ConsPlusCell"/>
        <w:rPr>
          <w:rFonts w:ascii="Courier New" w:hAnsi="Courier New" w:cs="Courier New"/>
          <w:sz w:val="20"/>
          <w:szCs w:val="20"/>
        </w:rPr>
      </w:pPr>
      <w:r>
        <w:rPr>
          <w:rFonts w:ascii="Courier New" w:hAnsi="Courier New" w:cs="Courier New"/>
          <w:sz w:val="20"/>
          <w:szCs w:val="20"/>
        </w:rPr>
        <w:t>│занимающихся       │           │              │возможностями здоровья и инвалидов          │                │</w:t>
      </w:r>
    </w:p>
    <w:p w:rsidR="00027F5E" w:rsidRDefault="00027F5E">
      <w:pPr>
        <w:pStyle w:val="ConsPlusCell"/>
        <w:rPr>
          <w:rFonts w:ascii="Courier New" w:hAnsi="Courier New" w:cs="Courier New"/>
          <w:sz w:val="20"/>
          <w:szCs w:val="20"/>
        </w:rPr>
      </w:pPr>
      <w:r>
        <w:rPr>
          <w:rFonts w:ascii="Courier New" w:hAnsi="Courier New" w:cs="Courier New"/>
          <w:sz w:val="20"/>
          <w:szCs w:val="20"/>
        </w:rPr>
        <w:t>│физической         │           │              │от 6 до 18 лет                              │                │</w:t>
      </w:r>
    </w:p>
    <w:p w:rsidR="00027F5E" w:rsidRDefault="00027F5E">
      <w:pPr>
        <w:pStyle w:val="ConsPlusCell"/>
        <w:rPr>
          <w:rFonts w:ascii="Courier New" w:hAnsi="Courier New" w:cs="Courier New"/>
          <w:sz w:val="20"/>
          <w:szCs w:val="20"/>
        </w:rPr>
      </w:pPr>
      <w:r>
        <w:rPr>
          <w:rFonts w:ascii="Courier New" w:hAnsi="Courier New" w:cs="Courier New"/>
          <w:sz w:val="20"/>
          <w:szCs w:val="20"/>
        </w:rPr>
        <w:t>│культурой и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│спортом, в общей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│численности этой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│категории населения│           │              │                                            │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│Доля инвалидов,    │Процент    │1 раз в год   │Количество инвалидов, получивших            │Министерство    │</w:t>
      </w:r>
    </w:p>
    <w:p w:rsidR="00027F5E" w:rsidRDefault="00027F5E">
      <w:pPr>
        <w:pStyle w:val="ConsPlusCell"/>
        <w:rPr>
          <w:rFonts w:ascii="Courier New" w:hAnsi="Courier New" w:cs="Courier New"/>
          <w:sz w:val="20"/>
          <w:szCs w:val="20"/>
        </w:rPr>
      </w:pPr>
      <w:r>
        <w:rPr>
          <w:rFonts w:ascii="Courier New" w:hAnsi="Courier New" w:cs="Courier New"/>
          <w:sz w:val="20"/>
          <w:szCs w:val="20"/>
        </w:rPr>
        <w:t>│получивших         │           │(по окончании │положительные результаты реабилитации       │труда и         │</w:t>
      </w:r>
    </w:p>
    <w:p w:rsidR="00027F5E" w:rsidRDefault="00027F5E">
      <w:pPr>
        <w:pStyle w:val="ConsPlusCell"/>
        <w:rPr>
          <w:rFonts w:ascii="Courier New" w:hAnsi="Courier New" w:cs="Courier New"/>
          <w:sz w:val="20"/>
          <w:szCs w:val="20"/>
        </w:rPr>
      </w:pPr>
      <w:r>
        <w:rPr>
          <w:rFonts w:ascii="Courier New" w:hAnsi="Courier New" w:cs="Courier New"/>
          <w:sz w:val="20"/>
          <w:szCs w:val="20"/>
        </w:rPr>
        <w:t>│положительные      │           │года)         │------------------------------------- x 100%│социальной      │</w:t>
      </w:r>
    </w:p>
    <w:p w:rsidR="00027F5E" w:rsidRDefault="00027F5E">
      <w:pPr>
        <w:pStyle w:val="ConsPlusCell"/>
        <w:rPr>
          <w:rFonts w:ascii="Courier New" w:hAnsi="Courier New" w:cs="Courier New"/>
          <w:sz w:val="20"/>
          <w:szCs w:val="20"/>
        </w:rPr>
      </w:pPr>
      <w:r>
        <w:rPr>
          <w:rFonts w:ascii="Courier New" w:hAnsi="Courier New" w:cs="Courier New"/>
          <w:sz w:val="20"/>
          <w:szCs w:val="20"/>
        </w:rPr>
        <w:t>│результаты         │           │              │Общее количество инвалидов прошедших        │защиты          │</w:t>
      </w:r>
    </w:p>
    <w:p w:rsidR="00027F5E" w:rsidRDefault="00027F5E">
      <w:pPr>
        <w:pStyle w:val="ConsPlusCell"/>
        <w:rPr>
          <w:rFonts w:ascii="Courier New" w:hAnsi="Courier New" w:cs="Courier New"/>
          <w:sz w:val="20"/>
          <w:szCs w:val="20"/>
        </w:rPr>
      </w:pPr>
      <w:r>
        <w:rPr>
          <w:rFonts w:ascii="Courier New" w:hAnsi="Courier New" w:cs="Courier New"/>
          <w:sz w:val="20"/>
          <w:szCs w:val="20"/>
        </w:rPr>
        <w:t>│реабилитации, в    │           │              │реабилитацию                                │Забайкальского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│общей численности  │           │              │                                            │края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│инвалидов,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│прошедших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│реабилитацию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│Доля инвалидов,    │Процент    │1 раз в год   │Количество инвалидов, трудоустроенных       │Министерство    │</w:t>
      </w:r>
    </w:p>
    <w:p w:rsidR="00027F5E" w:rsidRDefault="00027F5E">
      <w:pPr>
        <w:pStyle w:val="ConsPlusCell"/>
        <w:rPr>
          <w:rFonts w:ascii="Courier New" w:hAnsi="Courier New" w:cs="Courier New"/>
          <w:sz w:val="20"/>
          <w:szCs w:val="20"/>
        </w:rPr>
      </w:pPr>
      <w:r>
        <w:rPr>
          <w:rFonts w:ascii="Courier New" w:hAnsi="Courier New" w:cs="Courier New"/>
          <w:sz w:val="20"/>
          <w:szCs w:val="20"/>
        </w:rPr>
        <w:t>│трудоустроенных на │           │(по окончании │на специальные рабочие места                │труда и         │</w:t>
      </w:r>
    </w:p>
    <w:p w:rsidR="00027F5E" w:rsidRDefault="00027F5E">
      <w:pPr>
        <w:pStyle w:val="ConsPlusCell"/>
        <w:rPr>
          <w:rFonts w:ascii="Courier New" w:hAnsi="Courier New" w:cs="Courier New"/>
          <w:sz w:val="20"/>
          <w:szCs w:val="20"/>
        </w:rPr>
      </w:pPr>
      <w:r>
        <w:rPr>
          <w:rFonts w:ascii="Courier New" w:hAnsi="Courier New" w:cs="Courier New"/>
          <w:sz w:val="20"/>
          <w:szCs w:val="20"/>
        </w:rPr>
        <w:t>│специальные рабочие│           │года)         │------------------------------------- x 100%│социальной      │</w:t>
      </w:r>
    </w:p>
    <w:p w:rsidR="00027F5E" w:rsidRDefault="00027F5E">
      <w:pPr>
        <w:pStyle w:val="ConsPlusCell"/>
        <w:rPr>
          <w:rFonts w:ascii="Courier New" w:hAnsi="Courier New" w:cs="Courier New"/>
          <w:sz w:val="20"/>
          <w:szCs w:val="20"/>
        </w:rPr>
      </w:pPr>
      <w:r>
        <w:rPr>
          <w:rFonts w:ascii="Courier New" w:hAnsi="Courier New" w:cs="Courier New"/>
          <w:sz w:val="20"/>
          <w:szCs w:val="20"/>
        </w:rPr>
        <w:t>│места, в общей     │           │              │Общее количество инвалидов                  │защиты          │</w:t>
      </w:r>
    </w:p>
    <w:p w:rsidR="00027F5E" w:rsidRDefault="00027F5E">
      <w:pPr>
        <w:pStyle w:val="ConsPlusCell"/>
        <w:rPr>
          <w:rFonts w:ascii="Courier New" w:hAnsi="Courier New" w:cs="Courier New"/>
          <w:sz w:val="20"/>
          <w:szCs w:val="20"/>
        </w:rPr>
      </w:pPr>
      <w:r>
        <w:rPr>
          <w:rFonts w:ascii="Courier New" w:hAnsi="Courier New" w:cs="Courier New"/>
          <w:sz w:val="20"/>
          <w:szCs w:val="20"/>
        </w:rPr>
        <w:lastRenderedPageBreak/>
        <w:t>│численности        │           │              │трудоспособного возраста                    │Забайкальского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│инвалидов          │           │              │                                            │края            │</w:t>
      </w:r>
    </w:p>
    <w:p w:rsidR="00027F5E" w:rsidRDefault="00027F5E">
      <w:pPr>
        <w:pStyle w:val="ConsPlusCell"/>
        <w:rPr>
          <w:rFonts w:ascii="Courier New" w:hAnsi="Courier New" w:cs="Courier New"/>
          <w:sz w:val="20"/>
          <w:szCs w:val="20"/>
        </w:rPr>
      </w:pPr>
      <w:r>
        <w:rPr>
          <w:rFonts w:ascii="Courier New" w:hAnsi="Courier New" w:cs="Courier New"/>
          <w:sz w:val="20"/>
          <w:szCs w:val="20"/>
        </w:rPr>
        <w:t>│трудоспособного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│возраста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│Количество рабочих │Единиц     │1 раз в год   │R = Mi + M... + Mn,                         │Региональные    │</w:t>
      </w:r>
    </w:p>
    <w:p w:rsidR="00027F5E" w:rsidRDefault="00027F5E">
      <w:pPr>
        <w:pStyle w:val="ConsPlusCell"/>
        <w:rPr>
          <w:rFonts w:ascii="Courier New" w:hAnsi="Courier New" w:cs="Courier New"/>
          <w:sz w:val="20"/>
          <w:szCs w:val="20"/>
        </w:rPr>
      </w:pPr>
      <w:r>
        <w:rPr>
          <w:rFonts w:ascii="Courier New" w:hAnsi="Courier New" w:cs="Courier New"/>
          <w:sz w:val="20"/>
          <w:szCs w:val="20"/>
        </w:rPr>
        <w:t>│мест для инвалидов,│           │(по окончании │где                                         │общественные    │</w:t>
      </w:r>
    </w:p>
    <w:p w:rsidR="00027F5E" w:rsidRDefault="00027F5E">
      <w:pPr>
        <w:pStyle w:val="ConsPlusCell"/>
        <w:rPr>
          <w:rFonts w:ascii="Courier New" w:hAnsi="Courier New" w:cs="Courier New"/>
          <w:sz w:val="20"/>
          <w:szCs w:val="20"/>
        </w:rPr>
      </w:pPr>
      <w:r>
        <w:rPr>
          <w:rFonts w:ascii="Courier New" w:hAnsi="Courier New" w:cs="Courier New"/>
          <w:sz w:val="20"/>
          <w:szCs w:val="20"/>
        </w:rPr>
        <w:t>│созданных          │           │года)         │R - количество рабочих мест для инвалидов,  │организации     │</w:t>
      </w:r>
    </w:p>
    <w:p w:rsidR="00027F5E" w:rsidRDefault="00027F5E">
      <w:pPr>
        <w:pStyle w:val="ConsPlusCell"/>
        <w:rPr>
          <w:rFonts w:ascii="Courier New" w:hAnsi="Courier New" w:cs="Courier New"/>
          <w:sz w:val="20"/>
          <w:szCs w:val="20"/>
        </w:rPr>
      </w:pPr>
      <w:r>
        <w:rPr>
          <w:rFonts w:ascii="Courier New" w:hAnsi="Courier New" w:cs="Courier New"/>
          <w:sz w:val="20"/>
          <w:szCs w:val="20"/>
        </w:rPr>
        <w:t>│общественными      │           │              │созданных общественными организациями       │инвалидов       │</w:t>
      </w:r>
    </w:p>
    <w:p w:rsidR="00027F5E" w:rsidRDefault="00027F5E">
      <w:pPr>
        <w:pStyle w:val="ConsPlusCell"/>
        <w:rPr>
          <w:rFonts w:ascii="Courier New" w:hAnsi="Courier New" w:cs="Courier New"/>
          <w:sz w:val="20"/>
          <w:szCs w:val="20"/>
        </w:rPr>
      </w:pPr>
      <w:r>
        <w:rPr>
          <w:rFonts w:ascii="Courier New" w:hAnsi="Courier New" w:cs="Courier New"/>
          <w:sz w:val="20"/>
          <w:szCs w:val="20"/>
        </w:rPr>
        <w:t>│организациями      │           │              │инвалидов;                                  │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│инвалидов          │           │              │Mi...n - данные общественных организаций    │                │</w:t>
      </w:r>
    </w:p>
    <w:p w:rsidR="00027F5E" w:rsidRDefault="00027F5E">
      <w:pPr>
        <w:pStyle w:val="ConsPlusCell"/>
        <w:rPr>
          <w:rFonts w:ascii="Courier New" w:hAnsi="Courier New" w:cs="Courier New"/>
          <w:sz w:val="20"/>
          <w:szCs w:val="20"/>
        </w:rPr>
      </w:pPr>
      <w:r>
        <w:rPr>
          <w:rFonts w:ascii="Courier New" w:hAnsi="Courier New" w:cs="Courier New"/>
          <w:sz w:val="20"/>
          <w:szCs w:val="20"/>
        </w:rPr>
        <w:t>│                   │           │              │инвалидов о количестве созданных ими рабочих│                │</w:t>
      </w:r>
    </w:p>
    <w:p w:rsidR="00027F5E" w:rsidRDefault="00027F5E">
      <w:pPr>
        <w:pStyle w:val="ConsPlusCell"/>
        <w:rPr>
          <w:rFonts w:ascii="Courier New" w:hAnsi="Courier New" w:cs="Courier New"/>
          <w:sz w:val="20"/>
          <w:szCs w:val="20"/>
        </w:rPr>
      </w:pPr>
      <w:r>
        <w:rPr>
          <w:rFonts w:ascii="Courier New" w:hAnsi="Courier New" w:cs="Courier New"/>
          <w:sz w:val="20"/>
          <w:szCs w:val="20"/>
        </w:rPr>
        <w:t>│                   │           │              │мест                                        │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│Доля специалистов, │Процент    │1 раз в год   │Количество специалистов, прошедших          │Министерство    │</w:t>
      </w:r>
    </w:p>
    <w:p w:rsidR="00027F5E" w:rsidRDefault="00027F5E">
      <w:pPr>
        <w:pStyle w:val="ConsPlusCell"/>
        <w:rPr>
          <w:rFonts w:ascii="Courier New" w:hAnsi="Courier New" w:cs="Courier New"/>
          <w:sz w:val="20"/>
          <w:szCs w:val="20"/>
        </w:rPr>
      </w:pPr>
      <w:r>
        <w:rPr>
          <w:rFonts w:ascii="Courier New" w:hAnsi="Courier New" w:cs="Courier New"/>
          <w:sz w:val="20"/>
          <w:szCs w:val="20"/>
        </w:rPr>
        <w:t>│прошедших обучение │           │(по окончании │обучение и повышение квалификации           │труда и         │</w:t>
      </w:r>
    </w:p>
    <w:p w:rsidR="00027F5E" w:rsidRDefault="00027F5E">
      <w:pPr>
        <w:pStyle w:val="ConsPlusCell"/>
        <w:rPr>
          <w:rFonts w:ascii="Courier New" w:hAnsi="Courier New" w:cs="Courier New"/>
          <w:sz w:val="20"/>
          <w:szCs w:val="20"/>
        </w:rPr>
      </w:pPr>
      <w:r>
        <w:rPr>
          <w:rFonts w:ascii="Courier New" w:hAnsi="Courier New" w:cs="Courier New"/>
          <w:sz w:val="20"/>
          <w:szCs w:val="20"/>
        </w:rPr>
        <w:t>│и повышение        │           │года)         │по вопросам реабилитации и социальной       │социальной      │</w:t>
      </w:r>
    </w:p>
    <w:p w:rsidR="00027F5E" w:rsidRDefault="00027F5E">
      <w:pPr>
        <w:pStyle w:val="ConsPlusCell"/>
        <w:rPr>
          <w:rFonts w:ascii="Courier New" w:hAnsi="Courier New" w:cs="Courier New"/>
          <w:sz w:val="20"/>
          <w:szCs w:val="20"/>
        </w:rPr>
      </w:pPr>
      <w:r>
        <w:rPr>
          <w:rFonts w:ascii="Courier New" w:hAnsi="Courier New" w:cs="Courier New"/>
          <w:sz w:val="20"/>
          <w:szCs w:val="20"/>
        </w:rPr>
        <w:t>│квалификации по    │           │              │интеграции инвалидов                        │защиты          │</w:t>
      </w:r>
    </w:p>
    <w:p w:rsidR="00027F5E" w:rsidRDefault="00027F5E">
      <w:pPr>
        <w:pStyle w:val="ConsPlusCell"/>
        <w:rPr>
          <w:rFonts w:ascii="Courier New" w:hAnsi="Courier New" w:cs="Courier New"/>
          <w:sz w:val="20"/>
          <w:szCs w:val="20"/>
        </w:rPr>
      </w:pPr>
      <w:r>
        <w:rPr>
          <w:rFonts w:ascii="Courier New" w:hAnsi="Courier New" w:cs="Courier New"/>
          <w:sz w:val="20"/>
          <w:szCs w:val="20"/>
        </w:rPr>
        <w:t>│вопросам           │           │              │в Забайкальском крае                        │Забайкальского  │</w:t>
      </w:r>
    </w:p>
    <w:p w:rsidR="00027F5E" w:rsidRDefault="00027F5E">
      <w:pPr>
        <w:pStyle w:val="ConsPlusCell"/>
        <w:rPr>
          <w:rFonts w:ascii="Courier New" w:hAnsi="Courier New" w:cs="Courier New"/>
          <w:sz w:val="20"/>
          <w:szCs w:val="20"/>
        </w:rPr>
      </w:pPr>
      <w:r>
        <w:rPr>
          <w:rFonts w:ascii="Courier New" w:hAnsi="Courier New" w:cs="Courier New"/>
          <w:sz w:val="20"/>
          <w:szCs w:val="20"/>
        </w:rPr>
        <w:t>│реабилитации и     │           │              │------------------------------------- x 100%│края            │</w:t>
      </w:r>
    </w:p>
    <w:p w:rsidR="00027F5E" w:rsidRDefault="00027F5E">
      <w:pPr>
        <w:pStyle w:val="ConsPlusCell"/>
        <w:rPr>
          <w:rFonts w:ascii="Courier New" w:hAnsi="Courier New" w:cs="Courier New"/>
          <w:sz w:val="20"/>
          <w:szCs w:val="20"/>
        </w:rPr>
      </w:pPr>
      <w:r>
        <w:rPr>
          <w:rFonts w:ascii="Courier New" w:hAnsi="Courier New" w:cs="Courier New"/>
          <w:sz w:val="20"/>
          <w:szCs w:val="20"/>
        </w:rPr>
        <w:t>│социальной         │           │              │Общее количество специалистов,              │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│интеграции         │           │              │занятых в сфере по вопросам                 │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│инвалидов, среди   │           │              │реабилитации и социальной                   │                │</w:t>
      </w:r>
    </w:p>
    <w:p w:rsidR="00027F5E" w:rsidRDefault="00027F5E">
      <w:pPr>
        <w:pStyle w:val="ConsPlusCell"/>
        <w:rPr>
          <w:rFonts w:ascii="Courier New" w:hAnsi="Courier New" w:cs="Courier New"/>
          <w:sz w:val="20"/>
          <w:szCs w:val="20"/>
        </w:rPr>
      </w:pPr>
      <w:r>
        <w:rPr>
          <w:rFonts w:ascii="Courier New" w:hAnsi="Courier New" w:cs="Courier New"/>
          <w:sz w:val="20"/>
          <w:szCs w:val="20"/>
        </w:rPr>
        <w:t>│всех специалистов, │           │              │интеграции инвалидов                        │                │</w:t>
      </w:r>
    </w:p>
    <w:p w:rsidR="00027F5E" w:rsidRDefault="00027F5E">
      <w:pPr>
        <w:pStyle w:val="ConsPlusCell"/>
        <w:rPr>
          <w:rFonts w:ascii="Courier New" w:hAnsi="Courier New" w:cs="Courier New"/>
          <w:sz w:val="20"/>
          <w:szCs w:val="20"/>
        </w:rPr>
      </w:pPr>
      <w:r>
        <w:rPr>
          <w:rFonts w:ascii="Courier New" w:hAnsi="Courier New" w:cs="Courier New"/>
          <w:sz w:val="20"/>
          <w:szCs w:val="20"/>
        </w:rPr>
        <w:t>│занятых в этой     │           │              │в Забайкальском крае                        │                │</w:t>
      </w:r>
    </w:p>
    <w:p w:rsidR="00027F5E" w:rsidRDefault="00027F5E">
      <w:pPr>
        <w:pStyle w:val="ConsPlusCell"/>
        <w:rPr>
          <w:rFonts w:ascii="Courier New" w:hAnsi="Courier New" w:cs="Courier New"/>
          <w:sz w:val="20"/>
          <w:szCs w:val="20"/>
        </w:rPr>
      </w:pPr>
      <w:r>
        <w:rPr>
          <w:rFonts w:ascii="Courier New" w:hAnsi="Courier New" w:cs="Courier New"/>
          <w:sz w:val="20"/>
          <w:szCs w:val="20"/>
        </w:rPr>
        <w:t>│сфере в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│Забайкальском крае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pStyle w:val="ConsPlusCell"/>
        <w:rPr>
          <w:rFonts w:ascii="Courier New" w:hAnsi="Courier New" w:cs="Courier New"/>
          <w:sz w:val="20"/>
          <w:szCs w:val="20"/>
        </w:rPr>
      </w:pPr>
      <w:r>
        <w:rPr>
          <w:rFonts w:ascii="Courier New" w:hAnsi="Courier New" w:cs="Courier New"/>
          <w:sz w:val="20"/>
          <w:szCs w:val="20"/>
        </w:rPr>
        <w:t>│Доля инвалидов,    │Процент    │1 раз в год   │Количество инвалидов, положительно          │Министерство    │</w:t>
      </w:r>
    </w:p>
    <w:p w:rsidR="00027F5E" w:rsidRDefault="00027F5E">
      <w:pPr>
        <w:pStyle w:val="ConsPlusCell"/>
        <w:rPr>
          <w:rFonts w:ascii="Courier New" w:hAnsi="Courier New" w:cs="Courier New"/>
          <w:sz w:val="20"/>
          <w:szCs w:val="20"/>
        </w:rPr>
      </w:pPr>
      <w:r>
        <w:rPr>
          <w:rFonts w:ascii="Courier New" w:hAnsi="Courier New" w:cs="Courier New"/>
          <w:sz w:val="20"/>
          <w:szCs w:val="20"/>
        </w:rPr>
        <w:t>│положительно       │           │(по окончании │оценивающих отношение населения             │труда и         │</w:t>
      </w:r>
    </w:p>
    <w:p w:rsidR="00027F5E" w:rsidRDefault="00027F5E">
      <w:pPr>
        <w:pStyle w:val="ConsPlusCell"/>
        <w:rPr>
          <w:rFonts w:ascii="Courier New" w:hAnsi="Courier New" w:cs="Courier New"/>
          <w:sz w:val="20"/>
          <w:szCs w:val="20"/>
        </w:rPr>
      </w:pPr>
      <w:r>
        <w:rPr>
          <w:rFonts w:ascii="Courier New" w:hAnsi="Courier New" w:cs="Courier New"/>
          <w:sz w:val="20"/>
          <w:szCs w:val="20"/>
        </w:rPr>
        <w:t>│оценивающих        │           │года)         │к проблемам инвалидов                       │социальной      │</w:t>
      </w:r>
    </w:p>
    <w:p w:rsidR="00027F5E" w:rsidRDefault="00027F5E">
      <w:pPr>
        <w:pStyle w:val="ConsPlusCell"/>
        <w:rPr>
          <w:rFonts w:ascii="Courier New" w:hAnsi="Courier New" w:cs="Courier New"/>
          <w:sz w:val="20"/>
          <w:szCs w:val="20"/>
        </w:rPr>
      </w:pPr>
      <w:r>
        <w:rPr>
          <w:rFonts w:ascii="Courier New" w:hAnsi="Courier New" w:cs="Courier New"/>
          <w:sz w:val="20"/>
          <w:szCs w:val="20"/>
        </w:rPr>
        <w:t>│отношение населения│           │              │в Забайкальском крае                        │защиты          │</w:t>
      </w:r>
    </w:p>
    <w:p w:rsidR="00027F5E" w:rsidRDefault="00027F5E">
      <w:pPr>
        <w:pStyle w:val="ConsPlusCell"/>
        <w:rPr>
          <w:rFonts w:ascii="Courier New" w:hAnsi="Courier New" w:cs="Courier New"/>
          <w:sz w:val="20"/>
          <w:szCs w:val="20"/>
        </w:rPr>
      </w:pPr>
      <w:r>
        <w:rPr>
          <w:rFonts w:ascii="Courier New" w:hAnsi="Courier New" w:cs="Courier New"/>
          <w:sz w:val="20"/>
          <w:szCs w:val="20"/>
        </w:rPr>
        <w:t>│к проблемам        │           │              │---------------------------------- x 100%   │Забайкальского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│инвалидов, в общем │           │              │Общее количество инвалидов                  │края            │</w:t>
      </w:r>
    </w:p>
    <w:p w:rsidR="00027F5E" w:rsidRDefault="00027F5E">
      <w:pPr>
        <w:pStyle w:val="ConsPlusCell"/>
        <w:rPr>
          <w:rFonts w:ascii="Courier New" w:hAnsi="Courier New" w:cs="Courier New"/>
          <w:sz w:val="20"/>
          <w:szCs w:val="20"/>
        </w:rPr>
      </w:pPr>
      <w:r>
        <w:rPr>
          <w:rFonts w:ascii="Courier New" w:hAnsi="Courier New" w:cs="Courier New"/>
          <w:sz w:val="20"/>
          <w:szCs w:val="20"/>
        </w:rPr>
        <w:t>│количестве         │           │              │в Забайкальском крае                        │                │</w:t>
      </w:r>
    </w:p>
    <w:p w:rsidR="00027F5E" w:rsidRDefault="00027F5E">
      <w:pPr>
        <w:pStyle w:val="ConsPlusCell"/>
        <w:rPr>
          <w:rFonts w:ascii="Courier New" w:hAnsi="Courier New" w:cs="Courier New"/>
          <w:sz w:val="20"/>
          <w:szCs w:val="20"/>
        </w:rPr>
      </w:pPr>
      <w:r>
        <w:rPr>
          <w:rFonts w:ascii="Courier New" w:hAnsi="Courier New" w:cs="Courier New"/>
          <w:sz w:val="20"/>
          <w:szCs w:val="20"/>
        </w:rPr>
        <w:t>│опрошенных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│инвалидов в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│Забайкальском крае │           │              │                                            │                │</w:t>
      </w:r>
    </w:p>
    <w:p w:rsidR="00027F5E" w:rsidRDefault="00027F5E">
      <w:pPr>
        <w:pStyle w:val="ConsPlusCell"/>
        <w:rPr>
          <w:rFonts w:ascii="Courier New" w:hAnsi="Courier New" w:cs="Courier New"/>
          <w:sz w:val="20"/>
          <w:szCs w:val="20"/>
        </w:rPr>
      </w:pPr>
      <w:r>
        <w:rPr>
          <w:rFonts w:ascii="Courier New" w:hAnsi="Courier New" w:cs="Courier New"/>
          <w:sz w:val="20"/>
          <w:szCs w:val="20"/>
        </w:rPr>
        <w:t>└───────────────────┴───────────┴──────────────┴────────────────────────────────────────────┴────────────────┘</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right"/>
        <w:outlineLvl w:val="1"/>
        <w:rPr>
          <w:rFonts w:ascii="Calibri" w:hAnsi="Calibri" w:cs="Calibri"/>
        </w:rPr>
      </w:pPr>
      <w:bookmarkStart w:id="27" w:name="Par754"/>
      <w:bookmarkEnd w:id="27"/>
      <w:r>
        <w:rPr>
          <w:rFonts w:ascii="Calibri" w:hAnsi="Calibri" w:cs="Calibri"/>
        </w:rPr>
        <w:t>Приложение N 2</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"Доступная среда</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(2014 - 2015 годы)"</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bookmarkStart w:id="28" w:name="Par760"/>
      <w:bookmarkEnd w:id="28"/>
      <w:r>
        <w:rPr>
          <w:rFonts w:ascii="Calibri" w:hAnsi="Calibri" w:cs="Calibri"/>
        </w:rPr>
        <w:t>ПЕРЕЧЕНЬ</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ПРОГРАММНЫХ МЕРОПРИЯТИЙ</w:t>
      </w:r>
    </w:p>
    <w:p w:rsidR="00027F5E" w:rsidRDefault="00027F5E">
      <w:pPr>
        <w:widowControl w:val="0"/>
        <w:autoSpaceDE w:val="0"/>
        <w:autoSpaceDN w:val="0"/>
        <w:adjustRightInd w:val="0"/>
        <w:spacing w:after="0" w:line="240" w:lineRule="auto"/>
        <w:jc w:val="center"/>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Забайкальского края</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64" w:history="1">
        <w:r>
          <w:rPr>
            <w:rFonts w:ascii="Calibri" w:hAnsi="Calibri" w:cs="Calibri"/>
            <w:color w:val="0000FF"/>
          </w:rPr>
          <w:t>N 110</w:t>
        </w:r>
      </w:hyperlink>
      <w:r>
        <w:rPr>
          <w:rFonts w:ascii="Calibri" w:hAnsi="Calibri" w:cs="Calibri"/>
        </w:rPr>
        <w:t xml:space="preserve">, от 29.09.2014 </w:t>
      </w:r>
      <w:hyperlink r:id="rId65" w:history="1">
        <w:r>
          <w:rPr>
            <w:rFonts w:ascii="Calibri" w:hAnsi="Calibri" w:cs="Calibri"/>
            <w:color w:val="0000FF"/>
          </w:rPr>
          <w:t>N 558</w:t>
        </w:r>
      </w:hyperlink>
      <w:r>
        <w:rPr>
          <w:rFonts w:ascii="Calibri" w:hAnsi="Calibri" w:cs="Calibri"/>
        </w:rPr>
        <w:t>,</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14.11.2014 </w:t>
      </w:r>
      <w:hyperlink r:id="rId66" w:history="1">
        <w:r>
          <w:rPr>
            <w:rFonts w:ascii="Calibri" w:hAnsi="Calibri" w:cs="Calibri"/>
            <w:color w:val="0000FF"/>
          </w:rPr>
          <w:t>N 633</w:t>
        </w:r>
      </w:hyperlink>
      <w:r>
        <w:rPr>
          <w:rFonts w:ascii="Calibri" w:hAnsi="Calibri" w:cs="Calibri"/>
        </w:rPr>
        <w:t>)</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07"/>
        <w:gridCol w:w="5159"/>
        <w:gridCol w:w="3572"/>
        <w:gridCol w:w="1304"/>
        <w:gridCol w:w="1134"/>
        <w:gridCol w:w="1191"/>
      </w:tblGrid>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п/п</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3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 (исполнители/участники)</w:t>
            </w:r>
          </w:p>
        </w:tc>
        <w:tc>
          <w:tcPr>
            <w:tcW w:w="36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Потребность в финансовых ресурсах</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right"/>
              <w:rPr>
                <w:rFonts w:ascii="Calibri" w:hAnsi="Calibri" w:cs="Calibri"/>
              </w:rPr>
            </w:pP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3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right"/>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r>
      <w:tr w:rsidR="00027F5E">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027F5E">
        <w:tc>
          <w:tcPr>
            <w:tcW w:w="132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outlineLvl w:val="2"/>
              <w:rPr>
                <w:rFonts w:ascii="Calibri" w:hAnsi="Calibri" w:cs="Calibri"/>
              </w:rPr>
            </w:pPr>
            <w:bookmarkStart w:id="29" w:name="Par783"/>
            <w:bookmarkEnd w:id="29"/>
            <w:r>
              <w:rPr>
                <w:rFonts w:ascii="Calibri" w:hAnsi="Calibri" w:cs="Calibri"/>
              </w:rPr>
              <w:t>Раздел 1. Совершенствование нормативно-правовой и организационной основы формирования доступной среды жизнедеятельности инвалидов и других МГН в Забайкальском крае</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30" w:name="Par784"/>
            <w:bookmarkEnd w:id="30"/>
            <w:r>
              <w:rPr>
                <w:rFonts w:ascii="Calibri" w:hAnsi="Calibri" w:cs="Calibri"/>
              </w:rPr>
              <w:t>1.1</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издание карты доступности объектов и услуг муниципальных районов и городских округов Забайкальского края и безбарьерной карты г. Читы с указанием доступных объектов и маршрутов движения низкопольного транспорта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w:t>
            </w:r>
            <w:hyperlink w:anchor="Par783" w:history="1">
              <w:r>
                <w:rPr>
                  <w:rFonts w:ascii="Calibri" w:hAnsi="Calibri" w:cs="Calibri"/>
                  <w:color w:val="0000FF"/>
                </w:rPr>
                <w:t>разделу 1</w:t>
              </w:r>
            </w:hyperlink>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r>
      <w:tr w:rsidR="00027F5E">
        <w:tc>
          <w:tcPr>
            <w:tcW w:w="132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outlineLvl w:val="2"/>
              <w:rPr>
                <w:rFonts w:ascii="Calibri" w:hAnsi="Calibri" w:cs="Calibri"/>
              </w:rPr>
            </w:pPr>
            <w:bookmarkStart w:id="31" w:name="Par805"/>
            <w:bookmarkEnd w:id="31"/>
            <w:r>
              <w:rPr>
                <w:rFonts w:ascii="Calibri" w:hAnsi="Calibri" w:cs="Calibri"/>
              </w:rPr>
              <w:t>Раздел 2. Комплекс мероприятий по повышению уровня доступности и качества приоритетных объектов и услуг для инвалидов и МГН в Забайкальском крае</w:t>
            </w:r>
          </w:p>
        </w:tc>
      </w:tr>
      <w:tr w:rsidR="00027F5E">
        <w:tc>
          <w:tcPr>
            <w:tcW w:w="132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outlineLvl w:val="3"/>
              <w:rPr>
                <w:rFonts w:ascii="Calibri" w:hAnsi="Calibri" w:cs="Calibri"/>
              </w:rPr>
            </w:pPr>
            <w:bookmarkStart w:id="32" w:name="Par806"/>
            <w:bookmarkEnd w:id="32"/>
            <w:r>
              <w:rPr>
                <w:rFonts w:ascii="Calibri" w:hAnsi="Calibri" w:cs="Calibri"/>
              </w:rPr>
              <w:t>Подраздел 2.1. Повышение уровня доступности приоритетных объектов и услуг в приоритетных сферах жизнедеятельности инвалидов и других МГН в Забайкальском крае</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33" w:name="Par807"/>
            <w:bookmarkEnd w:id="33"/>
            <w:r>
              <w:rPr>
                <w:rFonts w:ascii="Calibri" w:hAnsi="Calibri" w:cs="Calibri"/>
              </w:rPr>
              <w:t>2.1.1</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проведения мониторинга по определению потребностей инвалидов в мерах по обеспечению доступной среды жизнедеятельности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34" w:name="Par818"/>
            <w:bookmarkEnd w:id="34"/>
            <w:r>
              <w:rPr>
                <w:rFonts w:ascii="Calibri" w:hAnsi="Calibri" w:cs="Calibri"/>
              </w:rPr>
              <w:t>2.1.2</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Адаптация для инвалидов и других МГН объектов социальной защиты населения: приобретение телефонных аппаратов с учетом особых потребностей инвалидов по слуху и зрению, приобретение подъемных устройств, приобретение и установка адаптационного приспособления для оборудования санитарных комнат, установка средств информации и телекоммуникации, приспособление лестниц внутри зданий; оборудование пандусами, поручнями, тактильными плитками, световыми табло</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17103,0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12103,0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5750,0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5750,0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3250,0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11353,0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8853,0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11353,0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8853,0</w:t>
            </w:r>
          </w:p>
        </w:tc>
      </w:tr>
      <w:tr w:rsidR="00027F5E">
        <w:tc>
          <w:tcPr>
            <w:tcW w:w="9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35" w:name="Par840"/>
            <w:bookmarkEnd w:id="35"/>
            <w:r>
              <w:rPr>
                <w:rFonts w:ascii="Calibri" w:hAnsi="Calibri" w:cs="Calibri"/>
              </w:rPr>
              <w:t>2.1.3</w:t>
            </w:r>
          </w:p>
        </w:tc>
        <w:tc>
          <w:tcPr>
            <w:tcW w:w="51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Адаптация для инвалидов и других МГН </w:t>
            </w:r>
            <w:r>
              <w:rPr>
                <w:rFonts w:ascii="Calibri" w:hAnsi="Calibri" w:cs="Calibri"/>
              </w:rPr>
              <w:lastRenderedPageBreak/>
              <w:t>приоритетных объектов образования: создание универсальной безбарьерной среды, позволяющей обучаться совместно детям-инвалидам и детям, не имеющим нарушения развития, в профессиональных образовательных организациях Забайкальского края, в том числе: установка средств информационной доступности, тактильных табличек, оборудование пандусами и поручнями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16450,0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10360,0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6545,0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образования, науки и молодежной политики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6545,0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9905,0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6860,0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образования, науки и молодежной политики Забайкальского края)</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9905,0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3045,0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6860,0</w:t>
            </w:r>
          </w:p>
        </w:tc>
      </w:tr>
      <w:tr w:rsidR="00027F5E">
        <w:tc>
          <w:tcPr>
            <w:tcW w:w="13267"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29.09.2014</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N 558)</w:t>
            </w:r>
          </w:p>
        </w:tc>
      </w:tr>
      <w:tr w:rsidR="00027F5E">
        <w:tc>
          <w:tcPr>
            <w:tcW w:w="9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36" w:name="Par864"/>
            <w:bookmarkEnd w:id="36"/>
            <w:r>
              <w:rPr>
                <w:rFonts w:ascii="Calibri" w:hAnsi="Calibri" w:cs="Calibri"/>
              </w:rPr>
              <w:t>2.1.4</w:t>
            </w:r>
          </w:p>
        </w:tc>
        <w:tc>
          <w:tcPr>
            <w:tcW w:w="51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Адаптация для инвалидов и других МГН приоритетных объектов культуры: приобретение информационных терминалов и программного обеспечения к ним, приобретение съемных кресел, раздвижных телескопических пандусов, переносной рампы, противоскользящих систем, бегущих строк и информационных табло, беспроводных систем вызова помощника, автоматических систем открывания дверей, тифлофлешплееров, аудио- и видеогидов для ознакомления слабослышащих и слабовидящих с экспозицией музеев, табличек, информационных знаков и знаков о доступности объекта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9520,0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10550,0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8620,0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4760,0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3860,0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культуры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4310,0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2380,0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1930,0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4310,0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2380,0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1930,0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11450,0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4760,0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6690,0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культуры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7140,0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2380,0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4760,0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муниципальных образований</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4310,0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2380,0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1930,0</w:t>
            </w:r>
          </w:p>
        </w:tc>
      </w:tr>
      <w:tr w:rsidR="00027F5E">
        <w:tc>
          <w:tcPr>
            <w:tcW w:w="13267"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29.09.2014</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N 558)</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37" w:name="Par896"/>
            <w:bookmarkEnd w:id="37"/>
            <w:r>
              <w:rPr>
                <w:rFonts w:ascii="Calibri" w:hAnsi="Calibri" w:cs="Calibri"/>
              </w:rPr>
              <w:t>2.1.5</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Адаптация для инвалидов и других МГН приоритетных объектов здравоохранения: установка средств информационной доступности, тактильных табличек и мнемосхем, оборудование кнопками вызова помощника, пандусами и поручнями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17124,0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7124,0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10000,0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7662,0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3562,0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4100,0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здравоохранения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7662,0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3562,0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4100,0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9462,0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3562,0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5900,0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здравоохранения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9462,0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3562,0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5900,0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38" w:name="Par918"/>
            <w:bookmarkEnd w:id="38"/>
            <w:r>
              <w:rPr>
                <w:rFonts w:ascii="Calibri" w:hAnsi="Calibri" w:cs="Calibri"/>
              </w:rPr>
              <w:t>2.1.6</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Адаптация для инвалидов и других МГН приоритетных объектов физической культуры и спорта: приобретение мобильных механических подъемных устройств, раздвижных телескопических пандусов, ступенькоходов, информационных табло</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18065,0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5978,0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12087,0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7655,0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2915,0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4740,0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физической культуры и спорта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4415,0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2045,0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2370,0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2370,0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10410,0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3063,0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7347,0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физической культуры и спорта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7170,0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2193,0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4977,0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870,0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2370,0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39" w:name="Par948"/>
            <w:bookmarkEnd w:id="39"/>
            <w:r>
              <w:rPr>
                <w:rFonts w:ascii="Calibri" w:hAnsi="Calibri" w:cs="Calibri"/>
              </w:rPr>
              <w:t>2.1.7</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Закупка низкопольных специализированных троллейбусов и автобусов, приспособленных для перевозки инвалидов на маршрутах общественного транспорта; адаптация имеющихся троллейбусов средствами информации: оборудование информационными табло, средствами звукового оповещения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14500,0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7750,0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7250,0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территориального развития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5750,0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2250,0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9250,0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4250,0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7750,0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7250,0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территориального развития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5750,0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2250,0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9250,0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4250,0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40" w:name="Par978"/>
            <w:bookmarkEnd w:id="40"/>
            <w:r>
              <w:rPr>
                <w:rFonts w:ascii="Calibri" w:hAnsi="Calibri" w:cs="Calibri"/>
              </w:rPr>
              <w:t>2.1.8</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Оборудование пешеходных и транспортных коммуникаций, остановок общественного пассажирского транспорта вблизи социально значимых объектов (установка пандусов, занижение бордюрного камня, тактильная плитка, средств ориентации, информационных табло, баннеров и др.)</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13652,0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5652,0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6825,5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2825,5</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территориального развития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3626,5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1626,5</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3199,0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1199,0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Консолидированный краевой </w:t>
            </w:r>
            <w:r>
              <w:rPr>
                <w:rFonts w:ascii="Calibri" w:hAnsi="Calibri" w:cs="Calibri"/>
              </w:rPr>
              <w:lastRenderedPageBreak/>
              <w:t>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6826,5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2826,5</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территориального развития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3626,5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1626,5</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w:t>
            </w:r>
            <w:hyperlink w:anchor="Par806" w:history="1">
              <w:r>
                <w:rPr>
                  <w:rFonts w:ascii="Calibri" w:hAnsi="Calibri" w:cs="Calibri"/>
                  <w:color w:val="0000FF"/>
                </w:rPr>
                <w:t>подразделу 2.1</w:t>
              </w:r>
            </w:hyperlink>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132169,0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57212,0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74957,0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58057,5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28532,0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29525,5</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54111,5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19180,0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34931,5</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r>
      <w:tr w:rsidR="00027F5E">
        <w:tc>
          <w:tcPr>
            <w:tcW w:w="132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outlineLvl w:val="3"/>
              <w:rPr>
                <w:rFonts w:ascii="Calibri" w:hAnsi="Calibri" w:cs="Calibri"/>
              </w:rPr>
            </w:pPr>
            <w:bookmarkStart w:id="41" w:name="Par1026"/>
            <w:bookmarkEnd w:id="41"/>
            <w:r>
              <w:rPr>
                <w:rFonts w:ascii="Calibri" w:hAnsi="Calibri" w:cs="Calibri"/>
              </w:rPr>
              <w:t>Подраздел 2.2.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42" w:name="Par1027"/>
            <w:bookmarkEnd w:id="42"/>
            <w:r>
              <w:rPr>
                <w:rFonts w:ascii="Calibri" w:hAnsi="Calibri" w:cs="Calibri"/>
              </w:rPr>
              <w:t>2.2.1</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Укомплектование техническими средствами реабилитации пунктов проката, созданных на базе государственных учреждений социального обслуживания Забайкальского края, для целей предоставления инвалидам данных технических средств реабилитации во временное пользование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43" w:name="Par1041"/>
            <w:bookmarkEnd w:id="43"/>
            <w:r>
              <w:rPr>
                <w:rFonts w:ascii="Calibri" w:hAnsi="Calibri" w:cs="Calibri"/>
              </w:rPr>
              <w:t>2.2.2</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Установка в экспозиционных залах ГУК "Забайкальский краевой краеведческий музей имени А.К.Кузнецова" аудиогидов, видеогидов</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579,0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579,0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289,5</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культуры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289,5</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289,5</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культуры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289,5</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44" w:name="Par1063"/>
            <w:bookmarkEnd w:id="44"/>
            <w:r>
              <w:rPr>
                <w:rFonts w:ascii="Calibri" w:hAnsi="Calibri" w:cs="Calibri"/>
              </w:rPr>
              <w:t>2.2.3</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тифлотехнических средств для прослушивания "говорящих" книг на цифровых носителях для оснащения ГУК "Специализированная библиотека для слабовидящих и незрячих" Забайкальского края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640,0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культуры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культуры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45" w:name="Par1085"/>
            <w:bookmarkEnd w:id="45"/>
            <w:r>
              <w:rPr>
                <w:rFonts w:ascii="Calibri" w:hAnsi="Calibri" w:cs="Calibri"/>
              </w:rPr>
              <w:t>2.2.4</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компьютерной программы речевого доступа для незрячих пользователей (4 комплекта на 6 пользователей)</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46" w:name="Par1099"/>
            <w:bookmarkEnd w:id="46"/>
            <w:r>
              <w:rPr>
                <w:rFonts w:ascii="Calibri" w:hAnsi="Calibri" w:cs="Calibri"/>
              </w:rPr>
              <w:t>2.2.5</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диктофонов с функциями звукового сопровождения и речевого выхода (10 шт.) для обеспечения незрячих студентов и специалистов</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47" w:name="Par1113"/>
            <w:bookmarkEnd w:id="47"/>
            <w:r>
              <w:rPr>
                <w:rFonts w:ascii="Calibri" w:hAnsi="Calibri" w:cs="Calibri"/>
              </w:rPr>
              <w:t>2.2.6</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говорящих мобильных телефонов со встроенными навигаторами для обеспечения 10 молодых инвалидов по зрению</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48" w:name="Par1127"/>
            <w:bookmarkEnd w:id="48"/>
            <w:r>
              <w:rPr>
                <w:rFonts w:ascii="Calibri" w:hAnsi="Calibri" w:cs="Calibri"/>
              </w:rPr>
              <w:t>2.2.7</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оборудования для государственных учреждений социального обслуживания Забайкальского края для обучения лиц с ограниченными возможностями здоровья навыкам самообслуживания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49" w:name="Par1141"/>
            <w:bookmarkEnd w:id="49"/>
            <w:r>
              <w:rPr>
                <w:rFonts w:ascii="Calibri" w:hAnsi="Calibri" w:cs="Calibri"/>
              </w:rPr>
              <w:t>2.2.8</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технических средств реабилитации для обеспечения инвалидов, находящихся на стационарном лечении в государственных учреждениях здравоохранения Забайкальского края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здравоохранения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50" w:name="Par1155"/>
            <w:bookmarkEnd w:id="50"/>
            <w:r>
              <w:rPr>
                <w:rFonts w:ascii="Calibri" w:hAnsi="Calibri" w:cs="Calibri"/>
              </w:rPr>
              <w:t>2.2.9</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Приобретение радио FM-системы для проведения экскурсий, мобильных мероприятий для людей с нарушением слуха в ГУК "Забайкальский краевой </w:t>
            </w:r>
            <w:r>
              <w:rPr>
                <w:rFonts w:ascii="Calibri" w:hAnsi="Calibri" w:cs="Calibri"/>
              </w:rPr>
              <w:lastRenderedPageBreak/>
              <w:t>краеведческий музей имени А.К.Кузнецова"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культуры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культуры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51" w:name="Par1177"/>
            <w:bookmarkEnd w:id="51"/>
            <w:r>
              <w:rPr>
                <w:rFonts w:ascii="Calibri" w:hAnsi="Calibri" w:cs="Calibri"/>
              </w:rPr>
              <w:t>2.2.10</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индукционных систем для слабослышащих людей в государственные учреждения социального обслуживания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w:t>
            </w:r>
            <w:hyperlink w:anchor="Par1026" w:history="1">
              <w:r>
                <w:rPr>
                  <w:rFonts w:ascii="Calibri" w:hAnsi="Calibri" w:cs="Calibri"/>
                  <w:color w:val="0000FF"/>
                </w:rPr>
                <w:t>подразделу 2.2</w:t>
              </w:r>
            </w:hyperlink>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4615,0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705,0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3910,0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1214,5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939,5</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3400,5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2970,5</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w:t>
            </w:r>
            <w:hyperlink w:anchor="Par805" w:history="1">
              <w:r>
                <w:rPr>
                  <w:rFonts w:ascii="Calibri" w:hAnsi="Calibri" w:cs="Calibri"/>
                  <w:color w:val="0000FF"/>
                </w:rPr>
                <w:t>подразделу 2</w:t>
              </w:r>
            </w:hyperlink>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136784,0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57917,0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78867,0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59272,0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28807,0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30465,0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77512,0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29110,0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48402,0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r>
      <w:tr w:rsidR="00027F5E">
        <w:tc>
          <w:tcPr>
            <w:tcW w:w="132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outlineLvl w:val="2"/>
              <w:rPr>
                <w:rFonts w:ascii="Calibri" w:hAnsi="Calibri" w:cs="Calibri"/>
              </w:rPr>
            </w:pPr>
            <w:bookmarkStart w:id="52" w:name="Par1235"/>
            <w:bookmarkEnd w:id="52"/>
            <w:r>
              <w:rPr>
                <w:rFonts w:ascii="Calibri" w:hAnsi="Calibri" w:cs="Calibri"/>
              </w:rPr>
              <w:t>Раздел 3. Комплекс мероприятий по информационно-методическому и кадровому обеспечению системы реабилитации и преодоления социальной разобщенности в обществе в Забайкальском крае</w:t>
            </w:r>
          </w:p>
        </w:tc>
      </w:tr>
      <w:tr w:rsidR="00027F5E">
        <w:tc>
          <w:tcPr>
            <w:tcW w:w="132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outlineLvl w:val="3"/>
              <w:rPr>
                <w:rFonts w:ascii="Calibri" w:hAnsi="Calibri" w:cs="Calibri"/>
              </w:rPr>
            </w:pPr>
            <w:bookmarkStart w:id="53" w:name="Par1236"/>
            <w:bookmarkEnd w:id="53"/>
            <w:r>
              <w:rPr>
                <w:rFonts w:ascii="Calibri" w:hAnsi="Calibri" w:cs="Calibri"/>
              </w:rPr>
              <w:t>Подраздел 3.1. Информационно-методическое и кадровое обеспечение системы реабилитации и социальной интеграции инвалидов в Забайкальском крае</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54" w:name="Par1237"/>
            <w:bookmarkEnd w:id="54"/>
            <w:r>
              <w:rPr>
                <w:rFonts w:ascii="Calibri" w:hAnsi="Calibri" w:cs="Calibri"/>
              </w:rPr>
              <w:t>3.1.1</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курсов повышения квалификации специалистов социальной сферы по реабилитации и социальной интеграции инвалидов в общество</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55" w:name="Par1251"/>
            <w:bookmarkEnd w:id="55"/>
            <w:r>
              <w:rPr>
                <w:rFonts w:ascii="Calibri" w:hAnsi="Calibri" w:cs="Calibri"/>
              </w:rPr>
              <w:t>3.1.2</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выпуска периодического информационного бюллетеня "Преодоление", посвященного проблемам инвалидов (совместно с Забайкальской региональной организацией Общероссийской общественной организации "Всероссийское общество инвалидов")</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w:t>
            </w:r>
            <w:hyperlink w:anchor="Par1236" w:history="1">
              <w:r>
                <w:rPr>
                  <w:rFonts w:ascii="Calibri" w:hAnsi="Calibri" w:cs="Calibri"/>
                  <w:color w:val="0000FF"/>
                </w:rPr>
                <w:t>подразделу 3.1</w:t>
              </w:r>
            </w:hyperlink>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460,0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27F5E">
        <w:tc>
          <w:tcPr>
            <w:tcW w:w="132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outlineLvl w:val="3"/>
              <w:rPr>
                <w:rFonts w:ascii="Calibri" w:hAnsi="Calibri" w:cs="Calibri"/>
              </w:rPr>
            </w:pPr>
            <w:bookmarkStart w:id="56" w:name="Par1283"/>
            <w:bookmarkEnd w:id="56"/>
            <w:r>
              <w:rPr>
                <w:rFonts w:ascii="Calibri" w:hAnsi="Calibri" w:cs="Calibri"/>
              </w:rPr>
              <w:t>Подраздел 3.2.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Забайкальском крае</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57" w:name="Par1284"/>
            <w:bookmarkEnd w:id="57"/>
            <w:r>
              <w:rPr>
                <w:rFonts w:ascii="Calibri" w:hAnsi="Calibri" w:cs="Calibri"/>
              </w:rPr>
              <w:t>3.2.1</w:t>
            </w: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Размещение на региональных телевизионных каналах и каналах радиовещания рекламно-информационных материалов государственной </w:t>
            </w:r>
            <w:hyperlink r:id="rId69" w:history="1">
              <w:r>
                <w:rPr>
                  <w:rFonts w:ascii="Calibri" w:hAnsi="Calibri" w:cs="Calibri"/>
                  <w:color w:val="0000FF"/>
                </w:rPr>
                <w:t>программы</w:t>
              </w:r>
            </w:hyperlink>
            <w:r>
              <w:rPr>
                <w:rFonts w:ascii="Calibri" w:hAnsi="Calibri" w:cs="Calibri"/>
              </w:rPr>
              <w:t xml:space="preserve"> Российской Федерации "Доступная среда" на 2011 - 2015 годы; размещение наружных баннеров, направленных на формирование толерантного отношения к людям с ограниченными возможностями и их проблемам, на территории Забайкальского края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027F5E">
        <w:tc>
          <w:tcPr>
            <w:tcW w:w="90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bookmarkStart w:id="58" w:name="Par1306"/>
            <w:bookmarkEnd w:id="58"/>
            <w:r>
              <w:rPr>
                <w:rFonts w:ascii="Calibri" w:hAnsi="Calibri" w:cs="Calibri"/>
              </w:rPr>
              <w:t>3.2.2</w:t>
            </w:r>
          </w:p>
        </w:tc>
        <w:tc>
          <w:tcPr>
            <w:tcW w:w="51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Приобретение оборудования для приема открытого субтитрования общероссийских обязательных общедоступных телеканалов</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480,0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r>
      <w:tr w:rsidR="00027F5E">
        <w:tc>
          <w:tcPr>
            <w:tcW w:w="90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для ведомств (Министерство труда и социальной защиты Забайкальского края)</w:t>
            </w:r>
          </w:p>
        </w:tc>
        <w:tc>
          <w:tcPr>
            <w:tcW w:w="130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19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r>
      <w:tr w:rsidR="00027F5E">
        <w:tc>
          <w:tcPr>
            <w:tcW w:w="13267"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14.11.2014</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N 633)</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w:t>
            </w:r>
            <w:hyperlink w:anchor="Par1283" w:history="1">
              <w:r>
                <w:rPr>
                  <w:rFonts w:ascii="Calibri" w:hAnsi="Calibri" w:cs="Calibri"/>
                  <w:color w:val="0000FF"/>
                </w:rPr>
                <w:t>подразделу 3.2</w:t>
              </w:r>
            </w:hyperlink>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1380,0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660,0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w:t>
            </w:r>
            <w:hyperlink w:anchor="Par1235" w:history="1">
              <w:r>
                <w:rPr>
                  <w:rFonts w:ascii="Calibri" w:hAnsi="Calibri" w:cs="Calibri"/>
                  <w:color w:val="0000FF"/>
                </w:rPr>
                <w:t>подразделу 3</w:t>
              </w:r>
            </w:hyperlink>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1900,0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720,0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1180,0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690,0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360,0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820,0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027F5E">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51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ПРОГРАММЕ:</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139924,0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58637,0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81287,0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 (прогноз)</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59962,0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29137,0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30825,0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Консолидированный краевой бюджет, в том числе:</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79962,0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29500,0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50462,0</w:t>
            </w:r>
          </w:p>
        </w:tc>
      </w:tr>
      <w:tr w:rsidR="00027F5E">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51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муниципальных образований</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r>
    </w:tbl>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right"/>
        <w:outlineLvl w:val="1"/>
        <w:rPr>
          <w:rFonts w:ascii="Calibri" w:hAnsi="Calibri" w:cs="Calibri"/>
        </w:rPr>
      </w:pPr>
      <w:bookmarkStart w:id="59" w:name="Par1389"/>
      <w:bookmarkEnd w:id="59"/>
      <w:r>
        <w:rPr>
          <w:rFonts w:ascii="Calibri" w:hAnsi="Calibri" w:cs="Calibri"/>
        </w:rPr>
        <w:t>Приложение N 3</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"Доступная среда</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(2014 - 2015 годы)"</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bookmarkStart w:id="60" w:name="Par1395"/>
      <w:bookmarkEnd w:id="60"/>
      <w:r>
        <w:rPr>
          <w:rFonts w:ascii="Calibri" w:hAnsi="Calibri" w:cs="Calibri"/>
        </w:rPr>
        <w:t>ОБОСНОВАНИЕ ОБЪЕМОВ ФИНАНСИРОВАНИЯ ПРОГРАММНЫХ МЕРОПРИЯТИЙ</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ПО ПРИОРИТЕТНЫМ СФЕРАМ ЖИЗНЕДЕЯТЕЛЬНОСТИ ИНВАЛИДОВ И ДРУГИХ</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МГН В РАМКАХ РЕАЛИЗАЦИИ ГОСУДАРСТВЕННОЙ ПРОГРАММЫ</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 2014 - 2015 ГОДАХ</w:t>
      </w:r>
    </w:p>
    <w:p w:rsidR="00027F5E" w:rsidRDefault="00027F5E">
      <w:pPr>
        <w:widowControl w:val="0"/>
        <w:autoSpaceDE w:val="0"/>
        <w:autoSpaceDN w:val="0"/>
        <w:adjustRightInd w:val="0"/>
        <w:spacing w:after="0" w:line="240" w:lineRule="auto"/>
        <w:jc w:val="center"/>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Забайкальского края</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18.03.2014 </w:t>
      </w:r>
      <w:hyperlink r:id="rId71" w:history="1">
        <w:r>
          <w:rPr>
            <w:rFonts w:ascii="Calibri" w:hAnsi="Calibri" w:cs="Calibri"/>
            <w:color w:val="0000FF"/>
          </w:rPr>
          <w:t>N 110</w:t>
        </w:r>
      </w:hyperlink>
      <w:r>
        <w:rPr>
          <w:rFonts w:ascii="Calibri" w:hAnsi="Calibri" w:cs="Calibri"/>
        </w:rPr>
        <w:t xml:space="preserve">, от 29.09.2014 </w:t>
      </w:r>
      <w:hyperlink r:id="rId72" w:history="1">
        <w:r>
          <w:rPr>
            <w:rFonts w:ascii="Calibri" w:hAnsi="Calibri" w:cs="Calibri"/>
            <w:color w:val="0000FF"/>
          </w:rPr>
          <w:t>N 558</w:t>
        </w:r>
      </w:hyperlink>
      <w:r>
        <w:rPr>
          <w:rFonts w:ascii="Calibri" w:hAnsi="Calibri" w:cs="Calibri"/>
        </w:rPr>
        <w:t>)</w:t>
      </w:r>
    </w:p>
    <w:p w:rsidR="00027F5E" w:rsidRDefault="00027F5E">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8"/>
        <w:gridCol w:w="2623"/>
        <w:gridCol w:w="2381"/>
        <w:gridCol w:w="2381"/>
        <w:gridCol w:w="5669"/>
      </w:tblGrid>
      <w:tr w:rsidR="00027F5E">
        <w:tc>
          <w:tcPr>
            <w:tcW w:w="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Приоритетная сфера</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программе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Процент от общего объема финансирования программы по сфере</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Иные программы, в рамках которых предусмотрено финансирование мероприятий по созданию безбарьерной среды в данной сфере</w:t>
            </w:r>
          </w:p>
        </w:tc>
      </w:tr>
      <w:tr w:rsidR="00027F5E">
        <w:tc>
          <w:tcPr>
            <w:tcW w:w="4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6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027F5E">
        <w:tc>
          <w:tcPr>
            <w:tcW w:w="458"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23"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Образование</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16450,0</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Государственная </w:t>
            </w:r>
            <w:hyperlink r:id="rId73"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 утвержденная постановлением Правительства Российской Федерации от 15 апреля 2014 года N 297.</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Краевая долгосрочная целевая </w:t>
            </w:r>
            <w:hyperlink r:id="rId74" w:history="1">
              <w:r>
                <w:rPr>
                  <w:rFonts w:ascii="Calibri" w:hAnsi="Calibri" w:cs="Calibri"/>
                  <w:color w:val="0000FF"/>
                </w:rPr>
                <w:t>программа</w:t>
              </w:r>
            </w:hyperlink>
            <w:r>
              <w:rPr>
                <w:rFonts w:ascii="Calibri" w:hAnsi="Calibri" w:cs="Calibri"/>
              </w:rPr>
              <w:t xml:space="preserve"> "Образование (2012 - 2015 годы)", утвержденная постановлением Правительства Забайкальского края от 14 июня 2011 года N 197</w:t>
            </w:r>
          </w:p>
        </w:tc>
      </w:tr>
      <w:tr w:rsidR="00027F5E">
        <w:tc>
          <w:tcPr>
            <w:tcW w:w="1351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 ред. Постановлений Правительства Забайкальского края от 18.03.2014</w:t>
            </w:r>
          </w:p>
          <w:p w:rsidR="00027F5E" w:rsidRDefault="00027F5E">
            <w:pPr>
              <w:widowControl w:val="0"/>
              <w:autoSpaceDE w:val="0"/>
              <w:autoSpaceDN w:val="0"/>
              <w:adjustRightInd w:val="0"/>
              <w:spacing w:after="0" w:line="240" w:lineRule="auto"/>
              <w:jc w:val="both"/>
              <w:rPr>
                <w:rFonts w:ascii="Calibri" w:hAnsi="Calibri" w:cs="Calibri"/>
              </w:rPr>
            </w:pPr>
            <w:hyperlink r:id="rId75" w:history="1">
              <w:r>
                <w:rPr>
                  <w:rFonts w:ascii="Calibri" w:hAnsi="Calibri" w:cs="Calibri"/>
                  <w:color w:val="0000FF"/>
                </w:rPr>
                <w:t>N 110</w:t>
              </w:r>
            </w:hyperlink>
            <w:r>
              <w:rPr>
                <w:rFonts w:ascii="Calibri" w:hAnsi="Calibri" w:cs="Calibri"/>
              </w:rPr>
              <w:t xml:space="preserve">, от 29.09.2014 </w:t>
            </w:r>
            <w:hyperlink r:id="rId76" w:history="1">
              <w:r>
                <w:rPr>
                  <w:rFonts w:ascii="Calibri" w:hAnsi="Calibri" w:cs="Calibri"/>
                  <w:color w:val="0000FF"/>
                </w:rPr>
                <w:t>N 558</w:t>
              </w:r>
            </w:hyperlink>
            <w:r>
              <w:rPr>
                <w:rFonts w:ascii="Calibri" w:hAnsi="Calibri" w:cs="Calibri"/>
              </w:rPr>
              <w:t>)</w:t>
            </w:r>
          </w:p>
        </w:tc>
      </w:tr>
      <w:tr w:rsidR="00027F5E">
        <w:tc>
          <w:tcPr>
            <w:tcW w:w="458"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23"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Физическая культура и спорт</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18065,0</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Государственная </w:t>
            </w:r>
            <w:hyperlink r:id="rId77" w:history="1">
              <w:r>
                <w:rPr>
                  <w:rFonts w:ascii="Calibri" w:hAnsi="Calibri" w:cs="Calibri"/>
                  <w:color w:val="0000FF"/>
                </w:rPr>
                <w:t>программа</w:t>
              </w:r>
            </w:hyperlink>
            <w:r>
              <w:rPr>
                <w:rFonts w:ascii="Calibri" w:hAnsi="Calibri" w:cs="Calibri"/>
              </w:rPr>
              <w:t xml:space="preserve"> Российской Федерации "Доступная среда" на 2011 - 2015 годы, утвержденная постановлением Правительства Российской Федерации от 15 апреля 2014 года N 297.</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Краевая долгосрочная целевая </w:t>
            </w:r>
            <w:hyperlink r:id="rId78" w:history="1">
              <w:r>
                <w:rPr>
                  <w:rFonts w:ascii="Calibri" w:hAnsi="Calibri" w:cs="Calibri"/>
                  <w:color w:val="0000FF"/>
                </w:rPr>
                <w:t>программа</w:t>
              </w:r>
            </w:hyperlink>
            <w:r>
              <w:rPr>
                <w:rFonts w:ascii="Calibri" w:hAnsi="Calibri" w:cs="Calibri"/>
              </w:rPr>
              <w:t xml:space="preserve"> "Развитие физической культуры и спорта в Забайкальском крае (2010 - 2014 годы)", утвержденная постановлением Правительства Забайкальского края от 11 августа 2009 года N 311</w:t>
            </w:r>
          </w:p>
        </w:tc>
      </w:tr>
      <w:tr w:rsidR="00027F5E">
        <w:tc>
          <w:tcPr>
            <w:tcW w:w="1351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(в ред. Постановлений Правительства Забайкальского края от 18.03.2014</w:t>
            </w:r>
          </w:p>
          <w:p w:rsidR="00027F5E" w:rsidRDefault="00027F5E">
            <w:pPr>
              <w:widowControl w:val="0"/>
              <w:autoSpaceDE w:val="0"/>
              <w:autoSpaceDN w:val="0"/>
              <w:adjustRightInd w:val="0"/>
              <w:spacing w:after="0" w:line="240" w:lineRule="auto"/>
              <w:jc w:val="both"/>
              <w:rPr>
                <w:rFonts w:ascii="Calibri" w:hAnsi="Calibri" w:cs="Calibri"/>
              </w:rPr>
            </w:pPr>
            <w:hyperlink r:id="rId79" w:history="1">
              <w:r>
                <w:rPr>
                  <w:rFonts w:ascii="Calibri" w:hAnsi="Calibri" w:cs="Calibri"/>
                  <w:color w:val="0000FF"/>
                </w:rPr>
                <w:t>N 110</w:t>
              </w:r>
            </w:hyperlink>
            <w:r>
              <w:rPr>
                <w:rFonts w:ascii="Calibri" w:hAnsi="Calibri" w:cs="Calibri"/>
              </w:rPr>
              <w:t xml:space="preserve">, от 29.09.2014 </w:t>
            </w:r>
            <w:hyperlink r:id="rId80" w:history="1">
              <w:r>
                <w:rPr>
                  <w:rFonts w:ascii="Calibri" w:hAnsi="Calibri" w:cs="Calibri"/>
                  <w:color w:val="0000FF"/>
                </w:rPr>
                <w:t>N 558</w:t>
              </w:r>
            </w:hyperlink>
            <w:r>
              <w:rPr>
                <w:rFonts w:ascii="Calibri" w:hAnsi="Calibri" w:cs="Calibri"/>
              </w:rPr>
              <w:t>)</w:t>
            </w:r>
          </w:p>
        </w:tc>
      </w:tr>
      <w:tr w:rsidR="00027F5E">
        <w:tc>
          <w:tcPr>
            <w:tcW w:w="458"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23"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Здравоохранение</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17274,0</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Краевая долгосрочная целевая </w:t>
            </w:r>
            <w:hyperlink r:id="rId81" w:history="1">
              <w:r>
                <w:rPr>
                  <w:rFonts w:ascii="Calibri" w:hAnsi="Calibri" w:cs="Calibri"/>
                  <w:color w:val="0000FF"/>
                </w:rPr>
                <w:t>программа</w:t>
              </w:r>
            </w:hyperlink>
            <w:r>
              <w:rPr>
                <w:rFonts w:ascii="Calibri" w:hAnsi="Calibri" w:cs="Calibri"/>
              </w:rPr>
              <w:t xml:space="preserve"> "Здоровье детей Забайкалья (2010 - 2014 годы)", утвержденная постановлением Правительства Забайкальского края от 31 июля 2009 года N 304</w:t>
            </w:r>
          </w:p>
        </w:tc>
      </w:tr>
      <w:tr w:rsidR="00027F5E">
        <w:tc>
          <w:tcPr>
            <w:tcW w:w="1351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18.03.2014</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N 110)</w:t>
            </w:r>
          </w:p>
        </w:tc>
      </w:tr>
      <w:tr w:rsidR="00027F5E">
        <w:tc>
          <w:tcPr>
            <w:tcW w:w="458"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623"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Культура</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21899,0</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Краевая долгосрочная целевая </w:t>
            </w:r>
            <w:hyperlink r:id="rId83" w:history="1">
              <w:r>
                <w:rPr>
                  <w:rFonts w:ascii="Calibri" w:hAnsi="Calibri" w:cs="Calibri"/>
                  <w:color w:val="0000FF"/>
                </w:rPr>
                <w:t>программа</w:t>
              </w:r>
            </w:hyperlink>
            <w:r>
              <w:rPr>
                <w:rFonts w:ascii="Calibri" w:hAnsi="Calibri" w:cs="Calibri"/>
              </w:rPr>
              <w:t xml:space="preserve"> "Культура Забайкалья (2010 - 2014 годы)", утвержденная постановлением Правительства Забайкальского края от 22 сентября 2009 года N 360</w:t>
            </w:r>
          </w:p>
        </w:tc>
      </w:tr>
      <w:tr w:rsidR="00027F5E">
        <w:tc>
          <w:tcPr>
            <w:tcW w:w="1351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18.03.2014</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N 110)</w:t>
            </w:r>
          </w:p>
        </w:tc>
      </w:tr>
      <w:tr w:rsidR="00027F5E">
        <w:tc>
          <w:tcPr>
            <w:tcW w:w="458"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623"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Социальная защита населения</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19705,0</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Краевая долгосрочная целевая </w:t>
            </w:r>
            <w:hyperlink r:id="rId85" w:history="1">
              <w:r>
                <w:rPr>
                  <w:rFonts w:ascii="Calibri" w:hAnsi="Calibri" w:cs="Calibri"/>
                  <w:color w:val="0000FF"/>
                </w:rPr>
                <w:t>программа</w:t>
              </w:r>
            </w:hyperlink>
            <w:r>
              <w:rPr>
                <w:rFonts w:ascii="Calibri" w:hAnsi="Calibri" w:cs="Calibri"/>
              </w:rPr>
              <w:t xml:space="preserve"> "Создание безопасных условий пребывания престарелых, инвалидов и детей в учреждениях социального обслуживания </w:t>
            </w:r>
            <w:r>
              <w:rPr>
                <w:rFonts w:ascii="Calibri" w:hAnsi="Calibri" w:cs="Calibri"/>
              </w:rPr>
              <w:lastRenderedPageBreak/>
              <w:t>населения Забайкальского края" (2011 - 2015 годы)", утвержденная постановлением Правительства Забайкальского края от 9 ноября 2010 года N 435</w:t>
            </w:r>
          </w:p>
        </w:tc>
      </w:tr>
      <w:tr w:rsidR="00027F5E">
        <w:tc>
          <w:tcPr>
            <w:tcW w:w="1351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18.03.2014</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N 110)</w:t>
            </w:r>
          </w:p>
        </w:tc>
      </w:tr>
      <w:tr w:rsidR="00027F5E">
        <w:tc>
          <w:tcPr>
            <w:tcW w:w="458"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623"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Транспорт, дорожно-транспортная инфраструктура</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30000,0</w:t>
            </w:r>
          </w:p>
        </w:tc>
        <w:tc>
          <w:tcPr>
            <w:tcW w:w="2381"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21,4% </w:t>
            </w:r>
            <w:hyperlink w:anchor="Par1467" w:history="1">
              <w:r>
                <w:rPr>
                  <w:rFonts w:ascii="Calibri" w:hAnsi="Calibri" w:cs="Calibri"/>
                  <w:color w:val="0000FF"/>
                </w:rPr>
                <w:t>&lt;1&gt;</w:t>
              </w:r>
            </w:hyperlink>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Краевая долгосрочная целевая </w:t>
            </w:r>
            <w:hyperlink r:id="rId87" w:history="1">
              <w:r>
                <w:rPr>
                  <w:rFonts w:ascii="Calibri" w:hAnsi="Calibri" w:cs="Calibri"/>
                  <w:color w:val="0000FF"/>
                </w:rPr>
                <w:t>программа</w:t>
              </w:r>
            </w:hyperlink>
            <w:r>
              <w:rPr>
                <w:rFonts w:ascii="Calibri" w:hAnsi="Calibri" w:cs="Calibri"/>
              </w:rPr>
              <w:t xml:space="preserve"> "Инновационное развитие транспортного комплекса на территории Забайкальского края (2012 - 2015 годы)", утвержденная постановлением Правительства Забайкальского края от 29 июля 2011 года N 277</w:t>
            </w:r>
          </w:p>
        </w:tc>
      </w:tr>
      <w:tr w:rsidR="00027F5E">
        <w:tc>
          <w:tcPr>
            <w:tcW w:w="1351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18.03.2014</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N 110)</w:t>
            </w:r>
          </w:p>
        </w:tc>
      </w:tr>
      <w:tr w:rsidR="00027F5E">
        <w:tc>
          <w:tcPr>
            <w:tcW w:w="4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6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Информация и связь</w:t>
            </w:r>
          </w:p>
        </w:tc>
        <w:tc>
          <w:tcPr>
            <w:tcW w:w="238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16531,0</w:t>
            </w:r>
          </w:p>
        </w:tc>
        <w:tc>
          <w:tcPr>
            <w:tcW w:w="238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5669" w:type="dxa"/>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Краевая целевая </w:t>
            </w:r>
            <w:hyperlink r:id="rId89" w:history="1">
              <w:r>
                <w:rPr>
                  <w:rFonts w:ascii="Calibri" w:hAnsi="Calibri" w:cs="Calibri"/>
                  <w:color w:val="0000FF"/>
                </w:rPr>
                <w:t>программа</w:t>
              </w:r>
            </w:hyperlink>
            <w:r>
              <w:rPr>
                <w:rFonts w:ascii="Calibri" w:hAnsi="Calibri" w:cs="Calibri"/>
              </w:rPr>
              <w:t xml:space="preserve"> "Право быть равным" на 2013 - 2015 годы", утвержденная постановлением Правительства Забайкальского края от 18 февраля 2013 года N 79.</w:t>
            </w:r>
          </w:p>
        </w:tc>
      </w:tr>
      <w:tr w:rsidR="00027F5E">
        <w:tc>
          <w:tcPr>
            <w:tcW w:w="4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2623"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p>
        </w:tc>
        <w:tc>
          <w:tcPr>
            <w:tcW w:w="5669" w:type="dxa"/>
            <w:tcBorders>
              <w:left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Краевая долгосрочная целевая </w:t>
            </w:r>
            <w:hyperlink r:id="rId90" w:history="1">
              <w:r>
                <w:rPr>
                  <w:rFonts w:ascii="Calibri" w:hAnsi="Calibri" w:cs="Calibri"/>
                  <w:color w:val="0000FF"/>
                </w:rPr>
                <w:t>программа</w:t>
              </w:r>
            </w:hyperlink>
            <w:r>
              <w:rPr>
                <w:rFonts w:ascii="Calibri" w:hAnsi="Calibri" w:cs="Calibri"/>
              </w:rPr>
              <w:t xml:space="preserve"> "Старшее поколение (2011 - 2013 годы)", утвержденная постановлением Правительства Забайкальского края от 15 марта 2011 года N 68</w:t>
            </w:r>
          </w:p>
        </w:tc>
      </w:tr>
      <w:tr w:rsidR="00027F5E">
        <w:tc>
          <w:tcPr>
            <w:tcW w:w="1351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Забайкальского края от 18.03.2014</w:t>
            </w:r>
          </w:p>
          <w:p w:rsidR="00027F5E" w:rsidRDefault="00027F5E">
            <w:pPr>
              <w:widowControl w:val="0"/>
              <w:autoSpaceDE w:val="0"/>
              <w:autoSpaceDN w:val="0"/>
              <w:adjustRightInd w:val="0"/>
              <w:spacing w:after="0" w:line="240" w:lineRule="auto"/>
              <w:jc w:val="both"/>
              <w:rPr>
                <w:rFonts w:ascii="Calibri" w:hAnsi="Calibri" w:cs="Calibri"/>
              </w:rPr>
            </w:pPr>
            <w:r>
              <w:rPr>
                <w:rFonts w:ascii="Calibri" w:hAnsi="Calibri" w:cs="Calibri"/>
              </w:rPr>
              <w:t>N 110)</w:t>
            </w:r>
          </w:p>
        </w:tc>
      </w:tr>
    </w:tbl>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7F5E" w:rsidRDefault="00027F5E">
      <w:pPr>
        <w:widowControl w:val="0"/>
        <w:autoSpaceDE w:val="0"/>
        <w:autoSpaceDN w:val="0"/>
        <w:adjustRightInd w:val="0"/>
        <w:spacing w:after="0" w:line="240" w:lineRule="auto"/>
        <w:ind w:firstLine="540"/>
        <w:jc w:val="both"/>
        <w:rPr>
          <w:rFonts w:ascii="Calibri" w:hAnsi="Calibri" w:cs="Calibri"/>
        </w:rPr>
      </w:pPr>
      <w:bookmarkStart w:id="61" w:name="Par1467"/>
      <w:bookmarkEnd w:id="61"/>
      <w:r>
        <w:rPr>
          <w:rFonts w:ascii="Calibri" w:hAnsi="Calibri" w:cs="Calibri"/>
        </w:rPr>
        <w:t xml:space="preserve">&lt;1&gt; В Забайкальском крае практически отсутствует автомобильный и городской наземный электрический транспорт общего пользования, адаптированный для перевозки инвалидов и иных МГН (доля парка подвижного состава городского наземного электрического транспорта общего пользования, оборудованного для перевозки МГН, составляет всего 2%). Для достижения к 2015 году показателя 11,7% необходимо адаптировать имеющийся парк городского наземного электрического транспорта (87 троллейбусов), а также приобрести 5 - 6 троллейбусов, адаптированных для инвалидов и МГН. Сумма средств, необходимая для достижения указанного показателя, - 30100,2 тыс. рублей, что составляет 21,5% от общего объема </w:t>
      </w:r>
      <w:r>
        <w:rPr>
          <w:rFonts w:ascii="Calibri" w:hAnsi="Calibri" w:cs="Calibri"/>
        </w:rPr>
        <w:lastRenderedPageBreak/>
        <w:t>финансирования, в том числе 18365,5 тыс. рублей за счет средств федерального бюджета.</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right"/>
        <w:outlineLvl w:val="1"/>
        <w:rPr>
          <w:rFonts w:ascii="Calibri" w:hAnsi="Calibri" w:cs="Calibri"/>
        </w:rPr>
      </w:pPr>
      <w:bookmarkStart w:id="62" w:name="Par1473"/>
      <w:bookmarkEnd w:id="62"/>
      <w:r>
        <w:rPr>
          <w:rFonts w:ascii="Calibri" w:hAnsi="Calibri" w:cs="Calibri"/>
        </w:rPr>
        <w:t>Приложение N 4</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"Доступная среда</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(2014 - 2015 годы)"</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bookmarkStart w:id="63" w:name="Par1479"/>
      <w:bookmarkEnd w:id="63"/>
      <w:r>
        <w:rPr>
          <w:rFonts w:ascii="Calibri" w:hAnsi="Calibri" w:cs="Calibri"/>
        </w:rPr>
        <w:t>ОБЪЕМ РЕСУРСНОГО ОБЕСПЕЧЕНИЯ ГОСУДАРСТВЕННОЙ ПРОГРАММЫ</w:t>
      </w:r>
    </w:p>
    <w:p w:rsidR="00027F5E" w:rsidRDefault="00027F5E">
      <w:pPr>
        <w:widowControl w:val="0"/>
        <w:autoSpaceDE w:val="0"/>
        <w:autoSpaceDN w:val="0"/>
        <w:adjustRightInd w:val="0"/>
        <w:spacing w:after="0" w:line="240" w:lineRule="auto"/>
        <w:jc w:val="center"/>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Забайкальского края</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от 18.03.2014 N 110)</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pStyle w:val="ConsPlusNonformat"/>
      </w:pPr>
      <w:r>
        <w:t xml:space="preserve">                                                тыс. руб.</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79"/>
        <w:gridCol w:w="2381"/>
        <w:gridCol w:w="1304"/>
        <w:gridCol w:w="1361"/>
      </w:tblGrid>
      <w:tr w:rsidR="00027F5E">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финансирования и направления расходов</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027F5E">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pStyle w:val="ConsPlusNonformat"/>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pStyle w:val="ConsPlusNonformat"/>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027F5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Всего</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139924,0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58637,0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81287,0</w:t>
            </w:r>
          </w:p>
        </w:tc>
      </w:tr>
      <w:tr w:rsidR="00027F5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r>
      <w:tr w:rsidR="00027F5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федеральный бюджет (прогноз) </w:t>
            </w:r>
            <w:hyperlink w:anchor="Par1540" w:history="1">
              <w:r>
                <w:rPr>
                  <w:rFonts w:ascii="Calibri" w:hAnsi="Calibri" w:cs="Calibri"/>
                  <w:color w:val="0000FF"/>
                </w:rPr>
                <w:t>&lt;1&gt;</w:t>
              </w:r>
            </w:hyperlink>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59962,0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29137,0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30825,0</w:t>
            </w:r>
          </w:p>
        </w:tc>
      </w:tr>
      <w:tr w:rsidR="00027F5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консолидированный краевой бюджет:</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79962,0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29500,0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50462,0</w:t>
            </w:r>
          </w:p>
        </w:tc>
      </w:tr>
      <w:tr w:rsidR="00027F5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и социальной защиты Забайкальского края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15844,0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3195,0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12649,0</w:t>
            </w:r>
          </w:p>
        </w:tc>
      </w:tr>
      <w:tr w:rsidR="00027F5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Забайкальского края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9612,0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3562,0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6050,0</w:t>
            </w:r>
          </w:p>
        </w:tc>
      </w:tr>
      <w:tr w:rsidR="00027F5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культуры Забайкальского края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8054,5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2505,0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5549,5</w:t>
            </w:r>
          </w:p>
        </w:tc>
      </w:tr>
      <w:tr w:rsidR="00027F5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Министерство территориального развития Забайкальского края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9376,5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5500,0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3876,5</w:t>
            </w:r>
          </w:p>
        </w:tc>
      </w:tr>
      <w:tr w:rsidR="00027F5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физической культуры и спорта Забайкальского края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7170,0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2193,0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4977,0</w:t>
            </w:r>
          </w:p>
        </w:tc>
      </w:tr>
      <w:tr w:rsidR="00027F5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науки и молодежной политики Забайкальского края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9905,0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3045,0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6860,0</w:t>
            </w:r>
          </w:p>
        </w:tc>
      </w:tr>
      <w:tr w:rsidR="00027F5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муниципальные образования Забайкальского края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r>
      <w:tr w:rsidR="00027F5E">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внебюджетные источники</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27F5E" w:rsidRDefault="00027F5E">
      <w:pPr>
        <w:widowControl w:val="0"/>
        <w:autoSpaceDE w:val="0"/>
        <w:autoSpaceDN w:val="0"/>
        <w:adjustRightInd w:val="0"/>
        <w:spacing w:after="0" w:line="240" w:lineRule="auto"/>
        <w:ind w:firstLine="540"/>
        <w:jc w:val="both"/>
        <w:rPr>
          <w:rFonts w:ascii="Calibri" w:hAnsi="Calibri" w:cs="Calibri"/>
        </w:rPr>
      </w:pPr>
      <w:bookmarkStart w:id="64" w:name="Par1540"/>
      <w:bookmarkEnd w:id="64"/>
      <w:r>
        <w:rPr>
          <w:rFonts w:ascii="Calibri" w:hAnsi="Calibri" w:cs="Calibri"/>
        </w:rPr>
        <w:t xml:space="preserve">&lt;1&gt; При условии получения субсидий из федерального бюджета на реализацию мероприятий, включенных в программу (разработанную на основе Примерной Программы субъекта), позволяющую достичь значений целевых показателей и индикаторов Государственной </w:t>
      </w:r>
      <w:hyperlink r:id="rId93" w:history="1">
        <w:r>
          <w:rPr>
            <w:rFonts w:ascii="Calibri" w:hAnsi="Calibri" w:cs="Calibri"/>
            <w:color w:val="0000FF"/>
          </w:rPr>
          <w:t>программы</w:t>
        </w:r>
      </w:hyperlink>
      <w:r>
        <w:rPr>
          <w:rFonts w:ascii="Calibri" w:hAnsi="Calibri" w:cs="Calibri"/>
        </w:rPr>
        <w:t xml:space="preserve"> "Доступная среда" на 2011 - 2015 годы".</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right"/>
        <w:outlineLvl w:val="1"/>
        <w:rPr>
          <w:rFonts w:ascii="Calibri" w:hAnsi="Calibri" w:cs="Calibri"/>
        </w:rPr>
      </w:pPr>
      <w:bookmarkStart w:id="65" w:name="Par1546"/>
      <w:bookmarkEnd w:id="65"/>
      <w:r>
        <w:rPr>
          <w:rFonts w:ascii="Calibri" w:hAnsi="Calibri" w:cs="Calibri"/>
        </w:rPr>
        <w:t>Приложение N 5</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Забайкальского края</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"Доступная среда</w:t>
      </w: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(2014 - 2015 годы)"</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bookmarkStart w:id="66" w:name="Par1552"/>
      <w:bookmarkEnd w:id="66"/>
      <w:r>
        <w:rPr>
          <w:rFonts w:ascii="Calibri" w:hAnsi="Calibri" w:cs="Calibri"/>
        </w:rPr>
        <w:t>РАСПРЕДЕЛЕНИЕ АССИГНОВАНИЙ ПО ИСПОЛНИТЕЛЯМ</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И СОИСПОЛНИТЕЛЯМ ГОСУДАРСТВЕННОЙ ПРОГРАММЫ</w:t>
      </w:r>
    </w:p>
    <w:p w:rsidR="00027F5E" w:rsidRDefault="00027F5E">
      <w:pPr>
        <w:widowControl w:val="0"/>
        <w:autoSpaceDE w:val="0"/>
        <w:autoSpaceDN w:val="0"/>
        <w:adjustRightInd w:val="0"/>
        <w:spacing w:after="0" w:line="240" w:lineRule="auto"/>
        <w:jc w:val="center"/>
        <w:rPr>
          <w:rFonts w:ascii="Calibri" w:hAnsi="Calibri" w:cs="Calibri"/>
        </w:rPr>
      </w:pP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Забайкальского края</w:t>
      </w:r>
    </w:p>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18.03.2014 N 110)</w:t>
      </w: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34"/>
        <w:gridCol w:w="4989"/>
        <w:gridCol w:w="1984"/>
        <w:gridCol w:w="1247"/>
        <w:gridCol w:w="1304"/>
        <w:gridCol w:w="1134"/>
      </w:tblGrid>
      <w:tr w:rsidR="00027F5E">
        <w:tc>
          <w:tcPr>
            <w:tcW w:w="6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программы, соисполнители программы</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программы</w:t>
            </w:r>
          </w:p>
        </w:tc>
        <w:tc>
          <w:tcPr>
            <w:tcW w:w="36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Потребность в финансовых ресурсах консолидированного краевого бюджета</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по годам</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r>
      <w:tr w:rsidR="00027F5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027F5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Министерство образования, науки и молодежной политики Забайкальского края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840" w:history="1">
              <w:r>
                <w:rPr>
                  <w:rFonts w:ascii="Calibri" w:hAnsi="Calibri" w:cs="Calibri"/>
                  <w:color w:val="0000FF"/>
                </w:rPr>
                <w:t>2.1.3</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9905,0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3045,0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6860,0</w:t>
            </w:r>
          </w:p>
        </w:tc>
      </w:tr>
      <w:tr w:rsidR="00027F5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9905,0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3045,0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6860,0</w:t>
            </w:r>
          </w:p>
        </w:tc>
      </w:tr>
      <w:tr w:rsidR="00027F5E">
        <w:tc>
          <w:tcPr>
            <w:tcW w:w="6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Министерство культуры Забайкальского края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864" w:history="1">
              <w:r>
                <w:rPr>
                  <w:rFonts w:ascii="Calibri" w:hAnsi="Calibri" w:cs="Calibri"/>
                  <w:color w:val="0000FF"/>
                </w:rPr>
                <w:t>2.1.4</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7140,0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2380,0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4760,0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041" w:history="1">
              <w:r>
                <w:rPr>
                  <w:rFonts w:ascii="Calibri" w:hAnsi="Calibri" w:cs="Calibri"/>
                  <w:color w:val="0000FF"/>
                </w:rPr>
                <w:t>2.2.2</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289,5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289,5</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063" w:history="1">
              <w:r>
                <w:rPr>
                  <w:rFonts w:ascii="Calibri" w:hAnsi="Calibri" w:cs="Calibri"/>
                  <w:color w:val="0000FF"/>
                </w:rPr>
                <w:t>2.2.3</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027F5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155" w:history="1">
              <w:r>
                <w:rPr>
                  <w:rFonts w:ascii="Calibri" w:hAnsi="Calibri" w:cs="Calibri"/>
                  <w:color w:val="0000FF"/>
                </w:rPr>
                <w:t>2.2.9</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180,0</w:t>
            </w:r>
          </w:p>
        </w:tc>
      </w:tr>
      <w:tr w:rsidR="00027F5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8054,5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2505,0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5549,5</w:t>
            </w:r>
          </w:p>
        </w:tc>
      </w:tr>
      <w:tr w:rsidR="00027F5E">
        <w:tc>
          <w:tcPr>
            <w:tcW w:w="6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Министерство здравоохранения Забайкальского края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896" w:history="1">
              <w:r>
                <w:rPr>
                  <w:rFonts w:ascii="Calibri" w:hAnsi="Calibri" w:cs="Calibri"/>
                  <w:color w:val="0000FF"/>
                </w:rPr>
                <w:t>2.1.5</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9462,0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3562,0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5900,0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141" w:history="1">
              <w:r>
                <w:rPr>
                  <w:rFonts w:ascii="Calibri" w:hAnsi="Calibri" w:cs="Calibri"/>
                  <w:color w:val="0000FF"/>
                </w:rPr>
                <w:t>2.2.8</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27F5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9612,0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3562,0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6050,0</w:t>
            </w:r>
          </w:p>
        </w:tc>
      </w:tr>
      <w:tr w:rsidR="00027F5E">
        <w:tc>
          <w:tcPr>
            <w:tcW w:w="6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Министерство труда и социальной защиты Забайкальского края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784" w:history="1">
              <w:r>
                <w:rPr>
                  <w:rFonts w:ascii="Calibri" w:hAnsi="Calibri" w:cs="Calibri"/>
                  <w:color w:val="0000FF"/>
                </w:rPr>
                <w:t>1.1</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1240,0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807" w:history="1">
              <w:r>
                <w:rPr>
                  <w:rFonts w:ascii="Calibri" w:hAnsi="Calibri" w:cs="Calibri"/>
                  <w:color w:val="0000FF"/>
                </w:rPr>
                <w:t>2.1.1</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108,0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818" w:history="1">
              <w:r>
                <w:rPr>
                  <w:rFonts w:ascii="Calibri" w:hAnsi="Calibri" w:cs="Calibri"/>
                  <w:color w:val="0000FF"/>
                </w:rPr>
                <w:t>2.1.2</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11353,0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8853,0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027" w:history="1">
              <w:r>
                <w:rPr>
                  <w:rFonts w:ascii="Calibri" w:hAnsi="Calibri" w:cs="Calibri"/>
                  <w:color w:val="0000FF"/>
                </w:rPr>
                <w:t>2.2.1</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1068,0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085" w:history="1">
              <w:r>
                <w:rPr>
                  <w:rFonts w:ascii="Calibri" w:hAnsi="Calibri" w:cs="Calibri"/>
                  <w:color w:val="0000FF"/>
                </w:rPr>
                <w:t>2.2.4</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099" w:history="1">
              <w:r>
                <w:rPr>
                  <w:rFonts w:ascii="Calibri" w:hAnsi="Calibri" w:cs="Calibri"/>
                  <w:color w:val="0000FF"/>
                </w:rPr>
                <w:t>2.2.5</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113" w:history="1">
              <w:r>
                <w:rPr>
                  <w:rFonts w:ascii="Calibri" w:hAnsi="Calibri" w:cs="Calibri"/>
                  <w:color w:val="0000FF"/>
                </w:rPr>
                <w:t>2.2.6</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65,0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127" w:history="1">
              <w:r>
                <w:rPr>
                  <w:rFonts w:ascii="Calibri" w:hAnsi="Calibri" w:cs="Calibri"/>
                  <w:color w:val="0000FF"/>
                </w:rPr>
                <w:t>2.2.7</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255,0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177" w:history="1">
              <w:r>
                <w:rPr>
                  <w:rFonts w:ascii="Calibri" w:hAnsi="Calibri" w:cs="Calibri"/>
                  <w:color w:val="0000FF"/>
                </w:rPr>
                <w:t>2.2.10</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237" w:history="1">
              <w:r>
                <w:rPr>
                  <w:rFonts w:ascii="Calibri" w:hAnsi="Calibri" w:cs="Calibri"/>
                  <w:color w:val="0000FF"/>
                </w:rPr>
                <w:t>3.1.1</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251" w:history="1">
              <w:r>
                <w:rPr>
                  <w:rFonts w:ascii="Calibri" w:hAnsi="Calibri" w:cs="Calibri"/>
                  <w:color w:val="0000FF"/>
                </w:rPr>
                <w:t>3.1.2</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284" w:history="1">
              <w:r>
                <w:rPr>
                  <w:rFonts w:ascii="Calibri" w:hAnsi="Calibri" w:cs="Calibri"/>
                  <w:color w:val="0000FF"/>
                </w:rPr>
                <w:t>3.2.1</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1306" w:history="1">
              <w:r>
                <w:rPr>
                  <w:rFonts w:ascii="Calibri" w:hAnsi="Calibri" w:cs="Calibri"/>
                  <w:color w:val="0000FF"/>
                </w:rPr>
                <w:t>3.2.2</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r>
      <w:tr w:rsidR="00027F5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15844,0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3195,0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12649,0</w:t>
            </w:r>
          </w:p>
        </w:tc>
      </w:tr>
      <w:tr w:rsidR="00027F5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физической культуры и спорта Забайкальского края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918" w:history="1">
              <w:r>
                <w:rPr>
                  <w:rFonts w:ascii="Calibri" w:hAnsi="Calibri" w:cs="Calibri"/>
                  <w:color w:val="0000FF"/>
                </w:rPr>
                <w:t>2.1.6</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7170,0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2193,0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4977,0</w:t>
            </w:r>
          </w:p>
        </w:tc>
      </w:tr>
      <w:tr w:rsidR="00027F5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7170,0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2193,0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4977,0</w:t>
            </w:r>
          </w:p>
        </w:tc>
      </w:tr>
      <w:tr w:rsidR="00027F5E">
        <w:tc>
          <w:tcPr>
            <w:tcW w:w="6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Министерство территориального развития Забайкальского края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948" w:history="1">
              <w:r>
                <w:rPr>
                  <w:rFonts w:ascii="Calibri" w:hAnsi="Calibri" w:cs="Calibri"/>
                  <w:color w:val="0000FF"/>
                </w:rPr>
                <w:t>2.1.7</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5750,0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2250,0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978" w:history="1">
              <w:r>
                <w:rPr>
                  <w:rFonts w:ascii="Calibri" w:hAnsi="Calibri" w:cs="Calibri"/>
                  <w:color w:val="0000FF"/>
                </w:rPr>
                <w:t>2.1.8</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3626,5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1626,5</w:t>
            </w:r>
          </w:p>
        </w:tc>
      </w:tr>
      <w:tr w:rsidR="00027F5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9376,5</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3876,5</w:t>
            </w:r>
          </w:p>
        </w:tc>
      </w:tr>
      <w:tr w:rsidR="00027F5E">
        <w:tc>
          <w:tcPr>
            <w:tcW w:w="6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Муниципальные образования Забайкальского края </w:t>
            </w:r>
            <w:r>
              <w:rPr>
                <w:rFonts w:ascii="Calibri" w:hAnsi="Calibri" w:cs="Calibri"/>
              </w:rPr>
              <w:lastRenderedPageBreak/>
              <w:t>(собственные средства)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864" w:history="1">
              <w:r>
                <w:rPr>
                  <w:rFonts w:ascii="Calibri" w:hAnsi="Calibri" w:cs="Calibri"/>
                  <w:color w:val="0000FF"/>
                </w:rPr>
                <w:t>2.1.4</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4310,0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2380,0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1930,0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918" w:history="1">
              <w:r>
                <w:rPr>
                  <w:rFonts w:ascii="Calibri" w:hAnsi="Calibri" w:cs="Calibri"/>
                  <w:color w:val="0000FF"/>
                </w:rPr>
                <w:t>2.1.6</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3240,0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870,0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2370,0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948" w:history="1">
              <w:r>
                <w:rPr>
                  <w:rFonts w:ascii="Calibri" w:hAnsi="Calibri" w:cs="Calibri"/>
                  <w:color w:val="0000FF"/>
                </w:rPr>
                <w:t>2.1.7</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9250,0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4250,0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r>
      <w:tr w:rsidR="00027F5E">
        <w:tc>
          <w:tcPr>
            <w:tcW w:w="6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right"/>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hyperlink w:anchor="Par978" w:history="1">
              <w:r>
                <w:rPr>
                  <w:rFonts w:ascii="Calibri" w:hAnsi="Calibri" w:cs="Calibri"/>
                  <w:color w:val="0000FF"/>
                </w:rPr>
                <w:t>2.1.8</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3200,0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1200,0</w:t>
            </w:r>
          </w:p>
        </w:tc>
      </w:tr>
      <w:tr w:rsidR="00027F5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20000,0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9500,0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10500,0</w:t>
            </w:r>
          </w:p>
        </w:tc>
      </w:tr>
      <w:tr w:rsidR="00027F5E">
        <w:tc>
          <w:tcPr>
            <w:tcW w:w="6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r>
              <w:rPr>
                <w:rFonts w:ascii="Calibri" w:hAnsi="Calibri" w:cs="Calibri"/>
              </w:rPr>
              <w:t>Всего по программе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79962,0</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29500,0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F5E" w:rsidRDefault="00027F5E">
            <w:pPr>
              <w:widowControl w:val="0"/>
              <w:autoSpaceDE w:val="0"/>
              <w:autoSpaceDN w:val="0"/>
              <w:adjustRightInd w:val="0"/>
              <w:spacing w:after="0" w:line="240" w:lineRule="auto"/>
              <w:jc w:val="center"/>
              <w:rPr>
                <w:rFonts w:ascii="Calibri" w:hAnsi="Calibri" w:cs="Calibri"/>
              </w:rPr>
            </w:pPr>
            <w:r>
              <w:rPr>
                <w:rFonts w:ascii="Calibri" w:hAnsi="Calibri" w:cs="Calibri"/>
              </w:rPr>
              <w:t>50462,0</w:t>
            </w:r>
          </w:p>
        </w:tc>
      </w:tr>
    </w:tbl>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autoSpaceDE w:val="0"/>
        <w:autoSpaceDN w:val="0"/>
        <w:adjustRightInd w:val="0"/>
        <w:spacing w:after="0" w:line="240" w:lineRule="auto"/>
        <w:jc w:val="both"/>
        <w:rPr>
          <w:rFonts w:ascii="Calibri" w:hAnsi="Calibri" w:cs="Calibri"/>
        </w:rPr>
      </w:pPr>
    </w:p>
    <w:p w:rsidR="00027F5E" w:rsidRDefault="00027F5E">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35C44" w:rsidRDefault="00635C44"/>
    <w:sectPr w:rsidR="00635C4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5E"/>
    <w:rsid w:val="00023C59"/>
    <w:rsid w:val="00027F5E"/>
    <w:rsid w:val="00031F97"/>
    <w:rsid w:val="0003554B"/>
    <w:rsid w:val="00036810"/>
    <w:rsid w:val="00067DEB"/>
    <w:rsid w:val="000735A3"/>
    <w:rsid w:val="000735F4"/>
    <w:rsid w:val="00075094"/>
    <w:rsid w:val="0007568B"/>
    <w:rsid w:val="0008116D"/>
    <w:rsid w:val="00081DDA"/>
    <w:rsid w:val="00082F52"/>
    <w:rsid w:val="00084080"/>
    <w:rsid w:val="000921DE"/>
    <w:rsid w:val="000928FA"/>
    <w:rsid w:val="000929E3"/>
    <w:rsid w:val="000A3108"/>
    <w:rsid w:val="000A5309"/>
    <w:rsid w:val="000C4069"/>
    <w:rsid w:val="000D005A"/>
    <w:rsid w:val="00110B8A"/>
    <w:rsid w:val="00130BF1"/>
    <w:rsid w:val="00135377"/>
    <w:rsid w:val="001537AD"/>
    <w:rsid w:val="00157DE0"/>
    <w:rsid w:val="001668EF"/>
    <w:rsid w:val="00186A2E"/>
    <w:rsid w:val="001A4E0C"/>
    <w:rsid w:val="001B20D8"/>
    <w:rsid w:val="001C0E30"/>
    <w:rsid w:val="001C5B20"/>
    <w:rsid w:val="001C5F45"/>
    <w:rsid w:val="001D1F05"/>
    <w:rsid w:val="001E57C9"/>
    <w:rsid w:val="001E5BE2"/>
    <w:rsid w:val="00231DD2"/>
    <w:rsid w:val="002418DC"/>
    <w:rsid w:val="002433F2"/>
    <w:rsid w:val="00256839"/>
    <w:rsid w:val="00265CA2"/>
    <w:rsid w:val="00273644"/>
    <w:rsid w:val="0028367C"/>
    <w:rsid w:val="002857EB"/>
    <w:rsid w:val="00292527"/>
    <w:rsid w:val="00297484"/>
    <w:rsid w:val="00302716"/>
    <w:rsid w:val="00310629"/>
    <w:rsid w:val="003231FD"/>
    <w:rsid w:val="00324A51"/>
    <w:rsid w:val="0032617C"/>
    <w:rsid w:val="00326507"/>
    <w:rsid w:val="003458C3"/>
    <w:rsid w:val="00353C70"/>
    <w:rsid w:val="00356A60"/>
    <w:rsid w:val="0036372E"/>
    <w:rsid w:val="003948F7"/>
    <w:rsid w:val="00397F7A"/>
    <w:rsid w:val="003B4352"/>
    <w:rsid w:val="003B7F12"/>
    <w:rsid w:val="003D286D"/>
    <w:rsid w:val="003D38C8"/>
    <w:rsid w:val="003E0325"/>
    <w:rsid w:val="003E19DD"/>
    <w:rsid w:val="0040352F"/>
    <w:rsid w:val="00405CBB"/>
    <w:rsid w:val="00415DAB"/>
    <w:rsid w:val="00417096"/>
    <w:rsid w:val="004172FC"/>
    <w:rsid w:val="0042008C"/>
    <w:rsid w:val="00422B2F"/>
    <w:rsid w:val="004269EC"/>
    <w:rsid w:val="00430B08"/>
    <w:rsid w:val="00435A75"/>
    <w:rsid w:val="00443A63"/>
    <w:rsid w:val="00470100"/>
    <w:rsid w:val="00472A7A"/>
    <w:rsid w:val="0047554F"/>
    <w:rsid w:val="0047748C"/>
    <w:rsid w:val="00477AB1"/>
    <w:rsid w:val="00491601"/>
    <w:rsid w:val="004A06A6"/>
    <w:rsid w:val="004A1A26"/>
    <w:rsid w:val="004A2039"/>
    <w:rsid w:val="004B6407"/>
    <w:rsid w:val="004C3CC1"/>
    <w:rsid w:val="004D0985"/>
    <w:rsid w:val="004D1648"/>
    <w:rsid w:val="004D3CED"/>
    <w:rsid w:val="004D74E3"/>
    <w:rsid w:val="004F57F4"/>
    <w:rsid w:val="00500E7F"/>
    <w:rsid w:val="005332BA"/>
    <w:rsid w:val="00551CDC"/>
    <w:rsid w:val="00553C1F"/>
    <w:rsid w:val="00560055"/>
    <w:rsid w:val="00560192"/>
    <w:rsid w:val="005677A3"/>
    <w:rsid w:val="0057373F"/>
    <w:rsid w:val="00582C92"/>
    <w:rsid w:val="00582ED7"/>
    <w:rsid w:val="00591121"/>
    <w:rsid w:val="0059665D"/>
    <w:rsid w:val="005B5B23"/>
    <w:rsid w:val="005C7496"/>
    <w:rsid w:val="005D52D8"/>
    <w:rsid w:val="005F65B7"/>
    <w:rsid w:val="00612650"/>
    <w:rsid w:val="00622A5B"/>
    <w:rsid w:val="00623658"/>
    <w:rsid w:val="00635C44"/>
    <w:rsid w:val="0064219B"/>
    <w:rsid w:val="00644488"/>
    <w:rsid w:val="0065181D"/>
    <w:rsid w:val="006527FB"/>
    <w:rsid w:val="00653CA7"/>
    <w:rsid w:val="006679F1"/>
    <w:rsid w:val="00680B17"/>
    <w:rsid w:val="006A32A2"/>
    <w:rsid w:val="006B01A9"/>
    <w:rsid w:val="006C566F"/>
    <w:rsid w:val="006C667D"/>
    <w:rsid w:val="006D028F"/>
    <w:rsid w:val="006D1933"/>
    <w:rsid w:val="006E3FE3"/>
    <w:rsid w:val="006F02F8"/>
    <w:rsid w:val="006F06BC"/>
    <w:rsid w:val="006F3115"/>
    <w:rsid w:val="00717BE2"/>
    <w:rsid w:val="00722A56"/>
    <w:rsid w:val="00733580"/>
    <w:rsid w:val="00742B24"/>
    <w:rsid w:val="00747DF9"/>
    <w:rsid w:val="00756CA5"/>
    <w:rsid w:val="007649A5"/>
    <w:rsid w:val="00772450"/>
    <w:rsid w:val="007A3E67"/>
    <w:rsid w:val="007B0EFD"/>
    <w:rsid w:val="007B1258"/>
    <w:rsid w:val="007B23AE"/>
    <w:rsid w:val="007B551A"/>
    <w:rsid w:val="007E7428"/>
    <w:rsid w:val="007F4993"/>
    <w:rsid w:val="007F57F9"/>
    <w:rsid w:val="00805D91"/>
    <w:rsid w:val="00824425"/>
    <w:rsid w:val="00834DB8"/>
    <w:rsid w:val="00841184"/>
    <w:rsid w:val="00842B24"/>
    <w:rsid w:val="008432F0"/>
    <w:rsid w:val="008528DB"/>
    <w:rsid w:val="008543E1"/>
    <w:rsid w:val="00864F4E"/>
    <w:rsid w:val="00872997"/>
    <w:rsid w:val="00875271"/>
    <w:rsid w:val="008856AC"/>
    <w:rsid w:val="0089039C"/>
    <w:rsid w:val="008A5FA0"/>
    <w:rsid w:val="008B3B23"/>
    <w:rsid w:val="008D3BCB"/>
    <w:rsid w:val="008D5FF9"/>
    <w:rsid w:val="008D7F64"/>
    <w:rsid w:val="008F7C0A"/>
    <w:rsid w:val="00917B9B"/>
    <w:rsid w:val="009429EB"/>
    <w:rsid w:val="00963447"/>
    <w:rsid w:val="0097144D"/>
    <w:rsid w:val="009715F9"/>
    <w:rsid w:val="00971946"/>
    <w:rsid w:val="00971E49"/>
    <w:rsid w:val="00972323"/>
    <w:rsid w:val="00987D15"/>
    <w:rsid w:val="009A1929"/>
    <w:rsid w:val="009A2656"/>
    <w:rsid w:val="009B7879"/>
    <w:rsid w:val="009C59C0"/>
    <w:rsid w:val="009D5858"/>
    <w:rsid w:val="009E50DC"/>
    <w:rsid w:val="009E62B6"/>
    <w:rsid w:val="00A06E00"/>
    <w:rsid w:val="00A17659"/>
    <w:rsid w:val="00A2790D"/>
    <w:rsid w:val="00A40EA8"/>
    <w:rsid w:val="00A4376F"/>
    <w:rsid w:val="00A60015"/>
    <w:rsid w:val="00A66E4C"/>
    <w:rsid w:val="00A67709"/>
    <w:rsid w:val="00A85AF9"/>
    <w:rsid w:val="00A9296C"/>
    <w:rsid w:val="00AA3053"/>
    <w:rsid w:val="00AB2F2F"/>
    <w:rsid w:val="00AB4640"/>
    <w:rsid w:val="00AC0985"/>
    <w:rsid w:val="00AC0ED2"/>
    <w:rsid w:val="00AC2341"/>
    <w:rsid w:val="00AC352A"/>
    <w:rsid w:val="00AC3693"/>
    <w:rsid w:val="00AD1086"/>
    <w:rsid w:val="00AD13A5"/>
    <w:rsid w:val="00AE1E51"/>
    <w:rsid w:val="00AE5569"/>
    <w:rsid w:val="00AF7521"/>
    <w:rsid w:val="00B03FF5"/>
    <w:rsid w:val="00B22FE5"/>
    <w:rsid w:val="00B33925"/>
    <w:rsid w:val="00B570DF"/>
    <w:rsid w:val="00B67E0A"/>
    <w:rsid w:val="00B73AD6"/>
    <w:rsid w:val="00B755A9"/>
    <w:rsid w:val="00B8509F"/>
    <w:rsid w:val="00B95802"/>
    <w:rsid w:val="00BB2110"/>
    <w:rsid w:val="00BB6C24"/>
    <w:rsid w:val="00BC1474"/>
    <w:rsid w:val="00BC7396"/>
    <w:rsid w:val="00BD002D"/>
    <w:rsid w:val="00BD4173"/>
    <w:rsid w:val="00BD55F3"/>
    <w:rsid w:val="00BF15DD"/>
    <w:rsid w:val="00C00714"/>
    <w:rsid w:val="00C01F19"/>
    <w:rsid w:val="00C16517"/>
    <w:rsid w:val="00C27494"/>
    <w:rsid w:val="00C53B66"/>
    <w:rsid w:val="00C91730"/>
    <w:rsid w:val="00C92A2F"/>
    <w:rsid w:val="00C9320B"/>
    <w:rsid w:val="00CA1930"/>
    <w:rsid w:val="00CC0CB0"/>
    <w:rsid w:val="00CF3AB7"/>
    <w:rsid w:val="00CF3ADF"/>
    <w:rsid w:val="00D00073"/>
    <w:rsid w:val="00D014A8"/>
    <w:rsid w:val="00D14841"/>
    <w:rsid w:val="00D37DE1"/>
    <w:rsid w:val="00D41184"/>
    <w:rsid w:val="00D4307A"/>
    <w:rsid w:val="00D55536"/>
    <w:rsid w:val="00D6251E"/>
    <w:rsid w:val="00D6370B"/>
    <w:rsid w:val="00D71F1C"/>
    <w:rsid w:val="00D82E11"/>
    <w:rsid w:val="00D85CB9"/>
    <w:rsid w:val="00D95313"/>
    <w:rsid w:val="00DA3FF1"/>
    <w:rsid w:val="00DB08F9"/>
    <w:rsid w:val="00DB615A"/>
    <w:rsid w:val="00DB61F0"/>
    <w:rsid w:val="00DD078E"/>
    <w:rsid w:val="00DD3034"/>
    <w:rsid w:val="00DE4F27"/>
    <w:rsid w:val="00DF3FB7"/>
    <w:rsid w:val="00DF7595"/>
    <w:rsid w:val="00E01DB8"/>
    <w:rsid w:val="00E25F69"/>
    <w:rsid w:val="00E44250"/>
    <w:rsid w:val="00E472A1"/>
    <w:rsid w:val="00E62044"/>
    <w:rsid w:val="00E63161"/>
    <w:rsid w:val="00E6526A"/>
    <w:rsid w:val="00E70E04"/>
    <w:rsid w:val="00EA7EEB"/>
    <w:rsid w:val="00EB5856"/>
    <w:rsid w:val="00EB6D8B"/>
    <w:rsid w:val="00EC5A4C"/>
    <w:rsid w:val="00EE72C0"/>
    <w:rsid w:val="00F1653B"/>
    <w:rsid w:val="00F22D16"/>
    <w:rsid w:val="00F26A8C"/>
    <w:rsid w:val="00F34A6B"/>
    <w:rsid w:val="00F4013C"/>
    <w:rsid w:val="00F5307E"/>
    <w:rsid w:val="00F6477B"/>
    <w:rsid w:val="00F72249"/>
    <w:rsid w:val="00F81AA1"/>
    <w:rsid w:val="00F85991"/>
    <w:rsid w:val="00FB0BD7"/>
    <w:rsid w:val="00FB44F5"/>
    <w:rsid w:val="00FC12CD"/>
    <w:rsid w:val="00FC48A1"/>
    <w:rsid w:val="00FD6A04"/>
    <w:rsid w:val="00FE2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F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27F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27F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27F5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F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27F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27F5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27F5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C6624ADA06B3707BB3DC7932C1A224B67ABB0A2C9C3B970A75D045EEU5Q8B" TargetMode="External"/><Relationship Id="rId18" Type="http://schemas.openxmlformats.org/officeDocument/2006/relationships/hyperlink" Target="consultantplus://offline/ref=ECC6624ADA06B3707BB3C27424ADFE2CB673EC052D9A32C25021DE4FBB0004953BF8UAQCB" TargetMode="External"/><Relationship Id="rId26" Type="http://schemas.openxmlformats.org/officeDocument/2006/relationships/hyperlink" Target="consultantplus://offline/ref=ECC6624ADA06B3707BB3DC7932C1A224B67FB7002D9B3B970A75D045EEU5Q8B" TargetMode="External"/><Relationship Id="rId39" Type="http://schemas.openxmlformats.org/officeDocument/2006/relationships/hyperlink" Target="consultantplus://offline/ref=ECC6624ADA06B3707BB3C27424ADFE2CB673EC052D9A32C25021DE4FBB0004953BF8AC6F49D535DAED8F169D82U8QDB" TargetMode="External"/><Relationship Id="rId21" Type="http://schemas.openxmlformats.org/officeDocument/2006/relationships/hyperlink" Target="consultantplus://offline/ref=ECC6624ADA06B3707BB3DC7932C1A224B67BBA0A259B3B970A75D045EE585BCC79BFA5651D9671D7UEQ4B" TargetMode="External"/><Relationship Id="rId34" Type="http://schemas.openxmlformats.org/officeDocument/2006/relationships/hyperlink" Target="consultantplus://offline/ref=ECC6624ADA06B3707BB3C27424ADFE2CB673EC052D9A31C25E26D54FBB0004953BF8AC6F49D535DAED8F169C84U8Q6B" TargetMode="External"/><Relationship Id="rId42" Type="http://schemas.openxmlformats.org/officeDocument/2006/relationships/hyperlink" Target="consultantplus://offline/ref=ECC6624ADA06B3707BB3C27424ADFE2CB673EC052D9A31C55726DD4FBB0004953BF8AC6F49D535DAED8F169C84U8Q6B" TargetMode="External"/><Relationship Id="rId47" Type="http://schemas.openxmlformats.org/officeDocument/2006/relationships/hyperlink" Target="consultantplus://offline/ref=ECC6624ADA06B3707BB3DC7932C1A224B67BBA0A259B3B970A75D045EE585BCC79BFA5651D9671D7UEQ4B" TargetMode="External"/><Relationship Id="rId50" Type="http://schemas.openxmlformats.org/officeDocument/2006/relationships/hyperlink" Target="consultantplus://offline/ref=ECC6624ADA06B3707BB3C27424ADFE2CB673EC052D9A32C25522D54FBB0004953BF8AC6F49D535DAED8F169C86U8QDB" TargetMode="External"/><Relationship Id="rId55" Type="http://schemas.openxmlformats.org/officeDocument/2006/relationships/hyperlink" Target="consultantplus://offline/ref=ECC6624ADA06B3707BB3C27424ADFE2CB673EC052D9A32C25522D54FBB0004953BF8AC6F49D535DAED8F169C80U8Q7B" TargetMode="External"/><Relationship Id="rId63" Type="http://schemas.openxmlformats.org/officeDocument/2006/relationships/hyperlink" Target="consultantplus://offline/ref=ECC6624ADA06B3707BB3C27424ADFE2CB673EC052D9A32C15429DC4FBB0004953BF8AC6F49D535DAED8F169C84U8Q6B" TargetMode="External"/><Relationship Id="rId68" Type="http://schemas.openxmlformats.org/officeDocument/2006/relationships/hyperlink" Target="consultantplus://offline/ref=ECC6624ADA06B3707BB3C27424ADFE2CB673EC052D9A32C45024D84FBB0004953BF8AC6F49D535DAED8F169C85U8QBB" TargetMode="External"/><Relationship Id="rId76" Type="http://schemas.openxmlformats.org/officeDocument/2006/relationships/hyperlink" Target="consultantplus://offline/ref=ECC6624ADA06B3707BB3C27424ADFE2CB673EC052D9A32C45024D84FBB0004953BF8AC6F49D535DAED8F169C85U8Q9B" TargetMode="External"/><Relationship Id="rId84" Type="http://schemas.openxmlformats.org/officeDocument/2006/relationships/hyperlink" Target="consultantplus://offline/ref=ECC6624ADA06B3707BB3C27424ADFE2CB673EC052D9A32C25522D54FBB0004953BF8AC6F49D535DAED8F169A82U8QDB" TargetMode="External"/><Relationship Id="rId89" Type="http://schemas.openxmlformats.org/officeDocument/2006/relationships/hyperlink" Target="consultantplus://offline/ref=ECC6624ADA06B3707BB3C27424ADFE2CB673EC052D9A32C35322D84FBB0004953BF8AC6F49D535DAED8F169C84U8Q6B" TargetMode="External"/><Relationship Id="rId7" Type="http://schemas.openxmlformats.org/officeDocument/2006/relationships/hyperlink" Target="consultantplus://offline/ref=ECC6624ADA06B3707BB3C27424ADFE2CB673EC052D9A32C75529DD4FBB0004953BF8AC6F49D535DAED8F169C84U8QBB" TargetMode="External"/><Relationship Id="rId71" Type="http://schemas.openxmlformats.org/officeDocument/2006/relationships/hyperlink" Target="consultantplus://offline/ref=ECC6624ADA06B3707BB3C27424ADFE2CB673EC052D9A32C25522D54FBB0004953BF8AC6F49D535DAED8F169A81U8Q8B" TargetMode="External"/><Relationship Id="rId92" Type="http://schemas.openxmlformats.org/officeDocument/2006/relationships/hyperlink" Target="consultantplus://offline/ref=ECC6624ADA06B3707BB3C27424ADFE2CB673EC052D9A32C25522D54FBB0004953BF8AC6F49D535DAED8F169A83U8QFB" TargetMode="External"/><Relationship Id="rId2" Type="http://schemas.microsoft.com/office/2007/relationships/stylesWithEffects" Target="stylesWithEffects.xml"/><Relationship Id="rId16" Type="http://schemas.openxmlformats.org/officeDocument/2006/relationships/hyperlink" Target="consultantplus://offline/ref=ECC6624ADA06B3707BB3DC7932C1A224B67FB7002D9B3B970A75D045EEU5Q8B" TargetMode="External"/><Relationship Id="rId29" Type="http://schemas.openxmlformats.org/officeDocument/2006/relationships/hyperlink" Target="consultantplus://offline/ref=ECC6624ADA06B3707BB3C27424ADFE2CB673EC052D9A32C25021DE4FBB0004953BF8UAQCB" TargetMode="External"/><Relationship Id="rId11" Type="http://schemas.openxmlformats.org/officeDocument/2006/relationships/hyperlink" Target="consultantplus://offline/ref=ECC6624ADA06B3707BB3C27424ADFE2CB673EC052D9A32C45024D84FBB0004953BF8AC6F49D535DAED8F169C84U8QBB" TargetMode="External"/><Relationship Id="rId24" Type="http://schemas.openxmlformats.org/officeDocument/2006/relationships/hyperlink" Target="consultantplus://offline/ref=ECC6624ADA06B3707BB3DC7932C1A224B67EB70D2C9C3B970A75D045EEU5Q8B" TargetMode="External"/><Relationship Id="rId32" Type="http://schemas.openxmlformats.org/officeDocument/2006/relationships/hyperlink" Target="consultantplus://offline/ref=ECC6624ADA06B3707BB3C27424ADFE2CB673EC052D9A30C85128DD4FBB0004953BF8AC6F49D535DAED8F169C84U8Q6B" TargetMode="External"/><Relationship Id="rId37" Type="http://schemas.openxmlformats.org/officeDocument/2006/relationships/hyperlink" Target="consultantplus://offline/ref=ECC6624ADA06B3707BB3C27424ADFE2CB673EC052D9A31C65F21DE4FBB0004953BF8AC6F49D535DAED8F169C84U8Q7B" TargetMode="External"/><Relationship Id="rId40" Type="http://schemas.openxmlformats.org/officeDocument/2006/relationships/hyperlink" Target="consultantplus://offline/ref=ECC6624ADA06B3707BB3C27424ADFE2CB673EC052D9A32C25620D54FBB0004953BF8AC6F49D535DAED8F169C84U8Q6B" TargetMode="External"/><Relationship Id="rId45" Type="http://schemas.openxmlformats.org/officeDocument/2006/relationships/hyperlink" Target="consultantplus://offline/ref=ECC6624ADA06B3707BB3DC7932C1A224B67BBA0A259B3B970A75D045EE585BCC79BFA5651D9671D7UEQ4B" TargetMode="External"/><Relationship Id="rId53" Type="http://schemas.openxmlformats.org/officeDocument/2006/relationships/hyperlink" Target="consultantplus://offline/ref=ECC6624ADA06B3707BB3C27424ADFE2CB673EC052D9A32C45024D84FBB0004953BF8AC6F49D535DAED8F169C85U8QCB" TargetMode="External"/><Relationship Id="rId58" Type="http://schemas.openxmlformats.org/officeDocument/2006/relationships/image" Target="media/image1.wmf"/><Relationship Id="rId66" Type="http://schemas.openxmlformats.org/officeDocument/2006/relationships/hyperlink" Target="consultantplus://offline/ref=ECC6624ADA06B3707BB3C27424ADFE2CB673EC052D9A32C75529DD4FBB0004953BF8AC6F49D535DAED8F169C85U8QDB" TargetMode="External"/><Relationship Id="rId74" Type="http://schemas.openxmlformats.org/officeDocument/2006/relationships/hyperlink" Target="consultantplus://offline/ref=ECC6624ADA06B3707BB3C27424ADFE2CB673EC052D9A32C25620D54FBB0004953BF8AC6F49D535DAED8F169C84U8Q6B" TargetMode="External"/><Relationship Id="rId79" Type="http://schemas.openxmlformats.org/officeDocument/2006/relationships/hyperlink" Target="consultantplus://offline/ref=ECC6624ADA06B3707BB3C27424ADFE2CB673EC052D9A32C25522D54FBB0004953BF8AC6F49D535DAED8F169A81U8Q7B" TargetMode="External"/><Relationship Id="rId87" Type="http://schemas.openxmlformats.org/officeDocument/2006/relationships/hyperlink" Target="consultantplus://offline/ref=ECC6624ADA06B3707BB3C27424ADFE2CB673EC052D9A31C25621D84FBB0004953BF8AC6F49D535DAED8F169C84U8Q7B" TargetMode="External"/><Relationship Id="rId5" Type="http://schemas.openxmlformats.org/officeDocument/2006/relationships/hyperlink" Target="consultantplus://offline/ref=ECC6624ADA06B3707BB3C27424ADFE2CB673EC052D9A32C25522D54FBB0004953BF8AC6F49D535DAED8F169C84U8QBB" TargetMode="External"/><Relationship Id="rId61" Type="http://schemas.openxmlformats.org/officeDocument/2006/relationships/image" Target="media/image4.wmf"/><Relationship Id="rId82" Type="http://schemas.openxmlformats.org/officeDocument/2006/relationships/hyperlink" Target="consultantplus://offline/ref=ECC6624ADA06B3707BB3C27424ADFE2CB673EC052D9A32C25522D54FBB0004953BF8AC6F49D535DAED8F169A82U8QFB" TargetMode="External"/><Relationship Id="rId90" Type="http://schemas.openxmlformats.org/officeDocument/2006/relationships/hyperlink" Target="consultantplus://offline/ref=ECC6624ADA06B3707BB3C27424ADFE2CB673EC052D9A31C25E26D54FBB0004953BF8AC6F49D535DAED8F169C84U8Q6B" TargetMode="External"/><Relationship Id="rId95" Type="http://schemas.openxmlformats.org/officeDocument/2006/relationships/fontTable" Target="fontTable.xml"/><Relationship Id="rId19" Type="http://schemas.openxmlformats.org/officeDocument/2006/relationships/hyperlink" Target="consultantplus://offline/ref=ECC6624ADA06B3707BB3C27424ADFE2CB673EC052D9A32C45024D84FBB0004953BF8AC6F49D535DAED8F169C84U8Q7B" TargetMode="External"/><Relationship Id="rId14" Type="http://schemas.openxmlformats.org/officeDocument/2006/relationships/hyperlink" Target="consultantplus://offline/ref=ECC6624ADA06B3707BB3DC7932C1A224B67EB70D2C9C3B970A75D045EEU5Q8B" TargetMode="External"/><Relationship Id="rId22" Type="http://schemas.openxmlformats.org/officeDocument/2006/relationships/hyperlink" Target="consultantplus://offline/ref=ECC6624ADA06B3707BB3DC7932C1A224B67BBA0A259B3B970A75D045EE585BCC79BFA5651D9671D7UEQ4B" TargetMode="External"/><Relationship Id="rId27" Type="http://schemas.openxmlformats.org/officeDocument/2006/relationships/hyperlink" Target="consultantplus://offline/ref=ECC6624ADA06B3707BB3C27424ADFE2CB673EC052D9A32C45024D84FBB0004953BF8AC6F49D535DAED8F169C85U8QEB" TargetMode="External"/><Relationship Id="rId30" Type="http://schemas.openxmlformats.org/officeDocument/2006/relationships/hyperlink" Target="consultantplus://offline/ref=ECC6624ADA06B3707BB3DC7932C1A224B67BBA0A259B3B970A75D045EE585BCC79BFA5651D9671D7UEQ4B" TargetMode="External"/><Relationship Id="rId35" Type="http://schemas.openxmlformats.org/officeDocument/2006/relationships/hyperlink" Target="consultantplus://offline/ref=ECC6624ADA06B3707BB3C27424ADFE2CB673EC052D9A31C65F21DE4FBB0004953BF8AC6F49D535DAED8F169C84U8Q7B" TargetMode="External"/><Relationship Id="rId43" Type="http://schemas.openxmlformats.org/officeDocument/2006/relationships/hyperlink" Target="consultantplus://offline/ref=ECC6624ADA06B3707BB3C27424ADFE2CB673EC052D9A31C95326DC4FBB0004953BF8AC6F49D535DAED8F16988CU8QAB" TargetMode="External"/><Relationship Id="rId48" Type="http://schemas.openxmlformats.org/officeDocument/2006/relationships/hyperlink" Target="consultantplus://offline/ref=ECC6624ADA06B3707BB3DC7932C1A224B67BBA0A259B3B970A75D045EE585BCC79BFA5651D9671D7UEQ4B" TargetMode="External"/><Relationship Id="rId56" Type="http://schemas.openxmlformats.org/officeDocument/2006/relationships/hyperlink" Target="consultantplus://offline/ref=ECC6624ADA06B3707BB3C27424ADFE2CB673EC052D9A32C25522D54FBB0004953BF8AC6F49D535DAED8F169C81U8QFB" TargetMode="External"/><Relationship Id="rId64" Type="http://schemas.openxmlformats.org/officeDocument/2006/relationships/hyperlink" Target="consultantplus://offline/ref=ECC6624ADA06B3707BB3C27424ADFE2CB673EC052D9A32C25522D54FBB0004953BF8AC6F49D535DAED8F169C81U8QAB" TargetMode="External"/><Relationship Id="rId69" Type="http://schemas.openxmlformats.org/officeDocument/2006/relationships/hyperlink" Target="consultantplus://offline/ref=ECC6624ADA06B3707BB3DC7932C1A224B67FB7002D9B3B970A75D045EE585BCC79BFA5651D9671D6UEQFB" TargetMode="External"/><Relationship Id="rId77" Type="http://schemas.openxmlformats.org/officeDocument/2006/relationships/hyperlink" Target="consultantplus://offline/ref=ECC6624ADA06B3707BB3DC7932C1A224B67FB7002D9B3B970A75D045EE585BCC79BFA5651D9671D6UEQFB" TargetMode="External"/><Relationship Id="rId8" Type="http://schemas.openxmlformats.org/officeDocument/2006/relationships/hyperlink" Target="consultantplus://offline/ref=ECC6624ADA06B3707BB3C27424ADFE2CB673EC052D9A32C25324D44FBB0004953BF8AC6F49D535DAED8F169E8CU8QBB" TargetMode="External"/><Relationship Id="rId51" Type="http://schemas.openxmlformats.org/officeDocument/2006/relationships/hyperlink" Target="consultantplus://offline/ref=ECC6624ADA06B3707BB3DC7932C1A224B67FB7002D9B3B970A75D045EE585BCC79BFA5651D9671D6UEQFB" TargetMode="External"/><Relationship Id="rId72" Type="http://schemas.openxmlformats.org/officeDocument/2006/relationships/hyperlink" Target="consultantplus://offline/ref=ECC6624ADA06B3707BB3C27424ADFE2CB673EC052D9A32C45024D84FBB0004953BF8AC6F49D535DAED8F169C85U8Q8B" TargetMode="External"/><Relationship Id="rId80" Type="http://schemas.openxmlformats.org/officeDocument/2006/relationships/hyperlink" Target="consultantplus://offline/ref=ECC6624ADA06B3707BB3C27424ADFE2CB673EC052D9A32C45024D84FBB0004953BF8AC6F49D535DAED8F169C85U8Q6B" TargetMode="External"/><Relationship Id="rId85" Type="http://schemas.openxmlformats.org/officeDocument/2006/relationships/hyperlink" Target="consultantplus://offline/ref=ECC6624ADA06B3707BB3C27424ADFE2CB673EC052D9A30C85128DD4FBB0004953BF8AC6F49D535DAED8F169C84U8Q6B" TargetMode="External"/><Relationship Id="rId93" Type="http://schemas.openxmlformats.org/officeDocument/2006/relationships/hyperlink" Target="consultantplus://offline/ref=ECC6624ADA06B3707BB3DC7932C1A224B67BBA0A259B3B970A75D045EE585BCC79BFA5651D9671D7UEQ4B" TargetMode="External"/><Relationship Id="rId3" Type="http://schemas.openxmlformats.org/officeDocument/2006/relationships/settings" Target="settings.xml"/><Relationship Id="rId12" Type="http://schemas.openxmlformats.org/officeDocument/2006/relationships/hyperlink" Target="consultantplus://offline/ref=ECC6624ADA06B3707BB3C27424ADFE2CB673EC052D9A32C75529DD4FBB0004953BF8AC6F49D535DAED8F169C84U8QBB" TargetMode="External"/><Relationship Id="rId17" Type="http://schemas.openxmlformats.org/officeDocument/2006/relationships/hyperlink" Target="consultantplus://offline/ref=ECC6624ADA06B3707BB3DC7932C1A224B67FB70E2F993B970A75D045EEU5Q8B" TargetMode="External"/><Relationship Id="rId25" Type="http://schemas.openxmlformats.org/officeDocument/2006/relationships/hyperlink" Target="consultantplus://offline/ref=ECC6624ADA06B3707BB3DC7932C1A224BE78B4082D97669D022CDC47UEQ9B" TargetMode="External"/><Relationship Id="rId33" Type="http://schemas.openxmlformats.org/officeDocument/2006/relationships/hyperlink" Target="consultantplus://offline/ref=ECC6624ADA06B3707BB3DC7932C1A224B67BBA0A259B3B970A75D045EE585BCC79BFA5651D9671D7UEQ4B" TargetMode="External"/><Relationship Id="rId38" Type="http://schemas.openxmlformats.org/officeDocument/2006/relationships/hyperlink" Target="consultantplus://offline/ref=ECC6624ADA06B3707BB3C27424ADFE2CB673EC052D9A32C35029DE4FBB0004953BF8AC6F49D535DAED8F179D86U8Q9B" TargetMode="External"/><Relationship Id="rId46" Type="http://schemas.openxmlformats.org/officeDocument/2006/relationships/hyperlink" Target="consultantplus://offline/ref=ECC6624ADA06B3707BB3C27424ADFE2CB673EC052D9A32C75529DD4FBB0004953BF8AC6F49D535DAED8F169C84U8Q7B" TargetMode="External"/><Relationship Id="rId59" Type="http://schemas.openxmlformats.org/officeDocument/2006/relationships/image" Target="media/image2.wmf"/><Relationship Id="rId67" Type="http://schemas.openxmlformats.org/officeDocument/2006/relationships/hyperlink" Target="consultantplus://offline/ref=ECC6624ADA06B3707BB3C27424ADFE2CB673EC052D9A32C45024D84FBB0004953BF8AC6F49D535DAED8F169C85U8QAB" TargetMode="External"/><Relationship Id="rId20" Type="http://schemas.openxmlformats.org/officeDocument/2006/relationships/hyperlink" Target="consultantplus://offline/ref=ECC6624ADA06B3707BB3C27424ADFE2CB673EC052D9A32C25522D54FBB0004953BF8AC6F49D535DAED8F169C84U8Q7B" TargetMode="External"/><Relationship Id="rId41" Type="http://schemas.openxmlformats.org/officeDocument/2006/relationships/hyperlink" Target="consultantplus://offline/ref=ECC6624ADA06B3707BB3C27424ADFE2CB673EC052D9A31C25E25DB4FBB0004953BF8AC6F49D535DAED8F169C84U8Q7B" TargetMode="External"/><Relationship Id="rId54" Type="http://schemas.openxmlformats.org/officeDocument/2006/relationships/hyperlink" Target="consultantplus://offline/ref=ECC6624ADA06B3707BB3C27424ADFE2CB673EC052D9A32C75529DD4FBB0004953BF8AC6F49D535DAED8F169C85U8QFB" TargetMode="External"/><Relationship Id="rId62" Type="http://schemas.openxmlformats.org/officeDocument/2006/relationships/image" Target="media/image5.wmf"/><Relationship Id="rId70" Type="http://schemas.openxmlformats.org/officeDocument/2006/relationships/hyperlink" Target="consultantplus://offline/ref=ECC6624ADA06B3707BB3C27424ADFE2CB673EC052D9A32C75529DD4FBB0004953BF8AC6F49D535DAED8F169C85U8QDB" TargetMode="External"/><Relationship Id="rId75" Type="http://schemas.openxmlformats.org/officeDocument/2006/relationships/hyperlink" Target="consultantplus://offline/ref=ECC6624ADA06B3707BB3C27424ADFE2CB673EC052D9A32C25522D54FBB0004953BF8AC6F49D535DAED8F169A81U8Q9B" TargetMode="External"/><Relationship Id="rId83" Type="http://schemas.openxmlformats.org/officeDocument/2006/relationships/hyperlink" Target="consultantplus://offline/ref=ECC6624ADA06B3707BB3C27424ADFE2CB673EC052D9A32C35029DE4FBB0004953BF8AC6F49D535DAED8F179D86U8Q9B" TargetMode="External"/><Relationship Id="rId88" Type="http://schemas.openxmlformats.org/officeDocument/2006/relationships/hyperlink" Target="consultantplus://offline/ref=ECC6624ADA06B3707BB3C27424ADFE2CB673EC052D9A32C25522D54FBB0004953BF8AC6F49D535DAED8F169A82U8Q9B" TargetMode="External"/><Relationship Id="rId91" Type="http://schemas.openxmlformats.org/officeDocument/2006/relationships/hyperlink" Target="consultantplus://offline/ref=ECC6624ADA06B3707BB3C27424ADFE2CB673EC052D9A32C25522D54FBB0004953BF8AC6F49D535DAED8F169A82U8Q7B"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C6624ADA06B3707BB3C27424ADFE2CB673EC052D9A32C45024D84FBB0004953BF8AC6F49D535DAED8F169C84U8QBB" TargetMode="External"/><Relationship Id="rId15" Type="http://schemas.openxmlformats.org/officeDocument/2006/relationships/hyperlink" Target="consultantplus://offline/ref=ECC6624ADA06B3707BB3DC7932C1A224BE78B4082D97669D022CDC47UEQ9B" TargetMode="External"/><Relationship Id="rId23" Type="http://schemas.openxmlformats.org/officeDocument/2006/relationships/hyperlink" Target="consultantplus://offline/ref=ECC6624ADA06B3707BB3DC7932C1A224B67ABB0A2C9C3B970A75D045EEU5Q8B" TargetMode="External"/><Relationship Id="rId28" Type="http://schemas.openxmlformats.org/officeDocument/2006/relationships/hyperlink" Target="consultantplus://offline/ref=ECC6624ADA06B3707BB3DC7932C1A224B67FB70E2F993B970A75D045EEU5Q8B" TargetMode="External"/><Relationship Id="rId36" Type="http://schemas.openxmlformats.org/officeDocument/2006/relationships/hyperlink" Target="consultantplus://offline/ref=ECC6624ADA06B3707BB3DC7932C1A224B67BBA0A259B3B970A75D045EE585BCC79BFA5651D9671D7UEQ4B" TargetMode="External"/><Relationship Id="rId49" Type="http://schemas.openxmlformats.org/officeDocument/2006/relationships/hyperlink" Target="consultantplus://offline/ref=ECC6624ADA06B3707BB3C27424ADFE2CB673EC052D9A32C75529DD4FBB0004953BF8AC6F49D535DAED8F169C85U8QEB" TargetMode="External"/><Relationship Id="rId57" Type="http://schemas.openxmlformats.org/officeDocument/2006/relationships/hyperlink" Target="consultantplus://offline/ref=ECC6624ADA06B3707BB3C27424ADFE2CB673EC052D9A32C25522D54FBB0004953BF8AC6F49D535DAED8F169C81U8QDB" TargetMode="External"/><Relationship Id="rId10" Type="http://schemas.openxmlformats.org/officeDocument/2006/relationships/hyperlink" Target="consultantplus://offline/ref=ECC6624ADA06B3707BB3C27424ADFE2CB673EC052D9A32C25522D54FBB0004953BF8AC6F49D535DAED8F169C84U8QBB" TargetMode="External"/><Relationship Id="rId31" Type="http://schemas.openxmlformats.org/officeDocument/2006/relationships/hyperlink" Target="consultantplus://offline/ref=ECC6624ADA06B3707BB3C27424ADFE2CB673EC052D9A32C35122DE4FBB0004953BF8AC6F49D535DAED8F169D81U8QCB" TargetMode="External"/><Relationship Id="rId44" Type="http://schemas.openxmlformats.org/officeDocument/2006/relationships/hyperlink" Target="consultantplus://offline/ref=ECC6624ADA06B3707BB3C27424ADFE2CB673EC052D9A32C35122DE4FBB0004953BF8AC6F49D535DAED8F169D81U8QCB" TargetMode="External"/><Relationship Id="rId52" Type="http://schemas.openxmlformats.org/officeDocument/2006/relationships/hyperlink" Target="consultantplus://offline/ref=ECC6624ADA06B3707BB3DC7932C1A224B67FB7002D9B3B970A75D045EE585BCC79BFA5651D9671D6UEQFB" TargetMode="External"/><Relationship Id="rId60" Type="http://schemas.openxmlformats.org/officeDocument/2006/relationships/image" Target="media/image3.wmf"/><Relationship Id="rId65" Type="http://schemas.openxmlformats.org/officeDocument/2006/relationships/hyperlink" Target="consultantplus://offline/ref=ECC6624ADA06B3707BB3C27424ADFE2CB673EC052D9A32C45024D84FBB0004953BF8AC6F49D535DAED8F169C85U8QDB" TargetMode="External"/><Relationship Id="rId73" Type="http://schemas.openxmlformats.org/officeDocument/2006/relationships/hyperlink" Target="consultantplus://offline/ref=ECC6624ADA06B3707BB3DC7932C1A224B67FB7002D9B3B970A75D045EE585BCC79BFA5651D9671D6UEQFB" TargetMode="External"/><Relationship Id="rId78" Type="http://schemas.openxmlformats.org/officeDocument/2006/relationships/hyperlink" Target="consultantplus://offline/ref=ECC6624ADA06B3707BB3C27424ADFE2CB673EC052D9A31C95326DC4FBB0004953BF8AC6F49D535DAED8F16988CU8QAB" TargetMode="External"/><Relationship Id="rId81" Type="http://schemas.openxmlformats.org/officeDocument/2006/relationships/hyperlink" Target="consultantplus://offline/ref=ECC6624ADA06B3707BB3C27424ADFE2CB673EC052D9A31C55726DD4FBB0004953BF8AC6F49D535DAED8F169C84U8Q6B" TargetMode="External"/><Relationship Id="rId86" Type="http://schemas.openxmlformats.org/officeDocument/2006/relationships/hyperlink" Target="consultantplus://offline/ref=ECC6624ADA06B3707BB3C27424ADFE2CB673EC052D9A32C25522D54FBB0004953BF8AC6F49D535DAED8F169A82U8QBB" TargetMode="External"/><Relationship Id="rId94" Type="http://schemas.openxmlformats.org/officeDocument/2006/relationships/hyperlink" Target="consultantplus://offline/ref=ECC6624ADA06B3707BB3C27424ADFE2CB673EC052D9A32C25522D54FBB0004953BF8AC6F49D535DAED8F169B86U8Q8B" TargetMode="External"/><Relationship Id="rId4" Type="http://schemas.openxmlformats.org/officeDocument/2006/relationships/webSettings" Target="webSettings.xml"/><Relationship Id="rId9" Type="http://schemas.openxmlformats.org/officeDocument/2006/relationships/hyperlink" Target="consultantplus://offline/ref=ECC6624ADA06B3707BB3C27424ADFE2CB673EC052D9A32C35520DE4FBB0004953BF8AC6F49D535DAED8F169C85U8Q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19865</Words>
  <Characters>113236</Characters>
  <Application>Microsoft Office Word</Application>
  <DocSecurity>0</DocSecurity>
  <Lines>943</Lines>
  <Paragraphs>265</Paragraphs>
  <ScaleCrop>false</ScaleCrop>
  <Company/>
  <LinksUpToDate>false</LinksUpToDate>
  <CharactersWithSpaces>132836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reab9</dc:creator>
  <cp:lastModifiedBy>reab9</cp:lastModifiedBy>
  <cp:revision>1</cp:revision>
  <dcterms:created xsi:type="dcterms:W3CDTF">2015-11-26T01:16:00Z</dcterms:created>
  <dcterms:modified xsi:type="dcterms:W3CDTF">2015-11-26T01:16:00Z</dcterms:modified>
</cp:coreProperties>
</file>