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EC2" w:rsidRPr="00C4208E" w:rsidRDefault="00534EC2" w:rsidP="00C4208E">
      <w:pPr>
        <w:keepNext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12"/>
        <w:gridCol w:w="3117"/>
        <w:gridCol w:w="1701"/>
        <w:gridCol w:w="8080"/>
        <w:gridCol w:w="1701"/>
      </w:tblGrid>
      <w:tr w:rsidR="00534EC2" w:rsidRPr="00C4208E" w:rsidTr="00212FD3">
        <w:tc>
          <w:tcPr>
            <w:tcW w:w="15276" w:type="dxa"/>
            <w:gridSpan w:val="6"/>
          </w:tcPr>
          <w:p w:rsidR="00534EC2" w:rsidRPr="00C4208E" w:rsidRDefault="00534EC2" w:rsidP="00C4208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Отчет о проделанной работе</w:t>
            </w:r>
            <w:r w:rsidR="00041B67">
              <w:rPr>
                <w:rFonts w:ascii="Times New Roman" w:hAnsi="Times New Roman"/>
                <w:sz w:val="24"/>
                <w:szCs w:val="24"/>
              </w:rPr>
              <w:t xml:space="preserve"> за период с 27.06.2019 по 03.07.2019</w:t>
            </w:r>
            <w:bookmarkStart w:id="0" w:name="_GoBack"/>
            <w:bookmarkEnd w:id="0"/>
          </w:p>
        </w:tc>
      </w:tr>
      <w:tr w:rsidR="00534EC2" w:rsidRPr="00C4208E" w:rsidTr="00212FD3">
        <w:tc>
          <w:tcPr>
            <w:tcW w:w="565" w:type="dxa"/>
          </w:tcPr>
          <w:p w:rsidR="00534EC2" w:rsidRPr="00C4208E" w:rsidRDefault="00534EC2" w:rsidP="00C4208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29" w:type="dxa"/>
            <w:gridSpan w:val="2"/>
          </w:tcPr>
          <w:p w:rsidR="00534EC2" w:rsidRPr="00C4208E" w:rsidRDefault="00534EC2" w:rsidP="00C4208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Проведенные мероприятия</w:t>
            </w:r>
          </w:p>
        </w:tc>
        <w:tc>
          <w:tcPr>
            <w:tcW w:w="1701" w:type="dxa"/>
          </w:tcPr>
          <w:p w:rsidR="00534EC2" w:rsidRPr="00C4208E" w:rsidRDefault="00534EC2" w:rsidP="00C4208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8080" w:type="dxa"/>
          </w:tcPr>
          <w:p w:rsidR="00534EC2" w:rsidRPr="00C4208E" w:rsidRDefault="00534EC2" w:rsidP="00C4208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Достигнутые результаты</w:t>
            </w:r>
          </w:p>
        </w:tc>
        <w:tc>
          <w:tcPr>
            <w:tcW w:w="1701" w:type="dxa"/>
          </w:tcPr>
          <w:p w:rsidR="00534EC2" w:rsidRPr="00C4208E" w:rsidRDefault="00534EC2" w:rsidP="00C4208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21B88" w:rsidRPr="00C4208E" w:rsidTr="00212FD3">
        <w:tc>
          <w:tcPr>
            <w:tcW w:w="565" w:type="dxa"/>
          </w:tcPr>
          <w:p w:rsidR="00721B88" w:rsidRPr="00C4208E" w:rsidRDefault="00721B88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721B88" w:rsidRPr="00C4208E" w:rsidRDefault="00721B88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Предоставление жилых помещений ветеранам ВОВ</w:t>
            </w:r>
          </w:p>
        </w:tc>
        <w:tc>
          <w:tcPr>
            <w:tcW w:w="1701" w:type="dxa"/>
          </w:tcPr>
          <w:p w:rsidR="00721B88" w:rsidRPr="00C4208E" w:rsidRDefault="00693DB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23CB3" w:rsidRPr="00C4208E" w:rsidRDefault="00945DDC" w:rsidP="00C4208E">
            <w:pPr>
              <w:pStyle w:val="ConsNormal"/>
              <w:keepNext/>
              <w:suppressAutoHyphens/>
              <w:ind w:righ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учет в органах местного самоуправления – </w:t>
            </w:r>
            <w:r w:rsidR="00623CB3" w:rsidRPr="00C4208E">
              <w:rPr>
                <w:rFonts w:ascii="Times New Roman" w:hAnsi="Times New Roman" w:cs="Times New Roman"/>
                <w:sz w:val="24"/>
                <w:szCs w:val="24"/>
              </w:rPr>
              <w:t xml:space="preserve">4998 ветеранов войны, из них сняты с учета – 682 (в том числе 347 в связи со смертью). </w:t>
            </w:r>
          </w:p>
          <w:p w:rsidR="00623CB3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В отношении 4303 ветерана войны приняты положительные решения.</w:t>
            </w:r>
            <w:r w:rsidRPr="00C4208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945DDC" w:rsidRPr="00C4208E" w:rsidRDefault="00945DDC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В отношении 4309 ветерана войны приняты положительные решения.</w:t>
            </w:r>
            <w:r w:rsidRPr="00C4208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945DDC" w:rsidRPr="00C4208E" w:rsidRDefault="00945DDC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Предоставили договоры 4294 человека </w:t>
            </w:r>
            <w:r w:rsidRPr="00C4208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(99,9 % от числа состоящих на учете) по которым произвели </w:t>
            </w:r>
            <w:r w:rsidRPr="00C4208E">
              <w:rPr>
                <w:rFonts w:ascii="Times New Roman" w:hAnsi="Times New Roman"/>
                <w:sz w:val="24"/>
                <w:szCs w:val="24"/>
              </w:rPr>
              <w:t>оплату:</w:t>
            </w:r>
          </w:p>
          <w:p w:rsidR="00945DDC" w:rsidRPr="00C4208E" w:rsidRDefault="00945DDC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- по договорам на приобретение жилого помещения в собственность – 2983 чел.;</w:t>
            </w:r>
          </w:p>
          <w:p w:rsidR="00945DDC" w:rsidRPr="00C4208E" w:rsidRDefault="00945DDC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- по договорам на участие в долевом строительстве – 1213 чел., в том числе по договору цессии – 165 чел.;</w:t>
            </w:r>
          </w:p>
          <w:p w:rsidR="00C42446" w:rsidRPr="00C4208E" w:rsidRDefault="00945DDC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- по договорам на индивидуальное строительство – 98 человек.</w:t>
            </w:r>
          </w:p>
          <w:p w:rsidR="00623CB3" w:rsidRPr="00C4208E" w:rsidRDefault="00623CB3" w:rsidP="00C4208E">
            <w:pPr>
              <w:keepNext/>
              <w:shd w:val="clear" w:color="auto" w:fill="FFFFFF"/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420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Численность ветеранов войны, которым не предоставлена мера социальной поддержки по обеспечению жильем составляет 22 человека, из них:</w:t>
            </w:r>
          </w:p>
          <w:p w:rsidR="00623CB3" w:rsidRPr="00C4208E" w:rsidRDefault="00623CB3" w:rsidP="00C4208E">
            <w:pPr>
              <w:keepNext/>
              <w:shd w:val="clear" w:color="auto" w:fill="FFFFFF"/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420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- приняты положительные решения в отношении 9 человек: оформление договора – 8 чел., ожидается постановление о снятии, т.к. получен жилищный сертификат – 1 чел.;  </w:t>
            </w:r>
          </w:p>
          <w:p w:rsidR="00623CB3" w:rsidRPr="00C4208E" w:rsidRDefault="00623CB3" w:rsidP="00C4208E">
            <w:pPr>
              <w:keepNext/>
              <w:shd w:val="clear" w:color="auto" w:fill="FFFFFF"/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420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 приняты отказные решения в отношении 13 человек. Для реализации меры социальной поддержки по обеспечению жильем данные граждане вправе обратиться в судебные органы.</w:t>
            </w:r>
          </w:p>
          <w:p w:rsidR="00945DDC" w:rsidRPr="00C4208E" w:rsidRDefault="00623CB3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420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На 2019 года предусмотрено 19,9 млн. руб., оплату произвели 9 чел. на сумму 11,95 млн. руб. по всем представленным договорам, остаток 7,95 млн. руб. </w:t>
            </w:r>
          </w:p>
        </w:tc>
        <w:tc>
          <w:tcPr>
            <w:tcW w:w="1701" w:type="dxa"/>
          </w:tcPr>
          <w:p w:rsidR="00721B88" w:rsidRPr="00C4208E" w:rsidRDefault="00721B88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3DBE" w:rsidRPr="00C4208E" w:rsidTr="00212FD3">
        <w:tc>
          <w:tcPr>
            <w:tcW w:w="565" w:type="dxa"/>
          </w:tcPr>
          <w:p w:rsidR="00693DBE" w:rsidRPr="00C4208E" w:rsidRDefault="00693DBE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3DBE" w:rsidRPr="00C4208E" w:rsidRDefault="00693DB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Обеспечение жилыми помещениями отдельные категории граждан</w:t>
            </w:r>
          </w:p>
        </w:tc>
        <w:tc>
          <w:tcPr>
            <w:tcW w:w="1701" w:type="dxa"/>
          </w:tcPr>
          <w:p w:rsidR="00693DBE" w:rsidRPr="00C4208E" w:rsidRDefault="00693DB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23CB3" w:rsidRPr="00C4208E" w:rsidRDefault="00623CB3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420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Численность ветеранов б/действий, состоящих на учете до 01.01.2005 года, - 56 чел. На 2019 год предусмотрено  10,0 млн. руб., оплату произвели 2 чел. на сумму 1,4 млн. руб., остаток 8,6 млн. руб.;</w:t>
            </w:r>
          </w:p>
          <w:p w:rsidR="00693DBE" w:rsidRPr="00C4208E" w:rsidRDefault="00623CB3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C420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Численность инвалидов и семей, имеющих детей-инвалидов, состоящих на учете до 01.01.2005 года, - 270 чел., в т.ч. 53 – семьи с д/инвалидами. На 2019 год предусмотрено 19,7 млн. руб., оплату произвели 13 чел. на сумму 9,1 млн.руб.,  остаток 10,6 млн. руб.   </w:t>
            </w:r>
          </w:p>
        </w:tc>
        <w:tc>
          <w:tcPr>
            <w:tcW w:w="1701" w:type="dxa"/>
          </w:tcPr>
          <w:p w:rsidR="00693DBE" w:rsidRPr="00C4208E" w:rsidRDefault="00693DB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3DBE" w:rsidRPr="00C4208E" w:rsidTr="00212FD3">
        <w:tc>
          <w:tcPr>
            <w:tcW w:w="565" w:type="dxa"/>
          </w:tcPr>
          <w:p w:rsidR="00693DBE" w:rsidRPr="00C4208E" w:rsidRDefault="00693DBE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3DBE" w:rsidRPr="00C4208E" w:rsidRDefault="00693DB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Выплаты по ЧС (паводок)</w:t>
            </w:r>
          </w:p>
        </w:tc>
        <w:tc>
          <w:tcPr>
            <w:tcW w:w="1701" w:type="dxa"/>
          </w:tcPr>
          <w:p w:rsidR="00693DBE" w:rsidRPr="00C4208E" w:rsidRDefault="00693DB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23CB3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Согласно поступившему финансированию  из резервного фонда </w:t>
            </w:r>
            <w:r w:rsidRPr="00C4208E">
              <w:rPr>
                <w:rFonts w:ascii="Times New Roman" w:hAnsi="Times New Roman"/>
                <w:sz w:val="24"/>
                <w:szCs w:val="24"/>
              </w:rPr>
              <w:lastRenderedPageBreak/>
              <w:t>Правительства Российской Федерации  произведено выплат на сумму 392 690,0 тыс. рублей:</w:t>
            </w:r>
          </w:p>
          <w:p w:rsidR="00623CB3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155 390,0 тыс. рублей (15 539 чел. по 10,0 тыс. рублей);</w:t>
            </w:r>
          </w:p>
          <w:p w:rsidR="00623CB3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110 600, 0 тыс. рублей (2 212 чел. по 50,0 тыс. рублей);  </w:t>
            </w:r>
          </w:p>
          <w:p w:rsidR="00623CB3" w:rsidRPr="00C4208E" w:rsidRDefault="00623CB3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126 700,0 тыс. рублей (1267 чел. по 100,0 тыс. рублей). </w:t>
            </w:r>
          </w:p>
          <w:p w:rsidR="00623CB3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Согласно поступившему финансированию  из резервного фонда Правительства Забайкальского края произведены выплаты на сумму 55 560,0 тыс. рублей:</w:t>
            </w:r>
          </w:p>
          <w:p w:rsidR="00623CB3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10 710,0 тыс. рублей (1071 чел. по 10,0 тыс. рублей);</w:t>
            </w:r>
          </w:p>
          <w:p w:rsidR="00623CB3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17 750, 0 тыс. рублей (355 чел. по 50,0 тыс. рублей);  </w:t>
            </w:r>
          </w:p>
          <w:p w:rsidR="00623CB3" w:rsidRPr="00C4208E" w:rsidRDefault="00623CB3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 27 100,0 тыс. рублей (271 чел. по 100,0 тыс. рублей). </w:t>
            </w:r>
          </w:p>
          <w:p w:rsidR="00623CB3" w:rsidRPr="00C4208E" w:rsidRDefault="00623CB3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0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дополнительная</w:t>
            </w:r>
            <w:r w:rsidRPr="00C420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20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потребность в средствах для обеспечения компенсаций по судебным решениям, составляет 15 340,0 тыс. рублей:</w:t>
            </w:r>
          </w:p>
          <w:p w:rsidR="00623CB3" w:rsidRPr="00C4208E" w:rsidRDefault="00623CB3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 на оказание единовременной материальной помощи – 2 840,0 тыс. рублей (284 чел. по 10,0 тыс. рублей);</w:t>
            </w:r>
          </w:p>
          <w:p w:rsidR="00623CB3" w:rsidRPr="00C4208E" w:rsidRDefault="00623CB3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– </w:t>
            </w:r>
            <w:r w:rsidRPr="00C4208E">
              <w:rPr>
                <w:rFonts w:ascii="Times New Roman" w:hAnsi="Times New Roman"/>
                <w:sz w:val="24"/>
                <w:szCs w:val="24"/>
              </w:rPr>
              <w:br/>
              <w:t>6 750,0 тыс. рублей (142 чел. по 50,0 тыс. рублей);</w:t>
            </w:r>
          </w:p>
          <w:p w:rsidR="00693DBE" w:rsidRPr="00C4208E" w:rsidRDefault="00623CB3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на оказание финансовой помощи за полностью утраченное имущество – 5 400,0 тыс. рублей (54 чел. по 100,0 тыс. рублей).</w:t>
            </w:r>
          </w:p>
        </w:tc>
        <w:tc>
          <w:tcPr>
            <w:tcW w:w="1701" w:type="dxa"/>
          </w:tcPr>
          <w:p w:rsidR="00693DBE" w:rsidRPr="00C4208E" w:rsidRDefault="00693DB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3DBE" w:rsidRPr="00C4208E" w:rsidTr="00212FD3">
        <w:tc>
          <w:tcPr>
            <w:tcW w:w="565" w:type="dxa"/>
          </w:tcPr>
          <w:p w:rsidR="00693DBE" w:rsidRPr="00C4208E" w:rsidRDefault="00693DBE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3DBE" w:rsidRPr="00C4208E" w:rsidRDefault="00693DB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Выплаты по ЧС (пожары)</w:t>
            </w:r>
          </w:p>
        </w:tc>
        <w:tc>
          <w:tcPr>
            <w:tcW w:w="1701" w:type="dxa"/>
          </w:tcPr>
          <w:p w:rsidR="00693DBE" w:rsidRPr="00C4208E" w:rsidRDefault="00693DB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23CB3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08E">
              <w:rPr>
                <w:rFonts w:ascii="Times New Roman" w:hAnsi="Times New Roman"/>
                <w:b/>
                <w:sz w:val="24"/>
                <w:szCs w:val="24"/>
              </w:rPr>
              <w:t>Согласно поступившему финансированию  из резервного фонда Правительства Российской Федерации  произведено выплат на сумму 55310,0 тыс. рублей:</w:t>
            </w:r>
          </w:p>
          <w:p w:rsidR="00623CB3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7160,0 тыс. рублей (716 чел. по 10,0 тыс. рублей);</w:t>
            </w:r>
          </w:p>
          <w:p w:rsidR="00623CB3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2150, 0 тыс. рублей (43 чел. по 50,0 тыс. рублей);  </w:t>
            </w:r>
          </w:p>
          <w:p w:rsidR="00623CB3" w:rsidRPr="00C4208E" w:rsidRDefault="00623CB3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41800,0 тыс. рублей (418 чел. по 100,0 тыс. рублей). </w:t>
            </w:r>
          </w:p>
          <w:p w:rsidR="00623CB3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на выплату за вред здоровью на 4200,0 тыс. рублей 13 чел.</w:t>
            </w:r>
          </w:p>
          <w:p w:rsidR="00623CB3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0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Согласно поступившему финансированию  из резервного фонда Правительства Забайкальского края произведены выплаты на сумму 7030,0 тыс. рублей:</w:t>
            </w:r>
          </w:p>
          <w:p w:rsidR="00623CB3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1080,0 тыс. рублей (108 чел. по 10,0 тыс. рублей);</w:t>
            </w:r>
          </w:p>
          <w:p w:rsidR="00623CB3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350, 0 тыс. рублей (7 чел. по 50,0 тыс. рублей);  </w:t>
            </w:r>
          </w:p>
          <w:p w:rsidR="00623CB3" w:rsidRPr="00C4208E" w:rsidRDefault="00623CB3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5600,0 тыс. рублей (56 чел. по 100,0 тыс. рублей). </w:t>
            </w:r>
          </w:p>
          <w:p w:rsidR="00623CB3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0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Согласно </w:t>
            </w:r>
            <w:r w:rsidRPr="00C4208E">
              <w:rPr>
                <w:rFonts w:ascii="Times New Roman" w:hAnsi="Times New Roman"/>
                <w:b/>
                <w:sz w:val="24"/>
                <w:szCs w:val="24"/>
              </w:rPr>
              <w:t>поступившему финансированию  из резервного фонда Правительства Забайкальского края произведены выплаты на сумму 840,0 тыс. рублей:</w:t>
            </w:r>
          </w:p>
          <w:p w:rsidR="00623CB3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40,0 тыс. рублей (4 чел. по 10,0 тыс. рублей);</w:t>
            </w:r>
          </w:p>
          <w:p w:rsidR="00623CB3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300, 0 тыс. рублей (6 чел. по 50,0 тыс. рублей);  </w:t>
            </w:r>
          </w:p>
          <w:p w:rsidR="00623CB3" w:rsidRPr="00C4208E" w:rsidRDefault="00623CB3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500,0 тыс. рублей (5 чел. по 100,0 тыс. рублей). </w:t>
            </w:r>
          </w:p>
          <w:p w:rsidR="00623CB3" w:rsidRPr="00C4208E" w:rsidRDefault="00623CB3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0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выплата произведена на сумму 63180,0 тыс. рублей.</w:t>
            </w:r>
          </w:p>
          <w:p w:rsidR="00623CB3" w:rsidRPr="00C4208E" w:rsidRDefault="00623CB3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0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Поступили средства на погашение дополнительной</w:t>
            </w:r>
            <w:r w:rsidRPr="00C420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20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потребности в средствах для обеспечения компенсаций 1670,0 тыс. рублей:</w:t>
            </w:r>
          </w:p>
          <w:p w:rsidR="00623CB3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670,0 тыс. рублей (67 чел. по 10,0 тыс. рублей);</w:t>
            </w:r>
          </w:p>
          <w:p w:rsidR="00693DBE" w:rsidRPr="00C4208E" w:rsidRDefault="00623CB3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1000, 0 тыс. рублей (20 чел. по 50,0 тыс. рублей).  </w:t>
            </w:r>
          </w:p>
        </w:tc>
        <w:tc>
          <w:tcPr>
            <w:tcW w:w="1701" w:type="dxa"/>
          </w:tcPr>
          <w:p w:rsidR="00693DBE" w:rsidRPr="00C4208E" w:rsidRDefault="00693DB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3DBE" w:rsidRPr="00C4208E" w:rsidTr="00212FD3">
        <w:tc>
          <w:tcPr>
            <w:tcW w:w="565" w:type="dxa"/>
          </w:tcPr>
          <w:p w:rsidR="00693DBE" w:rsidRPr="00C4208E" w:rsidRDefault="00693DBE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3DBE" w:rsidRPr="00C4208E" w:rsidRDefault="00693DBE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Работа по региональному банку данных.</w:t>
            </w:r>
          </w:p>
        </w:tc>
        <w:tc>
          <w:tcPr>
            <w:tcW w:w="1701" w:type="dxa"/>
          </w:tcPr>
          <w:p w:rsidR="00693DBE" w:rsidRPr="00C4208E" w:rsidRDefault="00693DB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3DBE" w:rsidRPr="00C4208E" w:rsidRDefault="00693DBE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На 01.06.2019 – 1502 ребенка на учете в РБД  </w:t>
            </w:r>
          </w:p>
          <w:p w:rsidR="00693DBE" w:rsidRPr="00C4208E" w:rsidRDefault="00693DBE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(на 01.01.2016 – 2286 ребенка, на 01.01.2017г.-1944, на 01.01.2018г.-1720, на 01.01.2019г.-1526)</w:t>
            </w:r>
          </w:p>
          <w:p w:rsidR="00693DBE" w:rsidRPr="00C4208E" w:rsidRDefault="00693DBE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С 01.01.19г. по 01.06.2019г.  поставлено на учет-162 чел., снято-186 чел.)</w:t>
            </w:r>
          </w:p>
        </w:tc>
        <w:tc>
          <w:tcPr>
            <w:tcW w:w="1701" w:type="dxa"/>
          </w:tcPr>
          <w:p w:rsidR="00693DBE" w:rsidRPr="00C4208E" w:rsidRDefault="00693DB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3DBE" w:rsidRPr="00C4208E" w:rsidTr="00212FD3">
        <w:tc>
          <w:tcPr>
            <w:tcW w:w="565" w:type="dxa"/>
          </w:tcPr>
          <w:p w:rsidR="00693DBE" w:rsidRPr="00C4208E" w:rsidRDefault="00693DBE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3DBE" w:rsidRPr="00C4208E" w:rsidRDefault="00693DBE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Формирование отчета по выявлению и устройству детей-сирот и детей, оставшихся без попечения родителей </w:t>
            </w:r>
          </w:p>
        </w:tc>
        <w:tc>
          <w:tcPr>
            <w:tcW w:w="1701" w:type="dxa"/>
          </w:tcPr>
          <w:p w:rsidR="00693DBE" w:rsidRPr="00C4208E" w:rsidRDefault="00693DB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3DBE" w:rsidRPr="00C4208E" w:rsidRDefault="00693DBE" w:rsidP="00C4208E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В крае 627</w:t>
            </w:r>
            <w:r w:rsidR="00ED793B" w:rsidRPr="00C4208E">
              <w:rPr>
                <w:rFonts w:ascii="Times New Roman" w:hAnsi="Times New Roman"/>
                <w:sz w:val="24"/>
                <w:szCs w:val="24"/>
              </w:rPr>
              <w:t>8</w:t>
            </w:r>
            <w:r w:rsidRPr="00C4208E">
              <w:rPr>
                <w:rFonts w:ascii="Times New Roman" w:hAnsi="Times New Roman"/>
                <w:sz w:val="24"/>
                <w:szCs w:val="24"/>
              </w:rPr>
              <w:t xml:space="preserve"> детей-сирот и детей, оставшихся без попечения родителей из них: </w:t>
            </w:r>
          </w:p>
          <w:p w:rsidR="00693DBE" w:rsidRPr="00C4208E" w:rsidRDefault="00693DBE" w:rsidP="00C4208E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47</w:t>
            </w:r>
            <w:r w:rsidR="00ED793B" w:rsidRPr="00C4208E">
              <w:rPr>
                <w:rFonts w:ascii="Times New Roman" w:hAnsi="Times New Roman"/>
                <w:sz w:val="24"/>
                <w:szCs w:val="24"/>
              </w:rPr>
              <w:t>82</w:t>
            </w:r>
            <w:r w:rsidRPr="00C4208E">
              <w:rPr>
                <w:rFonts w:ascii="Times New Roman" w:hAnsi="Times New Roman"/>
                <w:sz w:val="24"/>
                <w:szCs w:val="24"/>
              </w:rPr>
              <w:t xml:space="preserve"> – в семьях граждан; </w:t>
            </w:r>
          </w:p>
          <w:p w:rsidR="00693DBE" w:rsidRPr="00C4208E" w:rsidRDefault="00693DBE" w:rsidP="00C4208E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7</w:t>
            </w:r>
            <w:r w:rsidR="00ED793B" w:rsidRPr="00C4208E">
              <w:rPr>
                <w:rFonts w:ascii="Times New Roman" w:hAnsi="Times New Roman"/>
                <w:sz w:val="24"/>
                <w:szCs w:val="24"/>
              </w:rPr>
              <w:t>6</w:t>
            </w:r>
            <w:r w:rsidRPr="00C4208E">
              <w:rPr>
                <w:rFonts w:ascii="Times New Roman" w:hAnsi="Times New Roman"/>
                <w:sz w:val="24"/>
                <w:szCs w:val="24"/>
              </w:rPr>
              <w:t>–в социально-реабилитационных центрах;</w:t>
            </w:r>
          </w:p>
          <w:p w:rsidR="00693DBE" w:rsidRPr="00C4208E" w:rsidRDefault="00693DBE" w:rsidP="00C4208E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11</w:t>
            </w:r>
            <w:r w:rsidR="00ED793B" w:rsidRPr="00C4208E">
              <w:rPr>
                <w:rFonts w:ascii="Times New Roman" w:hAnsi="Times New Roman"/>
                <w:sz w:val="24"/>
                <w:szCs w:val="24"/>
              </w:rPr>
              <w:t>41</w:t>
            </w:r>
            <w:r w:rsidRPr="00C4208E">
              <w:rPr>
                <w:rFonts w:ascii="Times New Roman" w:hAnsi="Times New Roman"/>
                <w:sz w:val="24"/>
                <w:szCs w:val="24"/>
              </w:rPr>
              <w:t xml:space="preserve">– в учреждениях края; </w:t>
            </w:r>
          </w:p>
          <w:p w:rsidR="00693DBE" w:rsidRPr="00C4208E" w:rsidRDefault="00ED793B" w:rsidP="00C4208E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206</w:t>
            </w:r>
            <w:r w:rsidR="00693DBE" w:rsidRPr="00C4208E">
              <w:rPr>
                <w:rFonts w:ascii="Times New Roman" w:hAnsi="Times New Roman"/>
                <w:sz w:val="24"/>
                <w:szCs w:val="24"/>
              </w:rPr>
              <w:t xml:space="preserve">– в учреждениях НПО, СПО, </w:t>
            </w:r>
          </w:p>
          <w:p w:rsidR="00693DBE" w:rsidRPr="00C4208E" w:rsidRDefault="00ED793B" w:rsidP="00C4208E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lastRenderedPageBreak/>
              <w:t>73 -</w:t>
            </w:r>
            <w:r w:rsidR="00693DBE" w:rsidRPr="00C4208E">
              <w:rPr>
                <w:rFonts w:ascii="Times New Roman" w:hAnsi="Times New Roman"/>
                <w:sz w:val="24"/>
                <w:szCs w:val="24"/>
              </w:rPr>
              <w:t xml:space="preserve"> в домах ребенка.</w:t>
            </w:r>
          </w:p>
        </w:tc>
        <w:tc>
          <w:tcPr>
            <w:tcW w:w="1701" w:type="dxa"/>
          </w:tcPr>
          <w:p w:rsidR="00693DBE" w:rsidRPr="00C4208E" w:rsidRDefault="00693DB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3DBE" w:rsidRPr="00C4208E" w:rsidTr="00212FD3">
        <w:tc>
          <w:tcPr>
            <w:tcW w:w="565" w:type="dxa"/>
          </w:tcPr>
          <w:p w:rsidR="00693DBE" w:rsidRPr="00C4208E" w:rsidRDefault="00693DBE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3DBE" w:rsidRPr="00C4208E" w:rsidRDefault="00693DBE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Обеспечение жильем детей-сирот</w:t>
            </w:r>
          </w:p>
        </w:tc>
        <w:tc>
          <w:tcPr>
            <w:tcW w:w="1701" w:type="dxa"/>
          </w:tcPr>
          <w:p w:rsidR="00693DBE" w:rsidRPr="00C4208E" w:rsidRDefault="00693DB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3DBE" w:rsidRPr="00C4208E" w:rsidRDefault="00693DBE" w:rsidP="00C4208E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Для обеспечения жильем 250 чел. первоначально принято решение о строительстве 210 квартир (180 – г. Чита, 30 – п. Ясногорск); 40 – приобретение на рынке жилья, 15.04.2019 года объявлен аукцион на строительство жилых помещений; 27 мая аукцион отменен в связи с внесением корректировок в аукционную документацию. В связи с несостоявшимися аукционами и с учетом возникших рисков по не обеспечению ввода объектов в эксплуатацию (120 жилых помещений) до конца 2019 года, принято решение  внести в аукционную документацию изменения на приобретение Минтерразвития 90 жилых помещений, приобретение на вторичном рынке Департаментом гос.имущества 160 жилых помещений.</w:t>
            </w:r>
          </w:p>
          <w:p w:rsidR="00693DBE" w:rsidRPr="00C4208E" w:rsidRDefault="00693DBE" w:rsidP="00C4208E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Сверка данных по 861 судебному решению:  судебных решений по предоставлению жилья по спецнайму - 654, по соцнайму – 207</w:t>
            </w:r>
          </w:p>
        </w:tc>
        <w:tc>
          <w:tcPr>
            <w:tcW w:w="1701" w:type="dxa"/>
          </w:tcPr>
          <w:p w:rsidR="00693DBE" w:rsidRPr="00C4208E" w:rsidRDefault="00693DB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Наполняемость ГУСО для детей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Дети-сироты: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Плановая мощность - 616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По списку - 614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По факту - 346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Разница - 268 (сам уход - 8; колония - 8; спецшкола 3; СИЗО - 3; лечение - 13; Интердом - 2; лагерь - 214; ЦВСНП - 1; гостевой - 13; соревнования - 2).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Плановая мощность отделений ТЖС: 520; факт-463; списочно-584.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Наполняемость лагерей на 03.07.2019г – 940.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Наполняемость ГУСО для взрослых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В домах-интернатах проживает 2912 чел., из них 1642 - в психоневрологический тип, 1270 - общего типа.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Организация работы по разработке перечня мероприятий индивидуальной программы реабилитации и абилитации инвалида, поступивших из бюро медико-социальной реабилитации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С 01.01.2019 в Министерство поступило 7035 ИПРА, разработаны мероприятия ИПРА инвалида и направлены исполнителям мероприятий (подведомственные учреждения Министерства) – 6903 шт.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a"/>
              <w:keepNext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Приемные семьи для граждан пожилого возраста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131 </w:t>
            </w:r>
            <w:r w:rsidRPr="00C4208E">
              <w:rPr>
                <w:rFonts w:ascii="Times New Roman" w:hAnsi="Times New Roman"/>
                <w:bCs/>
                <w:sz w:val="24"/>
                <w:szCs w:val="24"/>
              </w:rPr>
              <w:t xml:space="preserve">(98 – инвалидов,1-вдова ВОВ, 7 – ветераны ВОВ, 25- граждане пожилого возраста) </w:t>
            </w:r>
            <w:r w:rsidRPr="00C4208E">
              <w:rPr>
                <w:rFonts w:ascii="Times New Roman" w:hAnsi="Times New Roman"/>
                <w:sz w:val="24"/>
                <w:szCs w:val="24"/>
              </w:rPr>
              <w:t>приемная семья функционируют в крае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pStyle w:val="aa"/>
              <w:keepNext/>
              <w:tabs>
                <w:tab w:val="left" w:pos="567"/>
                <w:tab w:val="left" w:pos="709"/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пунктов проката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В Забайкальском крае на базе 28 государственных учреждений социального обслуживания населения открыты пункты проката технических средств реабилитации, услугой которых в 2018 году воспользовались 1398  граждан.</w:t>
            </w:r>
          </w:p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Отмечается потребность в инвалидных кресло-колясках комнатных и прогулочных, костылях, тростях, противопролежневых матрацахи подушках, ходунках.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tabs>
                <w:tab w:val="left" w:pos="23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«Старшее поколение»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Отобраны учреждения, в которых будут созданы мобильные бригады и приобретен автотранспорт – 11 ед., подготовлен приказ об организации работы. Проведены торги и заключаются контракты, заключены контракты.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pStyle w:val="aa"/>
              <w:keepNext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Для граждан пожилого возраста совместно с Министерством туризма и внешнеэкономических связей и Краеведческим музеем.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Проведено 2 экскурсии (г.Нерчинск, г.Чита), участие приняли 41 чел, проживающие Доме Ветеранов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8E">
              <w:rPr>
                <w:rFonts w:ascii="Times New Roman" w:hAnsi="Times New Roman"/>
                <w:bCs/>
                <w:sz w:val="24"/>
                <w:szCs w:val="24"/>
              </w:rPr>
              <w:t>Социальное обслуживание граждан пожилого возраста и инвалидов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Численность получателей социальных услуг на дому составляет 5782 чел.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Реализация государственной программы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C4208E" w:rsidP="00C4208E">
            <w:pPr>
              <w:pStyle w:val="aa"/>
              <w:keepNext/>
              <w:tabs>
                <w:tab w:val="left" w:pos="744"/>
                <w:tab w:val="left" w:pos="1044"/>
              </w:tabs>
              <w:suppressAutoHyphens/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начала</w:t>
            </w: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 xml:space="preserve"> 2019 года для участия в Государственной программе поступило 67 заявлений от соотечественников, 66 заявлений рассмотрены положительно, 1 заявление – отказано.</w:t>
            </w:r>
          </w:p>
          <w:p w:rsidR="00C4208E" w:rsidRPr="00C4208E" w:rsidRDefault="00C4208E" w:rsidP="00C4208E">
            <w:pPr>
              <w:keepNext/>
              <w:tabs>
                <w:tab w:val="left" w:pos="744"/>
                <w:tab w:val="left" w:pos="104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napToGrid w:val="0"/>
                <w:sz w:val="24"/>
                <w:szCs w:val="24"/>
              </w:rPr>
              <w:t>Общее количество участников и членов их семей по состоянию на 03 июля 2019 года составляет 147 чел.</w:t>
            </w:r>
          </w:p>
          <w:p w:rsidR="00C4208E" w:rsidRPr="00C4208E" w:rsidRDefault="00C4208E" w:rsidP="00C4208E">
            <w:pPr>
              <w:pStyle w:val="aa"/>
              <w:keepNext/>
              <w:tabs>
                <w:tab w:val="left" w:pos="744"/>
                <w:tab w:val="left" w:pos="1044"/>
              </w:tabs>
              <w:suppressAutoHyphens/>
              <w:spacing w:after="0" w:line="240" w:lineRule="auto"/>
              <w:ind w:lef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Социальное партнерство </w:t>
            </w:r>
          </w:p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в сфере труда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C4208E" w:rsidRPr="00C4208E" w:rsidRDefault="00C4208E" w:rsidP="00C4208E">
            <w:pPr>
              <w:keepNext/>
              <w:tabs>
                <w:tab w:val="left" w:pos="-249"/>
                <w:tab w:val="left" w:pos="296"/>
                <w:tab w:val="left" w:pos="3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Уведомительная регистрация коллективных договоров, соглашений – 6 (с начала года – 144).</w:t>
            </w:r>
          </w:p>
          <w:p w:rsidR="0069233A" w:rsidRPr="00C4208E" w:rsidRDefault="0069233A" w:rsidP="00C4208E">
            <w:pPr>
              <w:keepNext/>
              <w:tabs>
                <w:tab w:val="left" w:pos="-249"/>
                <w:tab w:val="left" w:pos="296"/>
                <w:tab w:val="left" w:pos="3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Реализация государственной программы Забайкальского края «Содействие занятости населения»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pStyle w:val="aa"/>
              <w:keepNext/>
              <w:shd w:val="clear" w:color="auto" w:fill="FFFFFF"/>
              <w:tabs>
                <w:tab w:val="left" w:pos="276"/>
              </w:tabs>
              <w:suppressAutoHyphens/>
              <w:spacing w:after="0" w:line="240" w:lineRule="auto"/>
              <w:ind w:left="0"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2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Численность безработных граждан составила 8 326 человек, в сравнении с 01.01.2019 года (6 930 чел.) увеличилась на 1 396 человек, в сравнении с предыдущей неделей уменьшилась на 94 человека.</w:t>
            </w:r>
          </w:p>
          <w:p w:rsidR="0069233A" w:rsidRPr="00C4208E" w:rsidRDefault="0069233A" w:rsidP="00C4208E">
            <w:pPr>
              <w:pStyle w:val="aa"/>
              <w:keepNext/>
              <w:shd w:val="clear" w:color="auto" w:fill="FFFFFF"/>
              <w:tabs>
                <w:tab w:val="left" w:pos="276"/>
              </w:tabs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зарегистрированной безработицы в сравнении с аналогичным периодом прошлого года снизился на 0,1 п.п. и составил 1,6 %. </w:t>
            </w: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напряженности на рынке </w:t>
            </w:r>
            <w:r w:rsidRPr="00C42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труда (отношение численности </w:t>
            </w:r>
            <w:r w:rsidRPr="00C42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зарегистрированных безработных граждан, к численности заявленных вакансий) </w:t>
            </w: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составил 0,4 ед. и в сравнении с показателем на аналогичную дату 2018 года снизился на 0,2 ед.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Проведение мониторинга высвобождения работников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320 организаций заявили сведения о высвобождении, уволены 1 970 работника, численность работников, предполагаемых к увольнению составила 1 329 человек. </w:t>
            </w:r>
          </w:p>
          <w:p w:rsidR="0069233A" w:rsidRPr="00C4208E" w:rsidRDefault="0069233A" w:rsidP="00C4208E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Количество предприятий, в которых работники находятся по вине работодателя 3, в режиме неполной занятости работают 500 человек в 17 организациях края.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Ситуация на рынке труда территорий монопрофильных муниципальных образований Забайкальского края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69233A" w:rsidRPr="00C4208E" w:rsidRDefault="0069233A" w:rsidP="00C4208E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В моногородах подали сведения о высвобождении 30 организаций. Предполагается к увольнению 45человек. Всего уволено с начала высвобождения 293 человека, из которых трудоустроены 151 человек (151 человек трудоустроены в данной организации). В органы службы занятости населения с целью поиска подходящей работы обратился 72 человека, 5 человека трудоустроены при содействии органов службы занятости, признаны безработными 18 человек. Численность работников, работающих неполный рабочий день (смену) и (или) неполную рабочую неделю по инициативе работодателя, составляет 35 человек. Численность работников предпенсионного возраста, предполагаемых к увольнению, на отчётную дату составила 2 человека. Уволено 10 человек из числа работников предпенсионного возраста.</w:t>
            </w:r>
          </w:p>
          <w:p w:rsidR="0069233A" w:rsidRPr="00C4208E" w:rsidRDefault="0069233A" w:rsidP="00C4208E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Из числа организаций, имеющих статус градообразующих или системообразующих предприятий, сведения об увольнении работников в связи с ликвидацией организаций либо сокращением численности или штата работников представило ОАО «Приаргунское производственное горно-химическое объединение» г. Краснокаменска о высвобождении 73 человек, из которых 4 работника предпенсионного возраста. Всего уволены 66 человек, в том числе 4 гражданина предпенсионного возраста. Из числа уволенных 29 человек трудоустроены (29 человек трудоустроены в данной организации), 15 человек обратились в органы службы занятости, при содействии органов службы занятости трудоустроены 3 человека, признаны безработными 6 человек.</w:t>
            </w:r>
          </w:p>
          <w:p w:rsidR="0069233A" w:rsidRPr="00C4208E" w:rsidRDefault="0069233A" w:rsidP="00C4208E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ЗАО «Новоорловский ГОК» п.г.т. Новоорловск направило сведения о предстоящем высвобождении 1 человека, который был уволен. Он обратился в органы службы занятости и признан безработным.  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Экспертиза коллективных договоров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С целью соблюдения работодателями трудового законодательства по охране труда и выявления условий ухудшающих положение работников по сравнению с действующим законодательством проведены экспертизы 8 коллективных договора и 2 дополнительных соглашений: </w:t>
            </w:r>
          </w:p>
          <w:p w:rsidR="0069233A" w:rsidRPr="00C4208E" w:rsidRDefault="0069233A" w:rsidP="00C4208E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- Территориальный фонд обязательного медицинского страхования Забайкальского края;</w:t>
            </w:r>
          </w:p>
          <w:p w:rsidR="0069233A" w:rsidRPr="00C4208E" w:rsidRDefault="0069233A" w:rsidP="00C4208E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- ФГКУ комбинат «Аргунь» Росрезерва;</w:t>
            </w:r>
          </w:p>
          <w:p w:rsidR="0069233A" w:rsidRPr="00C4208E" w:rsidRDefault="0069233A" w:rsidP="00C4208E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- Войсковая часть 71396;</w:t>
            </w:r>
          </w:p>
          <w:p w:rsidR="0069233A" w:rsidRPr="00C4208E" w:rsidRDefault="0069233A" w:rsidP="00C4208E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- ГПОУ «Могойтуйский аграрно-промышленный техникум»;</w:t>
            </w:r>
          </w:p>
          <w:p w:rsidR="0069233A" w:rsidRPr="00C4208E" w:rsidRDefault="0069233A" w:rsidP="00C4208E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- ФГКУ «321 военный климатический госпиталь» МО;</w:t>
            </w:r>
          </w:p>
          <w:p w:rsidR="0069233A" w:rsidRPr="00C4208E" w:rsidRDefault="0069233A" w:rsidP="00C4208E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- ФГКУ Комбинат «Луч» Росрезерва;</w:t>
            </w:r>
          </w:p>
          <w:p w:rsidR="0069233A" w:rsidRPr="00C4208E" w:rsidRDefault="0069233A" w:rsidP="00C4208E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- доп. ГБУ «Спортивная школа олимпийского резерва № 1»;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- доп. ГПОУ «Читинское торгово-кулинарное училище»;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- ГКУ «Центр транспортного обслуживания»;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- ГУ «Центр психолого-педагогической помощи населению «Доверие» Забайкальского края.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Ситуация на рынке труда территорий монопрофильных муниципальных образований Забайкальского края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Государственная экспертиза условий труда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По представлению Государственной инспекции труда в Забайкальском крае от 25 апреля 2019 года № 75/10-228-19-И проведена государственная экспертиза качества специальной оценки условий труда, проведенной на рабочих местах ГУЗ «Читинская ЦРБ»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Разработка мероприятий по предупреждению производственного травматизма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pStyle w:val="aa"/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С целью выполнения решения Краевой межведомственной комиссии по охране труда осуществляется совместная работа с Государственной инспекцией труда в Забайкальском крае по разработке проекта плана мероприятий по улучшению условий труда в АО «Ново-Широкинский рудник»</w:t>
            </w:r>
          </w:p>
          <w:p w:rsidR="0069233A" w:rsidRPr="00C4208E" w:rsidRDefault="0069233A" w:rsidP="00C4208E">
            <w:pPr>
              <w:pStyle w:val="aa"/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Проводится анализ состояния производственного травматизма в организациях связи и по решению краевой межведомственной комиссии по охране труда проводится повторный анализ у работодателей, осуществляющих пассажирские перевозки.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Работа по привлечению и </w:t>
            </w:r>
            <w:r w:rsidRPr="00C4208E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использованию иностранной рабочей силы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lastRenderedPageBreak/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С начала 2019 года проведено 5 заседаний Межведомственной комиссии </w:t>
            </w:r>
            <w:r w:rsidRPr="00C4208E">
              <w:rPr>
                <w:rFonts w:ascii="Times New Roman" w:hAnsi="Times New Roman"/>
                <w:sz w:val="24"/>
                <w:szCs w:val="24"/>
              </w:rPr>
              <w:lastRenderedPageBreak/>
              <w:t>Забайкальского края по вопросам привлечения и использования иностранных работников. По итогам проводимой работы на 27.06.2019 г квота на 2019 год составляет 4200 разрешений на работу, квота на 2020 сформирована - 1460 разрешений на работу. Выдано 405 заключений о привлечении и об использовании 1534  иностранных работников, из них 275 чел. по внеквотным профессиям; отказано в привлечении 50 трудовых мигрантов.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CC4ED7">
        <w:trPr>
          <w:trHeight w:val="3260"/>
        </w:trPr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Проведение/участие в мероприятиях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Комиссия по пенсионным вопросам - Рассмотрено 6 дел, из них: 2- отказ. </w:t>
            </w:r>
            <w:r w:rsidRPr="00C4208E">
              <w:rPr>
                <w:rFonts w:ascii="Times New Roman" w:hAnsi="Times New Roman"/>
                <w:b/>
                <w:sz w:val="24"/>
                <w:szCs w:val="24"/>
              </w:rPr>
              <w:t>Всего получателями в 2019 году являются 699 чел.: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пенсия за выслугу лет государственным служащим -  631 чел.</w:t>
            </w:r>
          </w:p>
          <w:p w:rsidR="0069233A" w:rsidRPr="00C4208E" w:rsidRDefault="0069233A" w:rsidP="00C4208E">
            <w:pPr>
              <w:pStyle w:val="210"/>
              <w:keepNext/>
              <w:tabs>
                <w:tab w:val="left" w:pos="0"/>
                <w:tab w:val="left" w:pos="176"/>
              </w:tabs>
              <w:suppressAutoHyphens/>
              <w:ind w:firstLine="317"/>
              <w:contextualSpacing/>
              <w:rPr>
                <w:sz w:val="24"/>
                <w:szCs w:val="24"/>
              </w:rPr>
            </w:pPr>
            <w:r w:rsidRPr="00C4208E">
              <w:rPr>
                <w:sz w:val="24"/>
                <w:szCs w:val="24"/>
              </w:rPr>
              <w:t>доплата к пенсии лицам, замещавшим государственные должности – 68 чел.</w:t>
            </w:r>
          </w:p>
          <w:p w:rsidR="0069233A" w:rsidRPr="00C4208E" w:rsidRDefault="0069233A" w:rsidP="00C4208E">
            <w:pPr>
              <w:pStyle w:val="210"/>
              <w:keepNext/>
              <w:tabs>
                <w:tab w:val="left" w:pos="0"/>
                <w:tab w:val="left" w:pos="176"/>
              </w:tabs>
              <w:suppressAutoHyphens/>
              <w:ind w:firstLine="317"/>
              <w:contextualSpacing/>
              <w:rPr>
                <w:sz w:val="24"/>
                <w:szCs w:val="24"/>
              </w:rPr>
            </w:pP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Style w:val="FontStyle19"/>
                <w:sz w:val="24"/>
                <w:szCs w:val="24"/>
              </w:rPr>
              <w:t xml:space="preserve">Комиссия по присвоению званий «Ветеран труда», «Ветеран труда Забайкальского края» - </w:t>
            </w:r>
            <w:r w:rsidRPr="00C4208E">
              <w:rPr>
                <w:rFonts w:ascii="Times New Roman" w:hAnsi="Times New Roman"/>
                <w:sz w:val="24"/>
                <w:szCs w:val="24"/>
              </w:rPr>
              <w:t>Рассмотрено 238 дел: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ветеран труда – 224: 197- полож., 27-отказ;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ветеран труда ЗК-14: 10-полож., 4- отказ.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08E">
              <w:rPr>
                <w:rFonts w:ascii="Times New Roman" w:hAnsi="Times New Roman"/>
                <w:b/>
                <w:sz w:val="24"/>
                <w:szCs w:val="24"/>
              </w:rPr>
              <w:t>Всего рассмотрено в 2019 году -  1214 дел: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ветеран труда – 1096 дел, из них: 972 полож.,  124 отказ;</w:t>
            </w:r>
          </w:p>
          <w:p w:rsidR="0069233A" w:rsidRPr="00C4208E" w:rsidRDefault="0069233A" w:rsidP="00C4208E">
            <w:pPr>
              <w:pStyle w:val="210"/>
              <w:keepNext/>
              <w:tabs>
                <w:tab w:val="left" w:pos="0"/>
                <w:tab w:val="left" w:pos="176"/>
              </w:tabs>
              <w:suppressAutoHyphens/>
              <w:ind w:firstLine="317"/>
              <w:contextualSpacing/>
              <w:rPr>
                <w:sz w:val="24"/>
                <w:szCs w:val="24"/>
              </w:rPr>
            </w:pPr>
            <w:r w:rsidRPr="00C4208E">
              <w:rPr>
                <w:sz w:val="24"/>
                <w:szCs w:val="24"/>
              </w:rPr>
              <w:t>ветеран труда ЗК – 118 дел, из них: 75 полож., 43 отказ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Комиссия по оформлению и выдаче удостоверений единого образца отдельным категориям граждан, имеющим право на меры социальной поддержки - Рассмотрено 2 дела, вынесены положительные решения о выдаче  удостоверения. </w:t>
            </w:r>
            <w:r w:rsidRPr="00C4208E">
              <w:rPr>
                <w:rFonts w:ascii="Times New Roman" w:hAnsi="Times New Roman"/>
                <w:b/>
                <w:sz w:val="24"/>
                <w:szCs w:val="24"/>
              </w:rPr>
              <w:t>Всего с начала 2019 года рассмотрено</w:t>
            </w:r>
            <w:r w:rsidRPr="00C4208E">
              <w:rPr>
                <w:rFonts w:ascii="Times New Roman" w:hAnsi="Times New Roman"/>
                <w:sz w:val="24"/>
                <w:szCs w:val="24"/>
              </w:rPr>
              <w:t xml:space="preserve"> 32 дела, из них: 27- положительное решение, 5 – отказ  в выдаче удостоверения.</w:t>
            </w:r>
          </w:p>
          <w:p w:rsidR="0069233A" w:rsidRPr="00C4208E" w:rsidRDefault="0069233A" w:rsidP="00C4208E">
            <w:pPr>
              <w:pStyle w:val="210"/>
              <w:keepNext/>
              <w:tabs>
                <w:tab w:val="left" w:pos="0"/>
                <w:tab w:val="left" w:pos="176"/>
              </w:tabs>
              <w:suppressAutoHyphens/>
              <w:ind w:firstLine="317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Контрольно-надзорная деятельность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Ведется плановая документарная проверка исполнения законодательства о занятости в отношении ООО «Золотодобывающая компания «Урюм»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Завершена выездная проверка</w:t>
            </w:r>
            <w:r w:rsidRPr="00C420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соблюдения законодательства о занятости населения Могочинского и Тунгиро-Олекминского отдела ГКУ КЦЗН Забайкальского края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08E">
              <w:rPr>
                <w:rFonts w:ascii="Times New Roman" w:hAnsi="Times New Roman"/>
                <w:sz w:val="24"/>
                <w:szCs w:val="24"/>
                <w:lang w:eastAsia="ru-RU"/>
              </w:rPr>
              <w:t>Ведется плановая выездная проверка соблюдения законодательства о занятости населения Улетовского отдела ГКУ КЦЗН Забайкальского края</w:t>
            </w:r>
          </w:p>
          <w:p w:rsidR="0069233A" w:rsidRPr="00C4208E" w:rsidRDefault="0069233A" w:rsidP="00C4208E">
            <w:pPr>
              <w:pStyle w:val="aa"/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сведений, содержащихся в регистре получателей государственных услуг в ПК «Катарсис» за июнь 2019 года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31385">
        <w:trPr>
          <w:trHeight w:val="89"/>
        </w:trPr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Мониторинги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С целью выполнения решения краевой межведомственной комиссии по охране труда от 04.10.2018 года проводится мониторинг (повторный) состояния условий и охраны труда у </w:t>
            </w:r>
            <w:r w:rsidRPr="00C4208E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работодателей, </w:t>
            </w:r>
            <w:r w:rsidRPr="00C4208E">
              <w:rPr>
                <w:rFonts w:ascii="Times New Roman" w:hAnsi="Times New Roman"/>
                <w:sz w:val="24"/>
                <w:szCs w:val="24"/>
              </w:rPr>
              <w:t>осуществляющих пассажирские перевозки.</w:t>
            </w:r>
          </w:p>
          <w:p w:rsidR="0069233A" w:rsidRPr="00C4208E" w:rsidRDefault="0069233A" w:rsidP="00C4208E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Проведен мониторинг по специальной оценки условий труда по представленным данным из органов местного самоуправления Забайкальского края за 1 квартал 2019 года. Всего на 01.07.2019 года специальная оценка условий труда проведена на 137782 рабочих местах на которых занято 203629 работников. 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Проведен мониторинг обучения по охране труда. </w:t>
            </w:r>
            <w:r w:rsidRPr="00C4208E">
              <w:rPr>
                <w:rFonts w:ascii="Times New Roman" w:hAnsi="Times New Roman"/>
                <w:spacing w:val="-8"/>
                <w:sz w:val="24"/>
                <w:szCs w:val="24"/>
              </w:rPr>
              <w:t>В Забайкальском крае по состоянию на 01 июля 2019 года обучено 923 человека из числа руководителей и специалистов по охране труда.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Документооборот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Обработано входящих документов: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зарегистрировано сотрудниками отдела – 448,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Зарегистрировано исходящих документов (в том числе ответы на обращения граждан) - 519;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Зарегистрировано внутренних документов (приказы, распоряжения, поручения) – 26;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Сопровождение контрольных документов – 79;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Зарегистрировано устных обращений граждан (общественная приёмная) -15;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Принято письменных обращений граждан – 52 (из них 19 зарегистрировано сотрудниками отдела);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08E">
              <w:rPr>
                <w:rFonts w:ascii="Times New Roman" w:hAnsi="Times New Roman"/>
                <w:sz w:val="24"/>
                <w:szCs w:val="24"/>
                <w:lang w:eastAsia="ru-RU"/>
              </w:rPr>
              <w:t>Личный приём граждан (Приёмная Министра) – 3;</w:t>
            </w:r>
          </w:p>
          <w:p w:rsidR="0069233A" w:rsidRPr="00C4208E" w:rsidRDefault="0069233A" w:rsidP="00C4208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08E">
              <w:rPr>
                <w:rFonts w:ascii="Times New Roman" w:hAnsi="Times New Roman"/>
                <w:sz w:val="24"/>
                <w:szCs w:val="24"/>
                <w:lang w:eastAsia="ru-RU"/>
              </w:rPr>
              <w:t>Почтовых отправлений – 63.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Координация работы органов местного самоуправления Забайкальского края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pStyle w:val="ConsPlusNormal"/>
              <w:keepNext/>
              <w:tabs>
                <w:tab w:val="left" w:pos="743"/>
              </w:tabs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Проведены проверки органов местного самоуправления по осуществлению переданных отдельных государственных  полномочий в сфере труда за 2018 год и текущий период 2019 года (МР: Агинский район, Забайкальский район, Улётовский район и ЗАТО п. Горный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pStyle w:val="a8"/>
              <w:keepNext/>
              <w:suppressAutoHyphens/>
              <w:autoSpaceDE w:val="0"/>
              <w:autoSpaceDN w:val="0"/>
              <w:adjustRightInd w:val="0"/>
              <w:spacing w:after="0"/>
              <w:ind w:left="0"/>
              <w:jc w:val="both"/>
            </w:pPr>
            <w:r w:rsidRPr="00C4208E">
              <w:t>Участие в автопробеге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В старте автопробега примут участие 10 человек на 3 автомобилях. Инвалиды на личном автотранспорте будут присоединяться к маршруту автопробега в муниципальных районах Забайкальского края. Общее количество участников более 1000 человек, автомобилей -30. В муниципальных районах запланированы встречи с инвалидами, представителями органов власти. В конечном пункте маршруты будет </w:t>
            </w:r>
            <w:r w:rsidRPr="00C4208E">
              <w:rPr>
                <w:rFonts w:ascii="Times New Roman" w:hAnsi="Times New Roman"/>
                <w:sz w:val="24"/>
                <w:szCs w:val="24"/>
              </w:rPr>
              <w:lastRenderedPageBreak/>
              <w:t>разбит палаточный лагерь.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565" w:type="dxa"/>
          </w:tcPr>
          <w:p w:rsidR="0069233A" w:rsidRPr="00C4208E" w:rsidRDefault="0069233A" w:rsidP="00C4208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69233A" w:rsidRPr="00C4208E" w:rsidRDefault="0069233A" w:rsidP="00C4208E">
            <w:pPr>
              <w:pStyle w:val="a8"/>
              <w:keepNext/>
              <w:suppressAutoHyphens/>
              <w:autoSpaceDE w:val="0"/>
              <w:autoSpaceDN w:val="0"/>
              <w:adjustRightInd w:val="0"/>
              <w:spacing w:after="0"/>
              <w:ind w:left="0"/>
              <w:jc w:val="both"/>
            </w:pPr>
            <w:r w:rsidRPr="00C4208E">
              <w:t>Проведена процедура независимой оценки качества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27.06.-03.07.</w:t>
            </w:r>
          </w:p>
        </w:tc>
        <w:tc>
          <w:tcPr>
            <w:tcW w:w="8080" w:type="dxa"/>
          </w:tcPr>
          <w:p w:rsidR="0069233A" w:rsidRPr="00C4208E" w:rsidRDefault="0069233A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В 4 учреждениях социального обслуживания Шилкинский СРЦ «Сибиряк»,  ГСБУСО «Шилкинский ПНДИ», ГАУСО «Первомайский ПНДИ», ГУСО Нерчинский СРЦ «Гарант». </w:t>
            </w:r>
          </w:p>
        </w:tc>
        <w:tc>
          <w:tcPr>
            <w:tcW w:w="1701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9233A" w:rsidRPr="00C4208E" w:rsidTr="00212FD3">
        <w:tc>
          <w:tcPr>
            <w:tcW w:w="15276" w:type="dxa"/>
            <w:gridSpan w:val="6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4208E">
              <w:rPr>
                <w:rFonts w:ascii="Times New Roman" w:hAnsi="Times New Roman"/>
                <w:sz w:val="24"/>
                <w:szCs w:val="24"/>
              </w:rPr>
              <w:t>. Проблемные вопросы</w:t>
            </w:r>
          </w:p>
        </w:tc>
      </w:tr>
      <w:tr w:rsidR="0069233A" w:rsidRPr="00C4208E" w:rsidTr="00212FD3">
        <w:trPr>
          <w:trHeight w:val="420"/>
        </w:trPr>
        <w:tc>
          <w:tcPr>
            <w:tcW w:w="677" w:type="dxa"/>
            <w:gridSpan w:val="2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Финансовые</w:t>
            </w:r>
          </w:p>
        </w:tc>
        <w:tc>
          <w:tcPr>
            <w:tcW w:w="11482" w:type="dxa"/>
            <w:gridSpan w:val="3"/>
          </w:tcPr>
          <w:p w:rsidR="0069233A" w:rsidRPr="00C4208E" w:rsidRDefault="0069233A" w:rsidP="00C4208E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По состоянию на 03.07.2019 года за июнь поступило финансирование:</w:t>
            </w:r>
          </w:p>
          <w:p w:rsidR="0069233A" w:rsidRPr="00C4208E" w:rsidRDefault="0069233A" w:rsidP="00C4208E">
            <w:pPr>
              <w:pStyle w:val="21"/>
              <w:keepNext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- на коммунальные услуги в сумме 8,4 млн. руб.</w:t>
            </w:r>
          </w:p>
          <w:p w:rsidR="0069233A" w:rsidRPr="00C4208E" w:rsidRDefault="0069233A" w:rsidP="00C4208E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- государственные гарантии детям-сиротам  - 5,3 млн. руб.</w:t>
            </w:r>
          </w:p>
          <w:p w:rsidR="0069233A" w:rsidRPr="00C4208E" w:rsidRDefault="0069233A" w:rsidP="00C4208E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питание – 3,1 млн. руб., </w:t>
            </w:r>
          </w:p>
          <w:p w:rsidR="0069233A" w:rsidRPr="00C4208E" w:rsidRDefault="0069233A" w:rsidP="00C4208E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текущее содержание подведомственных учреждений 9,74 млн. руб. </w:t>
            </w:r>
          </w:p>
          <w:p w:rsidR="0069233A" w:rsidRPr="00C4208E" w:rsidRDefault="0069233A" w:rsidP="00C4208E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 xml:space="preserve">- на проведение летней оздоровительной компании 6,89 млн. руб. </w:t>
            </w:r>
          </w:p>
          <w:p w:rsidR="0069233A" w:rsidRPr="00C4208E" w:rsidRDefault="0069233A" w:rsidP="00C4208E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мероприятий   плана  социального развития ЦЭР 2,6 млн. руб.</w:t>
            </w:r>
          </w:p>
          <w:p w:rsidR="0069233A" w:rsidRPr="00C4208E" w:rsidRDefault="0069233A" w:rsidP="00C4208E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33A" w:rsidRPr="00C4208E" w:rsidTr="00212FD3">
        <w:trPr>
          <w:trHeight w:val="100"/>
        </w:trPr>
        <w:tc>
          <w:tcPr>
            <w:tcW w:w="15276" w:type="dxa"/>
            <w:gridSpan w:val="6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4208E">
              <w:rPr>
                <w:rFonts w:ascii="Times New Roman" w:hAnsi="Times New Roman"/>
                <w:sz w:val="24"/>
                <w:szCs w:val="24"/>
              </w:rPr>
              <w:t>. Своевременность выплаты заработной платы работникам бюджетной сферы</w:t>
            </w:r>
          </w:p>
        </w:tc>
      </w:tr>
      <w:tr w:rsidR="0069233A" w:rsidRPr="00C4208E" w:rsidTr="00212FD3">
        <w:trPr>
          <w:trHeight w:val="70"/>
        </w:trPr>
        <w:tc>
          <w:tcPr>
            <w:tcW w:w="677" w:type="dxa"/>
            <w:gridSpan w:val="2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МТиСЗН</w:t>
            </w:r>
          </w:p>
        </w:tc>
        <w:tc>
          <w:tcPr>
            <w:tcW w:w="11482" w:type="dxa"/>
            <w:gridSpan w:val="3"/>
          </w:tcPr>
          <w:p w:rsidR="0069233A" w:rsidRPr="00C4208E" w:rsidRDefault="0069233A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         По состоянию на 03.07.2019 года поступило финансирование на выплату заработной платы  июнь  2019 года  в сумме 147.4 млн. руб. </w:t>
            </w:r>
          </w:p>
        </w:tc>
      </w:tr>
      <w:tr w:rsidR="00C4208E" w:rsidRPr="00C4208E" w:rsidTr="00212FD3">
        <w:trPr>
          <w:trHeight w:val="70"/>
        </w:trPr>
        <w:tc>
          <w:tcPr>
            <w:tcW w:w="677" w:type="dxa"/>
            <w:gridSpan w:val="2"/>
          </w:tcPr>
          <w:p w:rsidR="00C4208E" w:rsidRPr="00C4208E" w:rsidRDefault="00C4208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C4208E" w:rsidRPr="00C4208E" w:rsidRDefault="00C4208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Сбор информации от ОМСУ и исполнительных органов власти о наличии задолженности по заработной плате работников бюджетной сферы.</w:t>
            </w:r>
          </w:p>
        </w:tc>
        <w:tc>
          <w:tcPr>
            <w:tcW w:w="11482" w:type="dxa"/>
            <w:gridSpan w:val="3"/>
          </w:tcPr>
          <w:p w:rsidR="00C4208E" w:rsidRPr="00C4208E" w:rsidRDefault="00C4208E" w:rsidP="00C4208E">
            <w:pPr>
              <w:keepNext/>
              <w:tabs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            Общая сумма задолженности по заработной плате (с учётом НДФЛ) по состоянию на 11 июня 2019 года составляет 239 991,2 тыс. руб. (задолженность за счёт средств местного и краевого бюджетов – 218 223,8 тыс. руб.), в том числе просроченная задолженность – 20 628,5 тыс. руб. (за счёт средств ОМС и платных услуг), из которой просроченная задолженность по уплате НДФЛ – 20 628,5 тыс. руб.</w:t>
            </w:r>
          </w:p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Сумма текущей задолженности по заработной плате в муниципальных учреждениях составляет 218 223,8 тыс. руб. в том числе: </w:t>
            </w:r>
          </w:p>
          <w:p w:rsidR="00C4208E" w:rsidRPr="00C4208E" w:rsidRDefault="00C4208E" w:rsidP="00C4208E">
            <w:pPr>
              <w:keepNext/>
              <w:shd w:val="clear" w:color="auto" w:fill="FFFFFF"/>
              <w:suppressAutoHyphens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1) в муниципальных учреждениях культуры – 29 008,6 тыс. руб.;</w:t>
            </w:r>
          </w:p>
          <w:p w:rsidR="00C4208E" w:rsidRPr="00C4208E" w:rsidRDefault="00C4208E" w:rsidP="00C4208E">
            <w:pPr>
              <w:keepNext/>
              <w:shd w:val="clear" w:color="auto" w:fill="FFFFFF"/>
              <w:suppressAutoHyphens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2) в учреждениях образования – 132 001,6 тыс. руб.;</w:t>
            </w:r>
          </w:p>
          <w:p w:rsidR="00C4208E" w:rsidRPr="00C4208E" w:rsidRDefault="00C4208E" w:rsidP="00C4208E">
            <w:pPr>
              <w:keepNext/>
              <w:shd w:val="clear" w:color="auto" w:fill="FFFFFF"/>
              <w:suppressAutoHyphens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3) в органах местного самоуправления, включая муниципальных служащих – 57 213,6 тыс. руб.</w:t>
            </w:r>
          </w:p>
          <w:p w:rsidR="00C4208E" w:rsidRPr="00C4208E" w:rsidRDefault="00C4208E" w:rsidP="00C4208E">
            <w:pPr>
              <w:keepNext/>
              <w:shd w:val="clear" w:color="auto" w:fill="FFFFFF"/>
              <w:suppressAutoHyphens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Сумма задолженности в исполнительных органах государственной власти Забайкальского края и государственных учреждениях, подведомственных исполнительным органам государственной власти Забайкальского края, составляет 21 767,4  тыс. руб. (задолженность за счёт средств ОМС и платных услуг – 21 767,4 тыс. руб.), в том числе просроченная задолженность – 20 628,5 тыс. руб. (за счёт средств ОМС и платных услуг), из которой просроченная задолженность по уплате НДФЛ – 20 628,5 тыс. руб. </w:t>
            </w:r>
          </w:p>
        </w:tc>
      </w:tr>
      <w:tr w:rsidR="00C4208E" w:rsidRPr="00C4208E" w:rsidTr="00212FD3">
        <w:tc>
          <w:tcPr>
            <w:tcW w:w="15276" w:type="dxa"/>
            <w:gridSpan w:val="6"/>
          </w:tcPr>
          <w:p w:rsidR="00C4208E" w:rsidRPr="00C4208E" w:rsidRDefault="00C4208E" w:rsidP="00C4208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C4208E">
              <w:rPr>
                <w:rFonts w:ascii="Times New Roman" w:hAnsi="Times New Roman"/>
                <w:sz w:val="24"/>
                <w:szCs w:val="24"/>
              </w:rPr>
              <w:t>. Нормативно-публичные обязательства</w:t>
            </w:r>
          </w:p>
        </w:tc>
      </w:tr>
      <w:tr w:rsidR="00C4208E" w:rsidRPr="00C4208E" w:rsidTr="00212FD3">
        <w:trPr>
          <w:trHeight w:val="70"/>
        </w:trPr>
        <w:tc>
          <w:tcPr>
            <w:tcW w:w="677" w:type="dxa"/>
            <w:gridSpan w:val="2"/>
          </w:tcPr>
          <w:p w:rsidR="00C4208E" w:rsidRPr="00C4208E" w:rsidRDefault="00C4208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C4208E" w:rsidRPr="00C4208E" w:rsidRDefault="00C4208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3"/>
          </w:tcPr>
          <w:p w:rsidR="00C4208E" w:rsidRPr="00C4208E" w:rsidRDefault="00C4208E" w:rsidP="00C4208E">
            <w:pPr>
              <w:pStyle w:val="11"/>
              <w:keepNext/>
              <w:suppressAutoHyphens/>
              <w:spacing w:after="0" w:line="240" w:lineRule="auto"/>
              <w:ind w:left="0" w:right="34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За июнь т.г. поступило финансирование:</w:t>
            </w:r>
          </w:p>
          <w:p w:rsidR="00C4208E" w:rsidRPr="00C4208E" w:rsidRDefault="00C4208E" w:rsidP="00C4208E">
            <w:pPr>
              <w:pStyle w:val="11"/>
              <w:keepNext/>
              <w:suppressAutoHyphens/>
              <w:spacing w:after="0" w:line="240" w:lineRule="auto"/>
              <w:ind w:left="0" w:right="34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- на предоставление публичных нормативных обязательств за счет федерального бюджета за июнь т.г. в сумме 183,88 млн. руб.;</w:t>
            </w:r>
          </w:p>
          <w:p w:rsidR="00C4208E" w:rsidRPr="00C4208E" w:rsidRDefault="00C4208E" w:rsidP="00C4208E">
            <w:pPr>
              <w:pStyle w:val="11"/>
              <w:keepNext/>
              <w:suppressAutoHyphens/>
              <w:spacing w:after="0" w:line="240" w:lineRule="auto"/>
              <w:ind w:left="0" w:right="34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 xml:space="preserve">-на предоставление публичных нормативных обязательств за счет краевого бюджета  в сумме 329,45 </w:t>
            </w:r>
            <w:r w:rsidRPr="00C42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млн.руб.;</w:t>
            </w:r>
          </w:p>
          <w:p w:rsidR="00C4208E" w:rsidRPr="00C4208E" w:rsidRDefault="00C4208E" w:rsidP="00C4208E">
            <w:pPr>
              <w:pStyle w:val="11"/>
              <w:keepNext/>
              <w:suppressAutoHyphens/>
              <w:spacing w:after="0" w:line="240" w:lineRule="auto"/>
              <w:ind w:left="0" w:right="34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- на социальные выплаты безработным из федерального бюджета поступили в сумме 32,21 млн. руб.;</w:t>
            </w:r>
          </w:p>
          <w:p w:rsidR="00C4208E" w:rsidRPr="00C4208E" w:rsidRDefault="00C4208E" w:rsidP="00C4208E">
            <w:pPr>
              <w:pStyle w:val="11"/>
              <w:keepNext/>
              <w:suppressAutoHyphens/>
              <w:spacing w:after="0" w:line="240" w:lineRule="auto"/>
              <w:ind w:left="0" w:right="34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- на выплаты по опеке и попечительству над несовершеннолетними за счет средств бюджета Забайкальского края за февраль т.г. в сумме 41,55 млн. руб., администрирование  полномочий по опеке и попечительству - 9,99 млн. руб.;</w:t>
            </w:r>
          </w:p>
          <w:p w:rsidR="00C4208E" w:rsidRPr="00C4208E" w:rsidRDefault="00C4208E" w:rsidP="00C4208E">
            <w:pPr>
              <w:pStyle w:val="11"/>
              <w:keepNext/>
              <w:suppressAutoHyphens/>
              <w:spacing w:after="0" w:line="240" w:lineRule="auto"/>
              <w:ind w:left="0" w:right="34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- на приобретение (строительство) жилых помещений в целях исполнения вступивших в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 – 2,35 млн. руб.;</w:t>
            </w:r>
          </w:p>
          <w:p w:rsidR="00C4208E" w:rsidRPr="00C4208E" w:rsidRDefault="00C4208E" w:rsidP="00C4208E">
            <w:pPr>
              <w:pStyle w:val="11"/>
              <w:keepNext/>
              <w:suppressAutoHyphens/>
              <w:spacing w:after="0" w:line="240" w:lineRule="auto"/>
              <w:ind w:left="0" w:right="34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- на проведение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 0,97 млн. руб.;</w:t>
            </w:r>
          </w:p>
          <w:p w:rsidR="00C4208E" w:rsidRPr="00C4208E" w:rsidRDefault="00C4208E" w:rsidP="00C4208E">
            <w:pPr>
              <w:pStyle w:val="11"/>
              <w:keepNext/>
              <w:suppressAutoHyphens/>
              <w:spacing w:after="0" w:line="240" w:lineRule="auto"/>
              <w:ind w:left="0" w:right="34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- на гос. полномочия в сфере охраны труда – 1,39 млн. руб.</w:t>
            </w:r>
          </w:p>
          <w:p w:rsidR="00C4208E" w:rsidRPr="00C4208E" w:rsidRDefault="00C4208E" w:rsidP="00C4208E">
            <w:pPr>
              <w:pStyle w:val="11"/>
              <w:keepNext/>
              <w:suppressAutoHyphens/>
              <w:spacing w:after="0" w:line="240" w:lineRule="auto"/>
              <w:ind w:left="0" w:right="34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За июль т.г. поступило финансирование:</w:t>
            </w:r>
          </w:p>
          <w:p w:rsidR="00C4208E" w:rsidRPr="00C4208E" w:rsidRDefault="00C4208E" w:rsidP="00C4208E">
            <w:pPr>
              <w:pStyle w:val="11"/>
              <w:keepNext/>
              <w:suppressAutoHyphens/>
              <w:spacing w:after="0" w:line="240" w:lineRule="auto"/>
              <w:ind w:left="0" w:right="34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- на социальные выплаты безработным из федерального бюджета поступили в сумме 48,00 млн. руб.;</w:t>
            </w:r>
          </w:p>
          <w:p w:rsidR="00C4208E" w:rsidRPr="00C4208E" w:rsidRDefault="00C4208E" w:rsidP="00C4208E">
            <w:pPr>
              <w:pStyle w:val="11"/>
              <w:keepNext/>
              <w:suppressAutoHyphens/>
              <w:spacing w:after="0" w:line="240" w:lineRule="auto"/>
              <w:ind w:left="0" w:right="34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8E">
              <w:rPr>
                <w:rFonts w:ascii="Times New Roman" w:hAnsi="Times New Roman" w:cs="Times New Roman"/>
                <w:sz w:val="24"/>
                <w:szCs w:val="24"/>
              </w:rPr>
              <w:t>- на финансирование мероприятий по организации профессионального обучения и дополнительного профессионального образованию лиц предпенсионного возраста – 0,84 млн. руб.;</w:t>
            </w:r>
          </w:p>
        </w:tc>
      </w:tr>
      <w:tr w:rsidR="00C4208E" w:rsidRPr="00C4208E" w:rsidTr="00212FD3">
        <w:trPr>
          <w:trHeight w:val="70"/>
        </w:trPr>
        <w:tc>
          <w:tcPr>
            <w:tcW w:w="677" w:type="dxa"/>
            <w:gridSpan w:val="2"/>
          </w:tcPr>
          <w:p w:rsidR="00C4208E" w:rsidRPr="00C4208E" w:rsidRDefault="00C4208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7" w:type="dxa"/>
          </w:tcPr>
          <w:p w:rsidR="00C4208E" w:rsidRPr="00C4208E" w:rsidRDefault="00C4208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Подготовка НПА</w:t>
            </w:r>
          </w:p>
        </w:tc>
        <w:tc>
          <w:tcPr>
            <w:tcW w:w="11482" w:type="dxa"/>
            <w:gridSpan w:val="3"/>
          </w:tcPr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right="34" w:firstLine="3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8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роект закона Забайкальского края </w:t>
            </w:r>
            <w:r w:rsidRPr="00C4208E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статью 2 Закона Забайкальского края от 10 июня 2016 года № 1348-ЗЗК «О компенсации расходов на уплату взноса на капитальный ремонт общего имущества в многоквартирном доме отдельным категориям граждан на территории Забайкальского края» - 05 июня 2019 года рассмотрен на заседании Законодательного Собрания края.</w:t>
            </w:r>
          </w:p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right="34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 Проект закона Забайкальского края «</w:t>
            </w:r>
            <w:r w:rsidRPr="00C4208E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Закон Забайкальского края «О порядке и условиях присвоения званий «Ветеран труда», «Ветеран труда Забайкальского края»</w:t>
            </w:r>
            <w:r w:rsidRPr="00C4208E">
              <w:rPr>
                <w:rFonts w:ascii="Times New Roman" w:hAnsi="Times New Roman"/>
                <w:sz w:val="24"/>
                <w:szCs w:val="24"/>
              </w:rPr>
              <w:t xml:space="preserve"> - отрицательное заключение Минфина.</w:t>
            </w:r>
          </w:p>
          <w:p w:rsidR="00C4208E" w:rsidRPr="00C4208E" w:rsidRDefault="00C4208E" w:rsidP="00C4208E">
            <w:pPr>
              <w:pStyle w:val="a4"/>
              <w:keepNext/>
              <w:suppressAutoHyphens/>
              <w:ind w:right="34" w:firstLine="317"/>
              <w:jc w:val="both"/>
              <w:rPr>
                <w:sz w:val="24"/>
              </w:rPr>
            </w:pPr>
            <w:r w:rsidRPr="00C4208E">
              <w:rPr>
                <w:sz w:val="24"/>
              </w:rPr>
              <w:t xml:space="preserve"> Проект закона Забайкальского края «О социальной помощи в Забайкальском крае» - в ГПУ на правовой экспертизе.</w:t>
            </w:r>
          </w:p>
          <w:p w:rsidR="00C4208E" w:rsidRPr="00C4208E" w:rsidRDefault="00C4208E" w:rsidP="00C4208E">
            <w:pPr>
              <w:keepNext/>
              <w:tabs>
                <w:tab w:val="left" w:pos="6420"/>
              </w:tabs>
              <w:suppressAutoHyphens/>
              <w:spacing w:after="0" w:line="240" w:lineRule="auto"/>
              <w:ind w:right="34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Проект закона Забайкальского края «О внесении изменений в Закон Забайкальского края «О мерах социальной поддержки отдельных категорий граждан в Забайкальском крае» - на согласовании у заместителя председателя Правительства Забайкальского края по социальным вопросам.</w:t>
            </w:r>
          </w:p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right="34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Проект постановления Правительства Забайкальского края «О внесении изменений в </w:t>
            </w:r>
            <w:r w:rsidRPr="00C4208E">
              <w:rPr>
                <w:rFonts w:ascii="Times New Roman" w:hAnsi="Times New Roman"/>
                <w:sz w:val="24"/>
                <w:szCs w:val="24"/>
              </w:rPr>
              <w:t xml:space="preserve">Порядок предоставления единовременной денежной выплаты на строительство или приобретение жилого помещения в собственность отдельным категориям граждан, проживающих в Забайкальском крае, нуждающихся в улучшении жилищных условий, утвержденный </w:t>
            </w:r>
            <w:r w:rsidRPr="00C4208E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постановлением Правительства Забайкальского края </w:t>
            </w:r>
            <w:r w:rsidRPr="00C4208E">
              <w:rPr>
                <w:rFonts w:ascii="Times New Roman" w:hAnsi="Times New Roman"/>
                <w:sz w:val="24"/>
                <w:szCs w:val="24"/>
              </w:rPr>
              <w:t xml:space="preserve">от 16 марта 2010 года № 109 «О некоторых мерах по реализации Закона Забайкальского края от 29 декабря 2008 года </w:t>
            </w:r>
            <w:r w:rsidRPr="00C4208E">
              <w:rPr>
                <w:rFonts w:ascii="Times New Roman" w:hAnsi="Times New Roman"/>
                <w:sz w:val="24"/>
                <w:szCs w:val="24"/>
              </w:rPr>
              <w:br/>
              <w:t xml:space="preserve">№ 106-ЗЗК «О форме предоставления мер социальной поддержки по обеспечению жильем ветеранов, </w:t>
            </w:r>
            <w:r w:rsidRPr="00C4208E">
              <w:rPr>
                <w:rFonts w:ascii="Times New Roman" w:hAnsi="Times New Roman"/>
                <w:sz w:val="24"/>
                <w:szCs w:val="24"/>
              </w:rPr>
              <w:lastRenderedPageBreak/>
              <w:t>инвалидов и семей, имеющих детей-инвалидов, в Забайкальском крае» - получено отрицательное заключение Министерства финансов ЗК.</w:t>
            </w:r>
          </w:p>
          <w:p w:rsidR="00C4208E" w:rsidRPr="00C4208E" w:rsidRDefault="00C4208E" w:rsidP="00C4208E">
            <w:pPr>
              <w:keepNext/>
              <w:tabs>
                <w:tab w:val="left" w:pos="6420"/>
              </w:tabs>
              <w:suppressAutoHyphens/>
              <w:spacing w:after="0" w:line="240" w:lineRule="auto"/>
              <w:ind w:right="34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</w:t>
            </w:r>
            <w:r w:rsidRPr="00C4208E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роект постановления Правительства Забайкальского края </w:t>
            </w:r>
            <w:r w:rsidRPr="00C4208E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Порядка назначения и выплаты ежемесячного денежного вознаграждения лицам, удостоенным звания «Почетный житель Агинского Бурятского округа» - на согласовании у </w:t>
            </w:r>
            <w:r w:rsidRPr="00C4208E">
              <w:rPr>
                <w:rFonts w:ascii="Times New Roman" w:hAnsi="Times New Roman"/>
                <w:sz w:val="24"/>
                <w:szCs w:val="24"/>
              </w:rPr>
              <w:t>заместителя председателя Правительства Забайкальского края по социальным вопросам.</w:t>
            </w:r>
          </w:p>
          <w:p w:rsidR="00C4208E" w:rsidRPr="00C4208E" w:rsidRDefault="00C4208E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right="34" w:firstLine="3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8E">
              <w:rPr>
                <w:rFonts w:ascii="Times New Roman" w:hAnsi="Times New Roman"/>
                <w:bCs/>
                <w:sz w:val="24"/>
                <w:szCs w:val="24"/>
              </w:rPr>
              <w:t>Проект постановления Правительства Забайкальского края «Об утверждении Порядка определения объема и предоставления из бюджета Забайкальского края субсидий на государственную поддержку общественных объединений и организаций инвалидов на возмещение части затрат за потребленную электрическую и тепловую энергию»</w:t>
            </w:r>
          </w:p>
          <w:p w:rsidR="00C4208E" w:rsidRPr="00C4208E" w:rsidRDefault="00C4208E" w:rsidP="00C4208E">
            <w:pPr>
              <w:pStyle w:val="a6"/>
              <w:keepNext/>
              <w:suppressAutoHyphens/>
              <w:ind w:right="34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Внесение изменений в Порядок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специализированного жилищного фонда Забайкальского края в части определения Общего количества жилых помещений в виде квартир, предоставляемых детям-сиротам в одном многоквартирном доме, не может превышать 25 процентов от общего количества квартир в этом многоквартирном доме, за исключением населенных пунктов с численностью жителей менее 10 тысяч человек, а также многоквартирных домов, количество квартир в которых составляет менее десяти.</w:t>
            </w:r>
          </w:p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right="34" w:firstLine="3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Согласование проекта постановления Правительства Забайкальского края «</w:t>
            </w:r>
            <w:r w:rsidRPr="00C42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</w:t>
            </w:r>
            <w:r w:rsidRPr="00C4208E">
              <w:rPr>
                <w:rFonts w:ascii="Times New Roman" w:hAnsi="Times New Roman"/>
                <w:bCs/>
                <w:sz w:val="24"/>
                <w:szCs w:val="24"/>
              </w:rPr>
              <w:t xml:space="preserve">остановление Правительства Забайкальского края </w:t>
            </w:r>
            <w:r w:rsidRPr="00C42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24 мая 2019 года № 214 «</w:t>
            </w:r>
            <w:r w:rsidRPr="00C4208E">
              <w:rPr>
                <w:rFonts w:ascii="Times New Roman" w:hAnsi="Times New Roman"/>
                <w:bCs/>
                <w:sz w:val="24"/>
                <w:szCs w:val="24"/>
              </w:rPr>
              <w:t xml:space="preserve">О реализации мероприятий по организации профессионального обучения и дополнительного профессионального образования лиц предпенсионного возраста» в Министерствесоцзащиты. </w:t>
            </w:r>
          </w:p>
          <w:p w:rsidR="00C4208E" w:rsidRPr="00C4208E" w:rsidRDefault="00C4208E" w:rsidP="00C4208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right="34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Согласование проекта постановления Правительства Забайкальского края «О внесении изменений в состав Комиссии по проведению Всероссийской переписи населения»</w:t>
            </w:r>
          </w:p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Согласование проекта распоряжение Правительства Забайкальского края </w:t>
            </w:r>
            <w:r w:rsidRPr="00C42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 внесении изменений в состав рабочей группы по противодействию неформальной занятости населения на территории Забайкальского края»</w:t>
            </w:r>
          </w:p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right="34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Согласование проекта распоряжения Губернатора Забайкальского края «О внесении изменений в состав Межведомственной комиссии Забайкальского края по вопросам привлечения и использования иностранных работников, утвержденный распоряжением Губернатора Забайкальского края от 06 июня 2014 года № 273-р»</w:t>
            </w:r>
          </w:p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right="34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Согласование проекта распоряжения Правительства Забайкальского края « О внесении изменений в Перечень 50 наиболее востребованных и перспективных специальностей и рабочих профессий, требующих среднего профессионального образования и профессионального обучения, утвержденный распоряжением Правительства Забайкальского края от 15 сентября 2016 года № 409-р»</w:t>
            </w:r>
          </w:p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right="34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Согласование проекта распоряжения Правительства Забайкальского края  «О Краевом совете по </w:t>
            </w:r>
            <w:r w:rsidRPr="00C4208E">
              <w:rPr>
                <w:rFonts w:ascii="Times New Roman" w:hAnsi="Times New Roman"/>
                <w:sz w:val="24"/>
                <w:szCs w:val="24"/>
              </w:rPr>
              <w:lastRenderedPageBreak/>
              <w:t>развитию трудовых ресурсов и профессиональных квалификаций в Забайкальском крае»</w:t>
            </w:r>
          </w:p>
          <w:p w:rsidR="00C4208E" w:rsidRPr="00C4208E" w:rsidRDefault="00C4208E" w:rsidP="00C4208E">
            <w:pPr>
              <w:pStyle w:val="a6"/>
              <w:keepNext/>
              <w:suppressAutoHyphens/>
              <w:ind w:right="34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 xml:space="preserve">   Согласование проекта постановления Правительства Забайкальского края «Об утверждении Порядка и критериев отбора работодателей, подлежащих включению  в подпрограмму «Повышение мобильности трудовых ресурсов» государственной программы Забайкальского края «Содействие занятости населения», и исключения работодателей из нее».</w:t>
            </w:r>
          </w:p>
        </w:tc>
      </w:tr>
      <w:tr w:rsidR="00C4208E" w:rsidRPr="00C4208E" w:rsidTr="00212FD3">
        <w:tc>
          <w:tcPr>
            <w:tcW w:w="15276" w:type="dxa"/>
            <w:gridSpan w:val="6"/>
          </w:tcPr>
          <w:p w:rsidR="00C4208E" w:rsidRPr="00C4208E" w:rsidRDefault="00C4208E" w:rsidP="00C4208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  <w:r w:rsidRPr="00C4208E">
              <w:rPr>
                <w:rFonts w:ascii="Times New Roman" w:hAnsi="Times New Roman"/>
                <w:sz w:val="24"/>
                <w:szCs w:val="24"/>
              </w:rPr>
              <w:t>. План мероприятий на следующую неделю</w:t>
            </w:r>
          </w:p>
        </w:tc>
      </w:tr>
      <w:tr w:rsidR="00C4208E" w:rsidRPr="00C4208E" w:rsidTr="00212FD3">
        <w:trPr>
          <w:trHeight w:val="278"/>
        </w:trPr>
        <w:tc>
          <w:tcPr>
            <w:tcW w:w="677" w:type="dxa"/>
            <w:gridSpan w:val="2"/>
          </w:tcPr>
          <w:p w:rsidR="00C4208E" w:rsidRPr="00C4208E" w:rsidRDefault="00C4208E" w:rsidP="00C4208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9" w:type="dxa"/>
            <w:gridSpan w:val="4"/>
          </w:tcPr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Работа по обеспечению жизнедеятельности государственных учреждений социального обслуживания.</w:t>
            </w:r>
          </w:p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Заседания комиссий по полномочиям Министерства.</w:t>
            </w:r>
          </w:p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Работа по согласованию проектов нормативно-правовых документов.</w:t>
            </w:r>
          </w:p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Подготовка отчетов и информации.</w:t>
            </w:r>
          </w:p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Подготовка ответов на обращения граждан.</w:t>
            </w:r>
          </w:p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Работа по жизнеустройству детей-сирот.</w:t>
            </w:r>
          </w:p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Реализация государственных программ.</w:t>
            </w:r>
          </w:p>
          <w:p w:rsidR="00C4208E" w:rsidRPr="00C4208E" w:rsidRDefault="00C4208E" w:rsidP="00C4208E">
            <w:pPr>
              <w:keepNext/>
              <w:tabs>
                <w:tab w:val="left" w:pos="0"/>
              </w:tabs>
              <w:suppressAutoHyphens/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Уведомительная регистрация коллективных договоров, соглашений.</w:t>
            </w:r>
          </w:p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208E">
              <w:rPr>
                <w:rFonts w:ascii="Times New Roman" w:eastAsia="Times New Roman" w:hAnsi="Times New Roman"/>
                <w:sz w:val="24"/>
                <w:szCs w:val="24"/>
              </w:rPr>
              <w:t>Подготовка еженедельного мониторинга показателей рынка труда Забайкальского края.</w:t>
            </w:r>
          </w:p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4208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Подготовка сборника «Социально-экономическое положение Забайкальского края в разрезе муниципальных районов и городских округов по состоянию на 01.01.2019 года».</w:t>
            </w:r>
          </w:p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4208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Подготовка ежегодного сборника «Государственная служба занятости населения Забайкальского края 1991-2018 годы»</w:t>
            </w:r>
          </w:p>
          <w:p w:rsidR="00C4208E" w:rsidRPr="00C4208E" w:rsidRDefault="00C4208E" w:rsidP="00C4208E">
            <w:pPr>
              <w:pStyle w:val="a8"/>
              <w:keepNext/>
              <w:suppressAutoHyphens/>
              <w:spacing w:after="0"/>
              <w:ind w:left="0" w:firstLine="174"/>
              <w:jc w:val="both"/>
              <w:rPr>
                <w:bCs/>
              </w:rPr>
            </w:pPr>
            <w:r w:rsidRPr="00C4208E">
              <w:rPr>
                <w:bCs/>
              </w:rPr>
              <w:t xml:space="preserve">Проведение </w:t>
            </w:r>
            <w:r w:rsidRPr="00C4208E">
              <w:t xml:space="preserve">автопробега инвалидов «Преодоление» </w:t>
            </w:r>
            <w:r w:rsidRPr="00C4208E">
              <w:rPr>
                <w:bCs/>
              </w:rPr>
              <w:t xml:space="preserve">с </w:t>
            </w:r>
            <w:r w:rsidRPr="00C4208E">
              <w:t>01 по 07 июля 2019 года по маршруту: Чита-Шилка-Нерчинск-Сретенск-Шелопугино-Газимурский Завод-Чита</w:t>
            </w:r>
          </w:p>
          <w:p w:rsidR="00C4208E" w:rsidRPr="00C4208E" w:rsidRDefault="00C4208E" w:rsidP="00C4208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08E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</w:tr>
    </w:tbl>
    <w:p w:rsidR="00534EC2" w:rsidRPr="00C4208E" w:rsidRDefault="00534EC2" w:rsidP="00C4208E">
      <w:pPr>
        <w:keepNext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534EC2" w:rsidRPr="00C4208E" w:rsidSect="00E8406C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E1C"/>
    <w:multiLevelType w:val="hybridMultilevel"/>
    <w:tmpl w:val="C0E0D156"/>
    <w:lvl w:ilvl="0" w:tplc="6F8CCBCC">
      <w:start w:val="1"/>
      <w:numFmt w:val="decimal"/>
      <w:lvlText w:val="%1."/>
      <w:lvlJc w:val="left"/>
      <w:pPr>
        <w:ind w:left="669" w:hanging="42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1" w15:restartNumberingAfterBreak="0">
    <w:nsid w:val="0BBA02BF"/>
    <w:multiLevelType w:val="hybridMultilevel"/>
    <w:tmpl w:val="2FA4ED9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0DE07973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F779C6"/>
    <w:multiLevelType w:val="hybridMultilevel"/>
    <w:tmpl w:val="D53A971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121C72D9"/>
    <w:multiLevelType w:val="hybridMultilevel"/>
    <w:tmpl w:val="E7A89C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0C1A19"/>
    <w:multiLevelType w:val="hybridMultilevel"/>
    <w:tmpl w:val="A75A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743A2B"/>
    <w:multiLevelType w:val="hybridMultilevel"/>
    <w:tmpl w:val="3EBC0696"/>
    <w:lvl w:ilvl="0" w:tplc="5EA8B91E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7" w15:restartNumberingAfterBreak="0">
    <w:nsid w:val="198D5F99"/>
    <w:multiLevelType w:val="hybridMultilevel"/>
    <w:tmpl w:val="01AC8032"/>
    <w:lvl w:ilvl="0" w:tplc="D826E5F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A4744A5"/>
    <w:multiLevelType w:val="hybridMultilevel"/>
    <w:tmpl w:val="509AB1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344A05"/>
    <w:multiLevelType w:val="hybridMultilevel"/>
    <w:tmpl w:val="DEE0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3F772A"/>
    <w:multiLevelType w:val="hybridMultilevel"/>
    <w:tmpl w:val="4CB08DF2"/>
    <w:lvl w:ilvl="0" w:tplc="5824AF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3C12EA"/>
    <w:multiLevelType w:val="hybridMultilevel"/>
    <w:tmpl w:val="947A8FA6"/>
    <w:lvl w:ilvl="0" w:tplc="3DF0AB4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7435F19"/>
    <w:multiLevelType w:val="hybridMultilevel"/>
    <w:tmpl w:val="BC86044A"/>
    <w:lvl w:ilvl="0" w:tplc="9BCEC80A">
      <w:start w:val="1"/>
      <w:numFmt w:val="decimal"/>
      <w:lvlText w:val="%1."/>
      <w:lvlJc w:val="left"/>
      <w:pPr>
        <w:ind w:left="4045" w:hanging="360"/>
      </w:pPr>
      <w:rPr>
        <w:rFonts w:cs="Times New Roman" w:hint="default"/>
        <w:color w:val="131313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3" w15:restartNumberingAfterBreak="0">
    <w:nsid w:val="2762247A"/>
    <w:multiLevelType w:val="hybridMultilevel"/>
    <w:tmpl w:val="E08E5396"/>
    <w:lvl w:ilvl="0" w:tplc="10BE856E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917AE7"/>
    <w:multiLevelType w:val="hybridMultilevel"/>
    <w:tmpl w:val="392E1F82"/>
    <w:lvl w:ilvl="0" w:tplc="AAF8865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5" w15:restartNumberingAfterBreak="0">
    <w:nsid w:val="2C976B5D"/>
    <w:multiLevelType w:val="hybridMultilevel"/>
    <w:tmpl w:val="7D665374"/>
    <w:lvl w:ilvl="0" w:tplc="F244C4A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DBB1597"/>
    <w:multiLevelType w:val="hybridMultilevel"/>
    <w:tmpl w:val="CE4270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E11D09"/>
    <w:multiLevelType w:val="hybridMultilevel"/>
    <w:tmpl w:val="2040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A2531C"/>
    <w:multiLevelType w:val="hybridMultilevel"/>
    <w:tmpl w:val="61F450C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32F5E5A"/>
    <w:multiLevelType w:val="hybridMultilevel"/>
    <w:tmpl w:val="D618195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 w15:restartNumberingAfterBreak="0">
    <w:nsid w:val="3C67703F"/>
    <w:multiLevelType w:val="hybridMultilevel"/>
    <w:tmpl w:val="E318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945835"/>
    <w:multiLevelType w:val="hybridMultilevel"/>
    <w:tmpl w:val="43E63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874D4"/>
    <w:multiLevelType w:val="hybridMultilevel"/>
    <w:tmpl w:val="E534971E"/>
    <w:lvl w:ilvl="0" w:tplc="873449E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3" w15:restartNumberingAfterBreak="0">
    <w:nsid w:val="42783B23"/>
    <w:multiLevelType w:val="hybridMultilevel"/>
    <w:tmpl w:val="C7F6AC0C"/>
    <w:lvl w:ilvl="0" w:tplc="F244C4A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6A22C3"/>
    <w:multiLevelType w:val="hybridMultilevel"/>
    <w:tmpl w:val="97F29A5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510D2E72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F54077"/>
    <w:multiLevelType w:val="hybridMultilevel"/>
    <w:tmpl w:val="98E0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539C0"/>
    <w:multiLevelType w:val="hybridMultilevel"/>
    <w:tmpl w:val="D1121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B474A"/>
    <w:multiLevelType w:val="hybridMultilevel"/>
    <w:tmpl w:val="87F07748"/>
    <w:lvl w:ilvl="0" w:tplc="69D46278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8E2D01"/>
    <w:multiLevelType w:val="hybridMultilevel"/>
    <w:tmpl w:val="402424EE"/>
    <w:lvl w:ilvl="0" w:tplc="F72ACD3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36F72DD"/>
    <w:multiLevelType w:val="hybridMultilevel"/>
    <w:tmpl w:val="BAC4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DB28CC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56589C"/>
    <w:multiLevelType w:val="hybridMultilevel"/>
    <w:tmpl w:val="64D82F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85660A"/>
    <w:multiLevelType w:val="hybridMultilevel"/>
    <w:tmpl w:val="B0C8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27BA3"/>
    <w:multiLevelType w:val="hybridMultilevel"/>
    <w:tmpl w:val="75FA5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4"/>
  </w:num>
  <w:num w:numId="3">
    <w:abstractNumId w:val="3"/>
  </w:num>
  <w:num w:numId="4">
    <w:abstractNumId w:val="19"/>
  </w:num>
  <w:num w:numId="5">
    <w:abstractNumId w:val="1"/>
  </w:num>
  <w:num w:numId="6">
    <w:abstractNumId w:val="9"/>
  </w:num>
  <w:num w:numId="7">
    <w:abstractNumId w:val="0"/>
  </w:num>
  <w:num w:numId="8">
    <w:abstractNumId w:val="11"/>
  </w:num>
  <w:num w:numId="9">
    <w:abstractNumId w:val="12"/>
  </w:num>
  <w:num w:numId="10">
    <w:abstractNumId w:val="14"/>
  </w:num>
  <w:num w:numId="11">
    <w:abstractNumId w:val="31"/>
  </w:num>
  <w:num w:numId="12">
    <w:abstractNumId w:val="13"/>
  </w:num>
  <w:num w:numId="13">
    <w:abstractNumId w:val="4"/>
  </w:num>
  <w:num w:numId="14">
    <w:abstractNumId w:val="34"/>
  </w:num>
  <w:num w:numId="15">
    <w:abstractNumId w:val="30"/>
  </w:num>
  <w:num w:numId="16">
    <w:abstractNumId w:val="20"/>
  </w:num>
  <w:num w:numId="17">
    <w:abstractNumId w:val="5"/>
  </w:num>
  <w:num w:numId="18">
    <w:abstractNumId w:val="18"/>
  </w:num>
  <w:num w:numId="19">
    <w:abstractNumId w:val="17"/>
  </w:num>
  <w:num w:numId="20">
    <w:abstractNumId w:val="25"/>
  </w:num>
  <w:num w:numId="21">
    <w:abstractNumId w:val="16"/>
  </w:num>
  <w:num w:numId="22">
    <w:abstractNumId w:val="15"/>
  </w:num>
  <w:num w:numId="23">
    <w:abstractNumId w:val="23"/>
  </w:num>
  <w:num w:numId="24">
    <w:abstractNumId w:val="2"/>
  </w:num>
  <w:num w:numId="25">
    <w:abstractNumId w:val="8"/>
  </w:num>
  <w:num w:numId="26">
    <w:abstractNumId w:val="26"/>
  </w:num>
  <w:num w:numId="27">
    <w:abstractNumId w:val="21"/>
  </w:num>
  <w:num w:numId="28">
    <w:abstractNumId w:val="32"/>
  </w:num>
  <w:num w:numId="29">
    <w:abstractNumId w:val="29"/>
  </w:num>
  <w:num w:numId="30">
    <w:abstractNumId w:val="10"/>
  </w:num>
  <w:num w:numId="31">
    <w:abstractNumId w:val="6"/>
  </w:num>
  <w:num w:numId="32">
    <w:abstractNumId w:val="27"/>
  </w:num>
  <w:num w:numId="33">
    <w:abstractNumId w:val="33"/>
  </w:num>
  <w:num w:numId="34">
    <w:abstractNumId w:val="22"/>
  </w:num>
  <w:num w:numId="3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D2"/>
    <w:rsid w:val="00003C44"/>
    <w:rsid w:val="000062F7"/>
    <w:rsid w:val="00006E1E"/>
    <w:rsid w:val="00007380"/>
    <w:rsid w:val="00007910"/>
    <w:rsid w:val="00007FE6"/>
    <w:rsid w:val="00010E85"/>
    <w:rsid w:val="00012922"/>
    <w:rsid w:val="00013D47"/>
    <w:rsid w:val="000148B4"/>
    <w:rsid w:val="00014BE4"/>
    <w:rsid w:val="0001631F"/>
    <w:rsid w:val="00017DF0"/>
    <w:rsid w:val="000216F1"/>
    <w:rsid w:val="00021F4C"/>
    <w:rsid w:val="00023461"/>
    <w:rsid w:val="00025808"/>
    <w:rsid w:val="00026615"/>
    <w:rsid w:val="000309D5"/>
    <w:rsid w:val="00031569"/>
    <w:rsid w:val="00036336"/>
    <w:rsid w:val="00036BC1"/>
    <w:rsid w:val="000410A2"/>
    <w:rsid w:val="00041B67"/>
    <w:rsid w:val="000451E6"/>
    <w:rsid w:val="00047CC2"/>
    <w:rsid w:val="0005005E"/>
    <w:rsid w:val="00050AD8"/>
    <w:rsid w:val="000513A6"/>
    <w:rsid w:val="000529E5"/>
    <w:rsid w:val="00052ACC"/>
    <w:rsid w:val="00053750"/>
    <w:rsid w:val="00056C69"/>
    <w:rsid w:val="000610BB"/>
    <w:rsid w:val="000628E4"/>
    <w:rsid w:val="00062AF5"/>
    <w:rsid w:val="0006414A"/>
    <w:rsid w:val="00064BFB"/>
    <w:rsid w:val="0006770E"/>
    <w:rsid w:val="00067976"/>
    <w:rsid w:val="000701B0"/>
    <w:rsid w:val="00076C17"/>
    <w:rsid w:val="00076CDE"/>
    <w:rsid w:val="000773D8"/>
    <w:rsid w:val="0008074B"/>
    <w:rsid w:val="00083111"/>
    <w:rsid w:val="00092C7F"/>
    <w:rsid w:val="00095C6E"/>
    <w:rsid w:val="00096ADE"/>
    <w:rsid w:val="00096EAD"/>
    <w:rsid w:val="000A01A3"/>
    <w:rsid w:val="000A094A"/>
    <w:rsid w:val="000A3AA1"/>
    <w:rsid w:val="000A3DBB"/>
    <w:rsid w:val="000A7CE1"/>
    <w:rsid w:val="000A7F53"/>
    <w:rsid w:val="000B0682"/>
    <w:rsid w:val="000B1623"/>
    <w:rsid w:val="000B1B15"/>
    <w:rsid w:val="000B20B0"/>
    <w:rsid w:val="000B5E41"/>
    <w:rsid w:val="000B6BE4"/>
    <w:rsid w:val="000C0E41"/>
    <w:rsid w:val="000C5C7C"/>
    <w:rsid w:val="000D0348"/>
    <w:rsid w:val="000D1805"/>
    <w:rsid w:val="000D227A"/>
    <w:rsid w:val="000D258B"/>
    <w:rsid w:val="000D4516"/>
    <w:rsid w:val="000D7F8F"/>
    <w:rsid w:val="000E0F34"/>
    <w:rsid w:val="000E2C47"/>
    <w:rsid w:val="000E2ED3"/>
    <w:rsid w:val="000E6DF1"/>
    <w:rsid w:val="000F1A57"/>
    <w:rsid w:val="000F45D4"/>
    <w:rsid w:val="000F7BA6"/>
    <w:rsid w:val="001044C5"/>
    <w:rsid w:val="0010649F"/>
    <w:rsid w:val="0010660A"/>
    <w:rsid w:val="00110820"/>
    <w:rsid w:val="00112204"/>
    <w:rsid w:val="0011242B"/>
    <w:rsid w:val="00113538"/>
    <w:rsid w:val="001139F1"/>
    <w:rsid w:val="00113ACC"/>
    <w:rsid w:val="00115DDC"/>
    <w:rsid w:val="00116C06"/>
    <w:rsid w:val="00120049"/>
    <w:rsid w:val="001210D6"/>
    <w:rsid w:val="00123294"/>
    <w:rsid w:val="00124424"/>
    <w:rsid w:val="001269B1"/>
    <w:rsid w:val="00136ED7"/>
    <w:rsid w:val="001422D5"/>
    <w:rsid w:val="00143011"/>
    <w:rsid w:val="0014724C"/>
    <w:rsid w:val="0015234A"/>
    <w:rsid w:val="00152B69"/>
    <w:rsid w:val="00153434"/>
    <w:rsid w:val="00154C8A"/>
    <w:rsid w:val="00155635"/>
    <w:rsid w:val="001556FF"/>
    <w:rsid w:val="00157639"/>
    <w:rsid w:val="00160F23"/>
    <w:rsid w:val="001612A2"/>
    <w:rsid w:val="00161E7D"/>
    <w:rsid w:val="001622B7"/>
    <w:rsid w:val="001629EE"/>
    <w:rsid w:val="00162A63"/>
    <w:rsid w:val="00163985"/>
    <w:rsid w:val="001647DF"/>
    <w:rsid w:val="00165B4F"/>
    <w:rsid w:val="00165FCA"/>
    <w:rsid w:val="001716EC"/>
    <w:rsid w:val="001732D3"/>
    <w:rsid w:val="00174279"/>
    <w:rsid w:val="00175B99"/>
    <w:rsid w:val="00175F07"/>
    <w:rsid w:val="0018237C"/>
    <w:rsid w:val="0018426A"/>
    <w:rsid w:val="00185072"/>
    <w:rsid w:val="00185709"/>
    <w:rsid w:val="00186014"/>
    <w:rsid w:val="00187430"/>
    <w:rsid w:val="0018772A"/>
    <w:rsid w:val="00190086"/>
    <w:rsid w:val="00196A8E"/>
    <w:rsid w:val="001A0B64"/>
    <w:rsid w:val="001A22C5"/>
    <w:rsid w:val="001A2E0D"/>
    <w:rsid w:val="001A39A4"/>
    <w:rsid w:val="001A4F50"/>
    <w:rsid w:val="001A7475"/>
    <w:rsid w:val="001B1E10"/>
    <w:rsid w:val="001B1F10"/>
    <w:rsid w:val="001B20FD"/>
    <w:rsid w:val="001B3376"/>
    <w:rsid w:val="001B3F46"/>
    <w:rsid w:val="001B61E0"/>
    <w:rsid w:val="001C23E8"/>
    <w:rsid w:val="001C2F12"/>
    <w:rsid w:val="001C4D0B"/>
    <w:rsid w:val="001C598E"/>
    <w:rsid w:val="001C5FC0"/>
    <w:rsid w:val="001C665E"/>
    <w:rsid w:val="001C7064"/>
    <w:rsid w:val="001C722C"/>
    <w:rsid w:val="001D1332"/>
    <w:rsid w:val="001D37AD"/>
    <w:rsid w:val="001D611E"/>
    <w:rsid w:val="001D645E"/>
    <w:rsid w:val="001D7EF7"/>
    <w:rsid w:val="001E2CA2"/>
    <w:rsid w:val="001E41B7"/>
    <w:rsid w:val="001E5E9E"/>
    <w:rsid w:val="001E68AC"/>
    <w:rsid w:val="001E6B5A"/>
    <w:rsid w:val="001E7F70"/>
    <w:rsid w:val="001F5273"/>
    <w:rsid w:val="001F62D7"/>
    <w:rsid w:val="001F73EE"/>
    <w:rsid w:val="00201E92"/>
    <w:rsid w:val="00202177"/>
    <w:rsid w:val="00203B06"/>
    <w:rsid w:val="00205E1A"/>
    <w:rsid w:val="0020640B"/>
    <w:rsid w:val="00206DAC"/>
    <w:rsid w:val="00210D16"/>
    <w:rsid w:val="00210F44"/>
    <w:rsid w:val="00212FD3"/>
    <w:rsid w:val="00213062"/>
    <w:rsid w:val="002222F8"/>
    <w:rsid w:val="00223920"/>
    <w:rsid w:val="002245CC"/>
    <w:rsid w:val="00231385"/>
    <w:rsid w:val="00231F7F"/>
    <w:rsid w:val="00234335"/>
    <w:rsid w:val="00240B0D"/>
    <w:rsid w:val="00241FF1"/>
    <w:rsid w:val="00244DF7"/>
    <w:rsid w:val="00245716"/>
    <w:rsid w:val="00245CC3"/>
    <w:rsid w:val="00246476"/>
    <w:rsid w:val="00246D8F"/>
    <w:rsid w:val="0024706C"/>
    <w:rsid w:val="00247F00"/>
    <w:rsid w:val="0025029D"/>
    <w:rsid w:val="00250F44"/>
    <w:rsid w:val="00251908"/>
    <w:rsid w:val="00252964"/>
    <w:rsid w:val="00261937"/>
    <w:rsid w:val="00261A68"/>
    <w:rsid w:val="0027074F"/>
    <w:rsid w:val="00271607"/>
    <w:rsid w:val="00272515"/>
    <w:rsid w:val="00276CE0"/>
    <w:rsid w:val="00281D15"/>
    <w:rsid w:val="00282C95"/>
    <w:rsid w:val="002835D0"/>
    <w:rsid w:val="0028654C"/>
    <w:rsid w:val="00286E3F"/>
    <w:rsid w:val="00287A01"/>
    <w:rsid w:val="00290DA9"/>
    <w:rsid w:val="00293AB6"/>
    <w:rsid w:val="00294DBB"/>
    <w:rsid w:val="00297F3F"/>
    <w:rsid w:val="002A164F"/>
    <w:rsid w:val="002A3059"/>
    <w:rsid w:val="002A3789"/>
    <w:rsid w:val="002A52E6"/>
    <w:rsid w:val="002A6282"/>
    <w:rsid w:val="002A74ED"/>
    <w:rsid w:val="002B0C7B"/>
    <w:rsid w:val="002B1870"/>
    <w:rsid w:val="002B2CE3"/>
    <w:rsid w:val="002B2F90"/>
    <w:rsid w:val="002B5D5F"/>
    <w:rsid w:val="002B6BF9"/>
    <w:rsid w:val="002B772A"/>
    <w:rsid w:val="002C1669"/>
    <w:rsid w:val="002C3109"/>
    <w:rsid w:val="002C4043"/>
    <w:rsid w:val="002D0FA0"/>
    <w:rsid w:val="002D3B2F"/>
    <w:rsid w:val="002D4CD9"/>
    <w:rsid w:val="002E0AA9"/>
    <w:rsid w:val="002E0EF2"/>
    <w:rsid w:val="002E1078"/>
    <w:rsid w:val="002E1542"/>
    <w:rsid w:val="002E1A58"/>
    <w:rsid w:val="002E4084"/>
    <w:rsid w:val="002E5234"/>
    <w:rsid w:val="002E781A"/>
    <w:rsid w:val="002F0A3B"/>
    <w:rsid w:val="002F13AC"/>
    <w:rsid w:val="002F2682"/>
    <w:rsid w:val="002F31DD"/>
    <w:rsid w:val="002F3868"/>
    <w:rsid w:val="002F5D4B"/>
    <w:rsid w:val="002F6347"/>
    <w:rsid w:val="002F6C5D"/>
    <w:rsid w:val="00303383"/>
    <w:rsid w:val="00303BDB"/>
    <w:rsid w:val="00304FBE"/>
    <w:rsid w:val="00305313"/>
    <w:rsid w:val="003053C3"/>
    <w:rsid w:val="00305F89"/>
    <w:rsid w:val="0030642D"/>
    <w:rsid w:val="00307D6C"/>
    <w:rsid w:val="003111BC"/>
    <w:rsid w:val="0031195F"/>
    <w:rsid w:val="00313E94"/>
    <w:rsid w:val="00317C25"/>
    <w:rsid w:val="00320862"/>
    <w:rsid w:val="00320D10"/>
    <w:rsid w:val="00322F72"/>
    <w:rsid w:val="00323DE9"/>
    <w:rsid w:val="003254C1"/>
    <w:rsid w:val="00326031"/>
    <w:rsid w:val="00327F71"/>
    <w:rsid w:val="003335A7"/>
    <w:rsid w:val="0033594C"/>
    <w:rsid w:val="0034025B"/>
    <w:rsid w:val="003405CE"/>
    <w:rsid w:val="00340A1E"/>
    <w:rsid w:val="00340CC3"/>
    <w:rsid w:val="00341BB8"/>
    <w:rsid w:val="00342CD8"/>
    <w:rsid w:val="00346DED"/>
    <w:rsid w:val="00347055"/>
    <w:rsid w:val="00347654"/>
    <w:rsid w:val="00354F2F"/>
    <w:rsid w:val="0036254F"/>
    <w:rsid w:val="0036730E"/>
    <w:rsid w:val="00371AE5"/>
    <w:rsid w:val="00373981"/>
    <w:rsid w:val="00374784"/>
    <w:rsid w:val="00374C05"/>
    <w:rsid w:val="00374EFA"/>
    <w:rsid w:val="0037746C"/>
    <w:rsid w:val="003811FA"/>
    <w:rsid w:val="00384116"/>
    <w:rsid w:val="00390D2F"/>
    <w:rsid w:val="003913A5"/>
    <w:rsid w:val="0039316A"/>
    <w:rsid w:val="0039422C"/>
    <w:rsid w:val="003951B7"/>
    <w:rsid w:val="00397576"/>
    <w:rsid w:val="00397B27"/>
    <w:rsid w:val="003A16A8"/>
    <w:rsid w:val="003A24B0"/>
    <w:rsid w:val="003A2EB2"/>
    <w:rsid w:val="003A34A4"/>
    <w:rsid w:val="003B044F"/>
    <w:rsid w:val="003B0B60"/>
    <w:rsid w:val="003B1342"/>
    <w:rsid w:val="003B166C"/>
    <w:rsid w:val="003B4062"/>
    <w:rsid w:val="003B4BB4"/>
    <w:rsid w:val="003B73C1"/>
    <w:rsid w:val="003B7B7E"/>
    <w:rsid w:val="003C44AD"/>
    <w:rsid w:val="003C7610"/>
    <w:rsid w:val="003D0ABB"/>
    <w:rsid w:val="003D0C63"/>
    <w:rsid w:val="003D27D7"/>
    <w:rsid w:val="003D5EEE"/>
    <w:rsid w:val="003D71EE"/>
    <w:rsid w:val="003E1A09"/>
    <w:rsid w:val="003E1CAD"/>
    <w:rsid w:val="003E76D7"/>
    <w:rsid w:val="003F1164"/>
    <w:rsid w:val="003F13DB"/>
    <w:rsid w:val="003F269D"/>
    <w:rsid w:val="003F3903"/>
    <w:rsid w:val="003F4289"/>
    <w:rsid w:val="003F4A7A"/>
    <w:rsid w:val="003F5F57"/>
    <w:rsid w:val="00401F6B"/>
    <w:rsid w:val="0040474D"/>
    <w:rsid w:val="00410E60"/>
    <w:rsid w:val="00411353"/>
    <w:rsid w:val="00411B14"/>
    <w:rsid w:val="00411C2C"/>
    <w:rsid w:val="004153E2"/>
    <w:rsid w:val="00416511"/>
    <w:rsid w:val="00422BE6"/>
    <w:rsid w:val="004246F1"/>
    <w:rsid w:val="00425CD6"/>
    <w:rsid w:val="00427F08"/>
    <w:rsid w:val="004338F2"/>
    <w:rsid w:val="00435A51"/>
    <w:rsid w:val="004423CA"/>
    <w:rsid w:val="00442710"/>
    <w:rsid w:val="00443852"/>
    <w:rsid w:val="00444708"/>
    <w:rsid w:val="00444E79"/>
    <w:rsid w:val="0044534D"/>
    <w:rsid w:val="00446A39"/>
    <w:rsid w:val="004505CB"/>
    <w:rsid w:val="0045136A"/>
    <w:rsid w:val="00454D0D"/>
    <w:rsid w:val="00454E4B"/>
    <w:rsid w:val="00454E92"/>
    <w:rsid w:val="00455F0E"/>
    <w:rsid w:val="0045684F"/>
    <w:rsid w:val="00460872"/>
    <w:rsid w:val="00471DF6"/>
    <w:rsid w:val="00472C01"/>
    <w:rsid w:val="00472E4D"/>
    <w:rsid w:val="00475097"/>
    <w:rsid w:val="00476988"/>
    <w:rsid w:val="004815A5"/>
    <w:rsid w:val="0048172E"/>
    <w:rsid w:val="00481B31"/>
    <w:rsid w:val="00484660"/>
    <w:rsid w:val="00493CA4"/>
    <w:rsid w:val="00494A12"/>
    <w:rsid w:val="00495B37"/>
    <w:rsid w:val="00495F83"/>
    <w:rsid w:val="00495FFD"/>
    <w:rsid w:val="004970CE"/>
    <w:rsid w:val="004A0A37"/>
    <w:rsid w:val="004A1646"/>
    <w:rsid w:val="004A4D85"/>
    <w:rsid w:val="004A61B9"/>
    <w:rsid w:val="004A7ADD"/>
    <w:rsid w:val="004B0B66"/>
    <w:rsid w:val="004B40AF"/>
    <w:rsid w:val="004B4DCC"/>
    <w:rsid w:val="004B4ECB"/>
    <w:rsid w:val="004B7B28"/>
    <w:rsid w:val="004C0959"/>
    <w:rsid w:val="004C507B"/>
    <w:rsid w:val="004C63DA"/>
    <w:rsid w:val="004C65C9"/>
    <w:rsid w:val="004C77AC"/>
    <w:rsid w:val="004D07EA"/>
    <w:rsid w:val="004F0587"/>
    <w:rsid w:val="004F3505"/>
    <w:rsid w:val="004F3DEB"/>
    <w:rsid w:val="004F57BE"/>
    <w:rsid w:val="00503062"/>
    <w:rsid w:val="00503A23"/>
    <w:rsid w:val="00503BCB"/>
    <w:rsid w:val="00503BE9"/>
    <w:rsid w:val="005040A9"/>
    <w:rsid w:val="00507162"/>
    <w:rsid w:val="005071FA"/>
    <w:rsid w:val="00507316"/>
    <w:rsid w:val="0050762E"/>
    <w:rsid w:val="00511781"/>
    <w:rsid w:val="00512D34"/>
    <w:rsid w:val="00521341"/>
    <w:rsid w:val="0052439D"/>
    <w:rsid w:val="00526FFD"/>
    <w:rsid w:val="00527866"/>
    <w:rsid w:val="00527BD3"/>
    <w:rsid w:val="0053008A"/>
    <w:rsid w:val="005310F6"/>
    <w:rsid w:val="0053314E"/>
    <w:rsid w:val="0053315C"/>
    <w:rsid w:val="00534EC2"/>
    <w:rsid w:val="0053556D"/>
    <w:rsid w:val="00536103"/>
    <w:rsid w:val="005377A7"/>
    <w:rsid w:val="005379E1"/>
    <w:rsid w:val="00540298"/>
    <w:rsid w:val="00541021"/>
    <w:rsid w:val="0054152A"/>
    <w:rsid w:val="0054210B"/>
    <w:rsid w:val="005428D2"/>
    <w:rsid w:val="00542C06"/>
    <w:rsid w:val="00545584"/>
    <w:rsid w:val="0054594F"/>
    <w:rsid w:val="00545B72"/>
    <w:rsid w:val="005465D9"/>
    <w:rsid w:val="00550B56"/>
    <w:rsid w:val="00550F8C"/>
    <w:rsid w:val="005529D6"/>
    <w:rsid w:val="00552B1F"/>
    <w:rsid w:val="005531B7"/>
    <w:rsid w:val="0055583C"/>
    <w:rsid w:val="005563C9"/>
    <w:rsid w:val="00557D76"/>
    <w:rsid w:val="00560010"/>
    <w:rsid w:val="005729F4"/>
    <w:rsid w:val="00572B57"/>
    <w:rsid w:val="00572B58"/>
    <w:rsid w:val="005745D1"/>
    <w:rsid w:val="00574742"/>
    <w:rsid w:val="00576B72"/>
    <w:rsid w:val="00580C4B"/>
    <w:rsid w:val="005818C4"/>
    <w:rsid w:val="00582C6D"/>
    <w:rsid w:val="0058559D"/>
    <w:rsid w:val="005919BE"/>
    <w:rsid w:val="005944C7"/>
    <w:rsid w:val="00596621"/>
    <w:rsid w:val="00596A90"/>
    <w:rsid w:val="00597B3A"/>
    <w:rsid w:val="005A3A87"/>
    <w:rsid w:val="005A5680"/>
    <w:rsid w:val="005B00B4"/>
    <w:rsid w:val="005B1201"/>
    <w:rsid w:val="005B47C7"/>
    <w:rsid w:val="005B5FEA"/>
    <w:rsid w:val="005B64FE"/>
    <w:rsid w:val="005B6D59"/>
    <w:rsid w:val="005B6E05"/>
    <w:rsid w:val="005C152B"/>
    <w:rsid w:val="005C16C5"/>
    <w:rsid w:val="005C2165"/>
    <w:rsid w:val="005C554C"/>
    <w:rsid w:val="005D140C"/>
    <w:rsid w:val="005D24A7"/>
    <w:rsid w:val="005D5A45"/>
    <w:rsid w:val="005D5CCA"/>
    <w:rsid w:val="005E0175"/>
    <w:rsid w:val="005E1C00"/>
    <w:rsid w:val="005E496D"/>
    <w:rsid w:val="005E57ED"/>
    <w:rsid w:val="005F0B71"/>
    <w:rsid w:val="005F250C"/>
    <w:rsid w:val="005F3925"/>
    <w:rsid w:val="005F3C83"/>
    <w:rsid w:val="005F422C"/>
    <w:rsid w:val="005F618A"/>
    <w:rsid w:val="00602F41"/>
    <w:rsid w:val="00603DE6"/>
    <w:rsid w:val="0060585A"/>
    <w:rsid w:val="0060697F"/>
    <w:rsid w:val="00606FE2"/>
    <w:rsid w:val="006133CD"/>
    <w:rsid w:val="006150EC"/>
    <w:rsid w:val="00623CB3"/>
    <w:rsid w:val="006262BA"/>
    <w:rsid w:val="006268CD"/>
    <w:rsid w:val="006269E7"/>
    <w:rsid w:val="0062786C"/>
    <w:rsid w:val="00630B2C"/>
    <w:rsid w:val="00635C3E"/>
    <w:rsid w:val="006408B0"/>
    <w:rsid w:val="0064290B"/>
    <w:rsid w:val="006469F7"/>
    <w:rsid w:val="00652325"/>
    <w:rsid w:val="00652329"/>
    <w:rsid w:val="006545BF"/>
    <w:rsid w:val="00656008"/>
    <w:rsid w:val="00661E3B"/>
    <w:rsid w:val="00662140"/>
    <w:rsid w:val="0066276E"/>
    <w:rsid w:val="00662F04"/>
    <w:rsid w:val="00671437"/>
    <w:rsid w:val="00676507"/>
    <w:rsid w:val="00677C93"/>
    <w:rsid w:val="00681D36"/>
    <w:rsid w:val="00685C34"/>
    <w:rsid w:val="00690045"/>
    <w:rsid w:val="0069233A"/>
    <w:rsid w:val="00692FCB"/>
    <w:rsid w:val="00693DBE"/>
    <w:rsid w:val="00694A26"/>
    <w:rsid w:val="006A0859"/>
    <w:rsid w:val="006A26BC"/>
    <w:rsid w:val="006A2835"/>
    <w:rsid w:val="006A38FC"/>
    <w:rsid w:val="006A3AA6"/>
    <w:rsid w:val="006A53E9"/>
    <w:rsid w:val="006A5B6F"/>
    <w:rsid w:val="006A5EA4"/>
    <w:rsid w:val="006B0F76"/>
    <w:rsid w:val="006B1767"/>
    <w:rsid w:val="006B1ED4"/>
    <w:rsid w:val="006B3532"/>
    <w:rsid w:val="006B4BAB"/>
    <w:rsid w:val="006C1E16"/>
    <w:rsid w:val="006C6312"/>
    <w:rsid w:val="006C6E88"/>
    <w:rsid w:val="006C7A60"/>
    <w:rsid w:val="006D483E"/>
    <w:rsid w:val="006D52CB"/>
    <w:rsid w:val="006D617C"/>
    <w:rsid w:val="006D7303"/>
    <w:rsid w:val="006E29D2"/>
    <w:rsid w:val="006E2AEA"/>
    <w:rsid w:val="006E376E"/>
    <w:rsid w:val="006E4669"/>
    <w:rsid w:val="006E4B3C"/>
    <w:rsid w:val="006E67C6"/>
    <w:rsid w:val="006E7151"/>
    <w:rsid w:val="006F3C61"/>
    <w:rsid w:val="006F3C93"/>
    <w:rsid w:val="007020DB"/>
    <w:rsid w:val="00702CDB"/>
    <w:rsid w:val="00704721"/>
    <w:rsid w:val="00706234"/>
    <w:rsid w:val="00710D4F"/>
    <w:rsid w:val="007131BF"/>
    <w:rsid w:val="00713F7C"/>
    <w:rsid w:val="0071426D"/>
    <w:rsid w:val="00721724"/>
    <w:rsid w:val="00721B88"/>
    <w:rsid w:val="00725D13"/>
    <w:rsid w:val="00731210"/>
    <w:rsid w:val="00731891"/>
    <w:rsid w:val="00731B24"/>
    <w:rsid w:val="00731D12"/>
    <w:rsid w:val="00734C8F"/>
    <w:rsid w:val="00737173"/>
    <w:rsid w:val="007411ED"/>
    <w:rsid w:val="00742C9D"/>
    <w:rsid w:val="00743015"/>
    <w:rsid w:val="007451BA"/>
    <w:rsid w:val="0074764D"/>
    <w:rsid w:val="00750F3E"/>
    <w:rsid w:val="007514F8"/>
    <w:rsid w:val="00755747"/>
    <w:rsid w:val="00757A39"/>
    <w:rsid w:val="0076187B"/>
    <w:rsid w:val="00761E9E"/>
    <w:rsid w:val="0076370B"/>
    <w:rsid w:val="00766BF8"/>
    <w:rsid w:val="00776E23"/>
    <w:rsid w:val="00777D11"/>
    <w:rsid w:val="007824BB"/>
    <w:rsid w:val="00783C1E"/>
    <w:rsid w:val="0078627E"/>
    <w:rsid w:val="00790188"/>
    <w:rsid w:val="007949D7"/>
    <w:rsid w:val="0079540B"/>
    <w:rsid w:val="007963AB"/>
    <w:rsid w:val="00796A9D"/>
    <w:rsid w:val="00797CF1"/>
    <w:rsid w:val="007A0D5B"/>
    <w:rsid w:val="007A3504"/>
    <w:rsid w:val="007B1346"/>
    <w:rsid w:val="007B4583"/>
    <w:rsid w:val="007B4C93"/>
    <w:rsid w:val="007B5D64"/>
    <w:rsid w:val="007B6494"/>
    <w:rsid w:val="007B7420"/>
    <w:rsid w:val="007B791D"/>
    <w:rsid w:val="007C3E79"/>
    <w:rsid w:val="007D3A5E"/>
    <w:rsid w:val="007D499E"/>
    <w:rsid w:val="007D60B0"/>
    <w:rsid w:val="007D7A6B"/>
    <w:rsid w:val="007E67F6"/>
    <w:rsid w:val="007F0BAB"/>
    <w:rsid w:val="007F0E9C"/>
    <w:rsid w:val="007F2731"/>
    <w:rsid w:val="007F2B1F"/>
    <w:rsid w:val="007F3275"/>
    <w:rsid w:val="007F32F8"/>
    <w:rsid w:val="007F5C7C"/>
    <w:rsid w:val="007F611B"/>
    <w:rsid w:val="0080111B"/>
    <w:rsid w:val="0080163B"/>
    <w:rsid w:val="00804959"/>
    <w:rsid w:val="00806590"/>
    <w:rsid w:val="008068E4"/>
    <w:rsid w:val="0080757E"/>
    <w:rsid w:val="0081083B"/>
    <w:rsid w:val="00811C14"/>
    <w:rsid w:val="00813FFF"/>
    <w:rsid w:val="008173BB"/>
    <w:rsid w:val="008205D7"/>
    <w:rsid w:val="00820BDC"/>
    <w:rsid w:val="00820DCF"/>
    <w:rsid w:val="008240FE"/>
    <w:rsid w:val="008248E7"/>
    <w:rsid w:val="008269CA"/>
    <w:rsid w:val="00831534"/>
    <w:rsid w:val="008344D6"/>
    <w:rsid w:val="00837BDB"/>
    <w:rsid w:val="008435D3"/>
    <w:rsid w:val="00845418"/>
    <w:rsid w:val="008462CB"/>
    <w:rsid w:val="008464C7"/>
    <w:rsid w:val="008521BA"/>
    <w:rsid w:val="00852D89"/>
    <w:rsid w:val="00855B4B"/>
    <w:rsid w:val="00860466"/>
    <w:rsid w:val="00863AF8"/>
    <w:rsid w:val="00866446"/>
    <w:rsid w:val="008678E3"/>
    <w:rsid w:val="00867A5B"/>
    <w:rsid w:val="0087076E"/>
    <w:rsid w:val="00872542"/>
    <w:rsid w:val="0087279A"/>
    <w:rsid w:val="008730F3"/>
    <w:rsid w:val="00877E3F"/>
    <w:rsid w:val="00884B88"/>
    <w:rsid w:val="00887631"/>
    <w:rsid w:val="008930D4"/>
    <w:rsid w:val="008946C7"/>
    <w:rsid w:val="00894A55"/>
    <w:rsid w:val="008962F4"/>
    <w:rsid w:val="00897132"/>
    <w:rsid w:val="008A1A68"/>
    <w:rsid w:val="008A3521"/>
    <w:rsid w:val="008A3CFF"/>
    <w:rsid w:val="008A4763"/>
    <w:rsid w:val="008A4A7A"/>
    <w:rsid w:val="008A56B7"/>
    <w:rsid w:val="008B25B1"/>
    <w:rsid w:val="008B6677"/>
    <w:rsid w:val="008B7F6C"/>
    <w:rsid w:val="008C01AE"/>
    <w:rsid w:val="008C05E9"/>
    <w:rsid w:val="008C199C"/>
    <w:rsid w:val="008C7D19"/>
    <w:rsid w:val="008D1C79"/>
    <w:rsid w:val="008D544C"/>
    <w:rsid w:val="008D5F61"/>
    <w:rsid w:val="008D70A0"/>
    <w:rsid w:val="008E2FF9"/>
    <w:rsid w:val="008E3EEB"/>
    <w:rsid w:val="008E4BA5"/>
    <w:rsid w:val="008E6882"/>
    <w:rsid w:val="008E79CF"/>
    <w:rsid w:val="008F196C"/>
    <w:rsid w:val="008F2E8A"/>
    <w:rsid w:val="008F4615"/>
    <w:rsid w:val="008F58D2"/>
    <w:rsid w:val="008F5F52"/>
    <w:rsid w:val="008F6E16"/>
    <w:rsid w:val="008F7689"/>
    <w:rsid w:val="008F7B3D"/>
    <w:rsid w:val="0090010B"/>
    <w:rsid w:val="00903249"/>
    <w:rsid w:val="0090376C"/>
    <w:rsid w:val="00904637"/>
    <w:rsid w:val="00904BB4"/>
    <w:rsid w:val="00911579"/>
    <w:rsid w:val="00914EDD"/>
    <w:rsid w:val="00920A23"/>
    <w:rsid w:val="009211FB"/>
    <w:rsid w:val="00922B49"/>
    <w:rsid w:val="00923D37"/>
    <w:rsid w:val="00924DD6"/>
    <w:rsid w:val="00931026"/>
    <w:rsid w:val="00932881"/>
    <w:rsid w:val="00935835"/>
    <w:rsid w:val="00935E8D"/>
    <w:rsid w:val="00940B40"/>
    <w:rsid w:val="00942CE3"/>
    <w:rsid w:val="00943CEE"/>
    <w:rsid w:val="00945DDC"/>
    <w:rsid w:val="00947D9A"/>
    <w:rsid w:val="00947F1F"/>
    <w:rsid w:val="00950C3E"/>
    <w:rsid w:val="00951484"/>
    <w:rsid w:val="00952247"/>
    <w:rsid w:val="00952839"/>
    <w:rsid w:val="009556F4"/>
    <w:rsid w:val="0096217C"/>
    <w:rsid w:val="00967260"/>
    <w:rsid w:val="00967DEC"/>
    <w:rsid w:val="00967EE7"/>
    <w:rsid w:val="009701DB"/>
    <w:rsid w:val="00971E1D"/>
    <w:rsid w:val="009726DC"/>
    <w:rsid w:val="00972B84"/>
    <w:rsid w:val="0097380A"/>
    <w:rsid w:val="00973EAC"/>
    <w:rsid w:val="0097447A"/>
    <w:rsid w:val="0098020A"/>
    <w:rsid w:val="0098047C"/>
    <w:rsid w:val="00982A44"/>
    <w:rsid w:val="00987468"/>
    <w:rsid w:val="00987927"/>
    <w:rsid w:val="00990625"/>
    <w:rsid w:val="00991209"/>
    <w:rsid w:val="00992C7D"/>
    <w:rsid w:val="00993F97"/>
    <w:rsid w:val="00996EAB"/>
    <w:rsid w:val="00997F22"/>
    <w:rsid w:val="009A2E2A"/>
    <w:rsid w:val="009A40EA"/>
    <w:rsid w:val="009A5F7B"/>
    <w:rsid w:val="009B08F9"/>
    <w:rsid w:val="009B3674"/>
    <w:rsid w:val="009B52B5"/>
    <w:rsid w:val="009C3D60"/>
    <w:rsid w:val="009C5517"/>
    <w:rsid w:val="009C65B8"/>
    <w:rsid w:val="009C6732"/>
    <w:rsid w:val="009C687C"/>
    <w:rsid w:val="009C6D60"/>
    <w:rsid w:val="009D2F0D"/>
    <w:rsid w:val="009D3504"/>
    <w:rsid w:val="009D3EBF"/>
    <w:rsid w:val="009D444F"/>
    <w:rsid w:val="009D5EC5"/>
    <w:rsid w:val="009D6F43"/>
    <w:rsid w:val="009E1060"/>
    <w:rsid w:val="009E26B7"/>
    <w:rsid w:val="009E5642"/>
    <w:rsid w:val="009E666E"/>
    <w:rsid w:val="009E7B76"/>
    <w:rsid w:val="009E7BBB"/>
    <w:rsid w:val="009F0AD4"/>
    <w:rsid w:val="009F31D6"/>
    <w:rsid w:val="009F4322"/>
    <w:rsid w:val="009F49E1"/>
    <w:rsid w:val="009F52B1"/>
    <w:rsid w:val="009F57BC"/>
    <w:rsid w:val="00A008AD"/>
    <w:rsid w:val="00A00A1C"/>
    <w:rsid w:val="00A01F1F"/>
    <w:rsid w:val="00A02E10"/>
    <w:rsid w:val="00A05FFF"/>
    <w:rsid w:val="00A06965"/>
    <w:rsid w:val="00A1142C"/>
    <w:rsid w:val="00A11A1C"/>
    <w:rsid w:val="00A11CA7"/>
    <w:rsid w:val="00A14CD5"/>
    <w:rsid w:val="00A16034"/>
    <w:rsid w:val="00A16AD3"/>
    <w:rsid w:val="00A20A75"/>
    <w:rsid w:val="00A21852"/>
    <w:rsid w:val="00A21B4A"/>
    <w:rsid w:val="00A222A8"/>
    <w:rsid w:val="00A22BE7"/>
    <w:rsid w:val="00A2522E"/>
    <w:rsid w:val="00A26250"/>
    <w:rsid w:val="00A264EB"/>
    <w:rsid w:val="00A2797A"/>
    <w:rsid w:val="00A27B23"/>
    <w:rsid w:val="00A32C9A"/>
    <w:rsid w:val="00A35635"/>
    <w:rsid w:val="00A378A0"/>
    <w:rsid w:val="00A40A7A"/>
    <w:rsid w:val="00A436FF"/>
    <w:rsid w:val="00A44258"/>
    <w:rsid w:val="00A4560D"/>
    <w:rsid w:val="00A472F6"/>
    <w:rsid w:val="00A50F79"/>
    <w:rsid w:val="00A5109D"/>
    <w:rsid w:val="00A51697"/>
    <w:rsid w:val="00A55100"/>
    <w:rsid w:val="00A573D0"/>
    <w:rsid w:val="00A57A2B"/>
    <w:rsid w:val="00A61260"/>
    <w:rsid w:val="00A6622F"/>
    <w:rsid w:val="00A668FC"/>
    <w:rsid w:val="00A67701"/>
    <w:rsid w:val="00A67ADD"/>
    <w:rsid w:val="00A67DC1"/>
    <w:rsid w:val="00A70CFB"/>
    <w:rsid w:val="00A72833"/>
    <w:rsid w:val="00A72868"/>
    <w:rsid w:val="00A73FFF"/>
    <w:rsid w:val="00A74377"/>
    <w:rsid w:val="00A748DA"/>
    <w:rsid w:val="00A7567D"/>
    <w:rsid w:val="00A81046"/>
    <w:rsid w:val="00A826B4"/>
    <w:rsid w:val="00A84C36"/>
    <w:rsid w:val="00A91097"/>
    <w:rsid w:val="00A94959"/>
    <w:rsid w:val="00A95F8A"/>
    <w:rsid w:val="00A96CC0"/>
    <w:rsid w:val="00A96D13"/>
    <w:rsid w:val="00AA1FE5"/>
    <w:rsid w:val="00AA233D"/>
    <w:rsid w:val="00AA2F2E"/>
    <w:rsid w:val="00AA424A"/>
    <w:rsid w:val="00AA5632"/>
    <w:rsid w:val="00AB02BD"/>
    <w:rsid w:val="00AB04DA"/>
    <w:rsid w:val="00AB1CCD"/>
    <w:rsid w:val="00AB50D1"/>
    <w:rsid w:val="00AB7107"/>
    <w:rsid w:val="00AC42EF"/>
    <w:rsid w:val="00AD081D"/>
    <w:rsid w:val="00AD15F1"/>
    <w:rsid w:val="00AD3170"/>
    <w:rsid w:val="00AD36A0"/>
    <w:rsid w:val="00AD6D68"/>
    <w:rsid w:val="00AD7AFE"/>
    <w:rsid w:val="00AE001B"/>
    <w:rsid w:val="00AE2CF2"/>
    <w:rsid w:val="00AE4294"/>
    <w:rsid w:val="00AE6858"/>
    <w:rsid w:val="00AE770B"/>
    <w:rsid w:val="00AF24E4"/>
    <w:rsid w:val="00AF3A77"/>
    <w:rsid w:val="00AF52FE"/>
    <w:rsid w:val="00AF5658"/>
    <w:rsid w:val="00AF62BF"/>
    <w:rsid w:val="00AF6F58"/>
    <w:rsid w:val="00AF70B7"/>
    <w:rsid w:val="00B029B4"/>
    <w:rsid w:val="00B04D5A"/>
    <w:rsid w:val="00B06A35"/>
    <w:rsid w:val="00B10382"/>
    <w:rsid w:val="00B11E90"/>
    <w:rsid w:val="00B11F80"/>
    <w:rsid w:val="00B12375"/>
    <w:rsid w:val="00B1725A"/>
    <w:rsid w:val="00B17C00"/>
    <w:rsid w:val="00B25E16"/>
    <w:rsid w:val="00B260F8"/>
    <w:rsid w:val="00B304CD"/>
    <w:rsid w:val="00B31408"/>
    <w:rsid w:val="00B32D07"/>
    <w:rsid w:val="00B32DBF"/>
    <w:rsid w:val="00B3408D"/>
    <w:rsid w:val="00B3496F"/>
    <w:rsid w:val="00B34CEF"/>
    <w:rsid w:val="00B402DB"/>
    <w:rsid w:val="00B41033"/>
    <w:rsid w:val="00B455DB"/>
    <w:rsid w:val="00B47722"/>
    <w:rsid w:val="00B50650"/>
    <w:rsid w:val="00B533B2"/>
    <w:rsid w:val="00B53689"/>
    <w:rsid w:val="00B57982"/>
    <w:rsid w:val="00B616F2"/>
    <w:rsid w:val="00B636D3"/>
    <w:rsid w:val="00B63A55"/>
    <w:rsid w:val="00B650CA"/>
    <w:rsid w:val="00B66E30"/>
    <w:rsid w:val="00B66E5C"/>
    <w:rsid w:val="00B67B6B"/>
    <w:rsid w:val="00B705B2"/>
    <w:rsid w:val="00B7609D"/>
    <w:rsid w:val="00B7681D"/>
    <w:rsid w:val="00B76EF6"/>
    <w:rsid w:val="00B77689"/>
    <w:rsid w:val="00B913D4"/>
    <w:rsid w:val="00B93391"/>
    <w:rsid w:val="00B93CA2"/>
    <w:rsid w:val="00B96E00"/>
    <w:rsid w:val="00BA0CFE"/>
    <w:rsid w:val="00BA32D2"/>
    <w:rsid w:val="00BA541F"/>
    <w:rsid w:val="00BA56C3"/>
    <w:rsid w:val="00BA6D98"/>
    <w:rsid w:val="00BB2733"/>
    <w:rsid w:val="00BB351A"/>
    <w:rsid w:val="00BB6395"/>
    <w:rsid w:val="00BB6B1B"/>
    <w:rsid w:val="00BC0BA4"/>
    <w:rsid w:val="00BC4124"/>
    <w:rsid w:val="00BD1364"/>
    <w:rsid w:val="00BD75D7"/>
    <w:rsid w:val="00BE007E"/>
    <w:rsid w:val="00BE18D6"/>
    <w:rsid w:val="00BE2672"/>
    <w:rsid w:val="00BE6CD1"/>
    <w:rsid w:val="00BE7B6A"/>
    <w:rsid w:val="00BF0541"/>
    <w:rsid w:val="00BF499E"/>
    <w:rsid w:val="00BF57C0"/>
    <w:rsid w:val="00BF7A32"/>
    <w:rsid w:val="00C000B9"/>
    <w:rsid w:val="00C01E41"/>
    <w:rsid w:val="00C04408"/>
    <w:rsid w:val="00C069B6"/>
    <w:rsid w:val="00C11856"/>
    <w:rsid w:val="00C13BE4"/>
    <w:rsid w:val="00C206DC"/>
    <w:rsid w:val="00C2143B"/>
    <w:rsid w:val="00C25022"/>
    <w:rsid w:val="00C2551E"/>
    <w:rsid w:val="00C30763"/>
    <w:rsid w:val="00C318D8"/>
    <w:rsid w:val="00C32BB1"/>
    <w:rsid w:val="00C35C1F"/>
    <w:rsid w:val="00C40385"/>
    <w:rsid w:val="00C40C22"/>
    <w:rsid w:val="00C412ED"/>
    <w:rsid w:val="00C4208E"/>
    <w:rsid w:val="00C4233B"/>
    <w:rsid w:val="00C42446"/>
    <w:rsid w:val="00C45CD2"/>
    <w:rsid w:val="00C45E28"/>
    <w:rsid w:val="00C47888"/>
    <w:rsid w:val="00C55163"/>
    <w:rsid w:val="00C56025"/>
    <w:rsid w:val="00C64E8A"/>
    <w:rsid w:val="00C65200"/>
    <w:rsid w:val="00C66272"/>
    <w:rsid w:val="00C6669C"/>
    <w:rsid w:val="00C7008A"/>
    <w:rsid w:val="00C70180"/>
    <w:rsid w:val="00C721A4"/>
    <w:rsid w:val="00C7386A"/>
    <w:rsid w:val="00C7560D"/>
    <w:rsid w:val="00C76BBB"/>
    <w:rsid w:val="00C8060A"/>
    <w:rsid w:val="00C80B7C"/>
    <w:rsid w:val="00C80F80"/>
    <w:rsid w:val="00C81E07"/>
    <w:rsid w:val="00C83823"/>
    <w:rsid w:val="00C838C3"/>
    <w:rsid w:val="00C84011"/>
    <w:rsid w:val="00C90F05"/>
    <w:rsid w:val="00C921B2"/>
    <w:rsid w:val="00C95584"/>
    <w:rsid w:val="00C96830"/>
    <w:rsid w:val="00CA1686"/>
    <w:rsid w:val="00CA2E3C"/>
    <w:rsid w:val="00CA3989"/>
    <w:rsid w:val="00CA65D2"/>
    <w:rsid w:val="00CA7A15"/>
    <w:rsid w:val="00CB0A54"/>
    <w:rsid w:val="00CB2BF0"/>
    <w:rsid w:val="00CC4ED7"/>
    <w:rsid w:val="00CC6FDB"/>
    <w:rsid w:val="00CC7066"/>
    <w:rsid w:val="00CC79CE"/>
    <w:rsid w:val="00CD08B1"/>
    <w:rsid w:val="00CD29A5"/>
    <w:rsid w:val="00CD48A2"/>
    <w:rsid w:val="00CE0523"/>
    <w:rsid w:val="00CE103B"/>
    <w:rsid w:val="00CE3643"/>
    <w:rsid w:val="00CE5BC1"/>
    <w:rsid w:val="00CE62EA"/>
    <w:rsid w:val="00CE7E93"/>
    <w:rsid w:val="00CF1656"/>
    <w:rsid w:val="00CF1C9A"/>
    <w:rsid w:val="00CF3E79"/>
    <w:rsid w:val="00CF487F"/>
    <w:rsid w:val="00CF5EC2"/>
    <w:rsid w:val="00CF64E0"/>
    <w:rsid w:val="00CF769A"/>
    <w:rsid w:val="00CF7FC8"/>
    <w:rsid w:val="00D004C6"/>
    <w:rsid w:val="00D00998"/>
    <w:rsid w:val="00D00B10"/>
    <w:rsid w:val="00D02898"/>
    <w:rsid w:val="00D040FC"/>
    <w:rsid w:val="00D04D99"/>
    <w:rsid w:val="00D05CA9"/>
    <w:rsid w:val="00D06AF2"/>
    <w:rsid w:val="00D06BBD"/>
    <w:rsid w:val="00D07A00"/>
    <w:rsid w:val="00D10C31"/>
    <w:rsid w:val="00D14A81"/>
    <w:rsid w:val="00D167D0"/>
    <w:rsid w:val="00D170E3"/>
    <w:rsid w:val="00D206A8"/>
    <w:rsid w:val="00D23FB6"/>
    <w:rsid w:val="00D24210"/>
    <w:rsid w:val="00D248F6"/>
    <w:rsid w:val="00D268FA"/>
    <w:rsid w:val="00D322DA"/>
    <w:rsid w:val="00D32425"/>
    <w:rsid w:val="00D37A8D"/>
    <w:rsid w:val="00D41B79"/>
    <w:rsid w:val="00D44E11"/>
    <w:rsid w:val="00D463A4"/>
    <w:rsid w:val="00D46535"/>
    <w:rsid w:val="00D46E31"/>
    <w:rsid w:val="00D51346"/>
    <w:rsid w:val="00D53A66"/>
    <w:rsid w:val="00D55B61"/>
    <w:rsid w:val="00D570B8"/>
    <w:rsid w:val="00D5766F"/>
    <w:rsid w:val="00D57DAA"/>
    <w:rsid w:val="00D60AD0"/>
    <w:rsid w:val="00D60F02"/>
    <w:rsid w:val="00D621CB"/>
    <w:rsid w:val="00D669B1"/>
    <w:rsid w:val="00D72047"/>
    <w:rsid w:val="00D73D44"/>
    <w:rsid w:val="00D74C81"/>
    <w:rsid w:val="00D75202"/>
    <w:rsid w:val="00D76F38"/>
    <w:rsid w:val="00D770FB"/>
    <w:rsid w:val="00D77867"/>
    <w:rsid w:val="00D80752"/>
    <w:rsid w:val="00D8347B"/>
    <w:rsid w:val="00D841A2"/>
    <w:rsid w:val="00D84C55"/>
    <w:rsid w:val="00D8521E"/>
    <w:rsid w:val="00D922C8"/>
    <w:rsid w:val="00D927A2"/>
    <w:rsid w:val="00D92A49"/>
    <w:rsid w:val="00D93162"/>
    <w:rsid w:val="00D9453C"/>
    <w:rsid w:val="00D94BCB"/>
    <w:rsid w:val="00D958E9"/>
    <w:rsid w:val="00D95C6E"/>
    <w:rsid w:val="00DA2578"/>
    <w:rsid w:val="00DA2DEF"/>
    <w:rsid w:val="00DA54F6"/>
    <w:rsid w:val="00DA5C70"/>
    <w:rsid w:val="00DA6CEA"/>
    <w:rsid w:val="00DA7F80"/>
    <w:rsid w:val="00DB14E7"/>
    <w:rsid w:val="00DB199B"/>
    <w:rsid w:val="00DB6048"/>
    <w:rsid w:val="00DC23E1"/>
    <w:rsid w:val="00DC390D"/>
    <w:rsid w:val="00DD4E86"/>
    <w:rsid w:val="00DD628C"/>
    <w:rsid w:val="00DD77DF"/>
    <w:rsid w:val="00DE151D"/>
    <w:rsid w:val="00DE2F34"/>
    <w:rsid w:val="00DE4BF2"/>
    <w:rsid w:val="00DE6D83"/>
    <w:rsid w:val="00DF0588"/>
    <w:rsid w:val="00DF0979"/>
    <w:rsid w:val="00DF5056"/>
    <w:rsid w:val="00DF7DA2"/>
    <w:rsid w:val="00DF7FA8"/>
    <w:rsid w:val="00E0238B"/>
    <w:rsid w:val="00E03C66"/>
    <w:rsid w:val="00E065F1"/>
    <w:rsid w:val="00E12F2B"/>
    <w:rsid w:val="00E14953"/>
    <w:rsid w:val="00E14C77"/>
    <w:rsid w:val="00E1508B"/>
    <w:rsid w:val="00E16881"/>
    <w:rsid w:val="00E16EA0"/>
    <w:rsid w:val="00E20AD4"/>
    <w:rsid w:val="00E23C8A"/>
    <w:rsid w:val="00E25D48"/>
    <w:rsid w:val="00E315D9"/>
    <w:rsid w:val="00E32570"/>
    <w:rsid w:val="00E3311F"/>
    <w:rsid w:val="00E36213"/>
    <w:rsid w:val="00E375DE"/>
    <w:rsid w:val="00E37967"/>
    <w:rsid w:val="00E37B92"/>
    <w:rsid w:val="00E37BD8"/>
    <w:rsid w:val="00E405DC"/>
    <w:rsid w:val="00E4092D"/>
    <w:rsid w:val="00E45742"/>
    <w:rsid w:val="00E45EFE"/>
    <w:rsid w:val="00E4612F"/>
    <w:rsid w:val="00E51311"/>
    <w:rsid w:val="00E5196B"/>
    <w:rsid w:val="00E52129"/>
    <w:rsid w:val="00E52203"/>
    <w:rsid w:val="00E547F6"/>
    <w:rsid w:val="00E56FA5"/>
    <w:rsid w:val="00E57668"/>
    <w:rsid w:val="00E57840"/>
    <w:rsid w:val="00E6101F"/>
    <w:rsid w:val="00E62E83"/>
    <w:rsid w:val="00E6312D"/>
    <w:rsid w:val="00E64E7E"/>
    <w:rsid w:val="00E7056B"/>
    <w:rsid w:val="00E7242B"/>
    <w:rsid w:val="00E746E4"/>
    <w:rsid w:val="00E74D28"/>
    <w:rsid w:val="00E800A9"/>
    <w:rsid w:val="00E8406C"/>
    <w:rsid w:val="00E84589"/>
    <w:rsid w:val="00E845B4"/>
    <w:rsid w:val="00E8690D"/>
    <w:rsid w:val="00E872AB"/>
    <w:rsid w:val="00E87CF6"/>
    <w:rsid w:val="00E87EEF"/>
    <w:rsid w:val="00E907C0"/>
    <w:rsid w:val="00E9277D"/>
    <w:rsid w:val="00E927A9"/>
    <w:rsid w:val="00E93B65"/>
    <w:rsid w:val="00E9663A"/>
    <w:rsid w:val="00EA0901"/>
    <w:rsid w:val="00EA25E3"/>
    <w:rsid w:val="00EA3741"/>
    <w:rsid w:val="00EA7E8F"/>
    <w:rsid w:val="00EB0E79"/>
    <w:rsid w:val="00EB2B0F"/>
    <w:rsid w:val="00EB5B2D"/>
    <w:rsid w:val="00EC2177"/>
    <w:rsid w:val="00EC25B3"/>
    <w:rsid w:val="00EC4D06"/>
    <w:rsid w:val="00EC63DA"/>
    <w:rsid w:val="00ED2077"/>
    <w:rsid w:val="00ED3C7F"/>
    <w:rsid w:val="00ED77EF"/>
    <w:rsid w:val="00ED793B"/>
    <w:rsid w:val="00EE17CD"/>
    <w:rsid w:val="00EE1CC3"/>
    <w:rsid w:val="00EE28D7"/>
    <w:rsid w:val="00EE32AA"/>
    <w:rsid w:val="00EE3729"/>
    <w:rsid w:val="00EE4DEC"/>
    <w:rsid w:val="00EE5C97"/>
    <w:rsid w:val="00EE6F6F"/>
    <w:rsid w:val="00EF41EB"/>
    <w:rsid w:val="00EF49B7"/>
    <w:rsid w:val="00EF70C1"/>
    <w:rsid w:val="00F00B47"/>
    <w:rsid w:val="00F04778"/>
    <w:rsid w:val="00F04A83"/>
    <w:rsid w:val="00F05072"/>
    <w:rsid w:val="00F051A4"/>
    <w:rsid w:val="00F05EB2"/>
    <w:rsid w:val="00F11C7C"/>
    <w:rsid w:val="00F13E18"/>
    <w:rsid w:val="00F140A9"/>
    <w:rsid w:val="00F16AD1"/>
    <w:rsid w:val="00F1775E"/>
    <w:rsid w:val="00F177D2"/>
    <w:rsid w:val="00F20BA7"/>
    <w:rsid w:val="00F20E81"/>
    <w:rsid w:val="00F2315F"/>
    <w:rsid w:val="00F2405D"/>
    <w:rsid w:val="00F2471D"/>
    <w:rsid w:val="00F2631A"/>
    <w:rsid w:val="00F26DF4"/>
    <w:rsid w:val="00F31671"/>
    <w:rsid w:val="00F316B2"/>
    <w:rsid w:val="00F331D1"/>
    <w:rsid w:val="00F33B09"/>
    <w:rsid w:val="00F347F8"/>
    <w:rsid w:val="00F37C20"/>
    <w:rsid w:val="00F37D6F"/>
    <w:rsid w:val="00F406B9"/>
    <w:rsid w:val="00F41390"/>
    <w:rsid w:val="00F420C0"/>
    <w:rsid w:val="00F4290C"/>
    <w:rsid w:val="00F4382B"/>
    <w:rsid w:val="00F44DE8"/>
    <w:rsid w:val="00F46F95"/>
    <w:rsid w:val="00F50CD3"/>
    <w:rsid w:val="00F51AE7"/>
    <w:rsid w:val="00F52461"/>
    <w:rsid w:val="00F53AF7"/>
    <w:rsid w:val="00F53E48"/>
    <w:rsid w:val="00F54D30"/>
    <w:rsid w:val="00F576A6"/>
    <w:rsid w:val="00F60C96"/>
    <w:rsid w:val="00F66A1B"/>
    <w:rsid w:val="00F67777"/>
    <w:rsid w:val="00F70DE8"/>
    <w:rsid w:val="00F72B9B"/>
    <w:rsid w:val="00F76642"/>
    <w:rsid w:val="00F77019"/>
    <w:rsid w:val="00F7771E"/>
    <w:rsid w:val="00F80373"/>
    <w:rsid w:val="00F8128A"/>
    <w:rsid w:val="00F83395"/>
    <w:rsid w:val="00F83E45"/>
    <w:rsid w:val="00F84664"/>
    <w:rsid w:val="00F87291"/>
    <w:rsid w:val="00F93436"/>
    <w:rsid w:val="00F96CFA"/>
    <w:rsid w:val="00F973D5"/>
    <w:rsid w:val="00F977F3"/>
    <w:rsid w:val="00F97A75"/>
    <w:rsid w:val="00F97FEC"/>
    <w:rsid w:val="00FA06E8"/>
    <w:rsid w:val="00FA0BE3"/>
    <w:rsid w:val="00FA0F9B"/>
    <w:rsid w:val="00FA3C0B"/>
    <w:rsid w:val="00FA4538"/>
    <w:rsid w:val="00FA4BF2"/>
    <w:rsid w:val="00FB0E53"/>
    <w:rsid w:val="00FB715E"/>
    <w:rsid w:val="00FC0402"/>
    <w:rsid w:val="00FC05AF"/>
    <w:rsid w:val="00FC1501"/>
    <w:rsid w:val="00FC1AF8"/>
    <w:rsid w:val="00FC5785"/>
    <w:rsid w:val="00FD0585"/>
    <w:rsid w:val="00FD1E74"/>
    <w:rsid w:val="00FD3084"/>
    <w:rsid w:val="00FD39E5"/>
    <w:rsid w:val="00FD425E"/>
    <w:rsid w:val="00FD580F"/>
    <w:rsid w:val="00FE1E73"/>
    <w:rsid w:val="00FE1E84"/>
    <w:rsid w:val="00FE67B1"/>
    <w:rsid w:val="00FE7108"/>
    <w:rsid w:val="00FE7E3F"/>
    <w:rsid w:val="00FE7E8A"/>
    <w:rsid w:val="00FF106F"/>
    <w:rsid w:val="00FF5A01"/>
    <w:rsid w:val="00FF6C5E"/>
    <w:rsid w:val="00FF7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0C601"/>
  <w15:docId w15:val="{C8A4D225-F246-4F0F-9777-86907609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D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3AA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0C9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35E8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3AA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60C9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935E8D"/>
    <w:rPr>
      <w:rFonts w:ascii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5428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092C7F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Body Text"/>
    <w:basedOn w:val="a"/>
    <w:link w:val="a5"/>
    <w:uiPriority w:val="99"/>
    <w:rsid w:val="00092C7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092C7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03BD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8F4615"/>
    <w:pPr>
      <w:ind w:left="720"/>
    </w:pPr>
    <w:rPr>
      <w:rFonts w:eastAsia="Times New Roman" w:cs="Calibri"/>
    </w:rPr>
  </w:style>
  <w:style w:type="paragraph" w:styleId="a6">
    <w:name w:val="No Spacing"/>
    <w:link w:val="a7"/>
    <w:uiPriority w:val="1"/>
    <w:qFormat/>
    <w:rsid w:val="002222F8"/>
    <w:rPr>
      <w:rFonts w:eastAsia="Times New Roman"/>
    </w:rPr>
  </w:style>
  <w:style w:type="paragraph" w:styleId="a8">
    <w:name w:val="Body Text Indent"/>
    <w:basedOn w:val="a"/>
    <w:link w:val="a9"/>
    <w:uiPriority w:val="99"/>
    <w:rsid w:val="00C80B7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80B7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80B7C"/>
    <w:pPr>
      <w:ind w:left="720"/>
    </w:pPr>
    <w:rPr>
      <w:rFonts w:eastAsia="Times New Roman" w:cs="Calibri"/>
    </w:rPr>
  </w:style>
  <w:style w:type="character" w:styleId="ab">
    <w:name w:val="Hyperlink"/>
    <w:basedOn w:val="a0"/>
    <w:uiPriority w:val="99"/>
    <w:rsid w:val="00C80B7C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C80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74764D"/>
    <w:pPr>
      <w:ind w:left="720"/>
    </w:pPr>
    <w:rPr>
      <w:rFonts w:eastAsia="Times New Roman" w:cs="Calibri"/>
    </w:rPr>
  </w:style>
  <w:style w:type="character" w:customStyle="1" w:styleId="FontStyle20">
    <w:name w:val="Font Style20"/>
    <w:basedOn w:val="a0"/>
    <w:uiPriority w:val="99"/>
    <w:rsid w:val="0074764D"/>
    <w:rPr>
      <w:rFonts w:ascii="Times New Roman" w:hAnsi="Times New Roman" w:cs="Times New Roman"/>
      <w:sz w:val="26"/>
      <w:szCs w:val="26"/>
    </w:rPr>
  </w:style>
  <w:style w:type="paragraph" w:customStyle="1" w:styleId="Iauiue">
    <w:name w:val="Iau?iue"/>
    <w:uiPriority w:val="99"/>
    <w:rsid w:val="0074764D"/>
    <w:rPr>
      <w:rFonts w:ascii="Times New Roman" w:hAnsi="Times New Roman"/>
      <w:sz w:val="20"/>
      <w:szCs w:val="20"/>
      <w:lang w:val="en-US"/>
    </w:rPr>
  </w:style>
  <w:style w:type="paragraph" w:customStyle="1" w:styleId="3">
    <w:name w:val="Абзац списка3"/>
    <w:basedOn w:val="a"/>
    <w:uiPriority w:val="99"/>
    <w:rsid w:val="000A3AA1"/>
    <w:pPr>
      <w:ind w:left="720"/>
    </w:pPr>
    <w:rPr>
      <w:rFonts w:eastAsia="Times New Roman" w:cs="Calibri"/>
    </w:rPr>
  </w:style>
  <w:style w:type="paragraph" w:customStyle="1" w:styleId="ad">
    <w:name w:val="Знак Знак Знак"/>
    <w:basedOn w:val="a"/>
    <w:uiPriority w:val="99"/>
    <w:rsid w:val="000A3A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1">
    <w:name w:val="Абзац списка4"/>
    <w:basedOn w:val="a"/>
    <w:uiPriority w:val="99"/>
    <w:rsid w:val="00D93162"/>
    <w:pPr>
      <w:ind w:left="720"/>
    </w:pPr>
    <w:rPr>
      <w:rFonts w:eastAsia="Times New Roman" w:cs="Calibri"/>
    </w:rPr>
  </w:style>
  <w:style w:type="character" w:customStyle="1" w:styleId="FontStyle21">
    <w:name w:val="Font Style21"/>
    <w:basedOn w:val="a0"/>
    <w:uiPriority w:val="99"/>
    <w:rsid w:val="0066276E"/>
    <w:rPr>
      <w:rFonts w:ascii="Times New Roman" w:hAnsi="Times New Roman" w:cs="Times New Roman"/>
      <w:sz w:val="26"/>
      <w:szCs w:val="26"/>
    </w:rPr>
  </w:style>
  <w:style w:type="paragraph" w:customStyle="1" w:styleId="5">
    <w:name w:val="Абзац списка5"/>
    <w:basedOn w:val="a"/>
    <w:uiPriority w:val="99"/>
    <w:rsid w:val="00884B88"/>
    <w:pPr>
      <w:ind w:left="720"/>
    </w:pPr>
    <w:rPr>
      <w:rFonts w:eastAsia="Times New Roman" w:cs="Calibri"/>
    </w:rPr>
  </w:style>
  <w:style w:type="paragraph" w:styleId="ae">
    <w:name w:val="Balloon Text"/>
    <w:basedOn w:val="a"/>
    <w:link w:val="af"/>
    <w:uiPriority w:val="99"/>
    <w:semiHidden/>
    <w:rsid w:val="0018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8772A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basedOn w:val="a0"/>
    <w:uiPriority w:val="99"/>
    <w:rsid w:val="00317C25"/>
    <w:rPr>
      <w:rFonts w:cs="Times New Roman"/>
      <w:color w:val="106BBE"/>
    </w:rPr>
  </w:style>
  <w:style w:type="paragraph" w:customStyle="1" w:styleId="6">
    <w:name w:val="Абзац списка6"/>
    <w:basedOn w:val="a"/>
    <w:uiPriority w:val="99"/>
    <w:rsid w:val="00374C05"/>
    <w:pPr>
      <w:ind w:left="720"/>
    </w:pPr>
    <w:rPr>
      <w:rFonts w:eastAsia="Times New Roman" w:cs="Calibri"/>
    </w:rPr>
  </w:style>
  <w:style w:type="paragraph" w:customStyle="1" w:styleId="7">
    <w:name w:val="Абзац списка7"/>
    <w:basedOn w:val="a"/>
    <w:uiPriority w:val="99"/>
    <w:rsid w:val="00DA5C70"/>
    <w:pPr>
      <w:ind w:left="720"/>
    </w:pPr>
    <w:rPr>
      <w:rFonts w:eastAsia="Times New Roman" w:cs="Calibri"/>
    </w:rPr>
  </w:style>
  <w:style w:type="paragraph" w:customStyle="1" w:styleId="8">
    <w:name w:val="Абзац списка8"/>
    <w:basedOn w:val="a"/>
    <w:uiPriority w:val="99"/>
    <w:rsid w:val="006A2835"/>
    <w:pPr>
      <w:ind w:left="720"/>
    </w:pPr>
    <w:rPr>
      <w:rFonts w:eastAsia="Times New Roman" w:cs="Calibri"/>
    </w:rPr>
  </w:style>
  <w:style w:type="paragraph" w:customStyle="1" w:styleId="9">
    <w:name w:val="Абзац списка9"/>
    <w:basedOn w:val="a"/>
    <w:uiPriority w:val="99"/>
    <w:rsid w:val="003E1CAD"/>
    <w:pPr>
      <w:ind w:left="720"/>
    </w:pPr>
    <w:rPr>
      <w:rFonts w:eastAsia="Times New Roman" w:cs="Calibri"/>
    </w:rPr>
  </w:style>
  <w:style w:type="paragraph" w:customStyle="1" w:styleId="af1">
    <w:name w:val="Заголовок статьи"/>
    <w:basedOn w:val="a"/>
    <w:next w:val="a"/>
    <w:uiPriority w:val="99"/>
    <w:rsid w:val="0003156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6B1ED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725D1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725D13"/>
    <w:rPr>
      <w:rFonts w:ascii="Times New Roman" w:hAnsi="Times New Roman"/>
      <w:b/>
      <w:sz w:val="26"/>
    </w:rPr>
  </w:style>
  <w:style w:type="character" w:styleId="af2">
    <w:name w:val="Strong"/>
    <w:basedOn w:val="a0"/>
    <w:uiPriority w:val="99"/>
    <w:qFormat/>
    <w:rsid w:val="005B00B4"/>
    <w:rPr>
      <w:rFonts w:cs="Times New Roman"/>
      <w:b/>
      <w:bCs/>
    </w:rPr>
  </w:style>
  <w:style w:type="paragraph" w:customStyle="1" w:styleId="Style1">
    <w:name w:val="Style1"/>
    <w:basedOn w:val="a"/>
    <w:uiPriority w:val="99"/>
    <w:rsid w:val="00B65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650CA"/>
    <w:rPr>
      <w:rFonts w:ascii="Times New Roman" w:hAnsi="Times New Roman" w:cs="Times New Roman"/>
      <w:b/>
      <w:bCs/>
      <w:sz w:val="26"/>
      <w:szCs w:val="26"/>
    </w:rPr>
  </w:style>
  <w:style w:type="paragraph" w:customStyle="1" w:styleId="Heading">
    <w:name w:val="Heading"/>
    <w:uiPriority w:val="99"/>
    <w:rsid w:val="00F96C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uiPriority w:val="99"/>
    <w:rsid w:val="009672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(2)_"/>
    <w:link w:val="23"/>
    <w:uiPriority w:val="99"/>
    <w:locked/>
    <w:rsid w:val="00967260"/>
    <w:rPr>
      <w:sz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67260"/>
    <w:pPr>
      <w:widowControl w:val="0"/>
      <w:shd w:val="clear" w:color="auto" w:fill="FFFFFF"/>
      <w:spacing w:before="360" w:after="0" w:line="324" w:lineRule="exact"/>
      <w:ind w:firstLine="740"/>
      <w:jc w:val="both"/>
    </w:pPr>
    <w:rPr>
      <w:sz w:val="28"/>
      <w:szCs w:val="20"/>
      <w:lang w:eastAsia="ru-RU"/>
    </w:rPr>
  </w:style>
  <w:style w:type="character" w:customStyle="1" w:styleId="af3">
    <w:name w:val="Основной текст_"/>
    <w:link w:val="13"/>
    <w:uiPriority w:val="99"/>
    <w:locked/>
    <w:rsid w:val="0080163B"/>
    <w:rPr>
      <w:spacing w:val="10"/>
      <w:sz w:val="25"/>
      <w:shd w:val="clear" w:color="auto" w:fill="FFFFFF"/>
    </w:rPr>
  </w:style>
  <w:style w:type="paragraph" w:customStyle="1" w:styleId="13">
    <w:name w:val="Основной текст1"/>
    <w:basedOn w:val="a"/>
    <w:link w:val="af3"/>
    <w:uiPriority w:val="99"/>
    <w:rsid w:val="0080163B"/>
    <w:pPr>
      <w:widowControl w:val="0"/>
      <w:shd w:val="clear" w:color="auto" w:fill="FFFFFF"/>
      <w:spacing w:before="420" w:after="0" w:line="324" w:lineRule="exact"/>
      <w:jc w:val="both"/>
    </w:pPr>
    <w:rPr>
      <w:spacing w:val="10"/>
      <w:sz w:val="25"/>
      <w:szCs w:val="20"/>
      <w:lang w:eastAsia="ru-RU"/>
    </w:rPr>
  </w:style>
  <w:style w:type="paragraph" w:styleId="24">
    <w:name w:val="Body Text 2"/>
    <w:basedOn w:val="a"/>
    <w:link w:val="25"/>
    <w:uiPriority w:val="99"/>
    <w:rsid w:val="00EC217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locked/>
    <w:rsid w:val="00EC2177"/>
    <w:rPr>
      <w:rFonts w:ascii="Calibri" w:hAnsi="Calibri" w:cs="Times New Roman"/>
    </w:rPr>
  </w:style>
  <w:style w:type="paragraph" w:customStyle="1" w:styleId="14">
    <w:name w:val="Цитата1"/>
    <w:basedOn w:val="a"/>
    <w:rsid w:val="006C1E16"/>
    <w:pPr>
      <w:suppressAutoHyphens/>
      <w:spacing w:after="0" w:line="240" w:lineRule="auto"/>
      <w:ind w:left="-51" w:right="-6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7">
    <w:name w:val="Без интервала Знак"/>
    <w:link w:val="a6"/>
    <w:uiPriority w:val="1"/>
    <w:locked/>
    <w:rsid w:val="008E2FF9"/>
    <w:rPr>
      <w:rFonts w:eastAsia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E45EFE"/>
    <w:rPr>
      <w:rFonts w:ascii="Arial" w:hAnsi="Arial"/>
      <w:sz w:val="22"/>
      <w:lang w:eastAsia="ru-RU"/>
    </w:rPr>
  </w:style>
  <w:style w:type="character" w:customStyle="1" w:styleId="15">
    <w:name w:val="Заголовок №1"/>
    <w:uiPriority w:val="99"/>
    <w:rsid w:val="005377A7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blk">
    <w:name w:val="blk"/>
    <w:basedOn w:val="a0"/>
    <w:uiPriority w:val="99"/>
    <w:rsid w:val="00935835"/>
    <w:rPr>
      <w:rFonts w:cs="Times New Roman"/>
    </w:rPr>
  </w:style>
  <w:style w:type="paragraph" w:customStyle="1" w:styleId="26">
    <w:name w:val="Основной текст2"/>
    <w:basedOn w:val="a"/>
    <w:uiPriority w:val="99"/>
    <w:rsid w:val="00920A23"/>
    <w:pPr>
      <w:widowControl w:val="0"/>
      <w:shd w:val="clear" w:color="auto" w:fill="FFFFFF"/>
      <w:spacing w:before="480" w:after="0" w:line="307" w:lineRule="exact"/>
      <w:jc w:val="both"/>
    </w:pPr>
    <w:rPr>
      <w:rFonts w:ascii="Times New Roman" w:eastAsia="Times New Roman" w:hAnsi="Times New Roman"/>
      <w:sz w:val="26"/>
    </w:rPr>
  </w:style>
  <w:style w:type="paragraph" w:customStyle="1" w:styleId="s1">
    <w:name w:val="s_1"/>
    <w:basedOn w:val="a"/>
    <w:uiPriority w:val="99"/>
    <w:rsid w:val="00152B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542C0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5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4141</Words>
  <Characters>23606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oo5</dc:creator>
  <cp:lastModifiedBy>asu8</cp:lastModifiedBy>
  <cp:revision>47</cp:revision>
  <cp:lastPrinted>2019-06-30T22:37:00Z</cp:lastPrinted>
  <dcterms:created xsi:type="dcterms:W3CDTF">2019-06-16T03:09:00Z</dcterms:created>
  <dcterms:modified xsi:type="dcterms:W3CDTF">2019-07-12T07:20:00Z</dcterms:modified>
</cp:coreProperties>
</file>