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FC" w:rsidRDefault="00E47101" w:rsidP="00401DFC">
      <w:pPr>
        <w:ind w:left="1050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401DFC">
        <w:rPr>
          <w:rFonts w:ascii="Times New Roman" w:hAnsi="Times New Roman"/>
        </w:rPr>
        <w:t>УТВЕРЖДЕН</w:t>
      </w:r>
    </w:p>
    <w:p w:rsidR="00401DFC" w:rsidRDefault="00401DFC" w:rsidP="00401DFC">
      <w:pPr>
        <w:ind w:left="10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 Правительства</w:t>
      </w:r>
    </w:p>
    <w:p w:rsidR="00401DFC" w:rsidRDefault="00401DFC" w:rsidP="00401DFC">
      <w:pPr>
        <w:spacing w:line="240" w:lineRule="atLeast"/>
        <w:ind w:left="10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401DFC" w:rsidRDefault="00401DFC" w:rsidP="00401DFC">
      <w:pPr>
        <w:spacing w:line="240" w:lineRule="atLeast"/>
        <w:ind w:left="10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833706">
        <w:rPr>
          <w:rFonts w:ascii="Times New Roman" w:hAnsi="Times New Roman"/>
        </w:rPr>
        <w:t xml:space="preserve">14 апреля  </w:t>
      </w:r>
      <w:r>
        <w:rPr>
          <w:rFonts w:ascii="Times New Roman" w:hAnsi="Times New Roman"/>
        </w:rPr>
        <w:t>2016 г. №</w:t>
      </w:r>
      <w:r>
        <w:rPr>
          <w:rFonts w:ascii="Times New Roman" w:hAnsi="Times New Roman"/>
        </w:rPr>
        <w:tab/>
      </w:r>
      <w:r w:rsidR="00833706">
        <w:rPr>
          <w:rFonts w:ascii="Times New Roman" w:hAnsi="Times New Roman"/>
        </w:rPr>
        <w:t>669-р</w:t>
      </w:r>
    </w:p>
    <w:p w:rsidR="00401DFC" w:rsidRDefault="00401DFC" w:rsidP="00401DFC">
      <w:pPr>
        <w:spacing w:line="240" w:lineRule="exact"/>
        <w:rPr>
          <w:rFonts w:ascii="Times New Roman" w:hAnsi="Times New Roman"/>
        </w:rPr>
      </w:pPr>
    </w:p>
    <w:p w:rsidR="00401DFC" w:rsidRDefault="00401DFC" w:rsidP="00401DFC">
      <w:pPr>
        <w:spacing w:line="240" w:lineRule="exact"/>
        <w:rPr>
          <w:rFonts w:ascii="Times New Roman" w:hAnsi="Times New Roman"/>
        </w:rPr>
      </w:pPr>
    </w:p>
    <w:p w:rsidR="00401DFC" w:rsidRDefault="00401DFC" w:rsidP="00401DFC">
      <w:pPr>
        <w:spacing w:line="240" w:lineRule="exact"/>
        <w:rPr>
          <w:rFonts w:ascii="Times New Roman" w:hAnsi="Times New Roman"/>
        </w:rPr>
      </w:pPr>
    </w:p>
    <w:p w:rsidR="00401DFC" w:rsidRDefault="00401DFC" w:rsidP="00401DFC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proofErr w:type="gramStart"/>
      <w:r w:rsidRPr="0012267C">
        <w:rPr>
          <w:rFonts w:ascii="Times New Roman" w:hAnsi="Times New Roman"/>
          <w:b/>
          <w:szCs w:val="28"/>
        </w:rPr>
        <w:t>П</w:t>
      </w:r>
      <w:proofErr w:type="gramEnd"/>
      <w:r w:rsidR="001F13C9">
        <w:rPr>
          <w:rFonts w:ascii="Times New Roman" w:hAnsi="Times New Roman"/>
          <w:b/>
          <w:szCs w:val="28"/>
        </w:rPr>
        <w:t xml:space="preserve"> </w:t>
      </w:r>
      <w:r w:rsidRPr="0012267C">
        <w:rPr>
          <w:rFonts w:ascii="Times New Roman" w:hAnsi="Times New Roman"/>
          <w:b/>
          <w:szCs w:val="28"/>
        </w:rPr>
        <w:t>Л</w:t>
      </w:r>
      <w:r w:rsidR="001F13C9">
        <w:rPr>
          <w:rFonts w:ascii="Times New Roman" w:hAnsi="Times New Roman"/>
          <w:b/>
          <w:szCs w:val="28"/>
        </w:rPr>
        <w:t xml:space="preserve"> </w:t>
      </w:r>
      <w:r w:rsidRPr="0012267C">
        <w:rPr>
          <w:rFonts w:ascii="Times New Roman" w:hAnsi="Times New Roman"/>
          <w:b/>
          <w:szCs w:val="28"/>
        </w:rPr>
        <w:t>А</w:t>
      </w:r>
      <w:r w:rsidR="001F13C9">
        <w:rPr>
          <w:rFonts w:ascii="Times New Roman" w:hAnsi="Times New Roman"/>
          <w:b/>
          <w:szCs w:val="28"/>
        </w:rPr>
        <w:t xml:space="preserve"> </w:t>
      </w:r>
      <w:r w:rsidRPr="0012267C">
        <w:rPr>
          <w:rFonts w:ascii="Times New Roman" w:hAnsi="Times New Roman"/>
          <w:b/>
          <w:szCs w:val="28"/>
        </w:rPr>
        <w:t xml:space="preserve">Н </w:t>
      </w:r>
    </w:p>
    <w:p w:rsidR="001F13C9" w:rsidRDefault="001F13C9" w:rsidP="001F13C9">
      <w:pPr>
        <w:spacing w:line="120" w:lineRule="exact"/>
        <w:jc w:val="center"/>
        <w:rPr>
          <w:rFonts w:ascii="Times New Roman" w:hAnsi="Times New Roman"/>
          <w:b/>
          <w:szCs w:val="28"/>
        </w:rPr>
      </w:pPr>
    </w:p>
    <w:p w:rsidR="00401DFC" w:rsidRDefault="00401DFC" w:rsidP="001F13C9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мероприятий по реализации в 2016 - </w:t>
      </w:r>
      <w:r w:rsidRPr="0012267C">
        <w:rPr>
          <w:rFonts w:ascii="Times New Roman" w:hAnsi="Times New Roman"/>
          <w:b/>
          <w:szCs w:val="28"/>
        </w:rPr>
        <w:t>2020</w:t>
      </w:r>
      <w:r>
        <w:rPr>
          <w:rFonts w:ascii="Times New Roman" w:hAnsi="Times New Roman"/>
          <w:b/>
          <w:szCs w:val="28"/>
        </w:rPr>
        <w:t> </w:t>
      </w:r>
      <w:r w:rsidRPr="0012267C">
        <w:rPr>
          <w:rFonts w:ascii="Times New Roman" w:hAnsi="Times New Roman"/>
          <w:b/>
          <w:szCs w:val="28"/>
        </w:rPr>
        <w:t>годах</w:t>
      </w:r>
      <w:r>
        <w:rPr>
          <w:rFonts w:ascii="Times New Roman" w:hAnsi="Times New Roman"/>
          <w:b/>
          <w:szCs w:val="28"/>
        </w:rPr>
        <w:t xml:space="preserve"> </w:t>
      </w:r>
    </w:p>
    <w:p w:rsidR="00401DFC" w:rsidRPr="0012267C" w:rsidRDefault="00401DFC" w:rsidP="001F13C9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12267C">
        <w:rPr>
          <w:rFonts w:ascii="Times New Roman" w:hAnsi="Times New Roman"/>
          <w:b/>
          <w:szCs w:val="28"/>
        </w:rPr>
        <w:t>Концепции демографической</w:t>
      </w:r>
      <w:r>
        <w:rPr>
          <w:rFonts w:ascii="Times New Roman" w:hAnsi="Times New Roman"/>
          <w:b/>
          <w:szCs w:val="28"/>
        </w:rPr>
        <w:t xml:space="preserve"> политики Российской Федерации на период до 2025 </w:t>
      </w:r>
      <w:r w:rsidRPr="0012267C">
        <w:rPr>
          <w:rFonts w:ascii="Times New Roman" w:hAnsi="Times New Roman"/>
          <w:b/>
          <w:szCs w:val="28"/>
        </w:rPr>
        <w:t>года</w:t>
      </w:r>
    </w:p>
    <w:p w:rsidR="00401DFC" w:rsidRDefault="00401DFC" w:rsidP="00401DFC">
      <w:pPr>
        <w:spacing w:line="240" w:lineRule="exact"/>
        <w:jc w:val="center"/>
        <w:rPr>
          <w:rFonts w:ascii="Times New Roman" w:hAnsi="Times New Roman"/>
          <w:szCs w:val="28"/>
        </w:rPr>
      </w:pPr>
    </w:p>
    <w:p w:rsidR="00401DFC" w:rsidRPr="0012267C" w:rsidRDefault="00401DFC" w:rsidP="00401DFC">
      <w:pPr>
        <w:spacing w:line="120" w:lineRule="exact"/>
        <w:jc w:val="center"/>
        <w:rPr>
          <w:rFonts w:ascii="Times New Roman" w:hAnsi="Times New Roman"/>
          <w:szCs w:val="28"/>
        </w:rPr>
      </w:pPr>
    </w:p>
    <w:tbl>
      <w:tblPr>
        <w:tblW w:w="1522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8"/>
        <w:gridCol w:w="3500"/>
        <w:gridCol w:w="1960"/>
        <w:gridCol w:w="3220"/>
        <w:gridCol w:w="2240"/>
        <w:gridCol w:w="3640"/>
      </w:tblGrid>
      <w:tr w:rsidR="00401DFC" w:rsidRPr="008D3F27" w:rsidTr="001B470D">
        <w:trPr>
          <w:tblHeader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Наименование меропри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я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Срок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sz w:val="24"/>
                <w:szCs w:val="24"/>
                <w:lang w:eastAsia="en-US"/>
              </w:rPr>
              <w:br/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Ответственны</w:t>
            </w:r>
            <w:r>
              <w:rPr>
                <w:rStyle w:val="1"/>
                <w:sz w:val="24"/>
                <w:szCs w:val="24"/>
                <w:lang w:val="en-US" w:eastAsia="en-US"/>
              </w:rPr>
              <w:t>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sz w:val="24"/>
                <w:szCs w:val="24"/>
                <w:lang w:eastAsia="en-US"/>
              </w:rPr>
              <w:br/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исполнител</w:t>
            </w:r>
            <w:r>
              <w:rPr>
                <w:rStyle w:val="1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Вид </w:t>
            </w:r>
            <w:r>
              <w:rPr>
                <w:rStyle w:val="1"/>
                <w:sz w:val="24"/>
                <w:szCs w:val="24"/>
                <w:lang w:eastAsia="en-US"/>
              </w:rPr>
              <w:br/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док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у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01DFC" w:rsidRPr="008D3F27" w:rsidTr="001B470D">
        <w:trPr>
          <w:tblHeader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val="en-US" w:eastAsia="en-US"/>
              </w:rPr>
              <w:t>I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. Мероприятия по повышению рождаемости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120" w:lineRule="exac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Разработка дополнительных механизмов экономического стимулирования рождения вторых и последующих детей</w:t>
            </w:r>
          </w:p>
          <w:p w:rsidR="00401DFC" w:rsidRPr="008D3F27" w:rsidRDefault="00401DFC" w:rsidP="001B470D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роект федерал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ного закона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овышение уровня рождаемости (суммарного коэффициента рождаемости) с 1,78 в 2015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 до 1,87 в 2020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trike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Поддержка молодых женщин и молодых семей в целях рождения первых и последующих детей и оказания им содействия по совмещению обязанностей по воспитанию детей с трудовой занятостью</w:t>
            </w: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2017 год</w:t>
            </w:r>
          </w:p>
        </w:tc>
        <w:tc>
          <w:tcPr>
            <w:tcW w:w="322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Минтруд России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Минэкономразвития России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Минфин России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5459C6" w:rsidRDefault="005459C6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проект указа Президента Российской Федерации,</w:t>
            </w:r>
          </w:p>
          <w:p w:rsidR="00F008D1" w:rsidRPr="00F008D1" w:rsidRDefault="00401DFC" w:rsidP="005459C6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роект постановлени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я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Правительства Российской Федерации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 правовой акт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субъе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овышение уровня рождаемости (суммарного коэффициента рождаемости) с 1,78 в 2015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году до 1,87 в 2020 году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Подготовка предложений о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 продлении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ежемесячной денежной выплаты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на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третьего ребенка или последующих детей до достижения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ребенком возраста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и ее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софинансировани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за счет бюджетных ассигнований федерального бюджета расходных обязательств субъектов Российской Федерации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с неблагоприятной демографической ситуацией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, возникающих при назначении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указанной выплаты 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120" w:lineRule="exac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2017 год</w:t>
            </w:r>
          </w:p>
        </w:tc>
        <w:tc>
          <w:tcPr>
            <w:tcW w:w="322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Минтруд России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Минфин России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Минэкономразвития России, 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роект указа Президента Российской Федерации, 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роект постановлени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я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Правительства Российской Федерации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 правовой акт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субъе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вышение уровня рождаемости в субъектах Российской Федерации с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неблагоприятной демографической ситуацией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в которых суммарный коэффициент рождаемости ниже среднего значения по Российской Федерации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 счет увеличения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рождения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третьих и последующих детей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дорожных карт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, предусматривающих меры по обеспечению доступности дошкольного образования для детей в возрасте до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Минобрнауки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ной власти субъектов Российской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2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орожн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а"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тельной власти субъект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401DFC" w:rsidRPr="008D3F27" w:rsidRDefault="00401DFC" w:rsidP="001B470D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содействие совмещению родителями воспитания детей и профессиональных обязанностей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Проработка вопроса по механизмам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оказания помощи семьям, являющимся заемщиками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ru-RU"/>
              </w:rPr>
              <w:t>по ипотечным жилищным кр</w:t>
            </w:r>
            <w:r w:rsidRPr="008D3F27">
              <w:rPr>
                <w:rStyle w:val="1"/>
                <w:sz w:val="24"/>
                <w:szCs w:val="24"/>
                <w:lang w:eastAsia="ru-RU"/>
              </w:rPr>
              <w:t>е</w:t>
            </w:r>
            <w:r w:rsidRPr="008D3F27">
              <w:rPr>
                <w:rStyle w:val="1"/>
                <w:sz w:val="24"/>
                <w:szCs w:val="24"/>
                <w:lang w:eastAsia="ru-RU"/>
              </w:rPr>
              <w:t xml:space="preserve">дитам (займам), </w:t>
            </w:r>
            <w:r w:rsidR="00F07A62">
              <w:rPr>
                <w:rStyle w:val="1"/>
                <w:sz w:val="24"/>
                <w:szCs w:val="24"/>
                <w:lang w:eastAsia="en-US"/>
              </w:rPr>
              <w:t>имеющим детей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в возрасте до </w:t>
            </w:r>
            <w:r>
              <w:rPr>
                <w:rStyle w:val="1"/>
                <w:sz w:val="24"/>
                <w:szCs w:val="24"/>
                <w:lang w:eastAsia="en-US"/>
              </w:rPr>
              <w:t>3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05pt0pt0"/>
                <w:spacing w:val="0"/>
                <w:sz w:val="24"/>
                <w:szCs w:val="24"/>
                <w:lang w:eastAsia="en-US"/>
              </w:rPr>
            </w:pPr>
            <w:r w:rsidRPr="008D3F27">
              <w:rPr>
                <w:rStyle w:val="105pt0pt0"/>
                <w:spacing w:val="0"/>
                <w:sz w:val="24"/>
                <w:szCs w:val="24"/>
                <w:lang w:eastAsia="en-US"/>
              </w:rPr>
              <w:t>2017 г</w:t>
            </w:r>
            <w:r>
              <w:rPr>
                <w:rStyle w:val="105pt0pt0"/>
                <w:spacing w:val="0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Минстрой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Минэкономразвития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Минфин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BC3DF6" w:rsidRDefault="00401DFC" w:rsidP="001B47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DF6">
              <w:rPr>
                <w:rFonts w:ascii="Times New Roman" w:hAnsi="Times New Roman"/>
                <w:sz w:val="24"/>
                <w:szCs w:val="24"/>
              </w:rPr>
              <w:t>Агентство по ипотечному жилищному кредитованию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д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оклад в Правительство Росси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й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п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овышение доступности жилья для семей с детьми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и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решение проблемы о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т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кладывания рождения ребенка до</w:t>
            </w:r>
            <w:r w:rsidR="002C19B6">
              <w:rPr>
                <w:rStyle w:val="1"/>
                <w:rFonts w:eastAsia="Calibri"/>
                <w:sz w:val="24"/>
                <w:szCs w:val="24"/>
              </w:rPr>
              <w:t xml:space="preserve"> окончания выплаты кредита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spacing w:line="12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proofErr w:type="gramStart"/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предложений о включении в проект Генерального соглашения между общероссийскими объединениями профсоюзов, о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б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щероссийскими объединениями работодателей и Правительством Российской Фед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рации на 2017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-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2019 годы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рекомендаций в части применения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работодателями в отношении лиц, совмещающих труд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о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вую деятельность с семейными обязанностями, гибких форм занятости (неполное рабочее время, дистанционная занятость, раздел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ние рабочего дня на части, сокращенный рабочий день, гибкий режим раб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о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ты </w:t>
            </w:r>
            <w:r>
              <w:rPr>
                <w:rStyle w:val="1"/>
                <w:rFonts w:eastAsia="Calibri"/>
                <w:sz w:val="24"/>
                <w:szCs w:val="24"/>
              </w:rPr>
              <w:br/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и др.), а также</w:t>
            </w:r>
            <w:proofErr w:type="gramEnd"/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иных льгот в трудовой сфере</w:t>
            </w:r>
          </w:p>
          <w:p w:rsidR="00401DFC" w:rsidRPr="008D3F27" w:rsidRDefault="00401DFC" w:rsidP="001B470D">
            <w:pPr>
              <w:spacing w:line="12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05pt0pt0"/>
                <w:spacing w:val="0"/>
                <w:sz w:val="24"/>
                <w:szCs w:val="24"/>
                <w:lang w:eastAsia="en-US"/>
              </w:rPr>
            </w:pPr>
            <w:r w:rsidRPr="008D3F27">
              <w:rPr>
                <w:rStyle w:val="105pt0pt0"/>
                <w:spacing w:val="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05pt0pt0"/>
                <w:spacing w:val="0"/>
                <w:sz w:val="24"/>
                <w:szCs w:val="24"/>
                <w:lang w:eastAsia="en-US"/>
              </w:rPr>
              <w:t> </w:t>
            </w:r>
            <w:r w:rsidRPr="008D3F27">
              <w:rPr>
                <w:rStyle w:val="105pt0pt0"/>
                <w:spacing w:val="0"/>
                <w:sz w:val="24"/>
                <w:szCs w:val="24"/>
                <w:lang w:eastAsia="en-US"/>
              </w:rPr>
              <w:t xml:space="preserve">полугодие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D3F27">
                <w:rPr>
                  <w:rStyle w:val="105pt0pt0"/>
                  <w:spacing w:val="0"/>
                  <w:sz w:val="24"/>
                  <w:szCs w:val="24"/>
                  <w:lang w:eastAsia="en-US"/>
                </w:rPr>
                <w:t>2016 г</w:t>
              </w:r>
            </w:smartTag>
            <w:r>
              <w:rPr>
                <w:rStyle w:val="105pt0pt0"/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Минтруд России</w:t>
            </w:r>
          </w:p>
        </w:tc>
        <w:tc>
          <w:tcPr>
            <w:tcW w:w="224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п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редложения </w:t>
            </w:r>
            <w:r>
              <w:rPr>
                <w:rStyle w:val="1"/>
                <w:sz w:val="24"/>
                <w:szCs w:val="24"/>
                <w:lang w:eastAsia="en-US"/>
              </w:rPr>
              <w:br/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в проект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Г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енеральн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о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го соглашения м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жду общеросси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й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скими объедин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ниями профсоюзов, о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б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щероссийскими объединениями работодателей и Правительством Российской Фед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рации </w:t>
            </w:r>
            <w:proofErr w:type="gramStart"/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на</w:t>
            </w:r>
            <w:proofErr w:type="gramEnd"/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2017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-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2019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 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ф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ормирование среды, доброжелательной к работникам с семейными обязанностями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Default="00401DFC" w:rsidP="001B470D">
            <w:pPr>
              <w:pStyle w:val="aa"/>
              <w:spacing w:after="0" w:line="240" w:lineRule="atLeast"/>
              <w:ind w:left="0"/>
              <w:jc w:val="center"/>
              <w:rPr>
                <w:rStyle w:val="1"/>
                <w:rFonts w:eastAsia="Calibri"/>
                <w:color w:val="auto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. Мероприятия по снижению предотвратимых причин смертности</w:t>
            </w:r>
          </w:p>
          <w:p w:rsidR="00401DFC" w:rsidRPr="008D3F27" w:rsidRDefault="00401DFC" w:rsidP="001B470D">
            <w:pPr>
              <w:pStyle w:val="aa"/>
              <w:spacing w:after="0" w:line="240" w:lineRule="exact"/>
              <w:ind w:left="0"/>
              <w:jc w:val="center"/>
              <w:rPr>
                <w:rStyle w:val="1"/>
                <w:rFonts w:eastAsia="Calibri"/>
                <w:color w:val="auto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 по повышению доступности перви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ч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медико-санитарной помощи населению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(организация выездных форм 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боты, работы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домовых хозяйств, </w:t>
            </w:r>
            <w:r w:rsidR="00B91954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сети фельдшерско-акушерских пунктов, фельдшерских здра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пунктов, центров (отделений) общей врачебной практики и враче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б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ных амбулаторий)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2016 - 2020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вовой акт</w:t>
            </w:r>
          </w:p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4E3E">
              <w:rPr>
                <w:rFonts w:ascii="Times New Roman" w:hAnsi="Times New Roman"/>
                <w:sz w:val="24"/>
                <w:szCs w:val="24"/>
              </w:rPr>
              <w:t>федерального органа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формы работы -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реже 2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раз в год;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организация домовых хозяйств в малонаселенных и труднодо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тупных населенных пунктах с числе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менее 100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жителей;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 населенных пунктах с численностью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100 и более жителей фельдшерско-акушерских пунктов, фельдшерских здравпунктов, центров (отделений) 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б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щей врачебной практики и врачебных амбулаторий</w:t>
            </w:r>
          </w:p>
          <w:p w:rsidR="00401DFC" w:rsidRPr="008D3F27" w:rsidRDefault="00401DFC" w:rsidP="001B470D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 по ди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ансеризации определенных гру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>ослого населения и совершенствованию наблюдения за пациентами, состоящими на диспансе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ном учете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 субъектов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аннее выявление хронических неи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фекционных заболеваний и факторов риска их развития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хват диспансеризацией взрослого 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менее 23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в 2020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хват диспансерным наблюдением граждан с впервые выявленными в ходе диспансеризации и профилактических медицинских осмотров </w:t>
            </w:r>
            <w:proofErr w:type="gramStart"/>
            <w:r w:rsidRPr="008D3F27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заболеваниями и факт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рами риска их развития с 39 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2014 году до не менее 80 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</w:p>
          <w:p w:rsidR="001F13C9" w:rsidRPr="008D3F27" w:rsidRDefault="001F13C9" w:rsidP="001B470D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Обеспечение маршрутизации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циентов с острым коронарным синдромом и острым нарушением мозгового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кровообращения со строгим соблюдением принципов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терапевтического окна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, прим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нением тромболитической терапии и чрескожных коронарных вмеш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тельств со стентированием с уч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том региональных особенностей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ФАНО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ной власти субъектов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линические рекомендации (прот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кол лечения)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нижение смертности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от болезней си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темы кровообращения с 631,8 случа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на 100 тыс. населения в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году до 622,4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случая 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в 2020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03F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оля больных с острыми нарушениями мозгового кровообращения, госпитал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зированных в профильные отделения </w:t>
            </w:r>
          </w:p>
          <w:p w:rsidR="00401DFC" w:rsidRPr="008D3F27" w:rsidRDefault="0004003F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01DFC" w:rsidRPr="008D3F27">
              <w:rPr>
                <w:rFonts w:ascii="Times New Roman" w:hAnsi="Times New Roman"/>
                <w:sz w:val="24"/>
                <w:szCs w:val="24"/>
              </w:rPr>
              <w:t>первые</w:t>
            </w:r>
            <w:proofErr w:type="gramEnd"/>
            <w:r w:rsidR="00401DFC" w:rsidRPr="008D3F27">
              <w:rPr>
                <w:rFonts w:ascii="Times New Roman" w:hAnsi="Times New Roman"/>
                <w:sz w:val="24"/>
                <w:szCs w:val="24"/>
              </w:rPr>
              <w:t xml:space="preserve"> 4,5 часа от начала заб</w:t>
            </w:r>
            <w:r w:rsidR="00401DFC"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="00401DFC">
              <w:rPr>
                <w:rFonts w:ascii="Times New Roman" w:hAnsi="Times New Roman"/>
                <w:sz w:val="24"/>
                <w:szCs w:val="24"/>
              </w:rPr>
              <w:t>левания, в общем</w:t>
            </w:r>
            <w:r w:rsidR="00401DFC" w:rsidRPr="008D3F2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401DFC">
              <w:rPr>
                <w:rFonts w:ascii="Times New Roman" w:hAnsi="Times New Roman"/>
                <w:sz w:val="24"/>
                <w:szCs w:val="24"/>
              </w:rPr>
              <w:t>е таких больных - не менее 30 процентов;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оля больных с острым коронарным синдромом, которым </w:t>
            </w:r>
            <w:proofErr w:type="gramStart"/>
            <w:r w:rsidRPr="008D3F27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тромб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лизис</w:t>
            </w:r>
            <w:r>
              <w:rPr>
                <w:rFonts w:ascii="Times New Roman" w:hAnsi="Times New Roman"/>
                <w:sz w:val="24"/>
                <w:szCs w:val="24"/>
              </w:rPr>
              <w:t>, в общем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таких больных - не менее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20 - 25 процентов;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оля больных с острым коронарным синдромом, которым выполнены чр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жные коронарные вмешательства, в общем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е таких больных -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не менее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- 25 процентов </w:t>
            </w:r>
          </w:p>
          <w:p w:rsidR="001F13C9" w:rsidRPr="008D3F27" w:rsidRDefault="001F13C9" w:rsidP="001F13C9">
            <w:pPr>
              <w:spacing w:line="240" w:lineRule="atLeast"/>
              <w:jc w:val="left"/>
              <w:rPr>
                <w:rStyle w:val="1"/>
                <w:rFonts w:eastAsia="Calibri"/>
                <w:strike/>
                <w:sz w:val="24"/>
                <w:szCs w:val="24"/>
                <w:u w:val="single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tabs>
                <w:tab w:val="center" w:pos="229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мероприятий, напра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ленных на раннее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C25">
              <w:rPr>
                <w:rFonts w:ascii="Times New Roman" w:hAnsi="Times New Roman"/>
                <w:sz w:val="24"/>
                <w:szCs w:val="24"/>
              </w:rPr>
              <w:t>в том числе активное,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D63C25">
              <w:rPr>
                <w:rFonts w:ascii="Times New Roman" w:hAnsi="Times New Roman"/>
                <w:sz w:val="24"/>
                <w:szCs w:val="24"/>
              </w:rPr>
              <w:t xml:space="preserve"> онк</w:t>
            </w:r>
            <w:r w:rsidRPr="00D63C2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логических заболеваний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 соответствии с рекомендованными показателями по выявляемости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злокачественных новообразований по основным 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кализациям (рак молочной железы, рак предстательной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железы, рак желудка, рак трахеи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, легкого и бронхов, рак ободочной кишки)</w:t>
            </w: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 акт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клинические рекомендации (прот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кол лечения)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нижение смертности от новообразов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ний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от злокачественных)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с 203,2 случая на 100 тыс. населения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в 2015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190 случаев -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к 2020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величение выявления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злокачественных новообразований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на ранних стадиях (I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II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стади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и) с 52 процентов в 2014 году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58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tabs>
                <w:tab w:val="center" w:pos="229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мероприятий, напра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ленных на профилактику, выявл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ние, лечение и совершенствование мер противодействия распростр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нению ВИЧ-инфекции и ассоци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рованных с ВИЧ-инфекцией заболеваний среди населения Российской Ф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дерации (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 том числе туберкулез и вирусные гепатиты</w:t>
            </w:r>
            <w:proofErr w:type="gramStart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Минобрнауки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ФСИН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ФАНО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Правительства Российской Фед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азработка и утверждение государс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венной стратегии противодействия 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/>
                <w:sz w:val="24"/>
                <w:szCs w:val="24"/>
              </w:rPr>
              <w:t>ранению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EDC"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ВИЧ-инфекции в Ро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величение доли лиц, состоящих на диспансерном учете, </w:t>
            </w:r>
            <w:r>
              <w:rPr>
                <w:rFonts w:ascii="Times New Roman" w:hAnsi="Times New Roman"/>
                <w:sz w:val="24"/>
                <w:szCs w:val="24"/>
              </w:rPr>
              <w:t>в общем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выяв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лиц,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инфицированных вирусом иммунодефицит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человека,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60 процентов в 2014 году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85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нижение доли лиц, находящихся в учреждениях, исполняющих наказания,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больных с диагнозом ВИЧ-инфекци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м впервые в жизни, с 12,7 процента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2014 году до 11,3 процента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 2020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величение доли пар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тя</w:t>
            </w:r>
            <w:r>
              <w:rPr>
                <w:rFonts w:ascii="Times New Roman" w:hAnsi="Times New Roman"/>
                <w:sz w:val="24"/>
                <w:szCs w:val="24"/>
              </w:rPr>
              <w:t>",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охва</w:t>
            </w:r>
            <w:r>
              <w:rPr>
                <w:rFonts w:ascii="Times New Roman" w:hAnsi="Times New Roman"/>
                <w:sz w:val="24"/>
                <w:szCs w:val="24"/>
              </w:rPr>
              <w:t>ченных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трехэтапной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химиопрофилактикой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ВИЧ-инфекции в соответствии с дейс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вующими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стандартами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95 процентов в 2020 году</w:t>
            </w: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Обеспечение маршрутизации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страдавших при дорожно-транспортных происшествиях с учетом необходимости госпитал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зации пострадавших с тяжелой 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четанной травмой в т</w:t>
            </w:r>
            <w:r w:rsidRPr="008D3F27">
              <w:rPr>
                <w:rFonts w:ascii="Times New Roman" w:hAnsi="Times New Roman"/>
                <w:bCs/>
                <w:sz w:val="24"/>
                <w:szCs w:val="24"/>
              </w:rPr>
              <w:t>равматолог</w:t>
            </w:r>
            <w:r w:rsidRPr="008D3F2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bCs/>
                <w:sz w:val="24"/>
                <w:szCs w:val="24"/>
              </w:rPr>
              <w:t>ческие центры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и II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клинические рекомендации (прот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кол лечения)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нижение смертности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от дорожно-транспортных происшествий с 12,1 сл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чая на 100 тыс. населения в 2015 году до 10 случаев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оля пострадавших, госпит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/>
                <w:sz w:val="24"/>
                <w:szCs w:val="24"/>
              </w:rPr>
              <w:t>ированных в травмоцентры I и II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уровня, среди всех пострадавших при </w:t>
            </w:r>
            <w:r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происшествиях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, госпитализированных в стацион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не менее 80 процентов</w:t>
            </w:r>
          </w:p>
          <w:p w:rsidR="00401DFC" w:rsidRPr="008D3F27" w:rsidRDefault="00401DFC" w:rsidP="001B470D">
            <w:pPr>
              <w:spacing w:line="120" w:lineRule="exact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Реализация мероприятий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направленных на снижение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смер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ности от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дорожно-транспортных происшествий при перевозке работников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автотранспортным средством</w:t>
            </w: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2016 год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МВД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Минтранс России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роект федерал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ного закона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снижение к 2020 году смертности от дорожно-транспортных происшествий при перевозке групп работников автотранспортным средством для собственных нужд юридического лица, индивидуального предпринимателя и по заказу - не менее чем на 10 процентов</w:t>
            </w:r>
          </w:p>
          <w:p w:rsidR="006C2A98" w:rsidRDefault="006C2A98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6C2A98" w:rsidRPr="00AE53B8" w:rsidRDefault="006C2A98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F13C9">
            <w:pPr>
              <w:pStyle w:val="2"/>
              <w:shd w:val="clear" w:color="auto" w:fill="auto"/>
              <w:spacing w:line="120" w:lineRule="exact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 надзорного, инжене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ного и пропагандистского характера, направленных на снижение смертности в резул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тате дорожно-транспортных пр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исшествий,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смертности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детей и пешеходов, как наиболее уязвимых категорий участников дорожного движения</w:t>
            </w:r>
          </w:p>
          <w:p w:rsidR="00401DFC" w:rsidRPr="008D3F27" w:rsidRDefault="00401DFC" w:rsidP="00401DFC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МВД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Минтранс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Минобрнауки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tabs>
                <w:tab w:val="center" w:pos="229"/>
              </w:tabs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 xml:space="preserve">доклад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в Минтруд России </w:t>
            </w:r>
            <w:r>
              <w:rPr>
                <w:rStyle w:val="1"/>
                <w:sz w:val="24"/>
                <w:szCs w:val="24"/>
                <w:lang w:eastAsia="en-US"/>
              </w:rPr>
              <w:t>(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для подготовки полугодовых отчетов о ходе реализации плана мероприятий</w:t>
            </w:r>
            <w:r>
              <w:rPr>
                <w:rStyle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окращение числа лиц, погибших в 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рожно-транспортных происшествиях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к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на 26,1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(7 тыс. чел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век) по сравнению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2014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годом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Совершенствование национальн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 календаря 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прививок и календаря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прививок по эпидемиологическим показан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ям на основе изучения эпидеми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логической эффективности 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з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личных иммунобиологических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реализация меропри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тий по иммунопрофилактике инфекционных болезней </w:t>
            </w:r>
          </w:p>
          <w:p w:rsidR="001F13C9" w:rsidRPr="008D3F27" w:rsidRDefault="001F13C9" w:rsidP="001F13C9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вовой акт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4E3E">
              <w:rPr>
                <w:rFonts w:ascii="Times New Roman" w:hAnsi="Times New Roman"/>
                <w:sz w:val="24"/>
                <w:szCs w:val="24"/>
              </w:rPr>
              <w:t>федерального органа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нижение заболеваемости корью с 5,8 случая в год </w:t>
            </w:r>
            <w:r>
              <w:rPr>
                <w:rFonts w:ascii="Times New Roman" w:hAnsi="Times New Roman"/>
                <w:sz w:val="24"/>
                <w:szCs w:val="24"/>
              </w:rPr>
              <w:t>на 1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млн.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 2015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 до уровня менее 1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случая в год </w:t>
            </w:r>
            <w:r>
              <w:rPr>
                <w:rFonts w:ascii="Times New Roman" w:hAnsi="Times New Roman"/>
                <w:sz w:val="24"/>
                <w:szCs w:val="24"/>
              </w:rPr>
              <w:t>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сохранение заболеваемости красн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хой и эпидемическим паротитом на уровне 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случая в год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100 тыс. населения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Увеличение объемов оказания 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сокотехнологичной медицинской помощи населению Российской Федерации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C483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 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2D89" w:rsidRPr="008D3F27" w:rsidRDefault="00C42D89" w:rsidP="00C42D8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ФАНО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C4837" w:rsidRDefault="003C4837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Федеральный фонд обязательного мед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цинского страхования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401DFC" w:rsidRPr="008D3F27" w:rsidRDefault="00401DFC" w:rsidP="003C483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оклад в Правительство Росси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trike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величение объемов оказания высок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гичной медицинской помощи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660 тыс. человек в 2015 году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до 950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тыс. человек в 202</w:t>
            </w:r>
            <w:r>
              <w:rPr>
                <w:rFonts w:ascii="Times New Roman" w:hAnsi="Times New Roman"/>
                <w:sz w:val="24"/>
                <w:szCs w:val="24"/>
              </w:rPr>
              <w:t>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Обеспечение комплексности,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вышение доступности и эффекти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ности медицинской помощи гра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данам пожилого возраста (разв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тие гериатрической службы)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вовой акт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4E3E">
              <w:rPr>
                <w:rFonts w:ascii="Times New Roman" w:hAnsi="Times New Roman"/>
                <w:sz w:val="24"/>
                <w:szCs w:val="24"/>
              </w:rPr>
              <w:t>федерального органа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величение обеспеченности населения старше трудоспособного во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з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раста геронтол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гическими койками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с 0,7 на 10 тыс. </w:t>
            </w:r>
            <w:r>
              <w:rPr>
                <w:rFonts w:ascii="Times New Roman" w:hAnsi="Times New Roman"/>
                <w:sz w:val="24"/>
                <w:szCs w:val="24"/>
              </w:rPr>
              <w:t>человек в 2014 году до 3,06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401DFC" w:rsidRPr="008D3F27" w:rsidRDefault="00401DFC" w:rsidP="003C483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Style w:val="1"/>
                <w:rFonts w:eastAsia="Calibri"/>
                <w:strike/>
                <w:sz w:val="24"/>
                <w:szCs w:val="24"/>
                <w:u w:val="single"/>
              </w:rPr>
            </w:pPr>
          </w:p>
        </w:tc>
      </w:tr>
      <w:tr w:rsidR="00401DFC" w:rsidRPr="008D3F27" w:rsidTr="001B470D">
        <w:trPr>
          <w:trHeight w:val="252"/>
        </w:trPr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Внедрение клинических рекоме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даций (протоколов лечения) при оказании медицинской помощи 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роект федерального закона 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хват клиническими рекомендациями (протоколами лечения)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нозолог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ческих форм заболеваний, формиру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ю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щих основные причины смертности 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селения Российской Федерации</w:t>
            </w:r>
          </w:p>
          <w:p w:rsidR="00401DFC" w:rsidRPr="008D3F27" w:rsidRDefault="00401DFC" w:rsidP="003C483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val="en-US" w:eastAsia="en-US"/>
              </w:rPr>
              <w:t>III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. Мероприятия по снижению материнской и младенческой смертн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о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сти, улучшению репродуктивного здоровья</w:t>
            </w:r>
          </w:p>
          <w:p w:rsidR="00401DFC" w:rsidRPr="008D3F27" w:rsidRDefault="00401DFC" w:rsidP="001F13C9">
            <w:pPr>
              <w:pStyle w:val="2"/>
              <w:widowControl/>
              <w:shd w:val="clear" w:color="auto" w:fill="auto"/>
              <w:autoSpaceDE w:val="0"/>
              <w:autoSpaceDN w:val="0"/>
              <w:adjustRightInd w:val="0"/>
              <w:spacing w:line="160" w:lineRule="exact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раннее выявление заболеваний у детей, включая скрининговые программы, в том числе 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до рождения ребенка, 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и использование современных методов диагностики, лечения и ре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билитации 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Федеральный фонд обязательного мед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цинского страхования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19B6"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9B6">
              <w:rPr>
                <w:rFonts w:ascii="Times New Roman" w:hAnsi="Times New Roman"/>
                <w:sz w:val="24"/>
                <w:szCs w:val="24"/>
              </w:rPr>
              <w:br/>
            </w:r>
            <w:r w:rsidR="002C19B6" w:rsidRPr="008D3F27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proofErr w:type="gramStart"/>
            <w:r w:rsidR="002C19B6" w:rsidRPr="008D3F27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2C19B6"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="002C19B6" w:rsidRPr="008D3F27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нижение младенческой смертности с 6,5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случая 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на 1000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D3F27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живыми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2015 году до 5,8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году; снижение 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ней неонатальной смертности с 2,81 случа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на 1000 </w:t>
            </w:r>
            <w:proofErr w:type="gramStart"/>
            <w:r w:rsidRPr="008D3F27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живыми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  <w:t xml:space="preserve">в 2014 году до 2,7 </w:t>
            </w:r>
            <w:r>
              <w:rPr>
                <w:rFonts w:ascii="Times New Roman" w:hAnsi="Times New Roman"/>
                <w:sz w:val="24"/>
                <w:szCs w:val="24"/>
              </w:rPr>
              <w:t>случая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увеличение доли обследованных бер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менных женщин в первом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триместре по алгоритму комплексной пренатальной (дородовой) диагностики нарушений развития ребенка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общем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женщин,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ставленных на учет в перв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триместр беременности,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2014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70 процентов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сохранение охвата неонатальным скр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нингом не менее 95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новорожденных, обследованных на вро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денные и наследственные заболевания,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общего числа родившихся живыми;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сохранение охвата аудиологическим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кринингом 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не менее 95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детей первого года жизни, обследова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ных на аудиологический скрининг, 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общего числа детей 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первого года жизни;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увеличение охвата профилакти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3F27">
              <w:rPr>
                <w:rFonts w:ascii="Times New Roman" w:hAnsi="Times New Roman"/>
                <w:sz w:val="24"/>
                <w:szCs w:val="24"/>
              </w:rPr>
              <w:t>ческими медицинскими осмотрами детей с 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в 2014 году до 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 2020 году;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сохранение до 2020 года охвата диспансеризацией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 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детей-сирот и детей, находящихся в трудной жизненной ситуации, в стаци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нарных учреждениях здравоохранения, образования и социальн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защиты </w:t>
            </w:r>
          </w:p>
          <w:p w:rsidR="00401DFC" w:rsidRPr="008D3F27" w:rsidRDefault="00401DFC" w:rsidP="001F13C9">
            <w:pPr>
              <w:widowControl w:val="0"/>
              <w:autoSpaceDE w:val="0"/>
              <w:autoSpaceDN w:val="0"/>
              <w:adjustRightInd w:val="0"/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перинатальных центров в Российской Федерации, оснащение их современным медицинским об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рудованием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 год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фонд обязательного медицинского страхования Российской Ф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401DFC" w:rsidRDefault="00401DFC" w:rsidP="001B470D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оклад в Правительство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ввод в эксплуатацию </w:t>
            </w:r>
          </w:p>
          <w:p w:rsidR="00401DFC" w:rsidRPr="008D3F27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 п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ринатальных центров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Обеспечение маршрутизации б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ременных женщин и рожениц, в том числе с преждевременными родами, с учетом соблюдения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казаний для госпитализации в акушерские стационары III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1F13C9" w:rsidRPr="008D3F27" w:rsidRDefault="001F13C9" w:rsidP="001F13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величение доли женщин с преждевр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менными родами, родоразрешенных в перинатальных центрах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числе таких женщин, </w:t>
            </w:r>
          </w:p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40,4 процента в 2014 году до 85 процентов в 2020 году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Создание обучающих симуляц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онных центров на базе федерал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ных государственных бюджетных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подготовки врачей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акушеров-гинекологов, 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онатологов </w:t>
            </w:r>
            <w:r>
              <w:rPr>
                <w:rFonts w:ascii="Times New Roman" w:hAnsi="Times New Roman"/>
                <w:sz w:val="24"/>
                <w:szCs w:val="24"/>
              </w:rPr>
              <w:t>и анестезиологов-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реаниматологов)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Минздрав России 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не менее 2,5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тыс. высококвалифицированных специал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стов в области акушерства и гинекол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гии, неонатологии и педиатрии в части овладения навыками для своевременн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 оказания в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полном объеме необход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мой медицинской помощи беременным, роженицам, родильницам и новоро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денным детям </w:t>
            </w:r>
          </w:p>
          <w:p w:rsidR="00401DFC" w:rsidRPr="008D3F27" w:rsidRDefault="00401DFC" w:rsidP="001F13C9">
            <w:pPr>
              <w:spacing w:line="120" w:lineRule="exact"/>
              <w:jc w:val="left"/>
              <w:rPr>
                <w:rStyle w:val="1"/>
                <w:rFonts w:eastAsia="Calibri"/>
                <w:strike/>
                <w:sz w:val="24"/>
                <w:szCs w:val="24"/>
              </w:rPr>
            </w:pPr>
          </w:p>
        </w:tc>
      </w:tr>
      <w:tr w:rsidR="00401DFC" w:rsidRPr="008D3F27" w:rsidTr="001B470D">
        <w:trPr>
          <w:trHeight w:val="394"/>
        </w:trPr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мероприятий, напра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ленных на охрану репродуктивн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 здоровья, включая расширение сети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поддержки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беременных женщин, оказавшихся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трудной жизненной ситуации, и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мониторинг их деятельности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субъект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не менее чем на 10 процентов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доли женщин, отказавши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х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ся от прерывания беременности и пр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нявших решение о вынашивании бере</w:t>
            </w:r>
            <w:r>
              <w:rPr>
                <w:rFonts w:ascii="Times New Roman" w:hAnsi="Times New Roman"/>
                <w:sz w:val="24"/>
                <w:szCs w:val="24"/>
              </w:rPr>
              <w:t>менности, в общем числе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консультированных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 центрах </w:t>
            </w:r>
            <w:proofErr w:type="gramStart"/>
            <w:r w:rsidRPr="008D3F27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поддер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ки беременных женщин, оказавших</w:t>
            </w:r>
            <w:r>
              <w:rPr>
                <w:rFonts w:ascii="Times New Roman" w:hAnsi="Times New Roman"/>
                <w:sz w:val="24"/>
                <w:szCs w:val="24"/>
              </w:rPr>
              <w:t>ся в трудной жизненной ситуации;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нижение числа абортов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чем на 10 процентов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2020 году</w:t>
            </w:r>
          </w:p>
          <w:p w:rsidR="001F13C9" w:rsidRPr="008D3F27" w:rsidRDefault="001F13C9" w:rsidP="001F13C9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Разработка и апробация на базе социально ориентированных некоммерческих организаций Приволжского федерального округа пилотного проекта по формированию модели межрегионального ресурсного центра по защите семьи, обеспечивающего распространение технологий поддержки семей с детьми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3F032D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распространение положительного опыта в субъектах Российской Ф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дерации</w:t>
            </w:r>
          </w:p>
          <w:p w:rsidR="00401DFC" w:rsidRPr="008D3F27" w:rsidRDefault="00401DFC" w:rsidP="001F13C9">
            <w:pPr>
              <w:pStyle w:val="2"/>
              <w:shd w:val="clear" w:color="auto" w:fill="auto"/>
              <w:spacing w:line="120" w:lineRule="exact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2017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- 2020 годы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05pt0pt0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Фонд поддержки 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тей, находящихся в трудной жизненной ситуации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нформационно-методический сборник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тимулирование деятельности неко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мерческих организаций, оказывающих методическую, юридическую и инфо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мационно-консультативную помощь в сфере </w:t>
            </w:r>
            <w:r w:rsidRPr="008D3F27">
              <w:rPr>
                <w:rStyle w:val="FontStyle12"/>
                <w:sz w:val="24"/>
                <w:szCs w:val="24"/>
              </w:rPr>
              <w:t>поддержки материнства и детс</w:t>
            </w:r>
            <w:r w:rsidRPr="008D3F27">
              <w:rPr>
                <w:rStyle w:val="FontStyle12"/>
                <w:sz w:val="24"/>
                <w:szCs w:val="24"/>
              </w:rPr>
              <w:t>т</w:t>
            </w:r>
            <w:r w:rsidRPr="008D3F27">
              <w:rPr>
                <w:rStyle w:val="FontStyle12"/>
                <w:sz w:val="24"/>
                <w:szCs w:val="24"/>
              </w:rPr>
              <w:t>ва, в том числе в части профилактики социального сиротства, оказания пом</w:t>
            </w:r>
            <w:r w:rsidRPr="008D3F27">
              <w:rPr>
                <w:rStyle w:val="FontStyle12"/>
                <w:sz w:val="24"/>
                <w:szCs w:val="24"/>
              </w:rPr>
              <w:t>о</w:t>
            </w:r>
            <w:r w:rsidRPr="008D3F27">
              <w:rPr>
                <w:rStyle w:val="FontStyle12"/>
                <w:sz w:val="24"/>
                <w:szCs w:val="24"/>
              </w:rPr>
              <w:t>щи женщинам в ситуации репродукти</w:t>
            </w:r>
            <w:r w:rsidRPr="008D3F27">
              <w:rPr>
                <w:rStyle w:val="FontStyle12"/>
                <w:sz w:val="24"/>
                <w:szCs w:val="24"/>
              </w:rPr>
              <w:t>в</w:t>
            </w:r>
            <w:r w:rsidRPr="008D3F27">
              <w:rPr>
                <w:rStyle w:val="FontStyle12"/>
                <w:sz w:val="24"/>
                <w:szCs w:val="24"/>
              </w:rPr>
              <w:t>ного выбора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мероприятий, напра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ленных на обеспечение пациентов с бесплодием медицинской пом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щью с применением вспомогательных репродуктивных технол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фонд обязательного медицинского страхования Российской Ф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 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овышение доступности вспомогател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ных репродуктивных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овышение 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тивности процедуры экстракорпорального оплодотворения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30 процентов,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увеличение числа 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после экстракорпорального оплодотворения с 18,4 тыс.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20,5 тыс.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  <w:p w:rsidR="001F13C9" w:rsidRPr="008D3F27" w:rsidRDefault="001F13C9" w:rsidP="001B470D">
            <w:pPr>
              <w:spacing w:line="240" w:lineRule="atLeast"/>
              <w:jc w:val="left"/>
              <w:rPr>
                <w:rStyle w:val="1"/>
                <w:rFonts w:eastAsia="Calibri"/>
                <w:strike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Default="00401DFC" w:rsidP="001B470D">
            <w:pPr>
              <w:pStyle w:val="aa"/>
              <w:spacing w:after="0" w:line="240" w:lineRule="atLeast"/>
              <w:ind w:left="0"/>
              <w:jc w:val="center"/>
              <w:rPr>
                <w:rStyle w:val="1"/>
                <w:rFonts w:eastAsia="Calibri"/>
                <w:color w:val="auto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color w:val="auto"/>
                <w:sz w:val="24"/>
                <w:szCs w:val="24"/>
                <w:lang w:val="en-US"/>
              </w:rPr>
              <w:t>IV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. Мероприятия по снижению смертности за счет улучшения условий и охраны труда</w:t>
            </w:r>
          </w:p>
          <w:p w:rsidR="00401DFC" w:rsidRPr="008D3F27" w:rsidRDefault="00401DFC" w:rsidP="001F13C9">
            <w:pPr>
              <w:pStyle w:val="aa"/>
              <w:spacing w:after="0" w:line="120" w:lineRule="exact"/>
              <w:ind w:left="0"/>
              <w:jc w:val="center"/>
              <w:rPr>
                <w:rStyle w:val="1"/>
                <w:rFonts w:eastAsia="Calibri"/>
                <w:color w:val="auto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Разработка и внедрение механизмов профилактики производственного травматизма и профессиональной заболеваемости, включая: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повышение заинтересованности работодателей и работников в обеспечении безопасности труда и сохранении здоровья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;</w:t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внедрение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добровольного внутреннего контроля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(самоконтроля) работодателями соблюдения требований трудового законодательства и иных нормативных правовых актов, содержащих нормы трудового права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;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внедрение систем управления охра</w:t>
            </w:r>
            <w:r>
              <w:rPr>
                <w:rStyle w:val="1"/>
                <w:sz w:val="24"/>
                <w:szCs w:val="24"/>
                <w:lang w:eastAsia="en-US"/>
              </w:rPr>
              <w:t>ной труда на каждом предприятии</w:t>
            </w:r>
          </w:p>
          <w:p w:rsidR="00401DFC" w:rsidRPr="008D3F27" w:rsidRDefault="00401DFC" w:rsidP="001F13C9">
            <w:pPr>
              <w:pStyle w:val="2"/>
              <w:shd w:val="clear" w:color="auto" w:fill="auto"/>
              <w:spacing w:line="120" w:lineRule="exact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lastRenderedPageBreak/>
              <w:t>2017 - 2020 годы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lastRenderedPageBreak/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Минздрав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Минпромторг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Минобрнауки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Минфин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Минэкономразвития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Росстандарт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pStyle w:val="2"/>
              <w:spacing w:line="240" w:lineRule="atLeast"/>
              <w:rPr>
                <w:rStyle w:val="1"/>
                <w:sz w:val="24"/>
                <w:szCs w:val="24"/>
                <w:shd w:val="clear" w:color="auto" w:fill="auto"/>
                <w:lang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Росстат</w:t>
            </w:r>
          </w:p>
          <w:p w:rsidR="001F13C9" w:rsidRDefault="001F13C9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</w:p>
          <w:p w:rsidR="001F13C9" w:rsidRDefault="001F13C9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Роструд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Фонд социального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lastRenderedPageBreak/>
              <w:t>страхования Российской Федерации</w:t>
            </w:r>
          </w:p>
          <w:p w:rsidR="00401DFC" w:rsidRPr="008D3F27" w:rsidRDefault="00401DFC" w:rsidP="001B470D">
            <w:pPr>
              <w:spacing w:line="240" w:lineRule="exact"/>
              <w:jc w:val="left"/>
              <w:rPr>
                <w:rStyle w:val="1"/>
                <w:rFonts w:eastAsia="Calibri"/>
                <w:sz w:val="24"/>
                <w:szCs w:val="24"/>
              </w:rPr>
            </w:pPr>
          </w:p>
          <w:p w:rsidR="00401DFC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  <w:p w:rsidR="00401DFC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  <w:p w:rsidR="00401DFC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  <w:p w:rsidR="00401DFC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  <w:p w:rsidR="00401DFC" w:rsidRPr="00104D7B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104D7B">
              <w:rPr>
                <w:rStyle w:val="1"/>
                <w:rFonts w:eastAsia="Calibri"/>
                <w:sz w:val="24"/>
                <w:szCs w:val="24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  <w:r w:rsidRPr="00104D7B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104D7B">
              <w:rPr>
                <w:rStyle w:val="1"/>
                <w:rFonts w:eastAsia="Calibri"/>
                <w:sz w:val="24"/>
                <w:szCs w:val="24"/>
              </w:rPr>
              <w:t>Роструд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проект ф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едеральн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закон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а,</w:t>
            </w:r>
          </w:p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</w:p>
          <w:p w:rsidR="00401DFC" w:rsidRPr="00AE53B8" w:rsidRDefault="00401DFC" w:rsidP="001B470D">
            <w:pPr>
              <w:pStyle w:val="2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pStyle w:val="aa"/>
              <w:spacing w:after="0" w:line="240" w:lineRule="atLeast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eastAsia="Calibri"/>
                <w:color w:val="auto"/>
                <w:sz w:val="24"/>
                <w:szCs w:val="24"/>
              </w:rPr>
              <w:t>с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окращение уровня смертности и травматизма от несчастных случаев на производстве и профессиональных забол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ваний</w:t>
            </w:r>
            <w:r>
              <w:rPr>
                <w:rStyle w:val="1"/>
                <w:rFonts w:eastAsia="Calibri"/>
                <w:color w:val="auto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у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лучшение условий труда </w:t>
            </w:r>
            <w:r>
              <w:rPr>
                <w:rStyle w:val="1"/>
                <w:rFonts w:eastAsia="Calibri"/>
                <w:sz w:val="24"/>
                <w:szCs w:val="24"/>
              </w:rPr>
              <w:br/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на 1900 тыс. р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а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бочих мест</w:t>
            </w:r>
            <w:r>
              <w:rPr>
                <w:rStyle w:val="1"/>
                <w:rFonts w:eastAsia="Calibri"/>
                <w:sz w:val="24"/>
                <w:szCs w:val="24"/>
              </w:rPr>
              <w:t>ах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alibri"/>
                <w:sz w:val="24"/>
                <w:szCs w:val="24"/>
              </w:rPr>
              <w:br/>
              <w:t>до 2020 года;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у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становление на ф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деральном уровне общих рекомендаций по обесп</w:t>
            </w:r>
            <w:r>
              <w:rPr>
                <w:rStyle w:val="1"/>
                <w:rFonts w:eastAsia="Calibri"/>
                <w:sz w:val="24"/>
                <w:szCs w:val="24"/>
              </w:rPr>
              <w:t>ечению безопасных условий труда;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о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беспечение гибкости работодателя в построении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lastRenderedPageBreak/>
              <w:t>системы управления охр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а</w:t>
            </w:r>
            <w:r>
              <w:rPr>
                <w:rStyle w:val="1"/>
                <w:rFonts w:eastAsia="Calibri"/>
                <w:sz w:val="24"/>
                <w:szCs w:val="24"/>
              </w:rPr>
              <w:t>ной труда;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д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етализация учета н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сча</w:t>
            </w:r>
            <w:r>
              <w:rPr>
                <w:rStyle w:val="1"/>
                <w:rFonts w:eastAsia="Calibri"/>
                <w:sz w:val="24"/>
                <w:szCs w:val="24"/>
              </w:rPr>
              <w:t>стных случаев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BD5FF9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Разработка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реализация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осударственн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программы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Российской Федерации "Безопасный труд" 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201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8 - 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оды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2017 - 2020 годы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Минздрав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Минпромторг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Минобрнауки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Минфин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  <w:r w:rsidR="001F13C9">
              <w:rPr>
                <w:rStyle w:val="1"/>
                <w:rFonts w:eastAsia="Calibri"/>
                <w:sz w:val="24"/>
                <w:szCs w:val="24"/>
              </w:rPr>
              <w:t xml:space="preserve"> Мин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экономразвития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Росстандарт,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Росстат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Роструд,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Фонд социального страхования Российской Федерации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органы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  <w:lang w:val="x-none"/>
              </w:rPr>
              <w:t>сполнительной власти субъектов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заинтересованные организации</w:t>
            </w:r>
          </w:p>
          <w:p w:rsidR="00401DFC" w:rsidRPr="00BD5FF9" w:rsidRDefault="00401DFC" w:rsidP="001F13C9">
            <w:pPr>
              <w:spacing w:line="120" w:lineRule="exact"/>
              <w:jc w:val="left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FF"/>
          </w:tcPr>
          <w:p w:rsidR="00401DFC" w:rsidRPr="008D3F27" w:rsidRDefault="00F008D1" w:rsidP="001F13C9">
            <w:pPr>
              <w:pStyle w:val="2"/>
              <w:spacing w:line="240" w:lineRule="atLeast"/>
              <w:ind w:right="-57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 постановления Правительства Российской Федерации</w:t>
            </w:r>
          </w:p>
          <w:p w:rsidR="00401DFC" w:rsidRPr="00AE53B8" w:rsidRDefault="00401DFC" w:rsidP="001F13C9">
            <w:pPr>
              <w:pStyle w:val="2"/>
              <w:spacing w:line="24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40" w:type="dxa"/>
            <w:shd w:val="clear" w:color="auto" w:fill="FFFFFF"/>
          </w:tcPr>
          <w:p w:rsidR="001F13C9" w:rsidRDefault="00401DFC" w:rsidP="001B470D">
            <w:pPr>
              <w:pStyle w:val="aa"/>
              <w:spacing w:after="0" w:line="240" w:lineRule="atLeast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8D3F27">
              <w:rPr>
                <w:rFonts w:ascii="Times New Roman" w:hAnsi="Times New Roman"/>
                <w:color w:val="auto"/>
                <w:sz w:val="24"/>
                <w:szCs w:val="24"/>
              </w:rPr>
              <w:t>ормирование культуры безопасного труда, сохранение жизни и здоровья работников в процессе трудовой деятельности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pStyle w:val="aa"/>
              <w:spacing w:after="0" w:line="240" w:lineRule="atLeast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color w:val="auto"/>
                <w:sz w:val="24"/>
                <w:szCs w:val="24"/>
              </w:rPr>
              <w:t>беспечение приоритета профилактики производственного травматизма и профессиональной заболеваемости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pStyle w:val="aa"/>
              <w:spacing w:after="0" w:line="240" w:lineRule="atLeast"/>
              <w:ind w:left="0"/>
              <w:rPr>
                <w:rStyle w:val="1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"/>
                <w:rFonts w:eastAsia="Calibri"/>
                <w:color w:val="auto"/>
                <w:sz w:val="24"/>
                <w:szCs w:val="24"/>
              </w:rPr>
              <w:t>п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остоянный мо</w:t>
            </w:r>
            <w:r>
              <w:rPr>
                <w:rStyle w:val="1"/>
                <w:rFonts w:eastAsia="Calibri"/>
                <w:color w:val="auto"/>
                <w:sz w:val="24"/>
                <w:szCs w:val="24"/>
              </w:rPr>
              <w:t>ниторинг условий и охраны труда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trike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Усиление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роли профилактики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страховых случаев в системе обязательного социального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страхования от несчастных случаев на производстве и профессиональных заболеваний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F963B6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lastRenderedPageBreak/>
              <w:t>201</w:t>
            </w:r>
            <w:r w:rsidR="00F963B6">
              <w:rPr>
                <w:rStyle w:val="1"/>
                <w:sz w:val="24"/>
                <w:szCs w:val="24"/>
                <w:lang w:eastAsia="en-US"/>
              </w:rPr>
              <w:t>7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г</w:t>
            </w:r>
            <w:r>
              <w:rPr>
                <w:rStyle w:val="1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Фонд социального страхования Российской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40" w:type="dxa"/>
            <w:shd w:val="clear" w:color="auto" w:fill="FFFFFF"/>
          </w:tcPr>
          <w:p w:rsidR="001F13C9" w:rsidRPr="00AE53B8" w:rsidRDefault="00401DFC" w:rsidP="004D2B61">
            <w:pPr>
              <w:pStyle w:val="2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проект федерального з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а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кона </w:t>
            </w: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целевых программ по сокращению производственного травматизма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профессиональной заболеваемости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механизма постоянного наблюдения за состоянием здоровья работников, занятых на работах с вредными условиями труда</w:t>
            </w:r>
          </w:p>
          <w:p w:rsidR="006C2A98" w:rsidRPr="008D3F27" w:rsidRDefault="006C2A98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3F032D">
            <w:pPr>
              <w:pStyle w:val="2"/>
              <w:shd w:val="clear" w:color="auto" w:fill="auto"/>
              <w:spacing w:line="240" w:lineRule="atLeast"/>
              <w:rPr>
                <w:rStyle w:val="1"/>
                <w:strike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целевых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мероприятий по выводу застрахованного из вредных условий труда при наличии первичных признаков 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профессионального заболевания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630349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2017</w:t>
            </w:r>
            <w:r w:rsidR="00401DFC" w:rsidRPr="008D3F27">
              <w:rPr>
                <w:rStyle w:val="1"/>
                <w:sz w:val="24"/>
                <w:szCs w:val="24"/>
                <w:lang w:eastAsia="en-US"/>
              </w:rPr>
              <w:t xml:space="preserve"> г</w:t>
            </w:r>
            <w:r w:rsidR="00401DFC">
              <w:rPr>
                <w:rStyle w:val="1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Фонд социального страхования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4D2B61">
            <w:pPr>
              <w:pStyle w:val="2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проект федерального з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а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кона 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3F032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целевых программ по сокращению производственного травматизма и профессиональной заболеваемости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механизма постоянного наблюдения за состоянием здоровья работников, занятых на работах с вредными условиями труда</w:t>
            </w:r>
          </w:p>
          <w:p w:rsidR="004D2B61" w:rsidRPr="008D3F27" w:rsidRDefault="004D2B61" w:rsidP="003F032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trike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Осуществление 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комплексной реабилитации пострадавших на производстве, включая раннюю и активную реабилитацию, для восстановления трудоспособности и возвращения к труду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630349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2017</w:t>
            </w:r>
            <w:r w:rsidR="00401DFC" w:rsidRPr="008D3F27">
              <w:rPr>
                <w:rStyle w:val="1"/>
                <w:sz w:val="24"/>
                <w:szCs w:val="24"/>
                <w:lang w:eastAsia="en-US"/>
              </w:rPr>
              <w:t xml:space="preserve"> г</w:t>
            </w:r>
            <w:r w:rsidR="00401DFC">
              <w:rPr>
                <w:rStyle w:val="1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Фонд социального страхования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1F13C9" w:rsidRPr="00AE53B8" w:rsidRDefault="00401DFC" w:rsidP="00BB4C57">
            <w:pPr>
              <w:pStyle w:val="2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проект федерального з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а</w:t>
            </w:r>
            <w:r w:rsidRPr="00AE53B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кона </w:t>
            </w: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целевых программ по сокращению производственного травматизма и профессиональной заболеваемости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механизма постоянного наблюдения за состоянием здоровья работников, занятых на работах с вредными условиями труда</w:t>
            </w:r>
          </w:p>
          <w:p w:rsidR="004D2B61" w:rsidRDefault="004D2B61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</w:p>
          <w:p w:rsidR="006C2A98" w:rsidRDefault="006C2A98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</w:p>
          <w:p w:rsidR="006C2A98" w:rsidRPr="008D3F27" w:rsidRDefault="006C2A98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Совершенствование механизмов выявления профессиональных заболеваний в начальной стадии развития, включая:</w:t>
            </w:r>
          </w:p>
          <w:p w:rsidR="00401DFC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установление критериев оценки ранних признаков профессионального заболевания;</w:t>
            </w:r>
          </w:p>
          <w:p w:rsidR="00401DFC" w:rsidRPr="008D3F27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повышение оснащенности центров профпатологии и увеличение ч</w:t>
            </w:r>
            <w:r w:rsidR="00AD0A2A">
              <w:rPr>
                <w:rFonts w:ascii="Times New Roman" w:hAnsi="Times New Roman"/>
                <w:sz w:val="24"/>
                <w:szCs w:val="24"/>
              </w:rPr>
              <w:t>исла специалистов профпатологов</w:t>
            </w:r>
          </w:p>
          <w:p w:rsidR="00401DFC" w:rsidRPr="008D3F27" w:rsidRDefault="00401DFC" w:rsidP="00AD0A2A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2016 - 2020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Фонд социального страхования Росси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FF"/>
          </w:tcPr>
          <w:p w:rsidR="00401DFC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Pr="00D54E3E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органа </w:t>
            </w:r>
            <w:r w:rsidRPr="00D54E3E">
              <w:rPr>
                <w:rFonts w:ascii="Times New Roman" w:hAnsi="Times New Roman"/>
                <w:sz w:val="24"/>
                <w:szCs w:val="24"/>
              </w:rPr>
              <w:t>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1DFC" w:rsidRPr="008D3F27" w:rsidRDefault="00401DFC" w:rsidP="001B470D">
            <w:pPr>
              <w:widowControl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Pr="00D5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субъе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ачественное наблюдение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здоровья работников;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овышение уровня выявляемости профессиональных заболеван</w:t>
            </w:r>
            <w:r>
              <w:rPr>
                <w:rFonts w:ascii="Times New Roman" w:hAnsi="Times New Roman"/>
                <w:sz w:val="24"/>
                <w:szCs w:val="24"/>
              </w:rPr>
              <w:t>ий в начальных стадиях развития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Сокращение чи</w:t>
            </w:r>
            <w:r>
              <w:rPr>
                <w:rFonts w:ascii="Times New Roman" w:hAnsi="Times New Roman"/>
                <w:sz w:val="24"/>
                <w:szCs w:val="24"/>
              </w:rPr>
              <w:t>сла рабочих 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с вр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едными и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(или) опасным</w:t>
            </w:r>
            <w:r w:rsidR="001F13C9">
              <w:rPr>
                <w:rFonts w:ascii="Times New Roman" w:hAnsi="Times New Roman"/>
                <w:sz w:val="24"/>
                <w:szCs w:val="24"/>
              </w:rPr>
              <w:t xml:space="preserve">и для репродуктивного здоровья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ловиями труда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годы 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Росстат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Роструд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Default="00401DFC" w:rsidP="001B470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оссийский союз промышленников и предпринимателей,</w:t>
            </w:r>
          </w:p>
          <w:p w:rsidR="00F008D1" w:rsidRDefault="00F07A62" w:rsidP="006C2A9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Общероссийский союз «</w:t>
            </w:r>
            <w:r w:rsidR="00401DFC" w:rsidRPr="008D3F27">
              <w:rPr>
                <w:rFonts w:ascii="Times New Roman" w:hAnsi="Times New Roman"/>
                <w:sz w:val="24"/>
                <w:szCs w:val="24"/>
              </w:rPr>
              <w:t>Ф</w:t>
            </w:r>
            <w:r w:rsidR="00401DFC">
              <w:rPr>
                <w:rFonts w:ascii="Times New Roman" w:hAnsi="Times New Roman"/>
                <w:sz w:val="24"/>
                <w:szCs w:val="24"/>
              </w:rPr>
              <w:t>едерация Независимых Профсоюзов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8BB" w:rsidRPr="008D3F27" w:rsidRDefault="002278BB" w:rsidP="006C2A9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FF"/>
          </w:tcPr>
          <w:p w:rsidR="00401DFC" w:rsidRDefault="001A5DD2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оклад в Правительство Российской Федерации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5208" w:rsidRPr="008D3F27" w:rsidRDefault="00085208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окращение числа работников, подверженных воздейс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вию вредных (опасных) факторов пр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изводственной среды, способных ок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зывать негативное воздействие на р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продуктивную функцию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Default="00401DFC" w:rsidP="001B470D">
            <w:pPr>
              <w:pStyle w:val="aa"/>
              <w:spacing w:after="0" w:line="240" w:lineRule="atLeast"/>
              <w:ind w:left="0"/>
              <w:jc w:val="center"/>
              <w:rPr>
                <w:rStyle w:val="1"/>
                <w:rFonts w:eastAsia="Calibri"/>
                <w:color w:val="auto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color w:val="auto"/>
                <w:sz w:val="24"/>
                <w:szCs w:val="24"/>
                <w:lang w:val="en-US"/>
              </w:rPr>
              <w:t>V</w:t>
            </w:r>
            <w:r w:rsidRPr="008D3F27">
              <w:rPr>
                <w:rStyle w:val="1"/>
                <w:rFonts w:eastAsia="Calibri"/>
                <w:color w:val="auto"/>
                <w:sz w:val="24"/>
                <w:szCs w:val="24"/>
              </w:rPr>
              <w:t>. Мероприятия по формированию мотивации к здоровому образу жизни, занятию физкультурой и спортом</w:t>
            </w:r>
          </w:p>
          <w:p w:rsidR="00401DFC" w:rsidRPr="008D3F27" w:rsidRDefault="00401DFC" w:rsidP="001F13C9">
            <w:pPr>
              <w:pStyle w:val="aa"/>
              <w:spacing w:after="0" w:line="120" w:lineRule="exact"/>
              <w:ind w:left="0"/>
              <w:jc w:val="center"/>
              <w:rPr>
                <w:rStyle w:val="1"/>
                <w:rFonts w:eastAsia="Calibri"/>
                <w:color w:val="auto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Проведение коммуникационных кампаний по стимулированию к ведению здорового образа жизни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Минспорт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Минкультуры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Росмолодежь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органы исполн</w:t>
            </w: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и</w:t>
            </w: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тельной власти суб</w:t>
            </w: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ъ</w:t>
            </w: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ектов Российской Федер</w:t>
            </w: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а</w:t>
            </w:r>
            <w:r w:rsidRPr="008D3F27">
              <w:rPr>
                <w:rStyle w:val="105pt0pt0"/>
                <w:rFonts w:eastAsia="Calibri"/>
                <w:spacing w:val="0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оклад в Правительство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роведение мероприятий, направле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ных на формирование и поддержание интереса населения к ведению здоров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Российской Федерации -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мероприятий в год;</w:t>
            </w:r>
          </w:p>
          <w:p w:rsidR="00401DFC" w:rsidRDefault="00401DFC" w:rsidP="00F008D1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на уровне субъекта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-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не менее 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мероприятий в год</w:t>
            </w:r>
          </w:p>
          <w:p w:rsidR="00FA0EDC" w:rsidRPr="008D3F27" w:rsidRDefault="00FA0EDC" w:rsidP="00F008D1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Реализация государственной пол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тики, направленной на снижение потребления алкогольной проду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2016 - 2020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Минпромторг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оклад в Правительство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окращение до</w:t>
            </w:r>
            <w:r>
              <w:rPr>
                <w:rFonts w:ascii="Times New Roman" w:hAnsi="Times New Roman"/>
                <w:sz w:val="24"/>
                <w:szCs w:val="24"/>
              </w:rPr>
              <w:t>ступности алкогольной продукции;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овышение информированности населения об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щербе здоровья, обусловленного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злоупотреблением алкоголя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нижение потребления алкогольной продукции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(в пересчете на абсолютный алкоголь) с 11,6 литр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на душу насел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год в 2014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10 ли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 литров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Разработка и реализация Конце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 осуществления государстве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политики противодействия потреб</w:t>
            </w:r>
            <w:r>
              <w:rPr>
                <w:rFonts w:ascii="Times New Roman" w:hAnsi="Times New Roman"/>
                <w:sz w:val="24"/>
                <w:szCs w:val="24"/>
              </w:rPr>
              <w:t>лению табака на 2016 - 2020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 - 2020 годы</w:t>
            </w:r>
          </w:p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заинтересованные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федеральные органы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исполнительной вл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беспечение условий для защиты зд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ровья населения Российской Федерации от последствий потребления таба</w:t>
            </w:r>
            <w:r>
              <w:rPr>
                <w:rFonts w:ascii="Times New Roman" w:hAnsi="Times New Roman"/>
                <w:sz w:val="24"/>
                <w:szCs w:val="24"/>
              </w:rPr>
              <w:t>ка и воздействия табачного дыма;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нижение распространенности потребления табака среди взрослого населения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27,6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процента в 2014 году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 процентов 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2020 году</w:t>
            </w:r>
          </w:p>
          <w:p w:rsidR="002278BB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78BB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widowControl w:val="0"/>
              <w:tabs>
                <w:tab w:val="left" w:pos="727"/>
              </w:tabs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</w:rPr>
              <w:t>Разработка национальных стандартов с повышенными требов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а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ниями к качественным показателям пищ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вой продукции 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2016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-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2018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Росстандарт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Минпро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м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торг России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Минэкономразвития России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Минсельхоз России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Минздрав России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Роспотребнадзор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Россел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ь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хознадзор</w:t>
            </w:r>
          </w:p>
        </w:tc>
        <w:tc>
          <w:tcPr>
            <w:tcW w:w="2240" w:type="dxa"/>
            <w:shd w:val="clear" w:color="auto" w:fill="FFFFFF"/>
          </w:tcPr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widowControl w:val="0"/>
              <w:tabs>
                <w:tab w:val="left" w:pos="727"/>
              </w:tabs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п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овышение качества пищевых продуктов как основы улучшения состояния здоровья населения за счет создания национальной системы управления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качеством пищевой продукции и 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установления повышенных требований к качеству пищевой продукции</w:t>
            </w:r>
          </w:p>
          <w:p w:rsidR="00401DFC" w:rsidRPr="008D3F27" w:rsidRDefault="00401DFC" w:rsidP="001F13C9">
            <w:pPr>
              <w:widowControl w:val="0"/>
              <w:tabs>
                <w:tab w:val="left" w:pos="727"/>
              </w:tabs>
              <w:spacing w:line="120" w:lineRule="exact"/>
              <w:jc w:val="left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37.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Мониторинг уровня физической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подготовленности населения в рамках внедрения Всероссийского физкультурно-спортивного комплекса 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Готов к труду и обороне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(ГТО)</w:t>
            </w: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2016 - 2020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Минспорт Ро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д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оклад Президенту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Российской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п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овышение уровня физической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подготовленности населения;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увеличение доли лиц, выполнивших нормативы Всероссийского физкультурно-спортивного комплекса 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Готов к труду и обороне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Готов к труду и обороне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" (ГТО),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до 40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процентов в 2020 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году</w:t>
            </w:r>
          </w:p>
          <w:p w:rsidR="001F13C9" w:rsidRPr="008D3F27" w:rsidRDefault="001F13C9" w:rsidP="001F13C9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38.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Проведение многоэтапных фи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з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культурных мероприятий, </w:t>
            </w:r>
          </w:p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а также мероприятий информационно-просветительского характера, направленных на пропаганду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lastRenderedPageBreak/>
              <w:t>спорта и здорового образа жи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з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ни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120" w:lineRule="exact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lastRenderedPageBreak/>
              <w:t>2016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-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2020 г</w:t>
            </w:r>
            <w:r>
              <w:rPr>
                <w:rStyle w:val="1"/>
                <w:sz w:val="24"/>
                <w:szCs w:val="24"/>
                <w:lang w:eastAsia="en-US"/>
              </w:rPr>
              <w:t>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Минспорт Ро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вовой акт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федерального органа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у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величение доли граждан Российской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Федерации, систематически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занимающихся физической культурой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и спортом, в общей численности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населения Российской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lastRenderedPageBreak/>
              <w:t>Федерации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, до 40 процентов </w:t>
            </w:r>
          </w:p>
          <w:p w:rsidR="00401DFC" w:rsidRPr="002F7F6A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 xml:space="preserve">в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2020 </w:t>
            </w:r>
            <w:r>
              <w:rPr>
                <w:rStyle w:val="1"/>
                <w:sz w:val="24"/>
                <w:szCs w:val="24"/>
                <w:lang w:eastAsia="en-US"/>
              </w:rPr>
              <w:t>году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39.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Разработка и реализация компле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к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са мер по совершенствованию фи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з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культурно-спортивной работы среди сельского насел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е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2016 - 2020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Минспорт России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н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сельхоз России</w:t>
            </w:r>
          </w:p>
        </w:tc>
        <w:tc>
          <w:tcPr>
            <w:tcW w:w="2240" w:type="dxa"/>
            <w:shd w:val="clear" w:color="auto" w:fill="FFFFFF"/>
          </w:tcPr>
          <w:p w:rsidR="00401DFC" w:rsidRPr="00D54E3E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вовой акт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федерального органа исполнительной власти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п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овышение привлекательности сельских территорий и увеличение доли сельского населения, систематически занимающегося физической культурой и спортом, 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в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общей численности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сельского населения, до 29,3 процента в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2020 году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120" w:lineRule="exact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40.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Расширение сети объектов спорта для занятия физической культурой и спортом 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2016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-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Минспорт России</w:t>
            </w:r>
            <w:r>
              <w:rPr>
                <w:rStyle w:val="1"/>
                <w:sz w:val="24"/>
                <w:szCs w:val="24"/>
                <w:lang w:eastAsia="en-US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 w:rsidRPr="008D3F27">
              <w:rPr>
                <w:rStyle w:val="1"/>
                <w:sz w:val="24"/>
                <w:szCs w:val="24"/>
                <w:lang w:eastAsia="en-US"/>
              </w:rPr>
              <w:t>органы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исполнительной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власти субъектов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Российской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240" w:type="dxa"/>
            <w:shd w:val="clear" w:color="auto" w:fill="FFFFFF"/>
          </w:tcPr>
          <w:p w:rsidR="00F008D1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д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оклад в Правительство Российской Федерации </w:t>
            </w:r>
            <w:r>
              <w:rPr>
                <w:rStyle w:val="1"/>
                <w:sz w:val="24"/>
                <w:szCs w:val="24"/>
                <w:lang w:eastAsia="en-US"/>
              </w:rPr>
              <w:br/>
              <w:t>об итогах реализации ф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едеральной </w:t>
            </w:r>
            <w:r>
              <w:rPr>
                <w:rStyle w:val="1"/>
                <w:sz w:val="24"/>
                <w:szCs w:val="24"/>
                <w:lang w:eastAsia="en-US"/>
              </w:rPr>
              <w:t>целе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вой программы 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Развитие физической культуры и спорта </w:t>
            </w:r>
            <w:r w:rsidR="001F13C9">
              <w:rPr>
                <w:rStyle w:val="1"/>
                <w:sz w:val="24"/>
                <w:szCs w:val="24"/>
                <w:lang w:eastAsia="en-US"/>
              </w:rPr>
              <w:br/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в Российской Федерации </w:t>
            </w:r>
            <w:r>
              <w:rPr>
                <w:rStyle w:val="1"/>
                <w:sz w:val="24"/>
                <w:szCs w:val="24"/>
                <w:lang w:eastAsia="en-US"/>
              </w:rPr>
              <w:br/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на 2016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-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202</w:t>
            </w:r>
            <w:r>
              <w:rPr>
                <w:rStyle w:val="1"/>
                <w:sz w:val="24"/>
                <w:szCs w:val="24"/>
                <w:lang w:eastAsia="en-US"/>
              </w:rPr>
              <w:t>0 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годы</w:t>
            </w:r>
            <w:r>
              <w:rPr>
                <w:rStyle w:val="1"/>
                <w:sz w:val="24"/>
                <w:szCs w:val="24"/>
                <w:lang w:eastAsia="en-US"/>
              </w:rPr>
              <w:t>"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</w:p>
          <w:p w:rsidR="00401DFC" w:rsidRPr="008D3F27" w:rsidRDefault="00401DFC" w:rsidP="001F13C9">
            <w:pPr>
              <w:pStyle w:val="2"/>
              <w:shd w:val="clear" w:color="auto" w:fill="auto"/>
              <w:spacing w:line="120" w:lineRule="exact"/>
              <w:rPr>
                <w:rStyle w:val="1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п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овышение доступности физкультурно-оздоровительных услуг для населения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Default="00401DFC" w:rsidP="001B470D">
            <w:pPr>
              <w:pStyle w:val="aa"/>
              <w:spacing w:after="0" w:line="240" w:lineRule="atLeast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</w:t>
            </w:r>
            <w:r w:rsidRPr="008D3F27">
              <w:rPr>
                <w:rFonts w:ascii="Times New Roman" w:hAnsi="Times New Roman"/>
                <w:color w:val="auto"/>
                <w:sz w:val="24"/>
                <w:szCs w:val="24"/>
              </w:rPr>
              <w:t>. Мероприятия по регулированию миграции в соответствии с социально-экономическими потребностями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color w:val="auto"/>
                <w:sz w:val="24"/>
                <w:szCs w:val="24"/>
              </w:rPr>
              <w:t>Российской Федер</w:t>
            </w:r>
            <w:r w:rsidRPr="008D3F2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color w:val="auto"/>
                <w:sz w:val="24"/>
                <w:szCs w:val="24"/>
              </w:rPr>
              <w:t>ции</w:t>
            </w:r>
          </w:p>
          <w:p w:rsidR="00401DFC" w:rsidRPr="008D3F27" w:rsidRDefault="00401DFC" w:rsidP="001B470D">
            <w:pPr>
              <w:pStyle w:val="aa"/>
              <w:spacing w:after="0" w:line="120" w:lineRule="exact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t>Совершенствование регионал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ь</w:t>
            </w:r>
            <w:r w:rsidRPr="008D3F27">
              <w:rPr>
                <w:color w:val="auto"/>
                <w:spacing w:val="0"/>
                <w:sz w:val="24"/>
                <w:szCs w:val="24"/>
              </w:rPr>
              <w:t xml:space="preserve">ных программ </w:t>
            </w:r>
            <w:r w:rsidRPr="008D3F27">
              <w:rPr>
                <w:color w:val="auto"/>
                <w:spacing w:val="0"/>
                <w:sz w:val="24"/>
                <w:szCs w:val="24"/>
              </w:rPr>
              <w:lastRenderedPageBreak/>
              <w:t>переселения соотечес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т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венников в целях более широкого привлечения в субъекты Росси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й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ской Федерации высококвалифиц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и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рованных специалистов, научных работников, студентов и перспективной молодежи из числа российских соотечественников, прож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и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вающих за рубежом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lastRenderedPageBreak/>
              <w:t>2016 - 2020 г</w:t>
            </w:r>
            <w:r>
              <w:rPr>
                <w:color w:val="auto"/>
                <w:spacing w:val="0"/>
                <w:sz w:val="24"/>
                <w:szCs w:val="24"/>
              </w:rPr>
              <w:t>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847587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МВД</w:t>
            </w:r>
            <w:r w:rsidR="00401DFC" w:rsidRPr="008D3F27">
              <w:rPr>
                <w:color w:val="auto"/>
                <w:spacing w:val="0"/>
                <w:sz w:val="24"/>
                <w:szCs w:val="24"/>
              </w:rPr>
              <w:t xml:space="preserve"> России</w:t>
            </w:r>
            <w:r w:rsidR="00401DFC">
              <w:rPr>
                <w:color w:val="auto"/>
                <w:spacing w:val="0"/>
                <w:sz w:val="24"/>
                <w:szCs w:val="24"/>
              </w:rPr>
              <w:t>,</w:t>
            </w:r>
            <w:r w:rsidR="00401DFC" w:rsidRPr="008D3F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t>Минтруд России</w:t>
            </w:r>
            <w:r>
              <w:rPr>
                <w:color w:val="auto"/>
                <w:spacing w:val="0"/>
                <w:sz w:val="24"/>
                <w:szCs w:val="24"/>
              </w:rPr>
              <w:t>,</w:t>
            </w:r>
            <w:r w:rsidRPr="008D3F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401DFC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lastRenderedPageBreak/>
              <w:t>Минздрав Ро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с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сии</w:t>
            </w:r>
            <w:r>
              <w:rPr>
                <w:color w:val="auto"/>
                <w:spacing w:val="0"/>
                <w:sz w:val="24"/>
                <w:szCs w:val="24"/>
              </w:rPr>
              <w:t>,</w:t>
            </w:r>
            <w:r w:rsidRPr="008D3F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t>органы исполнител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ь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а</w:t>
            </w:r>
            <w:r w:rsidRPr="008D3F27">
              <w:rPr>
                <w:color w:val="auto"/>
                <w:spacing w:val="0"/>
                <w:sz w:val="24"/>
                <w:szCs w:val="24"/>
              </w:rPr>
              <w:t xml:space="preserve">ции 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lastRenderedPageBreak/>
              <w:t>п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равов</w:t>
            </w:r>
            <w:r>
              <w:rPr>
                <w:rStyle w:val="1"/>
                <w:sz w:val="24"/>
                <w:szCs w:val="24"/>
                <w:lang w:eastAsia="en-US"/>
              </w:rPr>
              <w:t>ой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акт субъект</w:t>
            </w:r>
            <w:r>
              <w:rPr>
                <w:rStyle w:val="1"/>
                <w:sz w:val="24"/>
                <w:szCs w:val="24"/>
                <w:lang w:eastAsia="en-US"/>
              </w:rPr>
              <w:t>а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B35C82" w:rsidRDefault="00401DFC" w:rsidP="001B470D">
            <w:pPr>
              <w:pStyle w:val="ConsPlusNormal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д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оля участников Государственной программы по 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оказанию содействия добр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вольному переселению в </w:t>
            </w:r>
            <w:r w:rsidRPr="00B35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Российскую Федерацию соотечественников, прож</w:t>
            </w:r>
            <w:r w:rsidRPr="00B35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B35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вающих за рубежом, </w:t>
            </w:r>
            <w:r w:rsidRPr="00B35C82">
              <w:rPr>
                <w:rFonts w:ascii="Times New Roman" w:hAnsi="Times New Roman"/>
                <w:sz w:val="24"/>
                <w:szCs w:val="24"/>
              </w:rPr>
              <w:t xml:space="preserve">утвержденной Указом Президента Российской Федерации от 22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35C82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B35C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 </w:t>
            </w:r>
            <w:r w:rsidRPr="00B35C82">
              <w:rPr>
                <w:rFonts w:ascii="Times New Roman" w:hAnsi="Times New Roman"/>
                <w:sz w:val="24"/>
                <w:szCs w:val="24"/>
              </w:rPr>
              <w:t>637 "О мерах по оказанию содействия добровольному переселению в Российскую Федерацию соотечественников, проживающих за рубежом"</w:t>
            </w:r>
            <w:r w:rsidRPr="00B35C8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01DFC" w:rsidRDefault="00401DFC" w:rsidP="001B470D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имеющих высшее либо среднее профессиональное обр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зование, в общем  числе участников - </w:t>
            </w:r>
          </w:p>
          <w:p w:rsidR="00401DFC" w:rsidRPr="00B35C82" w:rsidRDefault="00401DFC" w:rsidP="001B470D">
            <w:pPr>
              <w:pStyle w:val="ConsPlusNormal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 менее 75 процентов;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д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оля участников Государственной программы по оказанию содействия добр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вольному переселению в </w:t>
            </w:r>
            <w:r w:rsidRPr="00B35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Российскую Федерацию соотечественников, прож</w:t>
            </w:r>
            <w:r w:rsidRPr="00B35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B35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вающих за рубежом, </w:t>
            </w:r>
            <w:r w:rsidRPr="00B35C82">
              <w:rPr>
                <w:rFonts w:ascii="Times New Roman" w:hAnsi="Times New Roman"/>
                <w:sz w:val="24"/>
                <w:szCs w:val="24"/>
              </w:rPr>
              <w:t xml:space="preserve">утвержденной Указом Президента Российской Федерации от 22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35C82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B35C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 </w:t>
            </w:r>
            <w:r w:rsidRPr="00B35C82">
              <w:rPr>
                <w:rFonts w:ascii="Times New Roman" w:hAnsi="Times New Roman"/>
                <w:sz w:val="24"/>
                <w:szCs w:val="24"/>
              </w:rPr>
              <w:t>637 "О мерах по оказанию содействия добровольному переселению в Российскую Федерацию соотечественников, проживающих за рубежом"</w:t>
            </w:r>
            <w:r w:rsidRPr="00B35C8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01DFC" w:rsidRDefault="00401DFC" w:rsidP="001B470D">
            <w:pPr>
              <w:pStyle w:val="ConsPlusNormal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3F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 членов их семей, в возрасте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до 40 лет, в общем числе участников - не менее 60 процентов </w:t>
            </w:r>
          </w:p>
          <w:p w:rsidR="00401DFC" w:rsidRPr="008D3F27" w:rsidRDefault="00401DFC" w:rsidP="001B470D">
            <w:pPr>
              <w:pStyle w:val="ConsPlusNormal"/>
              <w:spacing w:line="120" w:lineRule="exact"/>
              <w:rPr>
                <w:rStyle w:val="1"/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t>Анализ влияния миграционных потоков на рынок труда и социально-экономическую и демографическую ситуацию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t>2016 - 2020 г</w:t>
            </w:r>
            <w:r>
              <w:rPr>
                <w:color w:val="auto"/>
                <w:spacing w:val="0"/>
                <w:sz w:val="24"/>
                <w:szCs w:val="24"/>
              </w:rPr>
              <w:t>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847587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МВД</w:t>
            </w:r>
            <w:r w:rsidR="00401DFC" w:rsidRPr="008D3F27">
              <w:rPr>
                <w:color w:val="auto"/>
                <w:spacing w:val="0"/>
                <w:sz w:val="24"/>
                <w:szCs w:val="24"/>
              </w:rPr>
              <w:t xml:space="preserve"> России</w:t>
            </w:r>
            <w:r w:rsidR="00401DFC">
              <w:rPr>
                <w:color w:val="auto"/>
                <w:spacing w:val="0"/>
                <w:sz w:val="24"/>
                <w:szCs w:val="24"/>
              </w:rPr>
              <w:t>,</w:t>
            </w:r>
            <w:r w:rsidR="00401DFC" w:rsidRPr="008D3F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 w:rsidRPr="008D3F27">
              <w:rPr>
                <w:color w:val="auto"/>
                <w:spacing w:val="0"/>
                <w:sz w:val="24"/>
                <w:szCs w:val="24"/>
              </w:rPr>
              <w:t>М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и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нобрнауки России</w:t>
            </w:r>
            <w:r>
              <w:rPr>
                <w:color w:val="auto"/>
                <w:spacing w:val="0"/>
                <w:sz w:val="24"/>
                <w:szCs w:val="24"/>
              </w:rPr>
              <w:t>,</w:t>
            </w:r>
            <w:r w:rsidRPr="008D3F27">
              <w:rPr>
                <w:color w:val="auto"/>
                <w:spacing w:val="0"/>
                <w:sz w:val="24"/>
                <w:szCs w:val="24"/>
              </w:rPr>
              <w:t xml:space="preserve"> органы исполнител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ь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ной власти субъектов Российской Ф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е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дерации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 xml:space="preserve">доклад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в Минтруд России </w:t>
            </w:r>
            <w:r>
              <w:rPr>
                <w:rStyle w:val="1"/>
                <w:sz w:val="24"/>
                <w:szCs w:val="24"/>
                <w:lang w:eastAsia="en-US"/>
              </w:rPr>
              <w:t>(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для подготовки полугодовых отчетов о ходе реализации </w:t>
            </w:r>
            <w:r>
              <w:rPr>
                <w:rStyle w:val="1"/>
                <w:sz w:val="24"/>
                <w:szCs w:val="24"/>
                <w:lang w:eastAsia="en-US"/>
              </w:rPr>
              <w:t xml:space="preserve">настоящего 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>плана мероприятий</w:t>
            </w:r>
            <w:r>
              <w:rPr>
                <w:rStyle w:val="1"/>
                <w:sz w:val="24"/>
                <w:szCs w:val="24"/>
                <w:lang w:eastAsia="en-US"/>
              </w:rPr>
              <w:t>)</w:t>
            </w:r>
            <w:r w:rsidRPr="008D3F27">
              <w:rPr>
                <w:rStyle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п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олучение объективной информации о доступе на рынок труда высококвалифицирован</w:t>
            </w:r>
            <w:r>
              <w:rPr>
                <w:color w:val="auto"/>
                <w:spacing w:val="0"/>
                <w:sz w:val="24"/>
                <w:szCs w:val="24"/>
              </w:rPr>
              <w:softHyphen/>
            </w:r>
            <w:r w:rsidRPr="008D3F27">
              <w:rPr>
                <w:color w:val="auto"/>
                <w:spacing w:val="0"/>
                <w:sz w:val="24"/>
                <w:szCs w:val="24"/>
              </w:rPr>
              <w:t>ных иностра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н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ных специалистов, иностранных гра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ж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дан, обучаю</w:t>
            </w:r>
            <w:r>
              <w:rPr>
                <w:color w:val="auto"/>
                <w:spacing w:val="0"/>
                <w:sz w:val="24"/>
                <w:szCs w:val="24"/>
              </w:rPr>
              <w:softHyphen/>
            </w:r>
            <w:r w:rsidRPr="008D3F27">
              <w:rPr>
                <w:color w:val="auto"/>
                <w:spacing w:val="0"/>
                <w:sz w:val="24"/>
                <w:szCs w:val="24"/>
              </w:rPr>
              <w:t>щихся по очной форме об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у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чения и иностранных граждан, осущес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т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вляющих трудовую деятельность в Ро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с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сийской Федерации в рамках Договора о</w:t>
            </w:r>
            <w:r>
              <w:rPr>
                <w:color w:val="auto"/>
                <w:spacing w:val="0"/>
                <w:sz w:val="24"/>
                <w:szCs w:val="24"/>
              </w:rPr>
              <w:t> 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Евразийском экономическом союзе</w:t>
            </w:r>
            <w:r>
              <w:rPr>
                <w:color w:val="auto"/>
                <w:spacing w:val="0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pStyle w:val="31"/>
              <w:shd w:val="clear" w:color="auto" w:fill="auto"/>
              <w:spacing w:before="0" w:line="240" w:lineRule="atLeast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п</w:t>
            </w:r>
            <w:r w:rsidRPr="008D3F27">
              <w:rPr>
                <w:color w:val="auto"/>
                <w:spacing w:val="0"/>
                <w:sz w:val="24"/>
                <w:szCs w:val="24"/>
              </w:rPr>
              <w:t xml:space="preserve">ривлечение </w:t>
            </w:r>
            <w:r>
              <w:rPr>
                <w:color w:val="auto"/>
                <w:spacing w:val="0"/>
                <w:sz w:val="24"/>
                <w:szCs w:val="24"/>
              </w:rPr>
              <w:t>востре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бованных эконом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и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кой высококвалифицированных иностранных специалистов разного проф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и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ля, прежде всего на долгосрочной осн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о</w:t>
            </w:r>
            <w:r w:rsidRPr="008D3F27">
              <w:rPr>
                <w:color w:val="auto"/>
                <w:spacing w:val="0"/>
                <w:sz w:val="24"/>
                <w:szCs w:val="24"/>
              </w:rPr>
              <w:t>ве</w:t>
            </w:r>
          </w:p>
          <w:p w:rsidR="004D2B61" w:rsidRPr="008D3F27" w:rsidRDefault="004D2B61" w:rsidP="001F13C9">
            <w:pPr>
              <w:pStyle w:val="31"/>
              <w:shd w:val="clear" w:color="auto" w:fill="auto"/>
              <w:spacing w:before="0" w:line="240" w:lineRule="atLeast"/>
              <w:rPr>
                <w:rStyle w:val="1"/>
                <w:color w:val="auto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0" w:type="dxa"/>
            <w:gridSpan w:val="5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. Информационно-аналитическое и методическое обеспечение провед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ния демографической политики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120" w:lineRule="exact"/>
              <w:jc w:val="center"/>
              <w:rPr>
                <w:rStyle w:val="1"/>
                <w:sz w:val="24"/>
                <w:szCs w:val="24"/>
                <w:lang w:eastAsia="en-US"/>
              </w:rPr>
            </w:pPr>
          </w:p>
        </w:tc>
      </w:tr>
      <w:tr w:rsidR="00401DFC" w:rsidRPr="008D3F27" w:rsidTr="001B470D">
        <w:trPr>
          <w:trHeight w:val="1108"/>
        </w:trPr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Подготовка и проведение Всероссийской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реписи населения</w:t>
            </w: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2016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- 2020 годы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22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</w:p>
          <w:p w:rsidR="002278BB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78BB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олучение да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ных о численности и составе населения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Публикация итогов социал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но-демографического обследования (микропереписи), обеспечивающего инфо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мационные потребности для анализа выполнения меропри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тий, предусмотренных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этапе реал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зации Концепции демографической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литики Российской Федерации на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 до 2025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01DFC" w:rsidRPr="00BC3DF6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2016 год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доклад в Правительство Российской Федерации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br/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олучение да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ных, обеспечивающих информационные потребности для анализа демографич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ской результативности 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оприятий, предусмотренных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этапе реализ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 Концепции демографической пол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тики Российской Федерации на п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 до 2025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Default="00401DFC" w:rsidP="001B470D">
            <w:pPr>
              <w:pStyle w:val="22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F2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выборочных обслед</w:t>
            </w:r>
            <w:r w:rsidRPr="008D3F2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  <w:lang w:val="ru-RU"/>
              </w:rPr>
              <w:t>ваний населения и подготовка по их итогам информационно-статистических материалов:</w:t>
            </w:r>
          </w:p>
          <w:p w:rsidR="00401DFC" w:rsidRPr="00BC3DF6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ыборочное наблюдение репр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дуктивных планов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ыборочное наблюдение пов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денческих факторов, влияющих на состо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я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hd w:val="clear" w:color="auto" w:fill="FFFFFF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ыборочное наблюдение доходов населения и участия в социальных программах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омплексное наблюдение усл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вий жизни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hd w:val="clear" w:color="auto" w:fill="FFFFFF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ыборочное наблюдение качес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ва и доступности услуг в сферах образования, здравоохранения и социального обслуживания, соде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ствия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Pr="008D3F27" w:rsidRDefault="00401DFC" w:rsidP="001B470D">
            <w:pPr>
              <w:shd w:val="clear" w:color="auto" w:fill="FFFFFF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ыборочное наблюдение рациона питания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DFC" w:rsidRDefault="00401DFC" w:rsidP="001B470D">
            <w:pPr>
              <w:shd w:val="clear" w:color="auto" w:fill="FFFFFF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ыборочное наблюдение использования суточного фонда времени населением</w:t>
            </w:r>
          </w:p>
          <w:p w:rsidR="00401DFC" w:rsidRPr="008D3F27" w:rsidRDefault="00401DFC" w:rsidP="001F13C9">
            <w:pPr>
              <w:shd w:val="clear" w:color="auto" w:fill="FFFFFF"/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2017 год</w:t>
            </w: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2018 год</w:t>
            </w: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2016 - 2020 годы</w:t>
            </w: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2016, 2018, 2020 годы</w:t>
            </w: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2017, 2019 годы</w:t>
            </w: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2018 год</w:t>
            </w: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401DFC" w:rsidRPr="00AE53B8" w:rsidRDefault="00401DFC" w:rsidP="001B470D">
            <w:pPr>
              <w:pStyle w:val="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2019 год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статистическая информация </w:t>
            </w:r>
            <w:r w:rsidRPr="00AE53B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br/>
              <w:t>по итогам выборочных обследований, размещенная на официальном сайте Росстата в информационно-телекоммуникационной сети "Интернет"</w:t>
            </w:r>
          </w:p>
        </w:tc>
        <w:tc>
          <w:tcPr>
            <w:tcW w:w="36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D3F27">
              <w:rPr>
                <w:sz w:val="24"/>
                <w:szCs w:val="24"/>
              </w:rPr>
              <w:t>олучение да</w:t>
            </w:r>
            <w:r w:rsidRPr="008D3F27">
              <w:rPr>
                <w:sz w:val="24"/>
                <w:szCs w:val="24"/>
              </w:rPr>
              <w:t>н</w:t>
            </w:r>
            <w:r w:rsidRPr="008D3F27">
              <w:rPr>
                <w:sz w:val="24"/>
                <w:szCs w:val="24"/>
              </w:rPr>
              <w:t>ных, обеспечивающих информационные потребности для анализа демографич</w:t>
            </w:r>
            <w:r w:rsidRPr="008D3F27">
              <w:rPr>
                <w:sz w:val="24"/>
                <w:szCs w:val="24"/>
              </w:rPr>
              <w:t>е</w:t>
            </w:r>
            <w:r w:rsidRPr="008D3F27">
              <w:rPr>
                <w:sz w:val="24"/>
                <w:szCs w:val="24"/>
              </w:rPr>
              <w:t xml:space="preserve">ской результативности  мероприятий, предусмотренных на </w:t>
            </w:r>
            <w:r>
              <w:rPr>
                <w:sz w:val="24"/>
                <w:szCs w:val="24"/>
                <w:lang w:val="en-US"/>
              </w:rPr>
              <w:t>III </w:t>
            </w:r>
            <w:r w:rsidRPr="008D3F27">
              <w:rPr>
                <w:sz w:val="24"/>
                <w:szCs w:val="24"/>
              </w:rPr>
              <w:t>этапе реализ</w:t>
            </w:r>
            <w:r w:rsidRPr="008D3F27">
              <w:rPr>
                <w:sz w:val="24"/>
                <w:szCs w:val="24"/>
              </w:rPr>
              <w:t>а</w:t>
            </w:r>
            <w:r w:rsidRPr="008D3F27">
              <w:rPr>
                <w:sz w:val="24"/>
                <w:szCs w:val="24"/>
              </w:rPr>
              <w:t>ции Концепции демографической пол</w:t>
            </w:r>
            <w:r w:rsidRPr="008D3F27">
              <w:rPr>
                <w:sz w:val="24"/>
                <w:szCs w:val="24"/>
              </w:rPr>
              <w:t>и</w:t>
            </w:r>
            <w:r w:rsidRPr="008D3F27">
              <w:rPr>
                <w:sz w:val="24"/>
                <w:szCs w:val="24"/>
              </w:rPr>
              <w:t>тики Российской Федерации на п</w:t>
            </w:r>
            <w:r w:rsidRPr="008D3F27">
              <w:rPr>
                <w:sz w:val="24"/>
                <w:szCs w:val="24"/>
              </w:rPr>
              <w:t>е</w:t>
            </w:r>
            <w:r w:rsidRPr="008D3F27">
              <w:rPr>
                <w:sz w:val="24"/>
                <w:szCs w:val="24"/>
              </w:rPr>
              <w:t>риод до 2025</w:t>
            </w:r>
            <w:r>
              <w:rPr>
                <w:sz w:val="24"/>
                <w:szCs w:val="24"/>
              </w:rPr>
              <w:t> </w:t>
            </w:r>
            <w:r w:rsidRPr="008D3F27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u w:val="single"/>
                <w:lang w:val="ru-RU" w:eastAsia="en-US"/>
              </w:rPr>
            </w:pPr>
          </w:p>
        </w:tc>
      </w:tr>
      <w:tr w:rsidR="00747CA7" w:rsidRPr="008D3F27" w:rsidTr="001B470D">
        <w:tc>
          <w:tcPr>
            <w:tcW w:w="668" w:type="dxa"/>
            <w:shd w:val="clear" w:color="auto" w:fill="FFFFFF"/>
          </w:tcPr>
          <w:p w:rsidR="00747CA7" w:rsidRPr="008D3F27" w:rsidRDefault="00747CA7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500" w:type="dxa"/>
            <w:shd w:val="clear" w:color="auto" w:fill="FFFFFF"/>
          </w:tcPr>
          <w:p w:rsidR="004B7B55" w:rsidRDefault="00747CA7" w:rsidP="00932720">
            <w:pPr>
              <w:pStyle w:val="22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="004D5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реа</w:t>
            </w:r>
            <w:r w:rsidR="004B7B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лизация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Концепции демографической политики Дальнего Востока на период до 2030 года</w:t>
            </w:r>
            <w:r w:rsidR="00932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плана мероприятий по</w:t>
            </w:r>
            <w:r w:rsidR="004B7B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ее</w:t>
            </w:r>
            <w:r w:rsidR="00932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реализации </w:t>
            </w:r>
            <w:r w:rsidR="004B7B55">
              <w:rPr>
                <w:rFonts w:ascii="Times New Roman" w:hAnsi="Times New Roman"/>
                <w:sz w:val="24"/>
                <w:szCs w:val="24"/>
                <w:lang w:val="ru-RU"/>
              </w:rPr>
              <w:t>в 2016-2020 годах</w:t>
            </w:r>
          </w:p>
          <w:p w:rsidR="00747CA7" w:rsidRPr="008D3F27" w:rsidRDefault="00747CA7" w:rsidP="004B7B55">
            <w:pPr>
              <w:pStyle w:val="22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shd w:val="clear" w:color="auto" w:fill="FFFFFF"/>
          </w:tcPr>
          <w:p w:rsidR="00667115" w:rsidRDefault="00747CA7" w:rsidP="00747CA7">
            <w:pPr>
              <w:pStyle w:val="2"/>
              <w:spacing w:line="240" w:lineRule="atLeast"/>
              <w:ind w:right="-42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2016</w:t>
            </w:r>
            <w:r w:rsidR="0066711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r w:rsidR="00F625C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-2020 годы</w:t>
            </w:r>
          </w:p>
          <w:p w:rsidR="00747CA7" w:rsidRPr="00AE53B8" w:rsidRDefault="00747CA7" w:rsidP="00747CA7">
            <w:pPr>
              <w:pStyle w:val="2"/>
              <w:spacing w:line="240" w:lineRule="atLeast"/>
              <w:ind w:right="-42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20" w:type="dxa"/>
            <w:shd w:val="clear" w:color="auto" w:fill="FFFFFF"/>
          </w:tcPr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Минвостокразвития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Минтруд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Минобрнауки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Минэкономразвития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Минфин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CA7">
              <w:rPr>
                <w:rFonts w:ascii="Times New Roman" w:hAnsi="Times New Roman"/>
                <w:sz w:val="24"/>
                <w:szCs w:val="24"/>
              </w:rPr>
              <w:t xml:space="preserve">МВД России, </w:t>
            </w:r>
          </w:p>
          <w:p w:rsidR="00667115" w:rsidRDefault="00667115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Минобороны России. 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CA7">
              <w:rPr>
                <w:rFonts w:ascii="Times New Roman" w:hAnsi="Times New Roman"/>
                <w:sz w:val="24"/>
                <w:szCs w:val="24"/>
              </w:rPr>
              <w:t xml:space="preserve">Минстрой России, 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CA7">
              <w:rPr>
                <w:rFonts w:ascii="Times New Roman" w:hAnsi="Times New Roman"/>
                <w:sz w:val="24"/>
                <w:szCs w:val="24"/>
              </w:rPr>
              <w:t xml:space="preserve">Минтранс России, Минкультуры России, Минпромторг России, Минсельхоз России,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747CA7">
              <w:rPr>
                <w:rFonts w:ascii="Times New Roman" w:hAnsi="Times New Roman"/>
                <w:sz w:val="24"/>
                <w:szCs w:val="24"/>
              </w:rPr>
              <w:t xml:space="preserve">спорт России, 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CA7">
              <w:rPr>
                <w:rFonts w:ascii="Times New Roman" w:hAnsi="Times New Roman"/>
                <w:sz w:val="24"/>
                <w:szCs w:val="24"/>
              </w:rPr>
              <w:t xml:space="preserve">МИД России, 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CA7">
              <w:rPr>
                <w:rFonts w:ascii="Times New Roman" w:hAnsi="Times New Roman"/>
                <w:sz w:val="24"/>
                <w:szCs w:val="24"/>
              </w:rPr>
              <w:t xml:space="preserve">ФАНО России, </w:t>
            </w:r>
          </w:p>
          <w:p w:rsidR="00747CA7" w:rsidRDefault="00747CA7" w:rsidP="00747CA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ФАДН России,</w:t>
            </w:r>
          </w:p>
          <w:p w:rsidR="00747CA7" w:rsidRDefault="00747CA7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CA7">
              <w:rPr>
                <w:rFonts w:ascii="Times New Roman" w:hAnsi="Times New Roman"/>
                <w:sz w:val="24"/>
                <w:szCs w:val="24"/>
              </w:rPr>
              <w:t>Росстат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органы исполнительной власти субъектов Российской Федерации, входящих в состав Дальневосточного федерального округа</w:t>
            </w:r>
          </w:p>
          <w:p w:rsidR="00747CA7" w:rsidRPr="008D3F27" w:rsidRDefault="00747CA7" w:rsidP="00747CA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FF"/>
          </w:tcPr>
          <w:p w:rsidR="00747CA7" w:rsidRDefault="002C0E96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р</w:t>
            </w:r>
            <w:r w:rsidR="00747CA7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аспоряжение Правительства Российской Федерации </w:t>
            </w:r>
          </w:p>
          <w:p w:rsidR="00716A32" w:rsidRPr="00AE53B8" w:rsidRDefault="00716A32" w:rsidP="00932720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40" w:type="dxa"/>
            <w:shd w:val="clear" w:color="auto" w:fill="FFFFFF"/>
          </w:tcPr>
          <w:p w:rsidR="00747CA7" w:rsidRDefault="002C0E96" w:rsidP="006734A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73AC5">
              <w:rPr>
                <w:sz w:val="24"/>
                <w:szCs w:val="24"/>
              </w:rPr>
              <w:t>табилизация численности населения</w:t>
            </w:r>
            <w:r w:rsidR="006734A9">
              <w:rPr>
                <w:sz w:val="24"/>
                <w:szCs w:val="24"/>
              </w:rPr>
              <w:t xml:space="preserve">, создание условий </w:t>
            </w:r>
            <w:r w:rsidR="009E3122">
              <w:rPr>
                <w:sz w:val="24"/>
                <w:szCs w:val="24"/>
              </w:rPr>
              <w:t xml:space="preserve">для </w:t>
            </w:r>
            <w:r w:rsidR="006734A9">
              <w:rPr>
                <w:sz w:val="24"/>
                <w:szCs w:val="24"/>
              </w:rPr>
              <w:t xml:space="preserve">естественного и </w:t>
            </w:r>
            <w:r w:rsidR="00F625C2">
              <w:rPr>
                <w:sz w:val="24"/>
                <w:szCs w:val="24"/>
              </w:rPr>
              <w:t xml:space="preserve">миграционного прироста </w:t>
            </w:r>
            <w:r w:rsidR="00F73AC5">
              <w:rPr>
                <w:sz w:val="24"/>
                <w:szCs w:val="24"/>
              </w:rPr>
              <w:t xml:space="preserve"> </w:t>
            </w:r>
            <w:r w:rsidR="006734A9">
              <w:rPr>
                <w:sz w:val="24"/>
                <w:szCs w:val="24"/>
              </w:rPr>
              <w:t>численности населения Дальневосточного федерального округа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932720" w:rsidP="004B7B5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2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B7B55">
              <w:rPr>
                <w:rFonts w:ascii="Times New Roman" w:hAnsi="Times New Roman"/>
                <w:sz w:val="24"/>
                <w:szCs w:val="24"/>
              </w:rPr>
              <w:t>7</w:t>
            </w:r>
            <w:r w:rsidR="00401D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AE53B8" w:rsidRDefault="00401DFC" w:rsidP="003F032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Разработка и утверждение методических рекомендаций, определяющих целевые показатели по повышению рождаемости, снижению смертности и миграционному приросту на период </w:t>
            </w:r>
            <w:r w:rsidR="003F032D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2020 года включительно в разрезе субъектов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Российской Федерации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05pt0pt0"/>
                <w:spacing w:val="0"/>
                <w:sz w:val="24"/>
                <w:szCs w:val="24"/>
                <w:lang w:eastAsia="en-US"/>
              </w:rPr>
            </w:pPr>
            <w:r w:rsidRPr="008D3F27">
              <w:rPr>
                <w:rStyle w:val="105pt0pt0"/>
                <w:spacing w:val="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Минздрав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AB563F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МВД</w:t>
            </w:r>
            <w:r w:rsidR="00401DFC"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России</w:t>
            </w:r>
            <w:r w:rsidR="00401DFC"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Росстат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 р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аспоряжени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Правительства 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рост уровня рождаемости (суммарного коэффициента рождаемости) с 1,78 в 2015 году до 1,87 в 2020 году, ожидаемой продолжительности жизни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 xml:space="preserve">с 71,4 года в 2015 году 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 74 лет в 2020 году;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миграционный прирост - 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 уровне не менее 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200 тыс. человек в 2020 году</w:t>
            </w:r>
          </w:p>
          <w:p w:rsidR="00401DFC" w:rsidRPr="00AE53B8" w:rsidRDefault="00401DFC" w:rsidP="001F13C9">
            <w:pPr>
              <w:pStyle w:val="2"/>
              <w:shd w:val="clear" w:color="auto" w:fill="auto"/>
              <w:spacing w:line="120" w:lineRule="exac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4B7B5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4</w:t>
            </w:r>
            <w:r w:rsidR="004B7B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3F032D">
            <w:pPr>
              <w:pStyle w:val="2"/>
              <w:shd w:val="clear" w:color="auto" w:fill="auto"/>
              <w:spacing w:line="240" w:lineRule="atLeast"/>
              <w:rPr>
                <w:rStyle w:val="105pt0pt0"/>
                <w:spacing w:val="0"/>
                <w:sz w:val="24"/>
                <w:szCs w:val="24"/>
                <w:lang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Разработка и реализация региональных планов мероприятий демографического развития, </w:t>
            </w:r>
            <w:r w:rsidR="001F13C9"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включающих целевые показатели по повышению рождаемости, снижению смертности и миграции на период 2020 года включительно, согласованных с заинтересованными федеральными органами исполнительной власти 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Style w:val="105pt0pt0"/>
                <w:spacing w:val="0"/>
                <w:sz w:val="24"/>
                <w:szCs w:val="24"/>
                <w:lang w:eastAsia="en-US"/>
              </w:rPr>
            </w:pPr>
            <w:r w:rsidRPr="008D3F27">
              <w:rPr>
                <w:rStyle w:val="105pt0pt0"/>
                <w:spacing w:val="0"/>
                <w:sz w:val="24"/>
                <w:szCs w:val="24"/>
                <w:lang w:eastAsia="en-US"/>
              </w:rPr>
              <w:t>2017</w:t>
            </w:r>
            <w:r>
              <w:rPr>
                <w:rStyle w:val="105pt0pt0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8D3F27">
              <w:rPr>
                <w:rStyle w:val="105pt0pt0"/>
                <w:spacing w:val="0"/>
                <w:sz w:val="24"/>
                <w:szCs w:val="24"/>
                <w:lang w:eastAsia="en-US"/>
              </w:rPr>
              <w:t>-</w:t>
            </w:r>
            <w:r>
              <w:rPr>
                <w:rStyle w:val="105pt0pt0"/>
                <w:spacing w:val="0"/>
                <w:sz w:val="24"/>
                <w:szCs w:val="24"/>
                <w:lang w:eastAsia="en-US"/>
              </w:rPr>
              <w:t xml:space="preserve"> 2020 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Минтруд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Минздрав России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AB563F" w:rsidP="001B470D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МВД</w:t>
            </w:r>
            <w:r w:rsidR="00401DFC"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России</w:t>
            </w:r>
            <w:r w:rsidR="00401DFC"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01DFC" w:rsidRPr="008D3F27" w:rsidRDefault="00401DFC" w:rsidP="00D10E02">
            <w:pPr>
              <w:pStyle w:val="2"/>
              <w:shd w:val="clear" w:color="auto" w:fill="auto"/>
              <w:spacing w:line="240" w:lineRule="atLeast"/>
              <w:rPr>
                <w:rStyle w:val="105pt0pt0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Росстат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,</w:t>
            </w:r>
            <w:r w:rsidR="001F13C9">
              <w:rPr>
                <w:rStyle w:val="1"/>
                <w:rFonts w:eastAsia="Calibri"/>
                <w:sz w:val="24"/>
                <w:szCs w:val="24"/>
                <w:lang w:eastAsia="ru-RU"/>
              </w:rPr>
              <w:br/>
            </w:r>
            <w:r w:rsidRPr="008D3F27">
              <w:rPr>
                <w:rStyle w:val="1"/>
                <w:rFonts w:eastAsia="Calibri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2240" w:type="dxa"/>
            <w:shd w:val="clear" w:color="auto" w:fill="FFFFFF"/>
          </w:tcPr>
          <w:p w:rsidR="00401DFC" w:rsidRPr="008D3F27" w:rsidRDefault="00401DFC" w:rsidP="003F032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п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равов</w:t>
            </w:r>
            <w:r>
              <w:rPr>
                <w:rStyle w:val="1"/>
                <w:rFonts w:eastAsia="Calibri"/>
                <w:sz w:val="24"/>
                <w:szCs w:val="24"/>
              </w:rPr>
              <w:t>ой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акт орган</w:t>
            </w:r>
            <w:r>
              <w:rPr>
                <w:rStyle w:val="1"/>
                <w:rFonts w:eastAsia="Calibri"/>
                <w:sz w:val="24"/>
                <w:szCs w:val="24"/>
              </w:rPr>
              <w:t>а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исполнительной власти субъект</w:t>
            </w:r>
            <w:r>
              <w:rPr>
                <w:rStyle w:val="1"/>
                <w:rFonts w:eastAsia="Calibri"/>
                <w:sz w:val="24"/>
                <w:szCs w:val="24"/>
              </w:rPr>
              <w:t>а</w:t>
            </w:r>
            <w:r w:rsidR="001F13C9">
              <w:rPr>
                <w:rStyle w:val="1"/>
                <w:rFonts w:eastAsia="Calibri"/>
                <w:sz w:val="24"/>
                <w:szCs w:val="24"/>
              </w:rPr>
              <w:br/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Российской Федерации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ф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ормирование эффективной регион</w:t>
            </w:r>
            <w:r>
              <w:rPr>
                <w:rStyle w:val="1"/>
                <w:rFonts w:eastAsia="Calibri"/>
                <w:sz w:val="24"/>
                <w:szCs w:val="24"/>
              </w:rPr>
              <w:t>альной демографической политики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с у</w:t>
            </w:r>
            <w:r>
              <w:rPr>
                <w:rStyle w:val="1"/>
                <w:rFonts w:eastAsia="Calibri"/>
                <w:sz w:val="24"/>
                <w:szCs w:val="24"/>
              </w:rPr>
              <w:t>четом региональных особенностей;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="001F13C9">
              <w:rPr>
                <w:rStyle w:val="1"/>
                <w:rFonts w:eastAsia="Calibri"/>
                <w:sz w:val="24"/>
                <w:szCs w:val="24"/>
              </w:rPr>
              <w:br/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улучшение д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>мографической ситуации в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субъектах Российской Федерации;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ост уровня рождаемости (суммарного коэффици</w:t>
            </w:r>
            <w:r>
              <w:rPr>
                <w:rFonts w:ascii="Times New Roman" w:hAnsi="Times New Roman"/>
                <w:sz w:val="24"/>
                <w:szCs w:val="24"/>
              </w:rPr>
              <w:t>ента рождаемости) с 1,78 в 2015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году до 1,87 в 2020 году, ожидаемой продолжительности жизни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71,4 лет в 2015 году до 74 лет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2020 году;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миграционный прирост -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на уровне не менее </w:t>
            </w:r>
            <w:r w:rsidR="001F13C9"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 тыс. человек в 2020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2278BB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Pr="008D3F27" w:rsidRDefault="00401DFC" w:rsidP="001B470D">
            <w:pPr>
              <w:spacing w:line="120" w:lineRule="exact"/>
              <w:jc w:val="left"/>
              <w:rPr>
                <w:rStyle w:val="105pt0pt0"/>
                <w:rFonts w:eastAsia="Calibri"/>
                <w:spacing w:val="0"/>
                <w:sz w:val="24"/>
                <w:szCs w:val="24"/>
              </w:rPr>
            </w:pP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B7B55" w:rsidP="0093272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401D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Отработка эффективных мер по повышению рождаемости и снижению смертности на пр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мере пилотных субъектов Росси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6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Минздрав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и</w:t>
            </w:r>
            <w:r w:rsidRPr="008D3F27">
              <w:rPr>
                <w:rStyle w:val="1"/>
                <w:rFonts w:eastAsia="Calibri"/>
                <w:sz w:val="24"/>
                <w:szCs w:val="24"/>
              </w:rPr>
              <w:t xml:space="preserve">нформационно-аналитические материалы с рекомендациями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органам исполн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тельной власти субъектов Росси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й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  <w:p w:rsidR="00401DFC" w:rsidRPr="008D3F27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ормирование лучших практик по повышению ро</w:t>
            </w:r>
            <w:r>
              <w:rPr>
                <w:rFonts w:ascii="Times New Roman" w:hAnsi="Times New Roman"/>
                <w:sz w:val="24"/>
                <w:szCs w:val="24"/>
              </w:rPr>
              <w:t>ждаемости и снижению смертности;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выявление наиболее результативных мероприятий, распространение положительного опыта</w:t>
            </w:r>
          </w:p>
        </w:tc>
      </w:tr>
      <w:tr w:rsidR="00401DFC" w:rsidRPr="00AC1FD1" w:rsidTr="001B470D">
        <w:tc>
          <w:tcPr>
            <w:tcW w:w="668" w:type="dxa"/>
            <w:shd w:val="clear" w:color="auto" w:fill="FFFFFF"/>
          </w:tcPr>
          <w:p w:rsidR="00401DFC" w:rsidRPr="00AC1FD1" w:rsidRDefault="00932720" w:rsidP="004B7B5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7B55">
              <w:rPr>
                <w:rFonts w:ascii="Times New Roman" w:hAnsi="Times New Roman"/>
                <w:sz w:val="24"/>
                <w:szCs w:val="24"/>
              </w:rPr>
              <w:t>0</w:t>
            </w:r>
            <w:r w:rsidR="00401DFC" w:rsidRPr="00AC1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AC1FD1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1FD1"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  <w:p w:rsidR="00401DFC" w:rsidRPr="00AC1FD1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1FD1">
              <w:rPr>
                <w:rFonts w:ascii="Times New Roman" w:hAnsi="Times New Roman"/>
                <w:sz w:val="24"/>
                <w:szCs w:val="24"/>
              </w:rPr>
              <w:t>централизованного повышения квалификации федеральных государственных гражданских служащих, занимающихся проблемами демографич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е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ского развития, по направлению "Государственная демогр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фическая политика";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1FD1">
              <w:rPr>
                <w:rFonts w:ascii="Times New Roman" w:hAnsi="Times New Roman"/>
                <w:sz w:val="24"/>
                <w:szCs w:val="24"/>
              </w:rPr>
              <w:t>организационно-методической координации дополнительного профессионального образования государственных гражданских служащих, занимающихся проблем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 xml:space="preserve">ми демографического развития, и методического обеспечения их </w:t>
            </w:r>
            <w:r w:rsidRPr="00AC1FD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служебной деятел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ь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2278BB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78BB" w:rsidRPr="00AC1FD1" w:rsidRDefault="002278BB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DFC" w:rsidRPr="00AC1FD1" w:rsidRDefault="00401DFC" w:rsidP="001F13C9">
            <w:pPr>
              <w:spacing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2016 - 2020 годы</w:t>
            </w:r>
          </w:p>
        </w:tc>
        <w:tc>
          <w:tcPr>
            <w:tcW w:w="3220" w:type="dxa"/>
            <w:shd w:val="clear" w:color="auto" w:fill="FFFFFF"/>
          </w:tcPr>
          <w:p w:rsidR="00401DFC" w:rsidRPr="00AC1FD1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1FD1">
              <w:rPr>
                <w:rFonts w:ascii="Times New Roman" w:hAnsi="Times New Roman"/>
                <w:sz w:val="24"/>
                <w:szCs w:val="24"/>
              </w:rPr>
              <w:t xml:space="preserve">Минтруд России 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доклад в Правительство Российской Федерации</w:t>
            </w:r>
          </w:p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40" w:type="dxa"/>
            <w:shd w:val="clear" w:color="auto" w:fill="FFFFFF"/>
          </w:tcPr>
          <w:p w:rsidR="00401DFC" w:rsidRPr="00AC1FD1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1FD1">
              <w:rPr>
                <w:rFonts w:ascii="Times New Roman" w:hAnsi="Times New Roman"/>
                <w:sz w:val="24"/>
                <w:szCs w:val="24"/>
              </w:rPr>
              <w:t>увеличение не менее чем на 10</w:t>
            </w:r>
            <w:r>
              <w:rPr>
                <w:rFonts w:ascii="Times New Roman" w:hAnsi="Times New Roman"/>
                <w:sz w:val="24"/>
                <w:szCs w:val="24"/>
              </w:rPr>
              <w:t> процентов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 xml:space="preserve"> количества федеральных государственных гражданских служащих, прошедших централизованное повышение квалификации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1F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"Государственная демогр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FD1">
              <w:rPr>
                <w:rFonts w:ascii="Times New Roman" w:hAnsi="Times New Roman"/>
                <w:sz w:val="24"/>
                <w:szCs w:val="24"/>
              </w:rPr>
              <w:t>фическая политика" в целях выработки у федеральных государственных гражданских служащих единых подходов по вопросам формирования и реализации государственной политики в области демографии</w:t>
            </w:r>
          </w:p>
        </w:tc>
      </w:tr>
      <w:tr w:rsidR="00401DFC" w:rsidRPr="008D3F27" w:rsidTr="001B470D">
        <w:tc>
          <w:tcPr>
            <w:tcW w:w="668" w:type="dxa"/>
            <w:shd w:val="clear" w:color="auto" w:fill="FFFFFF"/>
          </w:tcPr>
          <w:p w:rsidR="00401DFC" w:rsidRPr="008D3F27" w:rsidRDefault="00401DFC" w:rsidP="004B7B5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B7B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Организация повышения квалиф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кации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>гражда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ских служащих, занимающихся проблемами демографического ра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з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вития,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Государс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венная демографическая полит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2016 - 2020 годы</w:t>
            </w:r>
          </w:p>
        </w:tc>
        <w:tc>
          <w:tcPr>
            <w:tcW w:w="3220" w:type="dxa"/>
            <w:shd w:val="clear" w:color="auto" w:fill="FFFFFF"/>
          </w:tcPr>
          <w:p w:rsidR="00401DFC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аинтересованные федеральные органы исполнительной власт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40" w:type="dxa"/>
            <w:shd w:val="clear" w:color="auto" w:fill="FFFFFF"/>
          </w:tcPr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доклад </w:t>
            </w:r>
            <w:proofErr w:type="gramStart"/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01DFC" w:rsidRPr="00AE53B8" w:rsidRDefault="00401DFC" w:rsidP="001B470D">
            <w:pPr>
              <w:pStyle w:val="2"/>
              <w:shd w:val="clear" w:color="auto" w:fill="auto"/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Минтруд России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ежегодно</w:t>
            </w:r>
            <w:r w:rsidRPr="00AE53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640" w:type="dxa"/>
            <w:shd w:val="clear" w:color="auto" w:fill="FFFFFF"/>
          </w:tcPr>
          <w:p w:rsidR="00401DFC" w:rsidRPr="008D3F27" w:rsidRDefault="00401DFC" w:rsidP="001B470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F27">
              <w:rPr>
                <w:rFonts w:ascii="Times New Roman" w:hAnsi="Times New Roman"/>
                <w:sz w:val="24"/>
                <w:szCs w:val="24"/>
              </w:rPr>
              <w:t>увели</w:t>
            </w:r>
            <w:r w:rsidR="001F13C9">
              <w:rPr>
                <w:rFonts w:ascii="Times New Roman" w:hAnsi="Times New Roman"/>
                <w:sz w:val="24"/>
                <w:szCs w:val="24"/>
              </w:rPr>
              <w:t>чение не менее чем на 5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процентов ежегодно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количества государственных гражданских служащих, прошедших повышение квалификации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Государственная демогр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фическая политика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 xml:space="preserve">целях повышения качества подготовки документов, направленных на совершенствование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реализацию 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д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мографической политики, улучшение демографической ситуации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3F27">
              <w:rPr>
                <w:rFonts w:ascii="Times New Roman" w:hAnsi="Times New Roman"/>
                <w:sz w:val="24"/>
                <w:szCs w:val="24"/>
              </w:rPr>
              <w:t>стране и регионах</w:t>
            </w:r>
          </w:p>
        </w:tc>
      </w:tr>
    </w:tbl>
    <w:p w:rsidR="001F13C9" w:rsidRDefault="001F13C9" w:rsidP="00401DFC">
      <w:pPr>
        <w:spacing w:line="240" w:lineRule="atLeast"/>
        <w:jc w:val="center"/>
        <w:rPr>
          <w:rFonts w:ascii="Times New Roman" w:hAnsi="Times New Roman"/>
        </w:rPr>
      </w:pPr>
    </w:p>
    <w:p w:rsidR="001F13C9" w:rsidRDefault="001F13C9" w:rsidP="00401DFC">
      <w:pPr>
        <w:spacing w:line="240" w:lineRule="atLeast"/>
        <w:jc w:val="center"/>
        <w:rPr>
          <w:rFonts w:ascii="Times New Roman" w:hAnsi="Times New Roman"/>
        </w:rPr>
      </w:pPr>
    </w:p>
    <w:p w:rsidR="007713B3" w:rsidRPr="001F13C9" w:rsidRDefault="00401DFC" w:rsidP="001F13C9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sectPr w:rsidR="007713B3" w:rsidRPr="001F13C9" w:rsidSect="005C121D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134" w:right="1134" w:bottom="851" w:left="1134" w:header="720" w:footer="720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12" w:rsidRDefault="00026612">
      <w:r>
        <w:separator/>
      </w:r>
    </w:p>
  </w:endnote>
  <w:endnote w:type="continuationSeparator" w:id="0">
    <w:p w:rsidR="00026612" w:rsidRDefault="0002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1" w:rsidRDefault="00474A21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 w:rsidR="00EF3BB1">
      <w:rPr>
        <w:rFonts w:ascii="Times New Roman" w:hAnsi="Times New Roman"/>
        <w:noProof/>
        <w:sz w:val="16"/>
      </w:rPr>
      <w:t>план по демографии с исправлениями Правительства</w:t>
    </w:r>
    <w:r>
      <w:rPr>
        <w:rFonts w:ascii="Times New Roman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1" w:rsidRDefault="00474A21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 w:rsidR="00EF3BB1">
      <w:rPr>
        <w:rFonts w:ascii="Times New Roman" w:hAnsi="Times New Roman"/>
        <w:noProof/>
        <w:sz w:val="16"/>
      </w:rPr>
      <w:t>план по демографии с исправлениями Правительства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12" w:rsidRDefault="00026612">
      <w:r>
        <w:separator/>
      </w:r>
    </w:p>
  </w:footnote>
  <w:footnote w:type="continuationSeparator" w:id="0">
    <w:p w:rsidR="00026612" w:rsidRDefault="0002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1" w:rsidRDefault="00474A21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 PAGE </w:instrText>
    </w:r>
    <w:r>
      <w:rPr>
        <w:rStyle w:val="a7"/>
        <w:rFonts w:ascii="Times New Roman" w:hAnsi="Times New Roman"/>
      </w:rPr>
      <w:fldChar w:fldCharType="separate"/>
    </w:r>
    <w:r w:rsidR="00E71E14">
      <w:rPr>
        <w:rStyle w:val="a7"/>
        <w:rFonts w:ascii="Times New Roman" w:hAnsi="Times New Roman"/>
        <w:noProof/>
      </w:rPr>
      <w:t>2</w:t>
    </w:r>
    <w:r>
      <w:rPr>
        <w:rStyle w:val="a7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1" w:rsidRDefault="00474A21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183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88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507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921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8C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107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03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8E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14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C7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F2758"/>
    <w:multiLevelType w:val="hybridMultilevel"/>
    <w:tmpl w:val="0890F0D4"/>
    <w:lvl w:ilvl="0" w:tplc="9FB4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C6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A7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27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63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C4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E0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65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4A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5DC76C3"/>
    <w:multiLevelType w:val="hybridMultilevel"/>
    <w:tmpl w:val="9B9AFBA2"/>
    <w:lvl w:ilvl="0" w:tplc="91DAF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410B63"/>
    <w:multiLevelType w:val="multilevel"/>
    <w:tmpl w:val="C584E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E50F2E"/>
    <w:multiLevelType w:val="hybridMultilevel"/>
    <w:tmpl w:val="E41C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5A52AF"/>
    <w:multiLevelType w:val="hybridMultilevel"/>
    <w:tmpl w:val="644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34B3E"/>
    <w:multiLevelType w:val="hybridMultilevel"/>
    <w:tmpl w:val="82A2F1CA"/>
    <w:lvl w:ilvl="0" w:tplc="5852C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67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2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80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44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C0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CC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8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0D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42C04F3"/>
    <w:multiLevelType w:val="hybridMultilevel"/>
    <w:tmpl w:val="36A82E3A"/>
    <w:lvl w:ilvl="0" w:tplc="CFD0F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B0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A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8C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A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A9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E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6A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E8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9EE7214"/>
    <w:multiLevelType w:val="hybridMultilevel"/>
    <w:tmpl w:val="957E86B0"/>
    <w:lvl w:ilvl="0" w:tplc="A72E3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22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4B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6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23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07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6F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83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0E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271E70"/>
    <w:multiLevelType w:val="hybridMultilevel"/>
    <w:tmpl w:val="A66E65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CF2E4E"/>
    <w:multiLevelType w:val="multilevel"/>
    <w:tmpl w:val="4B460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10713E"/>
    <w:multiLevelType w:val="hybridMultilevel"/>
    <w:tmpl w:val="739ED128"/>
    <w:lvl w:ilvl="0" w:tplc="776A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20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20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E3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46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4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4C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25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00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85928C5"/>
    <w:multiLevelType w:val="hybridMultilevel"/>
    <w:tmpl w:val="850EE116"/>
    <w:lvl w:ilvl="0" w:tplc="CF00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E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C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41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A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F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A5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8E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2A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87D0F4E"/>
    <w:multiLevelType w:val="multilevel"/>
    <w:tmpl w:val="4B460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87659B"/>
    <w:multiLevelType w:val="hybridMultilevel"/>
    <w:tmpl w:val="54801F9C"/>
    <w:lvl w:ilvl="0" w:tplc="04628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C7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A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24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2C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0D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0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45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8E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C26E44"/>
    <w:multiLevelType w:val="hybridMultilevel"/>
    <w:tmpl w:val="936C0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F0F0B"/>
    <w:multiLevelType w:val="hybridMultilevel"/>
    <w:tmpl w:val="9B9AFBA2"/>
    <w:lvl w:ilvl="0" w:tplc="91DAF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A30B8"/>
    <w:multiLevelType w:val="hybridMultilevel"/>
    <w:tmpl w:val="5D201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5C4D"/>
    <w:multiLevelType w:val="hybridMultilevel"/>
    <w:tmpl w:val="90941E10"/>
    <w:lvl w:ilvl="0" w:tplc="9C2A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6A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28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0D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09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2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01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5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4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5"/>
  </w:num>
  <w:num w:numId="5">
    <w:abstractNumId w:val="17"/>
  </w:num>
  <w:num w:numId="6">
    <w:abstractNumId w:val="16"/>
  </w:num>
  <w:num w:numId="7">
    <w:abstractNumId w:val="20"/>
  </w:num>
  <w:num w:numId="8">
    <w:abstractNumId w:val="23"/>
  </w:num>
  <w:num w:numId="9">
    <w:abstractNumId w:val="15"/>
  </w:num>
  <w:num w:numId="10">
    <w:abstractNumId w:val="10"/>
  </w:num>
  <w:num w:numId="11">
    <w:abstractNumId w:val="27"/>
  </w:num>
  <w:num w:numId="12">
    <w:abstractNumId w:val="2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6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F27"/>
    <w:rsid w:val="00026612"/>
    <w:rsid w:val="0004003F"/>
    <w:rsid w:val="00085208"/>
    <w:rsid w:val="000B592E"/>
    <w:rsid w:val="000D2E69"/>
    <w:rsid w:val="001250F7"/>
    <w:rsid w:val="00140866"/>
    <w:rsid w:val="00162970"/>
    <w:rsid w:val="0017601D"/>
    <w:rsid w:val="0018387B"/>
    <w:rsid w:val="00190E29"/>
    <w:rsid w:val="001A5DD2"/>
    <w:rsid w:val="001B1636"/>
    <w:rsid w:val="001B470D"/>
    <w:rsid w:val="001E22C5"/>
    <w:rsid w:val="001F13C9"/>
    <w:rsid w:val="0020522B"/>
    <w:rsid w:val="00215E07"/>
    <w:rsid w:val="002278BB"/>
    <w:rsid w:val="00246F60"/>
    <w:rsid w:val="00266DAD"/>
    <w:rsid w:val="00291ABD"/>
    <w:rsid w:val="002A53DD"/>
    <w:rsid w:val="002C0E96"/>
    <w:rsid w:val="002C19B6"/>
    <w:rsid w:val="002C25E8"/>
    <w:rsid w:val="002F7F6A"/>
    <w:rsid w:val="00357EFF"/>
    <w:rsid w:val="003C4837"/>
    <w:rsid w:val="003F032D"/>
    <w:rsid w:val="00401DFC"/>
    <w:rsid w:val="004226D2"/>
    <w:rsid w:val="00425CA8"/>
    <w:rsid w:val="004453C1"/>
    <w:rsid w:val="00452185"/>
    <w:rsid w:val="00474A21"/>
    <w:rsid w:val="004915AF"/>
    <w:rsid w:val="00495558"/>
    <w:rsid w:val="004B7B55"/>
    <w:rsid w:val="004C23A2"/>
    <w:rsid w:val="004D1AA5"/>
    <w:rsid w:val="004D2B61"/>
    <w:rsid w:val="004D54E3"/>
    <w:rsid w:val="004E039E"/>
    <w:rsid w:val="004E12A9"/>
    <w:rsid w:val="004F144F"/>
    <w:rsid w:val="004F728B"/>
    <w:rsid w:val="005459C6"/>
    <w:rsid w:val="00560C45"/>
    <w:rsid w:val="00573846"/>
    <w:rsid w:val="005A5906"/>
    <w:rsid w:val="005C121D"/>
    <w:rsid w:val="005E3153"/>
    <w:rsid w:val="00622D64"/>
    <w:rsid w:val="00630349"/>
    <w:rsid w:val="00630B4A"/>
    <w:rsid w:val="0064156C"/>
    <w:rsid w:val="00667115"/>
    <w:rsid w:val="006734A9"/>
    <w:rsid w:val="0067576A"/>
    <w:rsid w:val="006B0054"/>
    <w:rsid w:val="006C2A98"/>
    <w:rsid w:val="00704AC7"/>
    <w:rsid w:val="00716A32"/>
    <w:rsid w:val="007314A2"/>
    <w:rsid w:val="00747CA7"/>
    <w:rsid w:val="007713B3"/>
    <w:rsid w:val="00795074"/>
    <w:rsid w:val="007D1CF2"/>
    <w:rsid w:val="007F4D3D"/>
    <w:rsid w:val="00805149"/>
    <w:rsid w:val="008113E9"/>
    <w:rsid w:val="00833706"/>
    <w:rsid w:val="00840E52"/>
    <w:rsid w:val="008469FC"/>
    <w:rsid w:val="00847587"/>
    <w:rsid w:val="00857587"/>
    <w:rsid w:val="008A063F"/>
    <w:rsid w:val="008D3F27"/>
    <w:rsid w:val="00924D72"/>
    <w:rsid w:val="00932720"/>
    <w:rsid w:val="00941736"/>
    <w:rsid w:val="00943810"/>
    <w:rsid w:val="00990CAB"/>
    <w:rsid w:val="009E3122"/>
    <w:rsid w:val="00AB563F"/>
    <w:rsid w:val="00AC1FD1"/>
    <w:rsid w:val="00AD0A2A"/>
    <w:rsid w:val="00AE53B8"/>
    <w:rsid w:val="00AE63AA"/>
    <w:rsid w:val="00B440B4"/>
    <w:rsid w:val="00B51033"/>
    <w:rsid w:val="00B53130"/>
    <w:rsid w:val="00B745DB"/>
    <w:rsid w:val="00B91954"/>
    <w:rsid w:val="00B97EFE"/>
    <w:rsid w:val="00BB4774"/>
    <w:rsid w:val="00BB4C57"/>
    <w:rsid w:val="00BC6E82"/>
    <w:rsid w:val="00BD5FF9"/>
    <w:rsid w:val="00BE34BE"/>
    <w:rsid w:val="00BF5437"/>
    <w:rsid w:val="00C22EA4"/>
    <w:rsid w:val="00C42D89"/>
    <w:rsid w:val="00C86ADC"/>
    <w:rsid w:val="00C937F1"/>
    <w:rsid w:val="00C977C9"/>
    <w:rsid w:val="00CA4C48"/>
    <w:rsid w:val="00CB6501"/>
    <w:rsid w:val="00D10E02"/>
    <w:rsid w:val="00D42895"/>
    <w:rsid w:val="00D503A4"/>
    <w:rsid w:val="00D730F6"/>
    <w:rsid w:val="00D809C2"/>
    <w:rsid w:val="00DF40D4"/>
    <w:rsid w:val="00E23A75"/>
    <w:rsid w:val="00E47101"/>
    <w:rsid w:val="00E71E14"/>
    <w:rsid w:val="00E77595"/>
    <w:rsid w:val="00EA10D0"/>
    <w:rsid w:val="00EA4B57"/>
    <w:rsid w:val="00EF11E9"/>
    <w:rsid w:val="00EF3BB1"/>
    <w:rsid w:val="00F008D1"/>
    <w:rsid w:val="00F07A62"/>
    <w:rsid w:val="00F625C2"/>
    <w:rsid w:val="00F73AC5"/>
    <w:rsid w:val="00F963B6"/>
    <w:rsid w:val="00F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DFC"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8D3F27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semiHidden/>
    <w:rsid w:val="008D3F27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</w:style>
  <w:style w:type="table" w:styleId="a8">
    <w:name w:val="Table Grid"/>
    <w:basedOn w:val="a1"/>
    <w:rsid w:val="008D3F2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8D3F27"/>
    <w:rPr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9"/>
    <w:rsid w:val="008D3F27"/>
    <w:pPr>
      <w:widowControl w:val="0"/>
      <w:shd w:val="clear" w:color="auto" w:fill="FFFFFF"/>
      <w:spacing w:line="322" w:lineRule="exact"/>
      <w:jc w:val="left"/>
    </w:pPr>
    <w:rPr>
      <w:sz w:val="26"/>
      <w:szCs w:val="26"/>
      <w:shd w:val="clear" w:color="auto" w:fill="FFFFFF"/>
      <w:lang w:val="x-none" w:eastAsia="x-none"/>
    </w:rPr>
  </w:style>
  <w:style w:type="character" w:customStyle="1" w:styleId="1">
    <w:name w:val="Основной текст1"/>
    <w:rsid w:val="008D3F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rsid w:val="008D3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D3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8D3F27"/>
    <w:rPr>
      <w:b/>
      <w:bCs/>
      <w:spacing w:val="-3"/>
      <w:sz w:val="21"/>
      <w:szCs w:val="2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8D3F27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-3"/>
      <w:sz w:val="21"/>
      <w:szCs w:val="21"/>
      <w:shd w:val="clear" w:color="auto" w:fill="FFFFFF"/>
      <w:lang w:val="x-none" w:eastAsia="x-none"/>
    </w:rPr>
  </w:style>
  <w:style w:type="character" w:customStyle="1" w:styleId="313pt0pt">
    <w:name w:val="Основной текст (3) + 13 pt;Не полужирный;Интервал 0 pt"/>
    <w:rsid w:val="008D3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a">
    <w:name w:val="List Paragraph"/>
    <w:basedOn w:val="a"/>
    <w:qFormat/>
    <w:rsid w:val="008D3F27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0070C0"/>
      <w:sz w:val="22"/>
      <w:szCs w:val="22"/>
      <w:lang w:eastAsia="en-US"/>
    </w:rPr>
  </w:style>
  <w:style w:type="character" w:customStyle="1" w:styleId="1pt">
    <w:name w:val="Основной текст + Интервал 1 pt"/>
    <w:rsid w:val="008D3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8D3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8D3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8D3F27"/>
    <w:pPr>
      <w:widowControl w:val="0"/>
      <w:shd w:val="clear" w:color="auto" w:fill="FFFFFF"/>
      <w:spacing w:before="660" w:line="326" w:lineRule="exact"/>
      <w:jc w:val="left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5">
    <w:name w:val="Основной текст (5)_"/>
    <w:link w:val="50"/>
    <w:rsid w:val="008D3F27"/>
    <w:rPr>
      <w:b/>
      <w:bCs/>
      <w:sz w:val="26"/>
      <w:szCs w:val="26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8D3F27"/>
    <w:pPr>
      <w:widowControl w:val="0"/>
      <w:shd w:val="clear" w:color="auto" w:fill="FFFFFF"/>
      <w:spacing w:line="322" w:lineRule="exact"/>
      <w:ind w:firstLine="640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0pt">
    <w:name w:val="Основной текст (5) + Не полужирный;Интервал 0 pt"/>
    <w:rsid w:val="008D3F2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1">
    <w:name w:val="Основной текст + Полужирный;Интервал 0 pt"/>
    <w:rsid w:val="008D3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semiHidden/>
    <w:unhideWhenUsed/>
    <w:rsid w:val="008D3F27"/>
    <w:pPr>
      <w:spacing w:line="240" w:lineRule="auto"/>
      <w:jc w:val="left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semiHidden/>
    <w:rsid w:val="008D3F27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ConsPlusNormal">
    <w:name w:val="ConsPlusNormal"/>
    <w:basedOn w:val="a"/>
    <w:link w:val="ConsPlusNormal0"/>
    <w:rsid w:val="008D3F27"/>
    <w:pPr>
      <w:autoSpaceDE w:val="0"/>
      <w:autoSpaceDN w:val="0"/>
      <w:spacing w:line="240" w:lineRule="auto"/>
      <w:jc w:val="left"/>
    </w:pPr>
    <w:rPr>
      <w:rFonts w:ascii="Arial" w:eastAsia="Calibri" w:hAnsi="Arial"/>
      <w:sz w:val="20"/>
      <w:lang w:val="x-none" w:eastAsia="x-none"/>
    </w:rPr>
  </w:style>
  <w:style w:type="character" w:customStyle="1" w:styleId="ConsPlusNormal0">
    <w:name w:val="ConsPlusNormal Знак"/>
    <w:link w:val="ConsPlusNormal"/>
    <w:rsid w:val="008D3F27"/>
    <w:rPr>
      <w:rFonts w:ascii="Arial" w:eastAsia="Calibri" w:hAnsi="Arial"/>
      <w:lang w:val="x-none" w:eastAsia="x-none" w:bidi="ar-SA"/>
    </w:rPr>
  </w:style>
  <w:style w:type="character" w:customStyle="1" w:styleId="11pt0pt">
    <w:name w:val="Основной текст + 11 pt;Интервал 0 pt"/>
    <w:rsid w:val="008D3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Подпись к картинке (2)_"/>
    <w:link w:val="21"/>
    <w:rsid w:val="008D3F27"/>
    <w:rPr>
      <w:spacing w:val="-14"/>
      <w:sz w:val="55"/>
      <w:szCs w:val="55"/>
      <w:shd w:val="clear" w:color="auto" w:fill="FFFFFF"/>
      <w:lang w:bidi="ar-SA"/>
    </w:rPr>
  </w:style>
  <w:style w:type="paragraph" w:customStyle="1" w:styleId="21">
    <w:name w:val="Подпись к картинке (2)"/>
    <w:basedOn w:val="a"/>
    <w:link w:val="20"/>
    <w:rsid w:val="008D3F27"/>
    <w:pPr>
      <w:widowControl w:val="0"/>
      <w:shd w:val="clear" w:color="auto" w:fill="FFFFFF"/>
      <w:spacing w:line="0" w:lineRule="atLeast"/>
      <w:jc w:val="left"/>
    </w:pPr>
    <w:rPr>
      <w:spacing w:val="-14"/>
      <w:sz w:val="55"/>
      <w:szCs w:val="55"/>
      <w:shd w:val="clear" w:color="auto" w:fill="FFFFFF"/>
      <w:lang w:val="x-none" w:eastAsia="x-none"/>
    </w:rPr>
  </w:style>
  <w:style w:type="character" w:customStyle="1" w:styleId="9pt0pt">
    <w:name w:val="Основной текст + 9 pt;Не полужирный;Интервал 0 pt"/>
    <w:rsid w:val="008D3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onsPlusTitle">
    <w:name w:val="ConsPlusTitle"/>
    <w:rsid w:val="008D3F2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70C0"/>
      <w:sz w:val="24"/>
      <w:szCs w:val="24"/>
    </w:rPr>
  </w:style>
  <w:style w:type="paragraph" w:customStyle="1" w:styleId="210">
    <w:name w:val="Основной текст с отступом 21"/>
    <w:basedOn w:val="a"/>
    <w:rsid w:val="008D3F27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hAnsi="Times New Roman"/>
      <w:color w:val="0070C0"/>
    </w:rPr>
  </w:style>
  <w:style w:type="paragraph" w:customStyle="1" w:styleId="Style2">
    <w:name w:val="Style2"/>
    <w:basedOn w:val="a"/>
    <w:rsid w:val="008D3F27"/>
    <w:pPr>
      <w:widowControl w:val="0"/>
      <w:autoSpaceDE w:val="0"/>
      <w:autoSpaceDN w:val="0"/>
      <w:adjustRightInd w:val="0"/>
      <w:spacing w:line="483" w:lineRule="exact"/>
      <w:ind w:firstLine="533"/>
    </w:pPr>
    <w:rPr>
      <w:rFonts w:ascii="Times New Roman" w:hAnsi="Times New Roman"/>
      <w:color w:val="0070C0"/>
      <w:sz w:val="24"/>
      <w:szCs w:val="24"/>
    </w:rPr>
  </w:style>
  <w:style w:type="character" w:customStyle="1" w:styleId="FontStyle12">
    <w:name w:val="Font Style12"/>
    <w:rsid w:val="008D3F2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8D3F27"/>
    <w:rPr>
      <w:rFonts w:ascii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unhideWhenUsed/>
    <w:rsid w:val="008D3F27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rsid w:val="008D3F2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10">
    <w:name w:val="Основной текст + 10"/>
    <w:aliases w:val="5 pt,Интервал 0 pt"/>
    <w:rsid w:val="008D3F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4254</Words>
  <Characters>31774</Characters>
  <Application>Microsoft Office Word</Application>
  <DocSecurity>4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TI</Company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ZivotkevichTI</dc:creator>
  <cp:keywords/>
  <cp:lastModifiedBy>Казанский Алексей Игоревич</cp:lastModifiedBy>
  <cp:revision>2</cp:revision>
  <cp:lastPrinted>2016-05-05T16:31:00Z</cp:lastPrinted>
  <dcterms:created xsi:type="dcterms:W3CDTF">2016-05-10T16:11:00Z</dcterms:created>
  <dcterms:modified xsi:type="dcterms:W3CDTF">2016-05-10T16:11:00Z</dcterms:modified>
</cp:coreProperties>
</file>