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выполнении контрольных событий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Плана реализации государственной программы Забайкальского края 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</w:t>
      </w:r>
    </w:p>
    <w:p w:rsidR="00B3579F" w:rsidRDefault="00D6553D" w:rsidP="00D61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64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6444" w:type="dxa"/>
        <w:tblInd w:w="-601" w:type="dxa"/>
        <w:tblLayout w:type="fixed"/>
        <w:tblLook w:val="04A0"/>
      </w:tblPr>
      <w:tblGrid>
        <w:gridCol w:w="709"/>
        <w:gridCol w:w="4536"/>
        <w:gridCol w:w="2268"/>
        <w:gridCol w:w="1985"/>
        <w:gridCol w:w="1984"/>
        <w:gridCol w:w="4962"/>
      </w:tblGrid>
      <w:tr w:rsidR="00D6553D" w:rsidTr="008F41DC">
        <w:tc>
          <w:tcPr>
            <w:tcW w:w="709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536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268" w:type="dxa"/>
          </w:tcPr>
          <w:p w:rsidR="00D6553D" w:rsidRDefault="00D6553D" w:rsidP="0096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>нных контрольных событий на 201</w:t>
            </w:r>
            <w:r w:rsidR="00964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D6553D" w:rsidRDefault="00D6553D" w:rsidP="0096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контрол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 xml:space="preserve">ьных событий </w:t>
            </w:r>
            <w:r w:rsidR="001B5AC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4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B5A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 выполненных мероприятий </w:t>
            </w:r>
          </w:p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частично)</w:t>
            </w:r>
          </w:p>
        </w:tc>
        <w:tc>
          <w:tcPr>
            <w:tcW w:w="4962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 выполнения мероприятий, предложения по дальнейшей реализации</w:t>
            </w:r>
          </w:p>
        </w:tc>
      </w:tr>
      <w:tr w:rsidR="00D6553D" w:rsidTr="008F41DC">
        <w:trPr>
          <w:trHeight w:val="1155"/>
        </w:trPr>
        <w:tc>
          <w:tcPr>
            <w:tcW w:w="709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Государственной программе Забайкальского края «Социальная поддержка граждан»</w:t>
            </w:r>
          </w:p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53D" w:rsidRPr="00E7270F" w:rsidRDefault="007B6CF0" w:rsidP="000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6553D" w:rsidRPr="00E7270F" w:rsidRDefault="008846F2" w:rsidP="0044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553D" w:rsidRPr="00E7270F" w:rsidRDefault="002B150E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3D" w:rsidTr="008F41DC">
        <w:tc>
          <w:tcPr>
            <w:tcW w:w="709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1. "Развитие мер социальной поддержки отдельных категорий граждан, проживающих в Забайкальском крае</w:t>
            </w:r>
            <w:r w:rsidRPr="00E727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6553D" w:rsidRPr="00E7270F" w:rsidRDefault="009F645C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8F41DC">
        <w:trPr>
          <w:trHeight w:val="3445"/>
        </w:trPr>
        <w:tc>
          <w:tcPr>
            <w:tcW w:w="709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2. "Модернизация  и развитие социального обслуживания населения"</w:t>
            </w:r>
          </w:p>
        </w:tc>
        <w:tc>
          <w:tcPr>
            <w:tcW w:w="2268" w:type="dxa"/>
          </w:tcPr>
          <w:p w:rsidR="006D402A" w:rsidRPr="00E7270F" w:rsidRDefault="007B6CF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D402A" w:rsidRPr="00E7270F" w:rsidRDefault="00440E71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D402A" w:rsidRPr="00E7270F" w:rsidRDefault="00440E71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B150E" w:rsidRPr="002B150E" w:rsidRDefault="002B150E" w:rsidP="002B150E">
            <w:pPr>
              <w:pStyle w:val="a6"/>
              <w:ind w:firstLine="708"/>
              <w:jc w:val="both"/>
              <w:rPr>
                <w:noProof/>
                <w:spacing w:val="-6"/>
              </w:rPr>
            </w:pPr>
            <w:proofErr w:type="gramStart"/>
            <w:r w:rsidRPr="002B150E">
              <w:t>В</w:t>
            </w:r>
            <w:r w:rsidRPr="002B150E">
              <w:rPr>
                <w:noProof/>
                <w:spacing w:val="-6"/>
              </w:rPr>
              <w:t xml:space="preserve"> </w:t>
            </w:r>
            <w:r w:rsidRPr="002B150E">
              <w:rPr>
                <w:color w:val="000000" w:themeColor="text1"/>
              </w:rPr>
              <w:t xml:space="preserve">связи с отсутствием разработанной проектно-сметной документации на объекты строительства и исключения из </w:t>
            </w:r>
            <w:r w:rsidRPr="002B150E">
              <w:rPr>
                <w:noProof/>
                <w:spacing w:val="-6"/>
              </w:rPr>
              <w:t xml:space="preserve">федерального проекта «Разработка и реализация системной поддержки и повышения качества жизни граждан старшего поколения «Старшее поколение» национального проекта «Демография» </w:t>
            </w:r>
            <w:r w:rsidRPr="002B150E">
              <w:rPr>
                <w:color w:val="000000" w:themeColor="text1"/>
              </w:rPr>
              <w:t>мероприятия «капитальный ремонт»,</w:t>
            </w:r>
            <w:r w:rsidRPr="002B150E">
              <w:t xml:space="preserve"> предложения </w:t>
            </w:r>
            <w:r w:rsidRPr="002B150E">
              <w:rPr>
                <w:noProof/>
                <w:spacing w:val="-6"/>
              </w:rPr>
              <w:t>Забайкальского края по строительству и проведению ремонтов зданий подведомственных учреждений Министерства Минтрудом России не приняты</w:t>
            </w:r>
            <w:r w:rsidRPr="002B150E">
              <w:rPr>
                <w:color w:val="000000" w:themeColor="text1"/>
              </w:rPr>
              <w:t>.</w:t>
            </w:r>
            <w:proofErr w:type="gramEnd"/>
          </w:p>
          <w:p w:rsidR="006D402A" w:rsidRPr="00E7270F" w:rsidRDefault="006D402A" w:rsidP="006D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8F41DC">
        <w:tc>
          <w:tcPr>
            <w:tcW w:w="709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D402A" w:rsidRPr="00E7270F" w:rsidRDefault="006D402A" w:rsidP="003E6B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  <w:p w:rsidR="006D402A" w:rsidRPr="00E7270F" w:rsidRDefault="006D402A" w:rsidP="003E6B21">
            <w:pPr>
              <w:pStyle w:val="ConsPlusNormal"/>
              <w:jc w:val="both"/>
              <w:rPr>
                <w:b/>
                <w:szCs w:val="24"/>
              </w:rPr>
            </w:pPr>
            <w:r w:rsidRPr="00E7270F">
              <w:rPr>
                <w:b/>
                <w:szCs w:val="24"/>
              </w:rPr>
              <w:t>Совершенствование социальной поддержки семьи и детей</w:t>
            </w:r>
          </w:p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02A" w:rsidRPr="00E7270F" w:rsidRDefault="007B6CF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D402A" w:rsidRPr="00E7270F" w:rsidRDefault="007B6CF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D402A" w:rsidRPr="00E7270F" w:rsidRDefault="008846F2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D402A" w:rsidRPr="00E7270F" w:rsidRDefault="00C93C25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бюджетных средств</w:t>
            </w:r>
          </w:p>
        </w:tc>
      </w:tr>
    </w:tbl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85" w:type="dxa"/>
        <w:tblBorders>
          <w:top w:val="single" w:sz="4" w:space="0" w:color="000000" w:themeColor="text1"/>
        </w:tblBorders>
        <w:tblLook w:val="0000"/>
      </w:tblPr>
      <w:tblGrid>
        <w:gridCol w:w="8312"/>
      </w:tblGrid>
      <w:tr w:rsidR="006B5971" w:rsidTr="006B5971">
        <w:trPr>
          <w:trHeight w:val="100"/>
        </w:trPr>
        <w:tc>
          <w:tcPr>
            <w:tcW w:w="8312" w:type="dxa"/>
          </w:tcPr>
          <w:p w:rsidR="006B5971" w:rsidRDefault="006B5971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45C" w:rsidTr="006B5971">
        <w:trPr>
          <w:trHeight w:val="100"/>
        </w:trPr>
        <w:tc>
          <w:tcPr>
            <w:tcW w:w="8312" w:type="dxa"/>
          </w:tcPr>
          <w:p w:rsidR="009F645C" w:rsidRDefault="009F645C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5FA" w:rsidRPr="00EE272B" w:rsidRDefault="00BE05FA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о реализации Плана реализации государственной программы Забайкальского края </w:t>
      </w:r>
    </w:p>
    <w:p w:rsidR="00BE05FA" w:rsidRPr="00EE272B" w:rsidRDefault="00BE05FA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t>«Социальная поддержка граждан»</w:t>
      </w:r>
    </w:p>
    <w:p w:rsidR="00BE05FA" w:rsidRPr="00EE272B" w:rsidRDefault="00D6111C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964E6C">
        <w:rPr>
          <w:rFonts w:ascii="Times New Roman" w:hAnsi="Times New Roman" w:cs="Times New Roman"/>
          <w:b/>
          <w:sz w:val="32"/>
          <w:szCs w:val="32"/>
        </w:rPr>
        <w:t>8</w:t>
      </w:r>
      <w:r w:rsidR="00BE05FA" w:rsidRPr="00EE272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Pr="000A156A" w:rsidRDefault="00BE05FA" w:rsidP="00B3579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Министерство </w:t>
      </w:r>
      <w:r w:rsidR="000A156A"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труда и </w:t>
      </w:r>
      <w:r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социальной защиты населения </w:t>
      </w:r>
      <w:r w:rsidR="000A156A"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>абайкальского края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817"/>
        <w:gridCol w:w="4004"/>
        <w:gridCol w:w="2126"/>
        <w:gridCol w:w="1843"/>
        <w:gridCol w:w="3969"/>
        <w:gridCol w:w="2693"/>
      </w:tblGrid>
      <w:tr w:rsidR="002C5242" w:rsidTr="007B6CF0">
        <w:tc>
          <w:tcPr>
            <w:tcW w:w="817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004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Статус контрольного события (</w:t>
            </w:r>
            <w:proofErr w:type="gramStart"/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/не выполнено)</w:t>
            </w:r>
          </w:p>
        </w:tc>
        <w:tc>
          <w:tcPr>
            <w:tcW w:w="3969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693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2C5242" w:rsidTr="007B6CF0">
        <w:trPr>
          <w:trHeight w:val="2012"/>
        </w:trPr>
        <w:tc>
          <w:tcPr>
            <w:tcW w:w="817" w:type="dxa"/>
            <w:shd w:val="clear" w:color="auto" w:fill="auto"/>
          </w:tcPr>
          <w:p w:rsidR="00BE05FA" w:rsidRPr="007B6CF0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BE05FA" w:rsidRPr="007B6CF0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"Развитие мер социальной поддержки отдельных категорий граждан, проживающих в Забайкальском крае</w:t>
            </w: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D54C45" w:rsidRPr="007B6CF0" w:rsidRDefault="00D54C45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6B5971" w:rsidRPr="007B6CF0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 Забайкальского края</w:t>
            </w:r>
          </w:p>
          <w:p w:rsidR="00BE05FA" w:rsidRPr="007B6CF0" w:rsidRDefault="00BE05FA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E05FA" w:rsidRPr="007B6CF0" w:rsidRDefault="00786D1C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всего 2615080,0 тыс. руб. в т.ч. краевой бюджет 2615080,0 тыс. руб., федеральный бюджет –611906,6 тыс. руб.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C" w:rsidTr="007B6CF0">
        <w:tc>
          <w:tcPr>
            <w:tcW w:w="817" w:type="dxa"/>
            <w:shd w:val="clear" w:color="auto" w:fill="auto"/>
          </w:tcPr>
          <w:p w:rsidR="00786D1C" w:rsidRPr="007B6CF0" w:rsidRDefault="00786D1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786D1C" w:rsidRPr="007B6CF0" w:rsidRDefault="00786D1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прав отдельных категорий граждан на меры социальной поддержки</w:t>
            </w:r>
          </w:p>
        </w:tc>
        <w:tc>
          <w:tcPr>
            <w:tcW w:w="2126" w:type="dxa"/>
            <w:shd w:val="clear" w:color="auto" w:fill="auto"/>
          </w:tcPr>
          <w:p w:rsidR="00786D1C" w:rsidRPr="007B6CF0" w:rsidRDefault="00786D1C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6D1C" w:rsidRPr="007B6CF0" w:rsidRDefault="00786D1C" w:rsidP="0033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786D1C" w:rsidRPr="007B6CF0" w:rsidRDefault="00786D1C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меры социальной поддержки с учетом критериев нуждаемости и </w:t>
            </w:r>
            <w:proofErr w:type="spellStart"/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86D1C" w:rsidRPr="007B6CF0" w:rsidRDefault="00786D1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7B6CF0">
        <w:tc>
          <w:tcPr>
            <w:tcW w:w="817" w:type="dxa"/>
            <w:shd w:val="clear" w:color="auto" w:fill="auto"/>
          </w:tcPr>
          <w:p w:rsidR="00BE05FA" w:rsidRPr="007B6CF0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shd w:val="clear" w:color="auto" w:fill="auto"/>
          </w:tcPr>
          <w:p w:rsidR="00BE05FA" w:rsidRPr="007B6CF0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"Модернизация  и развитие социального обслуживания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6B5971" w:rsidRPr="007B6CF0" w:rsidRDefault="006B5971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  <w:p w:rsidR="00BE05FA" w:rsidRPr="007B6CF0" w:rsidRDefault="00BE05FA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049BA" w:rsidRPr="007B6CF0" w:rsidRDefault="006049BA" w:rsidP="007B6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 </w:t>
            </w: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1 607 953,2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т. ч. из краевого бюджета </w:t>
            </w: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1 606 023,0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BE05FA" w:rsidRPr="007B6CF0" w:rsidRDefault="00BE05FA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6C" w:rsidTr="007B6CF0">
        <w:tc>
          <w:tcPr>
            <w:tcW w:w="817" w:type="dxa"/>
            <w:shd w:val="clear" w:color="auto" w:fill="auto"/>
          </w:tcPr>
          <w:p w:rsidR="00964E6C" w:rsidRPr="007B6CF0" w:rsidRDefault="00964E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04" w:type="dxa"/>
            <w:shd w:val="clear" w:color="auto" w:fill="auto"/>
          </w:tcPr>
          <w:p w:rsidR="00964E6C" w:rsidRPr="007B6CF0" w:rsidRDefault="00964E6C" w:rsidP="001A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системы социального обслуживания</w:t>
            </w:r>
          </w:p>
        </w:tc>
        <w:tc>
          <w:tcPr>
            <w:tcW w:w="2126" w:type="dxa"/>
            <w:shd w:val="clear" w:color="auto" w:fill="auto"/>
          </w:tcPr>
          <w:p w:rsidR="00964E6C" w:rsidRPr="007B6CF0" w:rsidRDefault="00964E6C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4E6C" w:rsidRPr="007B6CF0" w:rsidRDefault="002B150E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B150E" w:rsidRPr="002B150E" w:rsidRDefault="002B150E" w:rsidP="002B150E">
            <w:pPr>
              <w:pStyle w:val="a6"/>
              <w:ind w:firstLine="708"/>
              <w:jc w:val="both"/>
            </w:pPr>
            <w:proofErr w:type="gramStart"/>
            <w:r w:rsidRPr="002B150E">
              <w:t>Министерством в</w:t>
            </w:r>
            <w:r w:rsidRPr="002B150E">
              <w:rPr>
                <w:rFonts w:eastAsia="Droid Sans Fallback"/>
              </w:rPr>
              <w:t xml:space="preserve"> 2018 году </w:t>
            </w:r>
            <w:r w:rsidRPr="002B150E">
              <w:t xml:space="preserve">реализованы мероприятия направленные на укрепление и модернизацию материально-технической базы учреждений, </w:t>
            </w:r>
            <w:r w:rsidRPr="002B150E">
              <w:rPr>
                <w:rFonts w:eastAsia="Droid Sans Fallback"/>
              </w:rPr>
              <w:t xml:space="preserve">ремонтные работы различной степени сложности на сумму 65,4 млн. рублей, из них 1,6 млн. рублей </w:t>
            </w:r>
            <w:r w:rsidRPr="002B150E">
              <w:rPr>
                <w:rFonts w:eastAsia="Droid Sans Fallback"/>
              </w:rPr>
              <w:lastRenderedPageBreak/>
              <w:t>– средства Пенсионного фонда Российской Федерации, 42,0 млн. рублей - средства бюджета Забайкальского края, 21,8 млн. рублей - средства полученные учреждениями от иных видов деятельности приносящей доход.</w:t>
            </w:r>
            <w:proofErr w:type="gramEnd"/>
          </w:p>
          <w:p w:rsidR="002B150E" w:rsidRPr="002B150E" w:rsidRDefault="002B150E" w:rsidP="002B150E">
            <w:pPr>
              <w:pStyle w:val="a6"/>
              <w:ind w:right="-24" w:firstLine="708"/>
              <w:contextualSpacing/>
              <w:jc w:val="both"/>
              <w:rPr>
                <w:color w:val="000000"/>
              </w:rPr>
            </w:pPr>
            <w:r w:rsidRPr="002B150E">
              <w:rPr>
                <w:color w:val="000000"/>
              </w:rPr>
              <w:t>В период подготовки к зимнему периоду 2018-2019 гг. заменены котлы в 5 учреждениях. Проведена реконструкция котельной ГСУСО «</w:t>
            </w:r>
            <w:proofErr w:type="spellStart"/>
            <w:r w:rsidRPr="002B150E">
              <w:rPr>
                <w:color w:val="000000"/>
              </w:rPr>
              <w:t>Зыковский</w:t>
            </w:r>
            <w:proofErr w:type="spellEnd"/>
            <w:r w:rsidRPr="002B150E">
              <w:rPr>
                <w:color w:val="000000"/>
              </w:rPr>
              <w:t xml:space="preserve"> психоневрологический дом-интернат» Забайкальского края на сумму  2,4 млн. рублей, технологическое оборудование установлено, котельная запущена. Также, в данном учреждении проведены работы по оборудованию системы горячего водоснабжения в жилых корпусах на сумму 2,6 млн. рублей.</w:t>
            </w:r>
          </w:p>
          <w:p w:rsidR="002B150E" w:rsidRPr="002B150E" w:rsidRDefault="002B150E" w:rsidP="002B150E">
            <w:pPr>
              <w:pStyle w:val="a6"/>
              <w:ind w:right="-24" w:firstLine="708"/>
              <w:contextualSpacing/>
              <w:jc w:val="both"/>
              <w:rPr>
                <w:color w:val="000000"/>
              </w:rPr>
            </w:pPr>
            <w:r w:rsidRPr="002B150E">
              <w:rPr>
                <w:color w:val="000000"/>
              </w:rPr>
              <w:t>На сумму 14,0 млн. рублей проведен капитальные ремонты жилых корпусов ГАУСО «</w:t>
            </w:r>
            <w:proofErr w:type="spellStart"/>
            <w:r w:rsidRPr="002B150E">
              <w:rPr>
                <w:color w:val="000000"/>
              </w:rPr>
              <w:t>Хадабулакский</w:t>
            </w:r>
            <w:proofErr w:type="spellEnd"/>
            <w:r w:rsidRPr="002B150E">
              <w:rPr>
                <w:color w:val="000000"/>
              </w:rPr>
              <w:t xml:space="preserve"> психоневрологический дом-интернат» Забайкальского края.</w:t>
            </w:r>
          </w:p>
          <w:p w:rsidR="002B150E" w:rsidRPr="002B150E" w:rsidRDefault="002B150E" w:rsidP="002B150E">
            <w:pPr>
              <w:pStyle w:val="a6"/>
              <w:ind w:right="-24" w:firstLine="708"/>
              <w:contextualSpacing/>
              <w:jc w:val="both"/>
              <w:rPr>
                <w:color w:val="000000"/>
              </w:rPr>
            </w:pPr>
            <w:r w:rsidRPr="002B150E">
              <w:rPr>
                <w:color w:val="000000"/>
              </w:rPr>
              <w:t xml:space="preserve">В течение года выполнены ремонты кровель в 11 зданиях учреждений, монтажи узлов учета тепловой энергии в 5 учреждениях. </w:t>
            </w:r>
          </w:p>
          <w:p w:rsidR="002B150E" w:rsidRPr="002B150E" w:rsidRDefault="002B150E" w:rsidP="002B150E">
            <w:pPr>
              <w:pStyle w:val="a6"/>
              <w:ind w:right="-24" w:firstLine="708"/>
              <w:contextualSpacing/>
              <w:jc w:val="both"/>
              <w:rPr>
                <w:color w:val="000000"/>
              </w:rPr>
            </w:pPr>
            <w:r w:rsidRPr="002B150E">
              <w:rPr>
                <w:color w:val="000000"/>
              </w:rPr>
              <w:t>В период паводков произошло затопление помещений здания  ГУСО «</w:t>
            </w:r>
            <w:proofErr w:type="spellStart"/>
            <w:r w:rsidRPr="002B150E">
              <w:rPr>
                <w:color w:val="000000"/>
              </w:rPr>
              <w:t>Ингодинский</w:t>
            </w:r>
            <w:proofErr w:type="spellEnd"/>
            <w:r w:rsidRPr="002B150E">
              <w:rPr>
                <w:color w:val="000000"/>
              </w:rPr>
              <w:t xml:space="preserve"> комплексный центр социального обслуживания населения «Милосердие» Забайкальского края. Проведены ремонтные работы  по </w:t>
            </w:r>
            <w:r w:rsidRPr="002B150E">
              <w:rPr>
                <w:color w:val="000000"/>
              </w:rPr>
              <w:lastRenderedPageBreak/>
              <w:t xml:space="preserve">восстановлению помещений после затопления за счет внебюджетных средств учреждения. </w:t>
            </w:r>
          </w:p>
          <w:p w:rsidR="002B150E" w:rsidRPr="009B12F7" w:rsidRDefault="002B150E" w:rsidP="002B150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2B150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рамках подготовки к летнему оздоровительному периоду </w:t>
            </w:r>
            <w:r w:rsidRPr="002B150E">
              <w:rPr>
                <w:rFonts w:ascii="Times New Roman" w:hAnsi="Times New Roman"/>
                <w:sz w:val="24"/>
                <w:szCs w:val="24"/>
              </w:rPr>
              <w:t xml:space="preserve">проведены работы по </w:t>
            </w:r>
            <w:r w:rsidRPr="002B150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B150E">
              <w:rPr>
                <w:rFonts w:ascii="Times New Roman" w:hAnsi="Times New Roman"/>
                <w:sz w:val="24"/>
                <w:szCs w:val="24"/>
              </w:rPr>
              <w:t>укреплению материально-технической базы 11 загородных оздоровительных лагерей учреждений подведомственных Министерству на сумму 2,4 млн. рублей</w:t>
            </w:r>
            <w:r w:rsidRPr="009B12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E6C" w:rsidRPr="007B6CF0" w:rsidRDefault="00964E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B150E" w:rsidRPr="002B150E" w:rsidRDefault="002B150E" w:rsidP="002B150E">
            <w:pPr>
              <w:pStyle w:val="a6"/>
              <w:ind w:firstLine="708"/>
              <w:jc w:val="both"/>
              <w:rPr>
                <w:noProof/>
                <w:spacing w:val="-6"/>
              </w:rPr>
            </w:pPr>
            <w:proofErr w:type="gramStart"/>
            <w:r w:rsidRPr="002B150E">
              <w:lastRenderedPageBreak/>
              <w:t>В</w:t>
            </w:r>
            <w:r w:rsidRPr="002B150E">
              <w:rPr>
                <w:noProof/>
                <w:spacing w:val="-6"/>
              </w:rPr>
              <w:t xml:space="preserve"> </w:t>
            </w:r>
            <w:r w:rsidRPr="002B150E">
              <w:rPr>
                <w:color w:val="000000" w:themeColor="text1"/>
              </w:rPr>
              <w:t xml:space="preserve">связи с отсутствием разработанной проектно-сметной документации на объекты строительства и исключения из </w:t>
            </w:r>
            <w:r w:rsidRPr="002B150E">
              <w:rPr>
                <w:noProof/>
                <w:spacing w:val="-6"/>
              </w:rPr>
              <w:t xml:space="preserve">федерального проекта </w:t>
            </w:r>
            <w:r w:rsidRPr="002B150E">
              <w:rPr>
                <w:noProof/>
                <w:spacing w:val="-6"/>
              </w:rPr>
              <w:lastRenderedPageBreak/>
              <w:t xml:space="preserve">«Разработка и реализация системной поддержки и повышения качества жизни граждан старшего поколения «Старшее поколение» национального проекта «Демография» </w:t>
            </w:r>
            <w:r w:rsidRPr="002B150E">
              <w:rPr>
                <w:color w:val="000000" w:themeColor="text1"/>
              </w:rPr>
              <w:t>мероприятия «капитальный ремонт»,</w:t>
            </w:r>
            <w:r w:rsidRPr="002B150E">
              <w:t xml:space="preserve"> предложения </w:t>
            </w:r>
            <w:r w:rsidRPr="002B150E">
              <w:rPr>
                <w:noProof/>
                <w:spacing w:val="-6"/>
              </w:rPr>
              <w:t>Забайкальского края по строительству и проведению ремонтов зданий подведомственных учреждений Министерства Минтрудом России не приняты</w:t>
            </w:r>
            <w:r w:rsidRPr="002B150E">
              <w:rPr>
                <w:color w:val="000000" w:themeColor="text1"/>
              </w:rPr>
              <w:t>.</w:t>
            </w:r>
            <w:proofErr w:type="gramEnd"/>
          </w:p>
          <w:p w:rsidR="00964E6C" w:rsidRPr="007B6CF0" w:rsidRDefault="00964E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7B6CF0">
        <w:tc>
          <w:tcPr>
            <w:tcW w:w="817" w:type="dxa"/>
            <w:shd w:val="clear" w:color="auto" w:fill="auto"/>
          </w:tcPr>
          <w:p w:rsidR="001A2FE2" w:rsidRPr="007B6CF0" w:rsidRDefault="00964E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04" w:type="dxa"/>
            <w:shd w:val="clear" w:color="auto" w:fill="auto"/>
          </w:tcPr>
          <w:p w:rsidR="001A2FE2" w:rsidRPr="007B6CF0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стационарных учреждений социального обслуживания престарелых и инвалидов</w:t>
            </w:r>
          </w:p>
        </w:tc>
        <w:tc>
          <w:tcPr>
            <w:tcW w:w="2126" w:type="dxa"/>
            <w:shd w:val="clear" w:color="auto" w:fill="auto"/>
          </w:tcPr>
          <w:p w:rsidR="006049BA" w:rsidRPr="007B6CF0" w:rsidRDefault="006049BA" w:rsidP="0060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  <w:p w:rsidR="001A2FE2" w:rsidRPr="007B6CF0" w:rsidRDefault="001A2FE2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49BA" w:rsidRPr="007B6CF0" w:rsidRDefault="006049BA" w:rsidP="00604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1A2FE2" w:rsidRPr="007B6CF0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049BA" w:rsidRPr="007B6CF0" w:rsidRDefault="006049BA" w:rsidP="007B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 </w:t>
            </w: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781 879,98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т. ч. из краевого бюджета </w:t>
            </w: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781 879,98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r w:rsidR="009F645C"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стационарных коек на 20 мест психоневрологического профиля в государственных организациях социального обслуживания осуществлено в первом полугодии 2018 года. В государственных учреждениях социального обслуживания функционирует внутренняя система качества оказания социальных услуг. С целью координации работы по оценке </w:t>
            </w:r>
            <w:proofErr w:type="gramStart"/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результативности функционирования внутренней системы качества предоставляемых социальных услуг</w:t>
            </w:r>
            <w:proofErr w:type="gramEnd"/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учреждениях действует Совет по качеству. Степень удовлетворенности получателей социальных услуг качеством предоставления услуг анализируется по результатам изучения их мнения ежеквартально путем проведения анкетирования. В целях повышения качества предоставления социальных услуг в </w:t>
            </w: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отношении учреждений каждые три года проводится независимая оценка Общественным советом по проведению независимой </w:t>
            </w:r>
            <w:proofErr w:type="gramStart"/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организациями социального обслуживания населения Забайкальского края. Кроме этого, должностными лицами Министерства в целях проверки соблюдения требований действующего законодательства о социальном обслуживании в рамках осуществления регионального государственного контроля проводятся плановые выездные проверки в отношении поставщиков социальных услуг.  </w:t>
            </w:r>
          </w:p>
          <w:p w:rsidR="001A2FE2" w:rsidRPr="007B6CF0" w:rsidRDefault="001A2FE2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2FE2" w:rsidRPr="007B6CF0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6C" w:rsidTr="007B6CF0">
        <w:tc>
          <w:tcPr>
            <w:tcW w:w="817" w:type="dxa"/>
            <w:shd w:val="clear" w:color="auto" w:fill="auto"/>
          </w:tcPr>
          <w:p w:rsidR="00964E6C" w:rsidRPr="007B6CF0" w:rsidRDefault="00964E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04" w:type="dxa"/>
            <w:shd w:val="clear" w:color="auto" w:fill="auto"/>
          </w:tcPr>
          <w:p w:rsidR="00964E6C" w:rsidRPr="007B6CF0" w:rsidRDefault="00964E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услуг в форме социального обслуживания на дому</w:t>
            </w:r>
          </w:p>
        </w:tc>
        <w:tc>
          <w:tcPr>
            <w:tcW w:w="2126" w:type="dxa"/>
            <w:shd w:val="clear" w:color="auto" w:fill="auto"/>
          </w:tcPr>
          <w:p w:rsidR="00964E6C" w:rsidRPr="007B6CF0" w:rsidRDefault="00964E6C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64E6C" w:rsidRPr="007B6CF0" w:rsidRDefault="006049B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6049BA" w:rsidRPr="007B6CF0" w:rsidRDefault="006049BA" w:rsidP="007B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 </w:t>
            </w: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553 607,0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т. ч. из краевого бюджета </w:t>
            </w: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553 607,0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r w:rsidR="009F645C"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2018 год услуги на дому предоставлены 7236 гражданам.</w:t>
            </w:r>
          </w:p>
          <w:p w:rsidR="00964E6C" w:rsidRPr="007B6CF0" w:rsidRDefault="00964E6C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64E6C" w:rsidRPr="007B6CF0" w:rsidRDefault="00964E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BA" w:rsidTr="007B6CF0">
        <w:tc>
          <w:tcPr>
            <w:tcW w:w="817" w:type="dxa"/>
            <w:shd w:val="clear" w:color="auto" w:fill="auto"/>
          </w:tcPr>
          <w:p w:rsidR="006049BA" w:rsidRPr="007B6CF0" w:rsidRDefault="006049B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04" w:type="dxa"/>
            <w:shd w:val="clear" w:color="auto" w:fill="auto"/>
          </w:tcPr>
          <w:p w:rsidR="006049BA" w:rsidRPr="007B6CF0" w:rsidRDefault="006049B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126" w:type="dxa"/>
            <w:shd w:val="clear" w:color="auto" w:fill="auto"/>
          </w:tcPr>
          <w:p w:rsidR="006049BA" w:rsidRPr="007B6CF0" w:rsidRDefault="006049BA" w:rsidP="0060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  <w:p w:rsidR="006049BA" w:rsidRPr="007B6CF0" w:rsidRDefault="006049BA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9BA" w:rsidRDefault="002B1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49BA"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  <w:p w:rsidR="002B150E" w:rsidRPr="007B6CF0" w:rsidRDefault="002B1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049BA" w:rsidRPr="007B6CF0" w:rsidRDefault="006049BA" w:rsidP="00881D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 </w:t>
            </w: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11 715,9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т. ч. из краевого бюджета </w:t>
            </w: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11 715,9</w:t>
            </w:r>
            <w:r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r w:rsidR="009F645C" w:rsidRPr="007B6C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расширения возможностей предоставления социальных услуг на дому внедрена </w:t>
            </w:r>
            <w:proofErr w:type="spellStart"/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стационарозамещающая</w:t>
            </w:r>
            <w:proofErr w:type="spellEnd"/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 - приемная семья для граждан пожилого возраста и инвалидов, которая позволяет гражданину оставаться в привычных домашних условиях и получать помощь и поддержку, сохранять стабильное </w:t>
            </w:r>
            <w:proofErr w:type="spellStart"/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психоэмоциональное</w:t>
            </w:r>
            <w:proofErr w:type="spellEnd"/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и </w:t>
            </w: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здоровье.</w:t>
            </w:r>
            <w:proofErr w:type="gramEnd"/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31.12.2018 года действуют 137  приёмных семей для граждан пожилого возраста и инвалидов.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49BA" w:rsidRPr="007B6CF0" w:rsidRDefault="00604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Закрытие семей в связи со смертью граждан пожилого возраста и инвалидов. </w:t>
            </w:r>
          </w:p>
        </w:tc>
      </w:tr>
      <w:tr w:rsidR="002C5242" w:rsidTr="007B6CF0">
        <w:tc>
          <w:tcPr>
            <w:tcW w:w="817" w:type="dxa"/>
            <w:shd w:val="clear" w:color="auto" w:fill="auto"/>
          </w:tcPr>
          <w:p w:rsidR="001A2FE2" w:rsidRPr="007B6CF0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4" w:type="dxa"/>
            <w:shd w:val="clear" w:color="auto" w:fill="auto"/>
          </w:tcPr>
          <w:p w:rsidR="001A2FE2" w:rsidRPr="007B6CF0" w:rsidRDefault="001A2FE2" w:rsidP="001A2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1A2FE2" w:rsidRPr="007B6CF0" w:rsidRDefault="001A2FE2" w:rsidP="001A2FE2">
            <w:pPr>
              <w:pStyle w:val="ConsPlusNormal"/>
              <w:jc w:val="both"/>
              <w:rPr>
                <w:b/>
                <w:szCs w:val="24"/>
              </w:rPr>
            </w:pPr>
            <w:r w:rsidRPr="007B6CF0">
              <w:rPr>
                <w:b/>
                <w:szCs w:val="24"/>
              </w:rPr>
              <w:t>Совершенствование социальной поддержки семьи и детей</w:t>
            </w:r>
          </w:p>
          <w:p w:rsidR="001A2FE2" w:rsidRPr="007B6CF0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2FE2" w:rsidRPr="007B6CF0" w:rsidRDefault="001A2FE2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2FE2" w:rsidRPr="007B6CF0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A2FE2" w:rsidRPr="007B6CF0" w:rsidRDefault="000624D0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всего 4 548 397,9 тыс. руб. в т.ч. краевой бюджет 3 184 556,0 тыс. руб., федеральный бюджет –1 363 841,9 тыс. руб.</w:t>
            </w:r>
          </w:p>
        </w:tc>
        <w:tc>
          <w:tcPr>
            <w:tcW w:w="2693" w:type="dxa"/>
            <w:shd w:val="clear" w:color="auto" w:fill="auto"/>
          </w:tcPr>
          <w:p w:rsidR="001A2FE2" w:rsidRPr="007B6CF0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1" w:rsidTr="007B6CF0">
        <w:tc>
          <w:tcPr>
            <w:tcW w:w="817" w:type="dxa"/>
            <w:shd w:val="clear" w:color="auto" w:fill="auto"/>
          </w:tcPr>
          <w:p w:rsidR="006B5971" w:rsidRPr="007B6CF0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shd w:val="clear" w:color="auto" w:fill="auto"/>
          </w:tcPr>
          <w:p w:rsidR="006B5971" w:rsidRPr="007B6CF0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Внедрение в Забайкальском крае социальных контрактов при оказании государственной социальной помощи малоимущим гражданам для повышения доходов нуждающихся семей с детьми</w:t>
            </w:r>
          </w:p>
        </w:tc>
        <w:tc>
          <w:tcPr>
            <w:tcW w:w="2126" w:type="dxa"/>
            <w:shd w:val="clear" w:color="auto" w:fill="auto"/>
          </w:tcPr>
          <w:p w:rsidR="006B5971" w:rsidRPr="007B6CF0" w:rsidRDefault="006B5971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Pr="007B6CF0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6B5971" w:rsidRPr="007B6CF0" w:rsidRDefault="00FD1A3D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всего 9 456,1 тыс. руб. в т.ч. краевой бюджет 9 456,10 тыс. руб.,</w:t>
            </w:r>
            <w:r w:rsidR="007B6CF0" w:rsidRPr="007B6CF0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заключено 377 социальных контрактов</w:t>
            </w:r>
          </w:p>
        </w:tc>
        <w:tc>
          <w:tcPr>
            <w:tcW w:w="2693" w:type="dxa"/>
            <w:shd w:val="clear" w:color="auto" w:fill="auto"/>
          </w:tcPr>
          <w:p w:rsidR="006B5971" w:rsidRPr="007B6CF0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F0" w:rsidTr="007B6CF0">
        <w:trPr>
          <w:trHeight w:val="1829"/>
        </w:trPr>
        <w:tc>
          <w:tcPr>
            <w:tcW w:w="817" w:type="dxa"/>
            <w:shd w:val="clear" w:color="auto" w:fill="auto"/>
          </w:tcPr>
          <w:p w:rsidR="007B6CF0" w:rsidRPr="007B6CF0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4" w:type="dxa"/>
            <w:shd w:val="clear" w:color="auto" w:fill="auto"/>
          </w:tcPr>
          <w:p w:rsidR="007B6CF0" w:rsidRPr="007B6CF0" w:rsidRDefault="007B6CF0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2126" w:type="dxa"/>
            <w:shd w:val="clear" w:color="auto" w:fill="auto"/>
          </w:tcPr>
          <w:p w:rsidR="007B6CF0" w:rsidRPr="007B6CF0" w:rsidRDefault="007B6CF0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7B6CF0" w:rsidRPr="007B6CF0" w:rsidRDefault="007B6CF0" w:rsidP="00330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</w:t>
            </w:r>
          </w:p>
          <w:p w:rsidR="007B6CF0" w:rsidRPr="007B6CF0" w:rsidRDefault="007B6CF0" w:rsidP="0033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B6CF0" w:rsidRPr="007B6CF0" w:rsidRDefault="007B6CF0" w:rsidP="007B6C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всего 37 485,3 тыс. руб. в т.ч. краевой бюджет 37 485,3 тыс. руб.,</w:t>
            </w:r>
          </w:p>
          <w:p w:rsidR="007B6CF0" w:rsidRPr="007B6CF0" w:rsidRDefault="007B6CF0" w:rsidP="007B6C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CF0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за счет средств краевого бюджета оздоровлены 3214 детей, находящихся в трудной жизненной ситуации (100 % охват нуждающихся). </w:t>
            </w:r>
            <w:proofErr w:type="gramEnd"/>
          </w:p>
          <w:p w:rsidR="007B6CF0" w:rsidRPr="007B6CF0" w:rsidRDefault="007B6CF0" w:rsidP="007B6C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В системе социальной защиты населения Забайкальского края функционировало 15</w:t>
            </w:r>
          </w:p>
        </w:tc>
        <w:tc>
          <w:tcPr>
            <w:tcW w:w="2693" w:type="dxa"/>
            <w:shd w:val="clear" w:color="auto" w:fill="auto"/>
          </w:tcPr>
          <w:p w:rsidR="007B6CF0" w:rsidRPr="007B6CF0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F0" w:rsidTr="007B6CF0">
        <w:tc>
          <w:tcPr>
            <w:tcW w:w="817" w:type="dxa"/>
            <w:shd w:val="clear" w:color="auto" w:fill="auto"/>
          </w:tcPr>
          <w:p w:rsidR="007B6CF0" w:rsidRPr="007B6CF0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B6CF0" w:rsidRPr="007B6CF0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7B6CF0" w:rsidRPr="007B6CF0" w:rsidRDefault="007B6CF0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нуждающимся в поддержке семьям ежемесячной денежной выплаты, назначаемой в случае рождения после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B6CF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третьего ребенка или последующих детей.</w:t>
            </w:r>
          </w:p>
        </w:tc>
        <w:tc>
          <w:tcPr>
            <w:tcW w:w="2126" w:type="dxa"/>
            <w:shd w:val="clear" w:color="auto" w:fill="auto"/>
          </w:tcPr>
          <w:p w:rsidR="007B6CF0" w:rsidRPr="007B6CF0" w:rsidRDefault="007B6CF0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7B6CF0" w:rsidRPr="007B6CF0" w:rsidRDefault="007B6CF0" w:rsidP="00330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</w:t>
            </w:r>
          </w:p>
          <w:p w:rsidR="007B6CF0" w:rsidRPr="007B6CF0" w:rsidRDefault="007B6CF0" w:rsidP="0033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B6CF0" w:rsidRPr="007B6CF0" w:rsidRDefault="007B6CF0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всего 389 105,8 тыс. руб. в т.ч. краевой бюджет 389 105,8 тыс. руб.,</w:t>
            </w:r>
          </w:p>
          <w:p w:rsidR="007B6CF0" w:rsidRPr="007B6CF0" w:rsidRDefault="007B6CF0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многодетным семьям в случае рождения после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B6CF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третьего ребенка или последующих детей назначена 3560 семьям</w:t>
            </w:r>
          </w:p>
        </w:tc>
        <w:tc>
          <w:tcPr>
            <w:tcW w:w="2693" w:type="dxa"/>
            <w:shd w:val="clear" w:color="auto" w:fill="auto"/>
          </w:tcPr>
          <w:p w:rsidR="007B6CF0" w:rsidRPr="007B6CF0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F0" w:rsidTr="007B6CF0">
        <w:tc>
          <w:tcPr>
            <w:tcW w:w="817" w:type="dxa"/>
            <w:shd w:val="clear" w:color="auto" w:fill="auto"/>
          </w:tcPr>
          <w:p w:rsidR="007B6CF0" w:rsidRPr="007B6CF0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04" w:type="dxa"/>
            <w:shd w:val="clear" w:color="auto" w:fill="auto"/>
          </w:tcPr>
          <w:p w:rsidR="007B6CF0" w:rsidRPr="007B6CF0" w:rsidRDefault="007B6CF0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помощи семьям с детьми, оказавшимся в трудной жизненной ситуации в связи с проведением социально значимых мероприятий (День семьи, День </w:t>
            </w:r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детей, День знаний, день матери).</w:t>
            </w:r>
          </w:p>
        </w:tc>
        <w:tc>
          <w:tcPr>
            <w:tcW w:w="2126" w:type="dxa"/>
            <w:shd w:val="clear" w:color="auto" w:fill="auto"/>
          </w:tcPr>
          <w:p w:rsidR="007B6CF0" w:rsidRPr="007B6CF0" w:rsidRDefault="007B6CF0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социальной защиты населения Забайкальского </w:t>
            </w:r>
            <w:r w:rsidRPr="007B6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843" w:type="dxa"/>
            <w:shd w:val="clear" w:color="auto" w:fill="auto"/>
          </w:tcPr>
          <w:p w:rsidR="007B6CF0" w:rsidRPr="007B6CF0" w:rsidRDefault="007B6CF0" w:rsidP="007B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Не </w:t>
            </w: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7B6CF0" w:rsidRPr="007B6CF0" w:rsidRDefault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6CF0" w:rsidRPr="007B6CF0" w:rsidRDefault="007B6CF0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81D78" w:rsidRPr="007B6CF0" w:rsidRDefault="007B6CF0" w:rsidP="0088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Отсутствие сре</w:t>
            </w:r>
            <w:proofErr w:type="gramStart"/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юджете края.</w:t>
            </w:r>
          </w:p>
          <w:p w:rsidR="007B6CF0" w:rsidRPr="007B6CF0" w:rsidRDefault="007B6CF0" w:rsidP="0033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CF0" w:rsidRPr="00D90808" w:rsidTr="007B6CF0">
        <w:tc>
          <w:tcPr>
            <w:tcW w:w="817" w:type="dxa"/>
            <w:shd w:val="clear" w:color="auto" w:fill="auto"/>
          </w:tcPr>
          <w:p w:rsidR="007B6CF0" w:rsidRPr="007B6CF0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004" w:type="dxa"/>
            <w:shd w:val="clear" w:color="auto" w:fill="auto"/>
          </w:tcPr>
          <w:p w:rsidR="007B6CF0" w:rsidRPr="007B6CF0" w:rsidRDefault="007B6CF0" w:rsidP="00FD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оплату жилого помещения и коммунальных услуг</w:t>
            </w:r>
          </w:p>
        </w:tc>
        <w:tc>
          <w:tcPr>
            <w:tcW w:w="2126" w:type="dxa"/>
            <w:shd w:val="clear" w:color="auto" w:fill="auto"/>
          </w:tcPr>
          <w:p w:rsidR="007B6CF0" w:rsidRPr="007B6CF0" w:rsidRDefault="007B6CF0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7B6CF0" w:rsidRPr="007B6CF0" w:rsidRDefault="007B6CF0" w:rsidP="00330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</w:t>
            </w:r>
          </w:p>
          <w:p w:rsidR="007B6CF0" w:rsidRPr="007B6CF0" w:rsidRDefault="007B6CF0" w:rsidP="0033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6CF0" w:rsidRPr="007B6CF0" w:rsidRDefault="007B6CF0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всего 86 609,1 тыс. руб. в т.ч. краевой бюджет 86 609,1 тыс. руб.,</w:t>
            </w:r>
          </w:p>
          <w:p w:rsidR="007B6CF0" w:rsidRPr="007B6CF0" w:rsidRDefault="007B6CF0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оплату жилого помещения и коммунальных услуг назначена 9 277 многодетным семьям</w:t>
            </w:r>
          </w:p>
        </w:tc>
        <w:tc>
          <w:tcPr>
            <w:tcW w:w="2693" w:type="dxa"/>
            <w:shd w:val="clear" w:color="auto" w:fill="auto"/>
          </w:tcPr>
          <w:p w:rsidR="007B6CF0" w:rsidRPr="007B6CF0" w:rsidRDefault="007B6CF0" w:rsidP="00D90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6CF0" w:rsidTr="007B6CF0">
        <w:tc>
          <w:tcPr>
            <w:tcW w:w="817" w:type="dxa"/>
            <w:shd w:val="clear" w:color="auto" w:fill="auto"/>
          </w:tcPr>
          <w:p w:rsidR="007B6CF0" w:rsidRPr="007B6CF0" w:rsidRDefault="007B6CF0" w:rsidP="00FD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04" w:type="dxa"/>
            <w:shd w:val="clear" w:color="auto" w:fill="auto"/>
          </w:tcPr>
          <w:p w:rsidR="007B6CF0" w:rsidRPr="007B6CF0" w:rsidRDefault="007B6CF0" w:rsidP="001A2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денежной выплаты многодетным семьям</w:t>
            </w:r>
          </w:p>
          <w:p w:rsidR="007B6CF0" w:rsidRPr="007B6CF0" w:rsidRDefault="007B6CF0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6CF0" w:rsidRPr="007B6CF0" w:rsidRDefault="007B6CF0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7B6CF0" w:rsidRPr="007B6CF0" w:rsidRDefault="007B6CF0" w:rsidP="00330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</w:t>
            </w:r>
          </w:p>
          <w:p w:rsidR="007B6CF0" w:rsidRPr="007B6CF0" w:rsidRDefault="007B6CF0" w:rsidP="0033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6CF0" w:rsidRPr="007B6CF0" w:rsidRDefault="007B6CF0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всего 122 206,4 тыс. руб. в т.ч. краевой бюджет 122 206,4 тыс. руб.,</w:t>
            </w:r>
          </w:p>
          <w:p w:rsidR="007B6CF0" w:rsidRPr="007B6CF0" w:rsidRDefault="007B6CF0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назначена 20 860 многодетным семьям</w:t>
            </w:r>
          </w:p>
        </w:tc>
        <w:tc>
          <w:tcPr>
            <w:tcW w:w="2693" w:type="dxa"/>
            <w:shd w:val="clear" w:color="auto" w:fill="auto"/>
          </w:tcPr>
          <w:p w:rsidR="007B6CF0" w:rsidRPr="007B6CF0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F0" w:rsidTr="007B6CF0">
        <w:tc>
          <w:tcPr>
            <w:tcW w:w="817" w:type="dxa"/>
            <w:shd w:val="clear" w:color="auto" w:fill="auto"/>
          </w:tcPr>
          <w:p w:rsidR="007B6CF0" w:rsidRPr="007B6CF0" w:rsidRDefault="007B6CF0" w:rsidP="007B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  <w:shd w:val="clear" w:color="auto" w:fill="auto"/>
          </w:tcPr>
          <w:p w:rsidR="007B6CF0" w:rsidRPr="007B6CF0" w:rsidRDefault="007B6CF0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7B6CF0" w:rsidRPr="007B6CF0" w:rsidRDefault="007B6CF0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7B6CF0" w:rsidRPr="007B6CF0" w:rsidRDefault="007B6CF0" w:rsidP="00604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</w:t>
            </w:r>
          </w:p>
          <w:p w:rsidR="007B6CF0" w:rsidRPr="007B6CF0" w:rsidRDefault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6CF0" w:rsidRPr="007B6CF0" w:rsidRDefault="007B6CF0" w:rsidP="007B6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федеральной  субсидии освоены на  99,9 %;</w:t>
            </w:r>
          </w:p>
          <w:p w:rsidR="007B6CF0" w:rsidRPr="007B6CF0" w:rsidRDefault="007B6CF0" w:rsidP="007B6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 результативности – 100 %</w:t>
            </w:r>
          </w:p>
        </w:tc>
        <w:tc>
          <w:tcPr>
            <w:tcW w:w="2693" w:type="dxa"/>
            <w:shd w:val="clear" w:color="auto" w:fill="auto"/>
          </w:tcPr>
          <w:p w:rsidR="007B6CF0" w:rsidRPr="007B6CF0" w:rsidRDefault="00DD6C32" w:rsidP="0060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жильем 265</w:t>
            </w:r>
            <w:r w:rsidR="007B6CF0" w:rsidRPr="007B6CF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B6CF0" w:rsidRPr="007B6CF0" w:rsidRDefault="007B6CF0" w:rsidP="0022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17" w:type="dxa"/>
        <w:tblBorders>
          <w:top w:val="single" w:sz="4" w:space="0" w:color="000000" w:themeColor="text1"/>
        </w:tblBorders>
        <w:tblLook w:val="0000"/>
      </w:tblPr>
      <w:tblGrid>
        <w:gridCol w:w="7182"/>
      </w:tblGrid>
      <w:tr w:rsidR="006B5971" w:rsidTr="006B5971">
        <w:trPr>
          <w:trHeight w:val="100"/>
        </w:trPr>
        <w:tc>
          <w:tcPr>
            <w:tcW w:w="7182" w:type="dxa"/>
          </w:tcPr>
          <w:p w:rsidR="006B5971" w:rsidRDefault="006B5971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5FA" w:rsidRPr="00B3579F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05FA" w:rsidRPr="00B3579F" w:rsidSect="008F41DC">
      <w:pgSz w:w="16838" w:h="11906" w:orient="landscape"/>
      <w:pgMar w:top="510" w:right="624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0D7"/>
    <w:rsid w:val="00014BD3"/>
    <w:rsid w:val="00052C83"/>
    <w:rsid w:val="000624D0"/>
    <w:rsid w:val="00066A04"/>
    <w:rsid w:val="00076795"/>
    <w:rsid w:val="000A156A"/>
    <w:rsid w:val="000A7B20"/>
    <w:rsid w:val="000B68BD"/>
    <w:rsid w:val="00151E6A"/>
    <w:rsid w:val="001A2FE2"/>
    <w:rsid w:val="001B5AC3"/>
    <w:rsid w:val="001D6848"/>
    <w:rsid w:val="001D7C0F"/>
    <w:rsid w:val="001E0DF9"/>
    <w:rsid w:val="001F1C22"/>
    <w:rsid w:val="00221BCF"/>
    <w:rsid w:val="00231D03"/>
    <w:rsid w:val="0026600A"/>
    <w:rsid w:val="002B150E"/>
    <w:rsid w:val="002B2BB2"/>
    <w:rsid w:val="002C5242"/>
    <w:rsid w:val="002D5DDF"/>
    <w:rsid w:val="002D67A4"/>
    <w:rsid w:val="0030112F"/>
    <w:rsid w:val="00303012"/>
    <w:rsid w:val="00304F61"/>
    <w:rsid w:val="003927AA"/>
    <w:rsid w:val="003E6B21"/>
    <w:rsid w:val="00440E71"/>
    <w:rsid w:val="00444774"/>
    <w:rsid w:val="00453356"/>
    <w:rsid w:val="004C6DBC"/>
    <w:rsid w:val="004F7F1D"/>
    <w:rsid w:val="00555321"/>
    <w:rsid w:val="00563AAD"/>
    <w:rsid w:val="00577402"/>
    <w:rsid w:val="005C210A"/>
    <w:rsid w:val="006049BA"/>
    <w:rsid w:val="00645CBD"/>
    <w:rsid w:val="00681285"/>
    <w:rsid w:val="00681787"/>
    <w:rsid w:val="006A1933"/>
    <w:rsid w:val="006B174F"/>
    <w:rsid w:val="006B5971"/>
    <w:rsid w:val="006C3447"/>
    <w:rsid w:val="006D402A"/>
    <w:rsid w:val="006E5AE8"/>
    <w:rsid w:val="0074645D"/>
    <w:rsid w:val="00786D1C"/>
    <w:rsid w:val="007B6CF0"/>
    <w:rsid w:val="00806712"/>
    <w:rsid w:val="008250D7"/>
    <w:rsid w:val="00827F29"/>
    <w:rsid w:val="00881D78"/>
    <w:rsid w:val="008846F2"/>
    <w:rsid w:val="008F1432"/>
    <w:rsid w:val="008F41DC"/>
    <w:rsid w:val="00964E6C"/>
    <w:rsid w:val="009816F9"/>
    <w:rsid w:val="009B2655"/>
    <w:rsid w:val="009F645C"/>
    <w:rsid w:val="00A65A9D"/>
    <w:rsid w:val="00A81751"/>
    <w:rsid w:val="00A975FB"/>
    <w:rsid w:val="00AD2EBE"/>
    <w:rsid w:val="00B13A45"/>
    <w:rsid w:val="00B306CF"/>
    <w:rsid w:val="00B3579F"/>
    <w:rsid w:val="00B740F4"/>
    <w:rsid w:val="00BA4FA7"/>
    <w:rsid w:val="00BB1793"/>
    <w:rsid w:val="00BE05FA"/>
    <w:rsid w:val="00C028C2"/>
    <w:rsid w:val="00C93C25"/>
    <w:rsid w:val="00CF1DB6"/>
    <w:rsid w:val="00CF5A61"/>
    <w:rsid w:val="00D3492C"/>
    <w:rsid w:val="00D54C45"/>
    <w:rsid w:val="00D6111C"/>
    <w:rsid w:val="00D6553D"/>
    <w:rsid w:val="00D90808"/>
    <w:rsid w:val="00DC45E3"/>
    <w:rsid w:val="00DD6C32"/>
    <w:rsid w:val="00DF2684"/>
    <w:rsid w:val="00E6460F"/>
    <w:rsid w:val="00E7270F"/>
    <w:rsid w:val="00EC418F"/>
    <w:rsid w:val="00EE272B"/>
    <w:rsid w:val="00EE2B1E"/>
    <w:rsid w:val="00F102E5"/>
    <w:rsid w:val="00FA68CA"/>
    <w:rsid w:val="00FC2EA2"/>
    <w:rsid w:val="00FD1A3D"/>
    <w:rsid w:val="00F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112F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1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66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B1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112F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1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6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3D8A-55E9-41B4-983D-69995CC4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Чахирева</dc:creator>
  <cp:lastModifiedBy>fin7</cp:lastModifiedBy>
  <cp:revision>9</cp:revision>
  <cp:lastPrinted>2017-07-27T01:58:00Z</cp:lastPrinted>
  <dcterms:created xsi:type="dcterms:W3CDTF">2019-01-29T07:13:00Z</dcterms:created>
  <dcterms:modified xsi:type="dcterms:W3CDTF">2019-01-30T23:46:00Z</dcterms:modified>
</cp:coreProperties>
</file>