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68" w:rsidRPr="00F93268" w:rsidRDefault="00F93268" w:rsidP="00F93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932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29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9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93268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2017 года</w:t>
      </w:r>
    </w:p>
    <w:p w:rsidR="00F93268" w:rsidRPr="00F93268" w:rsidRDefault="00F93268" w:rsidP="00F9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93268" w:rsidRPr="00F93268" w:rsidRDefault="00F93268" w:rsidP="00F9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93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проект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приказа</w:t>
      </w:r>
      <w:r w:rsidRPr="00F93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сельского хозяйства</w:t>
      </w:r>
      <w:r w:rsidRPr="00F93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края «О внесении изменения в пункт 2.6.2 подраздела 2.6 Административного регламента Министерства сельского хозяйства Забайкальского края по предоставлению государственной услуги «Обеспечение надлежащей экспертизы племенной продукции (материала) в пределах полномочий Министерства сельского хозяйства Забайкальского края», утвержденного приказом Министерства сельского хозяйства и продовольствия Забайкальского края от 29 марта 2012 года № 39»</w:t>
      </w:r>
      <w:proofErr w:type="gramEnd"/>
    </w:p>
    <w:p w:rsidR="00F93268" w:rsidRPr="00F93268" w:rsidRDefault="00F93268" w:rsidP="00F93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32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F9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</w:t>
      </w:r>
      <w:proofErr w:type="gramStart"/>
      <w:r w:rsidRPr="00F9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 80 (далее – Порядок), Министерством экономического развития Забайкальского края проведена </w:t>
      </w:r>
      <w:r w:rsidRPr="00F93268">
        <w:rPr>
          <w:rFonts w:ascii="Times New Roman" w:hAnsi="Times New Roman"/>
          <w:bCs/>
          <w:sz w:val="28"/>
          <w:szCs w:val="28"/>
        </w:rPr>
        <w:t>предварительная оценка</w:t>
      </w:r>
      <w:r w:rsidRPr="00F9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регулирующего воздействия</w:t>
      </w:r>
      <w:r w:rsidRPr="00F93268">
        <w:t xml:space="preserve"> </w:t>
      </w:r>
      <w:r w:rsidRPr="00F9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приказа </w:t>
      </w:r>
      <w:r w:rsidR="00182A5F" w:rsidRPr="00182A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сельского хозяйства Забайкальского края</w:t>
      </w:r>
      <w:r w:rsidRPr="00F9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82A5F" w:rsidRPr="00182A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пункт 2.6.2 подраздела 2.6 Административного регламента Министерства сельского хозяйства Забайкальского края по предоставлению государственной услуги «Обеспечение надлежащей экспертизы племенной продукции (материала) в пределах полномочий Министерства сельского хозяйства Забайкальского края», утвержденного приказом Министерства сельского хозяйства и продовольствия</w:t>
      </w:r>
      <w:proofErr w:type="gramEnd"/>
      <w:r w:rsidR="00182A5F" w:rsidRPr="0018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от 29 марта 2012 года № 39</w:t>
      </w:r>
      <w:r w:rsidRPr="00F9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проект приказа). </w:t>
      </w:r>
    </w:p>
    <w:p w:rsidR="00F93268" w:rsidRPr="00F93268" w:rsidRDefault="00F93268" w:rsidP="00F9326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BE2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F9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182A5F" w:rsidRPr="00182A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182A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2A5F" w:rsidRPr="0018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Забайкальского края</w:t>
      </w:r>
      <w:r w:rsidRPr="00F9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3268" w:rsidRPr="00F93268" w:rsidRDefault="00F93268" w:rsidP="00F93268">
      <w:pPr>
        <w:suppressAutoHyphens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9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подготовлен в целях приведения законодательства Забайкальского края в соответствие с </w:t>
      </w:r>
      <w:proofErr w:type="gramStart"/>
      <w:r w:rsidRPr="00F932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  <w:r w:rsidRPr="00F93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268" w:rsidRPr="00F93268" w:rsidRDefault="00F93268" w:rsidP="00F93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268">
        <w:rPr>
          <w:rFonts w:ascii="Times New Roman" w:hAnsi="Times New Roman" w:cs="Times New Roman"/>
          <w:sz w:val="28"/>
          <w:szCs w:val="28"/>
        </w:rPr>
        <w:t xml:space="preserve">Проектом приказа предлагается внести  изменения в Административный регламент </w:t>
      </w:r>
      <w:r w:rsidR="00925141" w:rsidRPr="00925141">
        <w:rPr>
          <w:rFonts w:ascii="Times New Roman" w:hAnsi="Times New Roman" w:cs="Times New Roman"/>
          <w:sz w:val="28"/>
          <w:szCs w:val="28"/>
        </w:rPr>
        <w:t xml:space="preserve">Министерства сельского хозяйства Забайкальского края по предоставлению государственной услуги «Обеспечение надлежащей экспертизы племенной продукции (материала) в пределах полномочий Министерства сельского хозяйства Забайкальского края», утвержденного приказом Министерства сельского хозяйства и продовольствия Забайкальского края от 29 марта 2012 года № 39 </w:t>
      </w:r>
      <w:r w:rsidRPr="00F93268">
        <w:rPr>
          <w:rFonts w:ascii="Times New Roman" w:hAnsi="Times New Roman" w:cs="Times New Roman"/>
          <w:sz w:val="28"/>
          <w:szCs w:val="28"/>
        </w:rPr>
        <w:t>(с изменениями</w:t>
      </w:r>
      <w:r w:rsidR="00925141">
        <w:rPr>
          <w:rFonts w:ascii="Times New Roman" w:hAnsi="Times New Roman" w:cs="Times New Roman"/>
          <w:sz w:val="28"/>
          <w:szCs w:val="28"/>
        </w:rPr>
        <w:t>,</w:t>
      </w:r>
      <w:r w:rsidRPr="00F93268">
        <w:rPr>
          <w:rFonts w:ascii="Times New Roman" w:hAnsi="Times New Roman" w:cs="Times New Roman"/>
          <w:sz w:val="28"/>
          <w:szCs w:val="28"/>
        </w:rPr>
        <w:t xml:space="preserve"> внесенными приказами </w:t>
      </w:r>
      <w:r w:rsidR="00925141" w:rsidRPr="00925141">
        <w:rPr>
          <w:rFonts w:ascii="Times New Roman" w:hAnsi="Times New Roman" w:cs="Times New Roman"/>
          <w:sz w:val="28"/>
          <w:szCs w:val="28"/>
        </w:rPr>
        <w:t xml:space="preserve">Министерства сельского хозяйства и продовольствия </w:t>
      </w:r>
      <w:r w:rsidR="00925141" w:rsidRPr="00925141">
        <w:rPr>
          <w:rFonts w:ascii="Times New Roman" w:hAnsi="Times New Roman" w:cs="Times New Roman"/>
          <w:sz w:val="28"/>
          <w:szCs w:val="28"/>
        </w:rPr>
        <w:lastRenderedPageBreak/>
        <w:t xml:space="preserve">Забайкальского края </w:t>
      </w:r>
      <w:r w:rsidR="00925141">
        <w:rPr>
          <w:rFonts w:ascii="Times New Roman" w:hAnsi="Times New Roman" w:cs="Times New Roman"/>
          <w:sz w:val="28"/>
          <w:szCs w:val="28"/>
        </w:rPr>
        <w:t xml:space="preserve"> </w:t>
      </w:r>
      <w:r w:rsidRPr="00F93268">
        <w:rPr>
          <w:rFonts w:ascii="Times New Roman" w:hAnsi="Times New Roman" w:cs="Times New Roman"/>
          <w:sz w:val="28"/>
          <w:szCs w:val="28"/>
        </w:rPr>
        <w:t>от</w:t>
      </w:r>
      <w:r w:rsidR="00925141">
        <w:rPr>
          <w:rFonts w:ascii="Times New Roman" w:hAnsi="Times New Roman" w:cs="Times New Roman"/>
          <w:sz w:val="28"/>
          <w:szCs w:val="28"/>
        </w:rPr>
        <w:t xml:space="preserve"> 23 июля</w:t>
      </w:r>
      <w:proofErr w:type="gramEnd"/>
      <w:r w:rsidR="009251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5141">
        <w:rPr>
          <w:rFonts w:ascii="Times New Roman" w:hAnsi="Times New Roman" w:cs="Times New Roman"/>
          <w:sz w:val="28"/>
          <w:szCs w:val="28"/>
        </w:rPr>
        <w:t>2012 года № 131, от 19 октября 2012 года № 211, от 06 мая 2015 года № 88, от 29 февраля 2016 года № 20, от 23 мая 2016</w:t>
      </w:r>
      <w:r w:rsidR="00A8038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25141">
        <w:rPr>
          <w:rFonts w:ascii="Times New Roman" w:hAnsi="Times New Roman" w:cs="Times New Roman"/>
          <w:sz w:val="28"/>
          <w:szCs w:val="28"/>
        </w:rPr>
        <w:t>№ 92, от 03 февраля 2017 года № 29</w:t>
      </w:r>
      <w:r w:rsidRPr="00F93268">
        <w:rPr>
          <w:rFonts w:ascii="Times New Roman" w:hAnsi="Times New Roman" w:cs="Times New Roman"/>
          <w:sz w:val="28"/>
          <w:szCs w:val="28"/>
        </w:rPr>
        <w:t>) в части исключения возможности использования заявителями универсальных электронных карт для совершения юридически значимых действий при получении государственной услуги в электронном виде, в связи с принятием  Федерального закона</w:t>
      </w:r>
      <w:proofErr w:type="gramEnd"/>
      <w:r w:rsidRPr="00F93268">
        <w:rPr>
          <w:rFonts w:ascii="Times New Roman" w:hAnsi="Times New Roman" w:cs="Times New Roman"/>
          <w:sz w:val="28"/>
          <w:szCs w:val="28"/>
        </w:rPr>
        <w:t xml:space="preserve"> от 28 декабря 2016 года № 471-ФЗ «О внесении изменений в отдельные законодательные акты Российской Федерации и признании </w:t>
      </w:r>
      <w:proofErr w:type="gramStart"/>
      <w:r w:rsidRPr="00F9326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F93268">
        <w:rPr>
          <w:rFonts w:ascii="Times New Roman" w:hAnsi="Times New Roman" w:cs="Times New Roman"/>
          <w:sz w:val="28"/>
          <w:szCs w:val="28"/>
        </w:rPr>
        <w:t xml:space="preserve"> силу отдельных положений законодательных актов Российской Федерации».</w:t>
      </w:r>
    </w:p>
    <w:p w:rsidR="007336A7" w:rsidRPr="007336A7" w:rsidRDefault="007336A7" w:rsidP="007336A7">
      <w:pPr>
        <w:suppressAutoHyphens/>
        <w:spacing w:after="0" w:line="240" w:lineRule="auto"/>
        <w:ind w:firstLine="69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336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приказа</w:t>
      </w:r>
      <w:r w:rsidRPr="007336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Министерством сделан вывод о </w:t>
      </w:r>
      <w:r w:rsidRPr="007336A7">
        <w:rPr>
          <w:rFonts w:ascii="Times New Roman" w:eastAsia="SimSun" w:hAnsi="Times New Roman" w:cs="Times New Roman"/>
          <w:sz w:val="28"/>
          <w:szCs w:val="28"/>
        </w:rPr>
        <w:t xml:space="preserve">низкой степени регулирующего воздействия положений проекта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приказа</w:t>
      </w:r>
      <w:r w:rsidRPr="007336A7">
        <w:rPr>
          <w:rFonts w:ascii="Times New Roman" w:eastAsia="SimSun" w:hAnsi="Times New Roman" w:cs="Times New Roman"/>
          <w:sz w:val="28"/>
          <w:szCs w:val="28"/>
        </w:rPr>
        <w:t xml:space="preserve">, об отсутствии в проекте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приказа</w:t>
      </w:r>
      <w:r w:rsidRPr="007336A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7336A7">
        <w:rPr>
          <w:rFonts w:ascii="Times New Roman" w:eastAsia="SimSun" w:hAnsi="Times New Roman" w:cs="Times New Roman"/>
          <w:sz w:val="28"/>
          <w:szCs w:val="28"/>
        </w:rPr>
        <w:t>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деятельности.</w:t>
      </w:r>
    </w:p>
    <w:p w:rsidR="00F93268" w:rsidRPr="00F93268" w:rsidRDefault="00F93268" w:rsidP="00F93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68" w:rsidRPr="00F93268" w:rsidRDefault="00F93268" w:rsidP="00F93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68" w:rsidRPr="00F93268" w:rsidRDefault="00F93268" w:rsidP="00F93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68" w:rsidRPr="00F93268" w:rsidRDefault="00F93268" w:rsidP="00F93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Pr="00F9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</w:t>
      </w:r>
    </w:p>
    <w:p w:rsidR="00F93268" w:rsidRPr="00F93268" w:rsidRDefault="00F93268" w:rsidP="00F93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tbl>
      <w:tblPr>
        <w:tblpPr w:leftFromText="180" w:rightFromText="180" w:bottomFromText="200" w:vertAnchor="text" w:horzAnchor="margin" w:tblpY="6547"/>
        <w:tblW w:w="0" w:type="auto"/>
        <w:tblLook w:val="04A0" w:firstRow="1" w:lastRow="0" w:firstColumn="1" w:lastColumn="0" w:noHBand="0" w:noVBand="1"/>
      </w:tblPr>
      <w:tblGrid>
        <w:gridCol w:w="1809"/>
      </w:tblGrid>
      <w:tr w:rsidR="007336A7" w:rsidRPr="00F93268" w:rsidTr="007336A7">
        <w:trPr>
          <w:trHeight w:val="14"/>
        </w:trPr>
        <w:tc>
          <w:tcPr>
            <w:tcW w:w="1809" w:type="dxa"/>
            <w:hideMark/>
          </w:tcPr>
          <w:p w:rsidR="007336A7" w:rsidRPr="008170D6" w:rsidRDefault="007336A7" w:rsidP="007336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70D6">
              <w:rPr>
                <w:rFonts w:ascii="Times New Roman" w:eastAsia="Calibri" w:hAnsi="Times New Roman" w:cs="Times New Roman"/>
                <w:sz w:val="18"/>
                <w:szCs w:val="18"/>
              </w:rPr>
              <w:t>Петровская Н.А.</w:t>
            </w:r>
          </w:p>
          <w:p w:rsidR="007336A7" w:rsidRPr="00F93268" w:rsidRDefault="007336A7" w:rsidP="007336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70D6">
              <w:rPr>
                <w:rFonts w:ascii="Times New Roman" w:eastAsia="Calibri" w:hAnsi="Times New Roman" w:cs="Times New Roman"/>
                <w:sz w:val="18"/>
                <w:szCs w:val="18"/>
              </w:rPr>
              <w:t>8 (3022) 40-17-96</w:t>
            </w:r>
          </w:p>
        </w:tc>
      </w:tr>
    </w:tbl>
    <w:p w:rsidR="00F93268" w:rsidRPr="00F93268" w:rsidRDefault="00F93268" w:rsidP="00F93268">
      <w:pPr>
        <w:tabs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Е.Р.Шулимова</w:t>
      </w:r>
      <w:proofErr w:type="spellEnd"/>
    </w:p>
    <w:p w:rsidR="00F93268" w:rsidRPr="00F93268" w:rsidRDefault="00F93268" w:rsidP="00F93268"/>
    <w:p w:rsidR="003645A7" w:rsidRDefault="003645A7"/>
    <w:sectPr w:rsidR="003645A7" w:rsidSect="00310C9F">
      <w:headerReference w:type="even" r:id="rId7"/>
      <w:headerReference w:type="default" r:id="rId8"/>
      <w:pgSz w:w="11907" w:h="16840" w:code="9"/>
      <w:pgMar w:top="709" w:right="567" w:bottom="1276" w:left="1843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6A7" w:rsidRDefault="007336A7">
      <w:pPr>
        <w:spacing w:after="0" w:line="240" w:lineRule="auto"/>
      </w:pPr>
      <w:r>
        <w:separator/>
      </w:r>
    </w:p>
  </w:endnote>
  <w:endnote w:type="continuationSeparator" w:id="0">
    <w:p w:rsidR="007336A7" w:rsidRDefault="007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6A7" w:rsidRDefault="007336A7">
      <w:pPr>
        <w:spacing w:after="0" w:line="240" w:lineRule="auto"/>
      </w:pPr>
      <w:r>
        <w:separator/>
      </w:r>
    </w:p>
  </w:footnote>
  <w:footnote w:type="continuationSeparator" w:id="0">
    <w:p w:rsidR="007336A7" w:rsidRDefault="0073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A7" w:rsidRDefault="007336A7" w:rsidP="00310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36A7" w:rsidRDefault="00733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A7" w:rsidRDefault="007336A7" w:rsidP="00310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17EF">
      <w:rPr>
        <w:rStyle w:val="a5"/>
        <w:noProof/>
      </w:rPr>
      <w:t>2</w:t>
    </w:r>
    <w:r>
      <w:rPr>
        <w:rStyle w:val="a5"/>
      </w:rPr>
      <w:fldChar w:fldCharType="end"/>
    </w:r>
  </w:p>
  <w:p w:rsidR="007336A7" w:rsidRPr="00263AC7" w:rsidRDefault="007336A7" w:rsidP="00310C9F">
    <w:pPr>
      <w:pStyle w:val="a3"/>
      <w:framePr w:wrap="around" w:vAnchor="text" w:hAnchor="page" w:x="1696" w:y="1"/>
      <w:rPr>
        <w:rStyle w:val="a5"/>
      </w:rPr>
    </w:pPr>
  </w:p>
  <w:p w:rsidR="007336A7" w:rsidRDefault="007336A7" w:rsidP="00310C9F">
    <w:pPr>
      <w:pStyle w:val="a3"/>
      <w:jc w:val="center"/>
    </w:pPr>
  </w:p>
  <w:p w:rsidR="007336A7" w:rsidRPr="008762F0" w:rsidRDefault="007336A7" w:rsidP="00310C9F">
    <w:pPr>
      <w:pStyle w:val="a3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68"/>
    <w:rsid w:val="00182A5F"/>
    <w:rsid w:val="002D2965"/>
    <w:rsid w:val="00310C9F"/>
    <w:rsid w:val="003645A7"/>
    <w:rsid w:val="007336A7"/>
    <w:rsid w:val="008170D6"/>
    <w:rsid w:val="0088402C"/>
    <w:rsid w:val="00925141"/>
    <w:rsid w:val="009417EF"/>
    <w:rsid w:val="00981EBE"/>
    <w:rsid w:val="00A8038D"/>
    <w:rsid w:val="00A8069F"/>
    <w:rsid w:val="00BE2458"/>
    <w:rsid w:val="00F9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3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3268"/>
  </w:style>
  <w:style w:type="character" w:styleId="a5">
    <w:name w:val="page number"/>
    <w:uiPriority w:val="99"/>
    <w:rsid w:val="00F93268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4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3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3268"/>
  </w:style>
  <w:style w:type="character" w:styleId="a5">
    <w:name w:val="page number"/>
    <w:uiPriority w:val="99"/>
    <w:rsid w:val="00F93268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4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3456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ПНА. Петровская</dc:creator>
  <cp:keywords/>
  <dc:description/>
  <cp:lastModifiedBy>Lhamajapova</cp:lastModifiedBy>
  <cp:revision>2</cp:revision>
  <cp:lastPrinted>2017-07-28T02:10:00Z</cp:lastPrinted>
  <dcterms:created xsi:type="dcterms:W3CDTF">2017-07-28T02:12:00Z</dcterms:created>
  <dcterms:modified xsi:type="dcterms:W3CDTF">2017-07-28T02:12:00Z</dcterms:modified>
</cp:coreProperties>
</file>