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>
        <w:t>Забайкальского края в 201</w:t>
      </w:r>
      <w:r w:rsidR="00B25B20">
        <w:t>7</w:t>
      </w:r>
      <w:r>
        <w:t xml:space="preserve"> 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6F28D2" w:rsidRPr="00F83051" w:rsidRDefault="006F28D2" w:rsidP="003C4730">
      <w:pPr>
        <w:spacing w:after="0" w:line="240" w:lineRule="auto"/>
        <w:ind w:firstLine="708"/>
        <w:jc w:val="both"/>
      </w:pPr>
      <w:r>
        <w:t>В связи с изменением структуры исполнительных органов государстве</w:t>
      </w:r>
      <w:r w:rsidR="00374D00">
        <w:t xml:space="preserve">нной власти Забайкальского края и </w:t>
      </w:r>
      <w:r>
        <w:t>включение</w:t>
      </w:r>
      <w:r w:rsidR="00374D00">
        <w:t>м</w:t>
      </w:r>
      <w:r>
        <w:t xml:space="preserve"> Государственной ветеринарной службы Забайкальского края в состав Министерства сельского хозяйства Забайкальского края</w:t>
      </w:r>
      <w:r w:rsidR="00B25B20">
        <w:t>,</w:t>
      </w:r>
      <w:r>
        <w:t xml:space="preserve"> был изменен Перечень</w:t>
      </w:r>
      <w:r w:rsidRPr="006F28D2">
        <w:t xml:space="preserve">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</w:t>
      </w:r>
      <w:proofErr w:type="gramStart"/>
      <w:r w:rsidRPr="006F28D2">
        <w:t>информация</w:t>
      </w:r>
      <w:proofErr w:type="gramEnd"/>
      <w:r w:rsidRPr="006F28D2"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(далее – </w:t>
      </w:r>
      <w:r w:rsidRPr="00F83051">
        <w:t>Перечень).</w:t>
      </w:r>
    </w:p>
    <w:p w:rsidR="00B25B20" w:rsidRDefault="006F28D2" w:rsidP="003C4730">
      <w:pPr>
        <w:spacing w:after="0" w:line="240" w:lineRule="auto"/>
        <w:ind w:firstLine="708"/>
        <w:jc w:val="both"/>
      </w:pPr>
      <w:r w:rsidRPr="00F83051">
        <w:t>В</w:t>
      </w:r>
      <w:r w:rsidR="00B10CFD" w:rsidRPr="00F83051">
        <w:t xml:space="preserve"> соответствии с Перечнем в</w:t>
      </w:r>
      <w:r w:rsidRPr="00F83051">
        <w:t xml:space="preserve"> настоящее время Министерством сельского хозяйства Забайкальского края предоставляется </w:t>
      </w:r>
      <w:r w:rsidR="00814575">
        <w:t>6</w:t>
      </w:r>
      <w:r w:rsidR="00364B5C" w:rsidRPr="00F83051">
        <w:t xml:space="preserve"> государственных услуг, </w:t>
      </w:r>
      <w:r w:rsidR="00B25B20" w:rsidRPr="00F83051">
        <w:t xml:space="preserve">в том числе 2 государственные услуги, ранее предоставлявшиеся </w:t>
      </w:r>
      <w:r w:rsidR="00814575">
        <w:t xml:space="preserve">упраздненной </w:t>
      </w:r>
      <w:r w:rsidR="00B25B20" w:rsidRPr="00F83051">
        <w:t>Государственной ветеринарной службой Забайкальского края.</w:t>
      </w:r>
      <w:r w:rsidR="00B25B20">
        <w:t xml:space="preserve"> </w:t>
      </w:r>
    </w:p>
    <w:p w:rsidR="00B25B20" w:rsidRDefault="00B25B20" w:rsidP="003C4730">
      <w:pPr>
        <w:spacing w:after="0" w:line="240" w:lineRule="auto"/>
        <w:ind w:firstLine="708"/>
        <w:jc w:val="both"/>
      </w:pPr>
      <w:r w:rsidRPr="00F83051">
        <w:t>План проведения мониторинга качества предоставления государственных услуг Министерством сельского хозяйства</w:t>
      </w:r>
      <w:r w:rsidR="00B10CFD" w:rsidRPr="00F83051">
        <w:t xml:space="preserve"> и продовольствия</w:t>
      </w:r>
      <w:r w:rsidRPr="00F83051">
        <w:t xml:space="preserve"> Забайкальского края на 2017 год, утвержденный приказом Министерства сельского хозяйства и продовольствия Забайкальского края от 25 ноября 2016 года № 181</w:t>
      </w:r>
      <w:r w:rsidR="00E34CF8" w:rsidRPr="00F83051">
        <w:t xml:space="preserve"> (далее – План)</w:t>
      </w:r>
      <w:r w:rsidRPr="00F83051">
        <w:t>, был разработан без учета государственных услуг, предоставляемых Государственной ветеринарной службой Забайкальского края, так как на момент утверждения Плана процесс реорганизации Министерства не был завершен.</w:t>
      </w:r>
    </w:p>
    <w:p w:rsidR="003C4730" w:rsidRPr="00B25B20" w:rsidRDefault="00E34CF8" w:rsidP="003C4730">
      <w:pPr>
        <w:spacing w:after="0" w:line="240" w:lineRule="auto"/>
        <w:ind w:firstLine="708"/>
        <w:jc w:val="both"/>
      </w:pPr>
      <w:r>
        <w:t>М</w:t>
      </w:r>
      <w:r w:rsidR="003C4730" w:rsidRPr="00B25B20">
        <w:t>ониторинг качества предоставления государственных услуг проведен Министерством по 3 государственным услугам, что составля</w:t>
      </w:r>
      <w:r>
        <w:t>ло</w:t>
      </w:r>
      <w:r w:rsidR="003C4730" w:rsidRPr="00B25B20">
        <w:t xml:space="preserve"> </w:t>
      </w:r>
      <w:r>
        <w:t>6</w:t>
      </w:r>
      <w:r w:rsidR="00B10CFD">
        <w:t>0,0</w:t>
      </w:r>
      <w:r w:rsidR="003C4730" w:rsidRPr="00B25B20">
        <w:t xml:space="preserve"> % от включенных в Перечень государственных услуг</w:t>
      </w:r>
      <w:r>
        <w:t xml:space="preserve"> на момент утверждения Плана</w:t>
      </w:r>
      <w:r w:rsidR="003C4730" w:rsidRPr="00B25B20">
        <w:t>.</w:t>
      </w:r>
    </w:p>
    <w:p w:rsidR="003C4730" w:rsidRDefault="0067544A" w:rsidP="003C4730">
      <w:pPr>
        <w:spacing w:after="0" w:line="240" w:lineRule="auto"/>
        <w:ind w:firstLine="708"/>
        <w:jc w:val="both"/>
      </w:pPr>
      <w:r w:rsidRPr="00B25B20">
        <w:t>По государственным услугам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 и «Предоставление консультативно-информационных услуг гражданам</w:t>
      </w:r>
      <w:r w:rsidR="00E64A0A" w:rsidRPr="00B25B20">
        <w:t>,</w:t>
      </w:r>
      <w:r w:rsidRPr="00B25B20">
        <w:t xml:space="preserve"> ведущим личное подсобное хозяйства, по зоотехническим, агрономическим, маркетинговым вопросам», в связи с отсутствием обращений за их получением, проведен только мониторинг порядка</w:t>
      </w:r>
      <w:r w:rsidR="00E51597" w:rsidRPr="00B25B20">
        <w:t xml:space="preserve"> и</w:t>
      </w:r>
      <w:r w:rsidRPr="00B25B20">
        <w:t xml:space="preserve"> условий предоставления государственных услуг.</w:t>
      </w:r>
    </w:p>
    <w:p w:rsidR="0067544A" w:rsidRPr="00B25B20" w:rsidRDefault="00814575" w:rsidP="003C4730">
      <w:pPr>
        <w:spacing w:after="0" w:line="240" w:lineRule="auto"/>
        <w:ind w:firstLine="708"/>
        <w:jc w:val="both"/>
      </w:pPr>
      <w:r>
        <w:t>Т</w:t>
      </w:r>
      <w:r w:rsidR="00E64A0A" w:rsidRPr="00B25B20">
        <w:t>ехническая возможность предоставления исследуемых государственных услуг в электронном виде и по принципу «одного окна», в том числе</w:t>
      </w:r>
      <w:r w:rsidR="00E51597" w:rsidRPr="00B25B20">
        <w:t xml:space="preserve"> в</w:t>
      </w:r>
      <w:r w:rsidR="00E64A0A" w:rsidRPr="00B25B20">
        <w:t xml:space="preserve"> МФЦ</w:t>
      </w:r>
      <w:r w:rsidRPr="00814575">
        <w:t xml:space="preserve"> </w:t>
      </w:r>
      <w:r>
        <w:t>р</w:t>
      </w:r>
      <w:r w:rsidRPr="00B25B20">
        <w:t>еализована</w:t>
      </w:r>
      <w:r w:rsidR="00E64A0A" w:rsidRPr="00B25B20">
        <w:t>.</w:t>
      </w:r>
    </w:p>
    <w:p w:rsidR="003E6222" w:rsidRPr="00B25B20" w:rsidRDefault="003E6222" w:rsidP="003C4730">
      <w:pPr>
        <w:spacing w:after="0" w:line="240" w:lineRule="auto"/>
        <w:ind w:firstLine="708"/>
        <w:jc w:val="both"/>
      </w:pPr>
      <w:r w:rsidRPr="00B25B20">
        <w:t xml:space="preserve"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</w:t>
      </w:r>
      <w:r w:rsidRPr="00B25B20">
        <w:lastRenderedPageBreak/>
        <w:t>системе «Портал государственных и муниципальных услуг Забайкальского края», на информационных стендах по месту нахождения Министерства, в средствах массовой информации.</w:t>
      </w:r>
    </w:p>
    <w:p w:rsidR="003E6222" w:rsidRPr="00B25B20" w:rsidRDefault="00951369" w:rsidP="003C4730">
      <w:pPr>
        <w:spacing w:after="0" w:line="240" w:lineRule="auto"/>
        <w:ind w:firstLine="708"/>
        <w:jc w:val="both"/>
      </w:pPr>
      <w:proofErr w:type="gramStart"/>
      <w:r w:rsidRPr="00C7131A"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  <w:proofErr w:type="gramEnd"/>
    </w:p>
    <w:p w:rsidR="00951369" w:rsidRPr="00B25B20" w:rsidRDefault="00951369" w:rsidP="003C4730">
      <w:pPr>
        <w:spacing w:after="0" w:line="240" w:lineRule="auto"/>
        <w:ind w:firstLine="708"/>
        <w:jc w:val="both"/>
      </w:pPr>
      <w:r w:rsidRPr="00B25B20">
        <w:t>Государственные услуги предоставляются Министерством в течени</w:t>
      </w:r>
      <w:proofErr w:type="gramStart"/>
      <w:r w:rsidRPr="00B25B20">
        <w:t>и</w:t>
      </w:r>
      <w:proofErr w:type="gramEnd"/>
      <w:r w:rsidRPr="00B25B20">
        <w:t xml:space="preserve"> всей рабочей недели на протяжении всего рабочего дня. В выходные дни и вечерние часы услуги не предоставляются.</w:t>
      </w:r>
    </w:p>
    <w:p w:rsidR="00951369" w:rsidRPr="00B25B20" w:rsidRDefault="00070D32" w:rsidP="003C4730">
      <w:pPr>
        <w:spacing w:after="0" w:line="240" w:lineRule="auto"/>
        <w:ind w:firstLine="708"/>
        <w:jc w:val="both"/>
      </w:pPr>
      <w:proofErr w:type="gramStart"/>
      <w:r w:rsidRPr="00B25B20">
        <w:t xml:space="preserve">Мониторинг условий предоставления государственных услуг свидетельствует о наличии бесплатной автомобильной парковки, мест для </w:t>
      </w:r>
      <w:r w:rsidRPr="00C7131A">
        <w:t xml:space="preserve">сидения посетителей при ожидании получения услуги, оборудованных мест для заполнения необходимых документов, информационных табличек </w:t>
      </w:r>
      <w:r w:rsidR="00783187">
        <w:t xml:space="preserve">о </w:t>
      </w:r>
      <w:r w:rsidRPr="00C7131A">
        <w:t>фамилии, имени, отчестве и должности сотрудников, предоставляющих государственные услуги, на этажах и в кабинетах,</w:t>
      </w:r>
      <w:r w:rsidRPr="00B25B20">
        <w:t xml:space="preserve"> пандусов и других элементов доступной среды для инвалидов и иных маломобильных групп населения.</w:t>
      </w:r>
      <w:proofErr w:type="gramEnd"/>
    </w:p>
    <w:p w:rsidR="00070D32" w:rsidRPr="00B25B20" w:rsidRDefault="001D0F01" w:rsidP="003C4730">
      <w:pPr>
        <w:spacing w:after="0" w:line="240" w:lineRule="auto"/>
        <w:ind w:firstLine="708"/>
        <w:jc w:val="both"/>
      </w:pPr>
      <w:r w:rsidRPr="00B25B20">
        <w:t>За отчетный период официально зарегистрированны</w:t>
      </w:r>
      <w:r w:rsidR="00783187">
        <w:t>е</w:t>
      </w:r>
      <w:r w:rsidRPr="00B25B20">
        <w:t xml:space="preserve"> жалоб</w:t>
      </w:r>
      <w:r w:rsidR="00783187">
        <w:t>ы</w:t>
      </w:r>
      <w:r w:rsidRPr="00B25B20">
        <w:t xml:space="preserve"> и судебны</w:t>
      </w:r>
      <w:r w:rsidR="00783187">
        <w:t>е</w:t>
      </w:r>
      <w:r w:rsidRPr="00B25B20">
        <w:t xml:space="preserve"> иск</w:t>
      </w:r>
      <w:r w:rsidR="00783187">
        <w:t>и</w:t>
      </w:r>
      <w:r w:rsidRPr="00B25B20">
        <w:t xml:space="preserve"> в отношении должностных лиц на ненадлежащее оказание услуг </w:t>
      </w:r>
      <w:r w:rsidR="00783187">
        <w:t>отсутствуют</w:t>
      </w:r>
      <w:r w:rsidRPr="00B25B20">
        <w:t>.</w:t>
      </w:r>
    </w:p>
    <w:p w:rsidR="001D0F01" w:rsidRPr="00C7131A" w:rsidRDefault="001D0F01" w:rsidP="003C4730">
      <w:pPr>
        <w:spacing w:after="0" w:line="240" w:lineRule="auto"/>
        <w:ind w:firstLine="708"/>
        <w:jc w:val="both"/>
      </w:pPr>
      <w:r w:rsidRPr="00C7131A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C7131A">
        <w:t>100 </w:t>
      </w:r>
      <w:r w:rsidRPr="00C7131A">
        <w:t>%.</w:t>
      </w:r>
    </w:p>
    <w:p w:rsidR="001D0F01" w:rsidRPr="001F16DB" w:rsidRDefault="001D0F01" w:rsidP="003C4730">
      <w:pPr>
        <w:spacing w:after="0" w:line="240" w:lineRule="auto"/>
        <w:ind w:firstLine="708"/>
        <w:jc w:val="both"/>
      </w:pPr>
      <w:r w:rsidRPr="001F16DB">
        <w:t xml:space="preserve">В целях повышения качества предоставления государственных услуг Министерством целесообразно </w:t>
      </w:r>
      <w:r w:rsidR="000448C8">
        <w:t>повысить</w:t>
      </w:r>
      <w:r w:rsidRPr="001F16DB">
        <w:t xml:space="preserve"> комфортност</w:t>
      </w:r>
      <w:r w:rsidR="000448C8">
        <w:t>ь</w:t>
      </w:r>
      <w:r w:rsidRPr="001F16DB">
        <w:t xml:space="preserve"> мест ожидания и заполнения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4730"/>
    <w:rsid w:val="000448C8"/>
    <w:rsid w:val="00070D32"/>
    <w:rsid w:val="001B46C5"/>
    <w:rsid w:val="001D0F01"/>
    <w:rsid w:val="001F16DB"/>
    <w:rsid w:val="002C6C88"/>
    <w:rsid w:val="00364B5C"/>
    <w:rsid w:val="00374D00"/>
    <w:rsid w:val="003C4730"/>
    <w:rsid w:val="003C6B7B"/>
    <w:rsid w:val="003D05A0"/>
    <w:rsid w:val="003E2E99"/>
    <w:rsid w:val="003E6222"/>
    <w:rsid w:val="00606624"/>
    <w:rsid w:val="0067544A"/>
    <w:rsid w:val="006F28D2"/>
    <w:rsid w:val="00742160"/>
    <w:rsid w:val="00751319"/>
    <w:rsid w:val="00783187"/>
    <w:rsid w:val="007D56BD"/>
    <w:rsid w:val="00814575"/>
    <w:rsid w:val="00934D83"/>
    <w:rsid w:val="009378BC"/>
    <w:rsid w:val="00950B9F"/>
    <w:rsid w:val="00951369"/>
    <w:rsid w:val="009A6885"/>
    <w:rsid w:val="00A75277"/>
    <w:rsid w:val="00A93743"/>
    <w:rsid w:val="00AB19D1"/>
    <w:rsid w:val="00B10CFD"/>
    <w:rsid w:val="00B25B20"/>
    <w:rsid w:val="00C7131A"/>
    <w:rsid w:val="00CD28AC"/>
    <w:rsid w:val="00D56426"/>
    <w:rsid w:val="00D826FC"/>
    <w:rsid w:val="00E34CF8"/>
    <w:rsid w:val="00E51597"/>
    <w:rsid w:val="00E64A0A"/>
    <w:rsid w:val="00F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2</cp:revision>
  <cp:lastPrinted>2017-08-15T01:21:00Z</cp:lastPrinted>
  <dcterms:created xsi:type="dcterms:W3CDTF">2017-08-15T01:22:00Z</dcterms:created>
  <dcterms:modified xsi:type="dcterms:W3CDTF">2017-08-15T01:22:00Z</dcterms:modified>
</cp:coreProperties>
</file>