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17" w:rsidRPr="003309C4" w:rsidRDefault="00C71B17" w:rsidP="00C71B17">
      <w:pPr>
        <w:jc w:val="center"/>
        <w:rPr>
          <w:rFonts w:ascii="Arial" w:hAnsi="Arial" w:cs="Arial"/>
          <w:b/>
          <w:sz w:val="32"/>
          <w:szCs w:val="32"/>
        </w:rPr>
      </w:pPr>
      <w:r w:rsidRPr="003309C4">
        <w:rPr>
          <w:rFonts w:ascii="Arial" w:hAnsi="Arial" w:cs="Arial"/>
          <w:b/>
          <w:sz w:val="32"/>
          <w:szCs w:val="32"/>
        </w:rPr>
        <w:t>Администрация сельского поселения «Зареченское»</w:t>
      </w:r>
    </w:p>
    <w:p w:rsidR="00C71B17" w:rsidRPr="003309C4" w:rsidRDefault="00C71B17" w:rsidP="00C71B17">
      <w:pPr>
        <w:jc w:val="center"/>
        <w:rPr>
          <w:rFonts w:ascii="Arial" w:hAnsi="Arial" w:cs="Arial"/>
          <w:b/>
          <w:sz w:val="32"/>
          <w:szCs w:val="32"/>
        </w:rPr>
      </w:pPr>
      <w:r w:rsidRPr="003309C4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C71B17" w:rsidRPr="003309C4" w:rsidRDefault="00C71B17" w:rsidP="00C71B17">
      <w:pPr>
        <w:jc w:val="center"/>
        <w:rPr>
          <w:rFonts w:ascii="Arial" w:hAnsi="Arial" w:cs="Arial"/>
          <w:b/>
          <w:sz w:val="32"/>
          <w:szCs w:val="32"/>
        </w:rPr>
      </w:pPr>
      <w:r w:rsidRPr="003309C4">
        <w:rPr>
          <w:rFonts w:ascii="Arial" w:hAnsi="Arial" w:cs="Arial"/>
          <w:b/>
          <w:sz w:val="32"/>
          <w:szCs w:val="32"/>
        </w:rPr>
        <w:t>«Тунгиро-Олёкминский район»</w:t>
      </w:r>
    </w:p>
    <w:p w:rsidR="00C71B17" w:rsidRPr="003309C4" w:rsidRDefault="00C71B17" w:rsidP="00C71B17">
      <w:pPr>
        <w:jc w:val="center"/>
        <w:rPr>
          <w:rFonts w:ascii="Arial" w:hAnsi="Arial" w:cs="Arial"/>
          <w:b/>
          <w:sz w:val="32"/>
          <w:szCs w:val="32"/>
        </w:rPr>
      </w:pPr>
      <w:r w:rsidRPr="003309C4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C71B17" w:rsidRPr="003309C4" w:rsidRDefault="00C71B17" w:rsidP="00C71B17">
      <w:pPr>
        <w:spacing w:line="240" w:lineRule="atLeast"/>
        <w:rPr>
          <w:rFonts w:ascii="Arial" w:hAnsi="Arial" w:cs="Arial"/>
          <w:sz w:val="32"/>
          <w:szCs w:val="32"/>
        </w:rPr>
      </w:pPr>
    </w:p>
    <w:p w:rsidR="00C71B17" w:rsidRPr="003309C4" w:rsidRDefault="00C71B17" w:rsidP="00C71B17">
      <w:pPr>
        <w:pStyle w:val="Title"/>
      </w:pPr>
      <w:r w:rsidRPr="003309C4">
        <w:t>ПОСТАНОВЛЕНИЕ</w:t>
      </w:r>
    </w:p>
    <w:p w:rsidR="00C71B17" w:rsidRPr="002800F6" w:rsidRDefault="00C71B17" w:rsidP="00C71B17">
      <w:pPr>
        <w:tabs>
          <w:tab w:val="left" w:pos="3874"/>
        </w:tabs>
        <w:jc w:val="center"/>
        <w:rPr>
          <w:b/>
          <w:spacing w:val="40"/>
          <w:sz w:val="28"/>
          <w:szCs w:val="28"/>
        </w:rPr>
      </w:pPr>
    </w:p>
    <w:p w:rsidR="00C71B17" w:rsidRDefault="00C71B17" w:rsidP="00C71B17">
      <w:pPr>
        <w:rPr>
          <w:rFonts w:ascii="Arial" w:hAnsi="Arial" w:cs="Arial"/>
        </w:rPr>
      </w:pPr>
      <w:proofErr w:type="gramStart"/>
      <w:r w:rsidRPr="003309C4">
        <w:rPr>
          <w:rFonts w:ascii="Arial" w:hAnsi="Arial" w:cs="Arial"/>
        </w:rPr>
        <w:t>27  ноября</w:t>
      </w:r>
      <w:proofErr w:type="gramEnd"/>
      <w:r w:rsidRPr="003309C4">
        <w:rPr>
          <w:rFonts w:ascii="Arial" w:hAnsi="Arial" w:cs="Arial"/>
        </w:rPr>
        <w:t xml:space="preserve"> 2017 года</w:t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  <w:t xml:space="preserve">         </w:t>
      </w:r>
      <w:r w:rsidR="003309C4">
        <w:rPr>
          <w:rFonts w:ascii="Arial" w:hAnsi="Arial" w:cs="Arial"/>
        </w:rPr>
        <w:t xml:space="preserve">                                                                        </w:t>
      </w:r>
      <w:r w:rsidRPr="003309C4">
        <w:rPr>
          <w:rFonts w:ascii="Arial" w:hAnsi="Arial" w:cs="Arial"/>
        </w:rPr>
        <w:t xml:space="preserve">        № </w:t>
      </w:r>
      <w:r w:rsidR="00976726" w:rsidRPr="003309C4">
        <w:rPr>
          <w:rFonts w:ascii="Arial" w:hAnsi="Arial" w:cs="Arial"/>
        </w:rPr>
        <w:t>32</w:t>
      </w:r>
    </w:p>
    <w:p w:rsidR="003309C4" w:rsidRDefault="003309C4" w:rsidP="00C71B17">
      <w:pPr>
        <w:rPr>
          <w:rFonts w:ascii="Arial" w:hAnsi="Arial" w:cs="Arial"/>
        </w:rPr>
      </w:pPr>
    </w:p>
    <w:p w:rsidR="003309C4" w:rsidRPr="003309C4" w:rsidRDefault="003309C4" w:rsidP="003309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Заречное</w:t>
      </w:r>
    </w:p>
    <w:p w:rsidR="00C71B17" w:rsidRDefault="00C71B17" w:rsidP="00C71B17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C71B17" w:rsidRDefault="00C71B17" w:rsidP="00C71B17">
      <w:pPr>
        <w:pStyle w:val="Standard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C71B17" w:rsidRPr="00E27EE9" w:rsidRDefault="00C71B17" w:rsidP="00C71B17">
      <w:pPr>
        <w:pStyle w:val="Title"/>
      </w:pPr>
      <w:r w:rsidRPr="00E27EE9">
        <w:t xml:space="preserve">Об утверждении </w:t>
      </w:r>
      <w:r>
        <w:t>Программы комплексного развития социальной инфраструктуры сельского поселения «Зареченское» на 2016-2030гг.</w:t>
      </w:r>
    </w:p>
    <w:p w:rsidR="00C71B17" w:rsidRDefault="00C71B17" w:rsidP="00C71B17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C71B17" w:rsidRPr="003309C4" w:rsidRDefault="00C71B17" w:rsidP="00C71B17">
      <w:pPr>
        <w:pStyle w:val="aa"/>
        <w:ind w:left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309C4">
        <w:rPr>
          <w:rFonts w:ascii="Arial" w:hAnsi="Arial" w:cs="Arial"/>
        </w:rPr>
        <w:t xml:space="preserve">В целях повышения качества жизни населения, его занятости и </w:t>
      </w:r>
      <w:proofErr w:type="spellStart"/>
      <w:r w:rsidRPr="003309C4">
        <w:rPr>
          <w:rFonts w:ascii="Arial" w:hAnsi="Arial" w:cs="Arial"/>
        </w:rPr>
        <w:t>самозанятости</w:t>
      </w:r>
      <w:proofErr w:type="spellEnd"/>
      <w:r w:rsidRPr="003309C4">
        <w:rPr>
          <w:rFonts w:ascii="Arial" w:hAnsi="Arial" w:cs="Arial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сельского поселения «Зареченское</w:t>
      </w:r>
      <w:proofErr w:type="gramStart"/>
      <w:r w:rsidRPr="003309C4">
        <w:rPr>
          <w:rFonts w:ascii="Arial" w:hAnsi="Arial" w:cs="Arial"/>
        </w:rPr>
        <w:t>№ ,</w:t>
      </w:r>
      <w:proofErr w:type="gramEnd"/>
      <w:r w:rsidRPr="003309C4">
        <w:rPr>
          <w:rFonts w:ascii="Arial" w:hAnsi="Arial" w:cs="Arial"/>
        </w:rPr>
        <w:t xml:space="preserve"> руководствуясь Уставом сельского поселения, постановляю:</w:t>
      </w:r>
    </w:p>
    <w:p w:rsidR="00C71B17" w:rsidRPr="003309C4" w:rsidRDefault="00C71B17" w:rsidP="00C71B17">
      <w:pPr>
        <w:pStyle w:val="aa"/>
        <w:numPr>
          <w:ilvl w:val="0"/>
          <w:numId w:val="12"/>
        </w:numPr>
        <w:suppressAutoHyphens/>
        <w:autoSpaceDN w:val="0"/>
        <w:ind w:left="0" w:firstLine="705"/>
        <w:contextualSpacing w:val="0"/>
        <w:jc w:val="both"/>
        <w:textAlignment w:val="baseline"/>
        <w:rPr>
          <w:rFonts w:ascii="Arial" w:hAnsi="Arial" w:cs="Arial"/>
        </w:rPr>
      </w:pPr>
      <w:r w:rsidRPr="003309C4">
        <w:rPr>
          <w:rFonts w:ascii="Arial" w:hAnsi="Arial" w:cs="Arial"/>
        </w:rPr>
        <w:t>Утвердить Программу комплексного развития социальной инфраструктуры сельского поселения «Зареченское» на 2018-2030гг.</w:t>
      </w:r>
    </w:p>
    <w:p w:rsidR="00C71B17" w:rsidRPr="003309C4" w:rsidRDefault="00C71B17" w:rsidP="00C71B17">
      <w:pPr>
        <w:pStyle w:val="aa"/>
        <w:numPr>
          <w:ilvl w:val="0"/>
          <w:numId w:val="12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3309C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71B17" w:rsidRPr="003309C4" w:rsidRDefault="00C71B17" w:rsidP="00C71B17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C71B17" w:rsidRPr="003309C4" w:rsidRDefault="00C71B17" w:rsidP="00C71B17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C71B17" w:rsidRPr="003309C4" w:rsidRDefault="00C71B17" w:rsidP="00C71B17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C71B17" w:rsidRPr="003309C4" w:rsidRDefault="00C71B17" w:rsidP="00C71B17">
      <w:pPr>
        <w:rPr>
          <w:rFonts w:ascii="Arial" w:hAnsi="Arial" w:cs="Arial"/>
        </w:rPr>
      </w:pPr>
      <w:r w:rsidRPr="003309C4">
        <w:rPr>
          <w:rFonts w:ascii="Arial" w:hAnsi="Arial" w:cs="Arial"/>
        </w:rPr>
        <w:t>Глава сельского поселения «</w:t>
      </w:r>
      <w:proofErr w:type="gramStart"/>
      <w:r w:rsidRPr="003309C4">
        <w:rPr>
          <w:rFonts w:ascii="Arial" w:hAnsi="Arial" w:cs="Arial"/>
        </w:rPr>
        <w:t>Зареченское»</w:t>
      </w:r>
      <w:r w:rsidRPr="003309C4">
        <w:rPr>
          <w:rFonts w:ascii="Arial" w:hAnsi="Arial" w:cs="Arial"/>
        </w:rPr>
        <w:tab/>
      </w:r>
      <w:proofErr w:type="gramEnd"/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Pr="003309C4">
        <w:rPr>
          <w:rFonts w:ascii="Arial" w:hAnsi="Arial" w:cs="Arial"/>
        </w:rPr>
        <w:tab/>
      </w:r>
      <w:r w:rsidR="003309C4">
        <w:rPr>
          <w:rFonts w:ascii="Arial" w:hAnsi="Arial" w:cs="Arial"/>
        </w:rPr>
        <w:t xml:space="preserve">                                                                               </w:t>
      </w:r>
      <w:bookmarkStart w:id="0" w:name="_GoBack"/>
      <w:bookmarkEnd w:id="0"/>
      <w:r w:rsidRPr="003309C4">
        <w:rPr>
          <w:rFonts w:ascii="Arial" w:hAnsi="Arial" w:cs="Arial"/>
        </w:rPr>
        <w:t xml:space="preserve">    Л.С. Верхотуров</w:t>
      </w:r>
    </w:p>
    <w:p w:rsidR="00C71B17" w:rsidRDefault="00C71B17" w:rsidP="00C71B17">
      <w:pPr>
        <w:pStyle w:val="Standard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C71B17" w:rsidRDefault="00C71B17" w:rsidP="00D52399">
      <w:pPr>
        <w:pStyle w:val="53"/>
        <w:shd w:val="clear" w:color="auto" w:fill="auto"/>
        <w:spacing w:before="0" w:line="324" w:lineRule="exact"/>
        <w:ind w:left="380" w:right="400"/>
      </w:pPr>
    </w:p>
    <w:p w:rsidR="00D52399" w:rsidRPr="00D52399" w:rsidRDefault="00D52399" w:rsidP="00D52399">
      <w:pPr>
        <w:pStyle w:val="53"/>
        <w:shd w:val="clear" w:color="auto" w:fill="auto"/>
        <w:spacing w:before="0" w:line="324" w:lineRule="exact"/>
        <w:ind w:left="380" w:right="400"/>
        <w:rPr>
          <w:rFonts w:ascii="Arial" w:hAnsi="Arial" w:cs="Arial"/>
          <w:sz w:val="24"/>
          <w:szCs w:val="24"/>
        </w:rPr>
      </w:pPr>
      <w:r>
        <w:t xml:space="preserve">ПРОГРАММА </w:t>
      </w:r>
      <w:r w:rsidRPr="00D52399">
        <w:rPr>
          <w:rFonts w:ascii="Arial" w:hAnsi="Arial" w:cs="Arial"/>
          <w:sz w:val="24"/>
          <w:szCs w:val="24"/>
        </w:rPr>
        <w:t>КОМПЛЕКСНОГО РАЗВИТИЯ СОЦИАЛЬНОЙ ИНФРАСТРУКТУРЫ СЕЛЬСКОГО ПОСЕЛЕНИЯ «Зареченское»</w:t>
      </w:r>
    </w:p>
    <w:p w:rsidR="00D52399" w:rsidRPr="00D52399" w:rsidRDefault="00D52399" w:rsidP="00D52399">
      <w:pPr>
        <w:pStyle w:val="53"/>
        <w:shd w:val="clear" w:color="auto" w:fill="auto"/>
        <w:spacing w:before="0" w:line="324" w:lineRule="exact"/>
        <w:ind w:left="100"/>
        <w:jc w:val="center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на 2018 - 2030гг.</w:t>
      </w:r>
    </w:p>
    <w:p w:rsidR="00C71B17" w:rsidRDefault="00C71B17" w:rsidP="00D52399">
      <w:pPr>
        <w:framePr w:w="9499" w:wrap="notBeside" w:vAnchor="text" w:hAnchor="text" w:xAlign="center" w:y="1"/>
        <w:rPr>
          <w:rFonts w:ascii="Arial" w:hAnsi="Arial" w:cs="Arial"/>
        </w:rPr>
      </w:pPr>
    </w:p>
    <w:p w:rsidR="00C71B17" w:rsidRDefault="00C71B17" w:rsidP="00D52399">
      <w:pPr>
        <w:framePr w:w="9499" w:wrap="notBeside" w:vAnchor="text" w:hAnchor="text" w:xAlign="center" w:y="1"/>
        <w:rPr>
          <w:rFonts w:ascii="Arial" w:hAnsi="Arial" w:cs="Arial"/>
        </w:rPr>
      </w:pPr>
    </w:p>
    <w:p w:rsidR="00C71B17" w:rsidRDefault="00C71B17" w:rsidP="00D52399">
      <w:pPr>
        <w:framePr w:w="9499" w:wrap="notBeside" w:vAnchor="text" w:hAnchor="text" w:xAlign="center" w:y="1"/>
        <w:rPr>
          <w:rFonts w:ascii="Arial" w:hAnsi="Arial" w:cs="Arial"/>
        </w:rPr>
      </w:pPr>
    </w:p>
    <w:p w:rsidR="00C71B17" w:rsidRDefault="00C71B17" w:rsidP="00D52399">
      <w:pPr>
        <w:framePr w:w="9499" w:wrap="notBeside" w:vAnchor="text" w:hAnchor="text" w:xAlign="center" w:y="1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</w:t>
      </w:r>
    </w:p>
    <w:p w:rsidR="00D52399" w:rsidRPr="00D52399" w:rsidRDefault="00D52399" w:rsidP="00D52399">
      <w:pPr>
        <w:framePr w:w="9499" w:wrap="notBeside" w:vAnchor="text" w:hAnchor="text" w:xAlign="center" w:y="1"/>
        <w:rPr>
          <w:rFonts w:ascii="Arial" w:hAnsi="Arial" w:cs="Arial"/>
        </w:rPr>
      </w:pPr>
      <w:r w:rsidRPr="00D52399">
        <w:rPr>
          <w:rFonts w:ascii="Arial" w:hAnsi="Arial" w:cs="Arial"/>
        </w:rPr>
        <w:t>муниципальной программы Комплексное развитие социальной Ин</w:t>
      </w:r>
      <w:r w:rsidRPr="00D52399">
        <w:rPr>
          <w:rStyle w:val="af6"/>
          <w:rFonts w:ascii="Arial" w:eastAsia="Courier New" w:hAnsi="Arial" w:cs="Arial"/>
          <w:sz w:val="24"/>
          <w:szCs w:val="24"/>
        </w:rPr>
        <w:t>фрастру</w:t>
      </w:r>
      <w:r w:rsidRPr="00D52399">
        <w:rPr>
          <w:rFonts w:ascii="Arial" w:hAnsi="Arial" w:cs="Arial"/>
        </w:rPr>
        <w:t>ктуры на террито</w:t>
      </w:r>
      <w:r w:rsidRPr="00D52399">
        <w:rPr>
          <w:rStyle w:val="af6"/>
          <w:rFonts w:ascii="Arial" w:eastAsia="Courier New" w:hAnsi="Arial" w:cs="Arial"/>
          <w:sz w:val="24"/>
          <w:szCs w:val="24"/>
        </w:rPr>
        <w:t>рии сельского поселения «Зареченское» на 2018 - 2030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7070"/>
      </w:tblGrid>
      <w:tr w:rsidR="00D52399" w:rsidRPr="00D52399" w:rsidTr="00220735">
        <w:trPr>
          <w:trHeight w:hRule="exact" w:val="146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tabs>
                <w:tab w:val="left" w:leader="hyphen" w:pos="502"/>
                <w:tab w:val="left" w:leader="hyphen" w:pos="774"/>
                <w:tab w:val="left" w:leader="hyphen" w:pos="1700"/>
                <w:tab w:val="left" w:leader="hyphen" w:pos="2545"/>
              </w:tabs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ab/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ab/>
              <w:t>—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ab/>
              <w:t>———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ab/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after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before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программы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before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Муниципальная программа «Комплексное развитие социальной инфраструктуры на территории муниципального образования «Зареченское» на 2018- 2030 гг.» (далее - Программа)</w:t>
            </w:r>
          </w:p>
        </w:tc>
      </w:tr>
      <w:tr w:rsidR="00D52399" w:rsidRPr="00D52399" w:rsidTr="00220735">
        <w:trPr>
          <w:trHeight w:hRule="exact" w:val="397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1" w:lineRule="exact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Основания для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1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разработки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after="1680" w:line="271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программы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before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Федеральный закон от 06 октября 2003 года № 131 -ФЗ «Об общих принципах организации местного самоуправления в Российской Федерации»;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Градостроительный кодекс РФ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Генеральный план и правила землепользования и застройки, утвержденный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76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Нормативы градостроительного проектирования -устав сельского поселения</w:t>
            </w:r>
          </w:p>
        </w:tc>
      </w:tr>
      <w:tr w:rsidR="00D52399" w:rsidRPr="00D52399" w:rsidTr="00220735">
        <w:trPr>
          <w:trHeight w:hRule="exact" w:val="7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after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Разработчик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before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Администрация СП</w:t>
            </w:r>
          </w:p>
        </w:tc>
      </w:tr>
      <w:tr w:rsidR="00D52399" w:rsidRPr="00D52399" w:rsidTr="00220735">
        <w:trPr>
          <w:trHeight w:hRule="exact" w:val="84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after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before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Администрация СП</w:t>
            </w:r>
          </w:p>
        </w:tc>
      </w:tr>
      <w:tr w:rsidR="00D52399" w:rsidRPr="00D52399" w:rsidTr="00220735">
        <w:trPr>
          <w:trHeight w:hRule="exact" w:val="113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6" w:lineRule="exact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Контроль за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6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реализацией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6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Контроль за реализацией Программы осуществляет Администрация СП</w:t>
            </w:r>
          </w:p>
        </w:tc>
      </w:tr>
      <w:tr w:rsidR="00D52399" w:rsidRPr="00D52399" w:rsidTr="00220735">
        <w:trPr>
          <w:trHeight w:hRule="exact" w:val="432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Комплексное развитие социальной инфраструктуры</w:t>
            </w:r>
          </w:p>
        </w:tc>
      </w:tr>
      <w:tr w:rsidR="00D52399" w:rsidRPr="00D52399" w:rsidTr="00220735">
        <w:trPr>
          <w:trHeight w:hRule="exact" w:val="180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D52399" w:rsidRPr="00D52399" w:rsidTr="00220735">
        <w:trPr>
          <w:trHeight w:hRule="exact" w:val="215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8" w:lineRule="exact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Целевые показатели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(индикаторы)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развития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социальной</w:t>
            </w:r>
          </w:p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инфраструктуры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9"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  <w:sectPr w:rsidR="00D52399" w:rsidRPr="00D52399" w:rsidSect="00D52399">
          <w:headerReference w:type="even" r:id="rId7"/>
          <w:headerReference w:type="default" r:id="rId8"/>
          <w:headerReference w:type="first" r:id="rId9"/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046"/>
      </w:tblGrid>
      <w:tr w:rsidR="00D52399" w:rsidRPr="00D52399" w:rsidTr="00220735">
        <w:trPr>
          <w:trHeight w:hRule="exact" w:val="28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lastRenderedPageBreak/>
              <w:t>Укрупненное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описание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запланированных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мероприятий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(инвестиционных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проектов) по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проектированию,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строительству,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реконструкции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09"/>
              </w:tabs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Ремонт автомобильных дорог местного значения;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Содержание и ремонт мест общего </w:t>
            </w:r>
            <w:proofErr w:type="gram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пользования(</w:t>
            </w:r>
            <w:proofErr w:type="gram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детских, спортивных площадок) строительство ограждения парка отдыха;</w:t>
            </w:r>
          </w:p>
        </w:tc>
      </w:tr>
      <w:tr w:rsidR="00D52399" w:rsidRPr="00D52399" w:rsidTr="00220735">
        <w:trPr>
          <w:trHeight w:hRule="exact" w:val="10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Сроки и этапы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реализации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2018-2030 гг.</w:t>
            </w:r>
          </w:p>
        </w:tc>
      </w:tr>
      <w:tr w:rsidR="00D52399" w:rsidRPr="00D52399" w:rsidTr="00220735">
        <w:trPr>
          <w:trHeight w:hRule="exact" w:val="112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Объемы и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источники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Программа финансируется из местного, районного, средств граждан.</w:t>
            </w:r>
          </w:p>
        </w:tc>
      </w:tr>
      <w:tr w:rsidR="00D52399" w:rsidRPr="00D52399" w:rsidTr="00220735">
        <w:trPr>
          <w:trHeight w:hRule="exact" w:val="214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Результат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реализации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after="18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Повышение качества, комфортности и уровня жизни населения</w:t>
            </w:r>
          </w:p>
          <w:p w:rsidR="00D52399" w:rsidRPr="00D52399" w:rsidRDefault="00D52399" w:rsidP="00220735">
            <w:pPr>
              <w:pStyle w:val="51"/>
              <w:framePr w:w="9451" w:wrap="notBeside" w:vAnchor="text" w:hAnchor="text" w:xAlign="center" w:y="1"/>
              <w:shd w:val="clear" w:color="auto" w:fill="auto"/>
              <w:spacing w:before="180" w:line="29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Необходимость реализации закона №131-Ф3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сельского поселения.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(далее - Программа) содержит чёткое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инфраструктуры сельского поселения.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поселения-доступные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</w:t>
      </w:r>
      <w:proofErr w:type="gramStart"/>
      <w:r w:rsidRPr="00D52399">
        <w:rPr>
          <w:rFonts w:ascii="Arial" w:hAnsi="Arial" w:cs="Arial"/>
          <w:sz w:val="24"/>
          <w:szCs w:val="24"/>
        </w:rPr>
        <w:t>т.д..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Благоприятные условия </w:t>
      </w:r>
      <w:proofErr w:type="gramStart"/>
      <w:r w:rsidRPr="00D52399">
        <w:rPr>
          <w:rFonts w:ascii="Arial" w:hAnsi="Arial" w:cs="Arial"/>
          <w:sz w:val="24"/>
          <w:szCs w:val="24"/>
        </w:rPr>
        <w:t>для жизни населения-это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D52399" w:rsidRPr="00D52399" w:rsidRDefault="00D52399" w:rsidP="00D52399">
      <w:pPr>
        <w:pStyle w:val="51"/>
        <w:shd w:val="clear" w:color="auto" w:fill="auto"/>
        <w:spacing w:after="275"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Для обеспечения условий успешного выполнения мероприятий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 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поселения.</w:t>
      </w:r>
    </w:p>
    <w:p w:rsidR="00D52399" w:rsidRPr="00D52399" w:rsidRDefault="00D52399" w:rsidP="00D52399">
      <w:pPr>
        <w:pStyle w:val="51"/>
        <w:numPr>
          <w:ilvl w:val="0"/>
          <w:numId w:val="3"/>
        </w:numPr>
        <w:shd w:val="clear" w:color="auto" w:fill="auto"/>
        <w:tabs>
          <w:tab w:val="left" w:pos="985"/>
        </w:tabs>
        <w:spacing w:after="298" w:line="230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Социальная инфраструктура и потенциал развития сельского поселения</w:t>
      </w:r>
    </w:p>
    <w:p w:rsidR="00D52399" w:rsidRPr="00D52399" w:rsidRDefault="00D52399" w:rsidP="00D52399">
      <w:pPr>
        <w:pStyle w:val="51"/>
        <w:numPr>
          <w:ilvl w:val="1"/>
          <w:numId w:val="3"/>
        </w:numPr>
        <w:shd w:val="clear" w:color="auto" w:fill="auto"/>
        <w:tabs>
          <w:tab w:val="left" w:pos="1158"/>
        </w:tabs>
        <w:spacing w:after="265" w:line="230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Анализ социальной инфраструктуры сельского поселения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Общая площадь сельского поселения составляет 6^7 кв. км. Численность населения по данным на 01.01.2017 года составила </w:t>
      </w:r>
      <w:r w:rsidRPr="00D52399">
        <w:rPr>
          <w:rStyle w:val="25"/>
          <w:rFonts w:ascii="Arial" w:eastAsiaTheme="majorEastAsia" w:hAnsi="Arial" w:cs="Arial"/>
          <w:sz w:val="24"/>
          <w:szCs w:val="24"/>
        </w:rPr>
        <w:t>277</w:t>
      </w:r>
      <w:r w:rsidRPr="00D52399">
        <w:rPr>
          <w:rFonts w:ascii="Arial" w:hAnsi="Arial" w:cs="Arial"/>
          <w:sz w:val="24"/>
          <w:szCs w:val="24"/>
        </w:rPr>
        <w:t xml:space="preserve"> чел. В состав поселения входит 1 населенный пункт - с. Заречное</w:t>
      </w:r>
    </w:p>
    <w:p w:rsidR="00D52399" w:rsidRPr="00D52399" w:rsidRDefault="00D52399" w:rsidP="00D52399">
      <w:pPr>
        <w:pStyle w:val="27"/>
        <w:framePr w:w="9139" w:wrap="notBeside" w:vAnchor="text" w:hAnchor="text" w:xAlign="center" w:y="1"/>
        <w:shd w:val="clear" w:color="auto" w:fill="auto"/>
        <w:spacing w:line="230" w:lineRule="exact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Наличие земельных ресурсов сельского поселения состоянию на 01.01.2017г.</w:t>
      </w:r>
    </w:p>
    <w:p w:rsidR="00D52399" w:rsidRPr="00D52399" w:rsidRDefault="00D52399" w:rsidP="00D52399">
      <w:pPr>
        <w:pStyle w:val="33"/>
        <w:framePr w:w="9139" w:wrap="notBeside" w:vAnchor="text" w:hAnchor="text" w:xAlign="center" w:y="1"/>
        <w:shd w:val="clear" w:color="auto" w:fill="auto"/>
        <w:tabs>
          <w:tab w:val="left" w:pos="1466"/>
          <w:tab w:val="left" w:pos="3151"/>
        </w:tabs>
        <w:spacing w:line="80" w:lineRule="exact"/>
        <w:rPr>
          <w:rFonts w:ascii="Arial" w:hAnsi="Arial" w:cs="Arial"/>
          <w:sz w:val="24"/>
          <w:szCs w:val="24"/>
        </w:rPr>
      </w:pPr>
      <w:proofErr w:type="gramStart"/>
      <w:r w:rsidRPr="00D52399">
        <w:rPr>
          <w:rFonts w:ascii="Arial" w:hAnsi="Arial" w:cs="Arial"/>
          <w:sz w:val="24"/>
          <w:szCs w:val="24"/>
          <w:lang w:val="en-US"/>
        </w:rPr>
        <w:t>v</w:t>
      </w:r>
      <w:proofErr w:type="gramEnd"/>
      <w:r w:rsidRPr="00D52399">
        <w:rPr>
          <w:rFonts w:ascii="Arial" w:hAnsi="Arial" w:cs="Arial"/>
          <w:sz w:val="24"/>
          <w:szCs w:val="24"/>
          <w:lang w:val="en-US"/>
        </w:rPr>
        <w:t>;</w:t>
      </w:r>
      <w:r w:rsidRPr="00D52399">
        <w:rPr>
          <w:rFonts w:ascii="Arial" w:hAnsi="Arial" w:cs="Arial"/>
          <w:sz w:val="24"/>
          <w:szCs w:val="24"/>
          <w:vertAlign w:val="superscript"/>
          <w:lang w:val="en-US"/>
        </w:rPr>
        <w:t>:</w:t>
      </w:r>
      <w:r w:rsidRPr="00D52399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Pr="00D52399">
        <w:rPr>
          <w:rFonts w:ascii="Arial" w:hAnsi="Arial" w:cs="Arial"/>
          <w:sz w:val="24"/>
          <w:szCs w:val="24"/>
          <w:vertAlign w:val="superscript"/>
        </w:rPr>
        <w:t>!</w:t>
      </w:r>
      <w:r w:rsidRPr="00D52399">
        <w:rPr>
          <w:rFonts w:ascii="Arial" w:hAnsi="Arial" w:cs="Arial"/>
          <w:sz w:val="24"/>
          <w:szCs w:val="24"/>
        </w:rPr>
        <w:tab/>
        <w:t>•</w:t>
      </w:r>
      <w:proofErr w:type="gramStart"/>
      <w:r w:rsidRPr="00D52399">
        <w:rPr>
          <w:rFonts w:ascii="Arial" w:hAnsi="Arial" w:cs="Arial"/>
          <w:sz w:val="24"/>
          <w:szCs w:val="24"/>
        </w:rPr>
        <w:t xml:space="preserve"> :.;</w:t>
      </w:r>
      <w:proofErr w:type="gramEnd"/>
      <w:r w:rsidRPr="00D52399">
        <w:rPr>
          <w:rFonts w:ascii="Arial" w:hAnsi="Arial" w:cs="Arial"/>
          <w:sz w:val="24"/>
          <w:szCs w:val="24"/>
        </w:rP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1128"/>
        <w:gridCol w:w="1728"/>
        <w:gridCol w:w="1915"/>
      </w:tblGrid>
      <w:tr w:rsidR="00D52399" w:rsidRPr="00D52399" w:rsidTr="00220735">
        <w:trPr>
          <w:trHeight w:hRule="exact" w:val="107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Единица измерен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ия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, 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after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Современное</w:t>
            </w:r>
          </w:p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before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состояние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71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Первая очередь строительства</w:t>
            </w:r>
          </w:p>
        </w:tc>
      </w:tr>
      <w:tr w:rsidR="00D52399" w:rsidRPr="00D52399" w:rsidTr="00220735">
        <w:trPr>
          <w:trHeight w:hRule="exact" w:val="56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Общая площадь земель поселения в установленных границах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Земли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Населенных пунктов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Лесной фонд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30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13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Рекреационная зона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139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D52399">
      <w:pPr>
        <w:pStyle w:val="51"/>
        <w:numPr>
          <w:ilvl w:val="2"/>
          <w:numId w:val="3"/>
        </w:numPr>
        <w:shd w:val="clear" w:color="auto" w:fill="auto"/>
        <w:tabs>
          <w:tab w:val="left" w:pos="835"/>
        </w:tabs>
        <w:spacing w:before="529" w:after="494" w:line="230" w:lineRule="exact"/>
        <w:ind w:left="24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Сельское поселение включает в себя 1 населенный пункт, с центром в с. Заречное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794"/>
        <w:gridCol w:w="1598"/>
        <w:gridCol w:w="1997"/>
      </w:tblGrid>
      <w:tr w:rsidR="00D52399" w:rsidRPr="00D52399" w:rsidTr="00220735">
        <w:trPr>
          <w:trHeight w:hRule="exact" w:val="169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поселения,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74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Численность населения населенного пункта, чел. на 01.01.2017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Расстояние от населенного пункта до центра муниципального района км</w:t>
            </w:r>
          </w:p>
        </w:tc>
      </w:tr>
      <w:tr w:rsidR="00D52399" w:rsidRPr="00D52399" w:rsidTr="00220735">
        <w:trPr>
          <w:trHeight w:hRule="exact" w:val="9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с.Заречное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52399" w:rsidRPr="00D52399" w:rsidTr="00220735">
        <w:trPr>
          <w:trHeight w:hRule="exact" w:val="418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0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00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005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D52399">
      <w:pPr>
        <w:pStyle w:val="51"/>
        <w:numPr>
          <w:ilvl w:val="2"/>
          <w:numId w:val="3"/>
        </w:numPr>
        <w:shd w:val="clear" w:color="auto" w:fill="auto"/>
        <w:tabs>
          <w:tab w:val="left" w:pos="830"/>
        </w:tabs>
        <w:spacing w:before="189" w:line="276" w:lineRule="exact"/>
        <w:ind w:left="24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Демографическая ситуация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24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Общая численность населения сельского поселения на 01.01.2017 года составила</w:t>
      </w:r>
    </w:p>
    <w:p w:rsidR="00D52399" w:rsidRPr="00D52399" w:rsidRDefault="00D52399" w:rsidP="00D52399">
      <w:pPr>
        <w:pStyle w:val="51"/>
        <w:shd w:val="clear" w:color="auto" w:fill="auto"/>
        <w:tabs>
          <w:tab w:val="left" w:leader="underscore" w:pos="1056"/>
        </w:tabs>
        <w:spacing w:line="276" w:lineRule="exact"/>
        <w:ind w:left="240"/>
        <w:rPr>
          <w:rFonts w:ascii="Arial" w:hAnsi="Arial" w:cs="Arial"/>
          <w:sz w:val="24"/>
          <w:szCs w:val="24"/>
        </w:rPr>
      </w:pPr>
      <w:r w:rsidRPr="00D52399">
        <w:rPr>
          <w:rStyle w:val="25"/>
          <w:rFonts w:ascii="Arial" w:eastAsiaTheme="majorEastAsia" w:hAnsi="Arial" w:cs="Arial"/>
          <w:sz w:val="24"/>
          <w:szCs w:val="24"/>
        </w:rPr>
        <w:t>277</w:t>
      </w:r>
      <w:r w:rsidRPr="00D52399">
        <w:rPr>
          <w:rFonts w:ascii="Arial" w:hAnsi="Arial" w:cs="Arial"/>
          <w:sz w:val="24"/>
          <w:szCs w:val="24"/>
        </w:rPr>
        <w:t xml:space="preserve"> </w:t>
      </w:r>
      <w:r w:rsidRPr="00D52399">
        <w:rPr>
          <w:rFonts w:ascii="Arial" w:hAnsi="Arial" w:cs="Arial"/>
          <w:sz w:val="24"/>
          <w:szCs w:val="24"/>
        </w:rPr>
        <w:tab/>
        <w:t xml:space="preserve">человек. Численность трудоспособного возраста составляет </w:t>
      </w:r>
      <w:r w:rsidRPr="00D52399">
        <w:rPr>
          <w:rStyle w:val="25"/>
          <w:rFonts w:ascii="Arial" w:eastAsiaTheme="majorEastAsia" w:hAnsi="Arial" w:cs="Arial"/>
          <w:sz w:val="24"/>
          <w:szCs w:val="24"/>
        </w:rPr>
        <w:t>153</w:t>
      </w:r>
      <w:r w:rsidRPr="00D52399">
        <w:rPr>
          <w:rFonts w:ascii="Arial" w:hAnsi="Arial" w:cs="Arial"/>
          <w:sz w:val="24"/>
          <w:szCs w:val="24"/>
        </w:rPr>
        <w:t xml:space="preserve"> человека 55%</w:t>
      </w:r>
    </w:p>
    <w:p w:rsidR="00D52399" w:rsidRPr="00D52399" w:rsidRDefault="00D52399" w:rsidP="00D52399">
      <w:pPr>
        <w:pStyle w:val="51"/>
        <w:shd w:val="clear" w:color="auto" w:fill="auto"/>
        <w:spacing w:after="238" w:line="276" w:lineRule="exact"/>
        <w:ind w:left="24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от общей численности). Детей в возрасте до 18 лет 81 человек.</w:t>
      </w:r>
    </w:p>
    <w:p w:rsidR="00D52399" w:rsidRPr="00D52399" w:rsidRDefault="00D52399" w:rsidP="00D52399">
      <w:pPr>
        <w:pStyle w:val="24"/>
        <w:shd w:val="clear" w:color="auto" w:fill="auto"/>
        <w:spacing w:line="278" w:lineRule="exact"/>
        <w:ind w:left="240"/>
        <w:jc w:val="left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Состав населения сельского поселения.</w:t>
      </w:r>
    </w:p>
    <w:p w:rsidR="00D52399" w:rsidRPr="00D52399" w:rsidRDefault="00D52399" w:rsidP="00D52399">
      <w:pPr>
        <w:pStyle w:val="24"/>
        <w:shd w:val="clear" w:color="auto" w:fill="auto"/>
        <w:spacing w:after="184" w:line="278" w:lineRule="exact"/>
        <w:ind w:left="240" w:right="400"/>
        <w:jc w:val="left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Демографические изменения в составе населения (на 01.01.2017г.) Данные о среднегодовом приросте населения и тенденции его изменения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856"/>
        <w:gridCol w:w="1406"/>
        <w:gridCol w:w="1277"/>
        <w:gridCol w:w="1138"/>
        <w:gridCol w:w="1133"/>
        <w:gridCol w:w="1166"/>
      </w:tblGrid>
      <w:tr w:rsidR="00D52399" w:rsidRPr="00D52399" w:rsidTr="00220735">
        <w:trPr>
          <w:trHeight w:hRule="exact" w:val="2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D52399" w:rsidRPr="00D52399" w:rsidTr="00220735"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+6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+7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-2</w:t>
            </w:r>
          </w:p>
        </w:tc>
      </w:tr>
      <w:tr w:rsidR="00D52399" w:rsidRPr="00D52399" w:rsidTr="00220735">
        <w:trPr>
          <w:trHeight w:hRule="exact" w:val="283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Рождаемость, чел.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2399" w:rsidRPr="00D52399" w:rsidTr="00220735">
        <w:trPr>
          <w:trHeight w:hRule="exact" w:val="4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Смерть, чел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52399" w:rsidRPr="00D52399" w:rsidTr="00220735">
        <w:trPr>
          <w:trHeight w:hRule="exact" w:val="2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Механический прирост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49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Sylfaen11pt0pt"/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-4</w:t>
            </w:r>
          </w:p>
        </w:tc>
      </w:tr>
      <w:tr w:rsidR="00D52399" w:rsidRPr="00D52399" w:rsidTr="00220735">
        <w:trPr>
          <w:trHeight w:hRule="exact" w:val="2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Общий прирост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49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-6</w:t>
            </w:r>
          </w:p>
        </w:tc>
      </w:tr>
      <w:tr w:rsidR="00D52399" w:rsidRPr="00D52399" w:rsidTr="00220735">
        <w:trPr>
          <w:trHeight w:hRule="exact" w:val="5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9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277</w:t>
            </w:r>
          </w:p>
        </w:tc>
      </w:tr>
    </w:tbl>
    <w:p w:rsidR="00D52399" w:rsidRPr="00D52399" w:rsidRDefault="00D52399" w:rsidP="00D52399">
      <w:pPr>
        <w:framePr w:w="9494" w:wrap="notBeside" w:vAnchor="text" w:hAnchor="text" w:xAlign="center" w:y="1"/>
        <w:spacing w:line="230" w:lineRule="exact"/>
        <w:rPr>
          <w:rFonts w:ascii="Arial" w:hAnsi="Arial" w:cs="Arial"/>
        </w:rPr>
      </w:pPr>
      <w:r w:rsidRPr="00D52399">
        <w:rPr>
          <w:rFonts w:ascii="Arial" w:hAnsi="Arial" w:cs="Arial"/>
        </w:rPr>
        <w:t>Структуру населения на 2017 год можно обозначить следующим образом:</w:t>
      </w:r>
    </w:p>
    <w:p w:rsidR="0046338E" w:rsidRDefault="0046338E" w:rsidP="00D52399">
      <w:pPr>
        <w:rPr>
          <w:rFonts w:ascii="Arial" w:hAnsi="Arial" w:cs="Arial"/>
        </w:rPr>
      </w:pPr>
    </w:p>
    <w:p w:rsidR="0046338E" w:rsidRPr="0046338E" w:rsidRDefault="0046338E" w:rsidP="0046338E">
      <w:pPr>
        <w:rPr>
          <w:rFonts w:ascii="Arial" w:hAnsi="Arial" w:cs="Arial"/>
        </w:rPr>
      </w:pPr>
    </w:p>
    <w:p w:rsidR="00D52399" w:rsidRPr="00D52399" w:rsidRDefault="0046338E" w:rsidP="0046338E">
      <w:p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52399" w:rsidRPr="00D52399">
        <w:rPr>
          <w:rFonts w:ascii="Arial" w:hAnsi="Arial" w:cs="Arial"/>
        </w:rPr>
        <w:t>во наличного населения</w:t>
      </w:r>
      <w:proofErr w:type="gramEnd"/>
      <w:r w:rsidR="00D52399" w:rsidRPr="00D52399">
        <w:rPr>
          <w:rFonts w:ascii="Arial" w:hAnsi="Arial" w:cs="Arial"/>
        </w:rPr>
        <w:t xml:space="preserve"> по сельскому поселению - </w:t>
      </w:r>
      <w:r w:rsidR="00D52399" w:rsidRPr="00D52399">
        <w:rPr>
          <w:rStyle w:val="25"/>
          <w:rFonts w:ascii="Arial" w:eastAsiaTheme="majorEastAsia" w:hAnsi="Arial" w:cs="Arial"/>
          <w:sz w:val="24"/>
          <w:szCs w:val="24"/>
        </w:rPr>
        <w:t>277</w:t>
      </w:r>
      <w:r w:rsidR="00D52399" w:rsidRPr="00D52399">
        <w:rPr>
          <w:rFonts w:ascii="Arial" w:hAnsi="Arial" w:cs="Arial"/>
        </w:rPr>
        <w:t xml:space="preserve"> чел.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198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Население в трудоспособном возрасте - </w:t>
      </w:r>
      <w:r w:rsidRPr="00D52399">
        <w:rPr>
          <w:rStyle w:val="25"/>
          <w:rFonts w:ascii="Arial" w:eastAsiaTheme="majorEastAsia" w:hAnsi="Arial" w:cs="Arial"/>
          <w:sz w:val="24"/>
          <w:szCs w:val="24"/>
        </w:rPr>
        <w:t>153</w:t>
      </w:r>
      <w:r w:rsidRPr="00D52399">
        <w:rPr>
          <w:rFonts w:ascii="Arial" w:hAnsi="Arial" w:cs="Arial"/>
          <w:sz w:val="24"/>
          <w:szCs w:val="24"/>
        </w:rPr>
        <w:t xml:space="preserve"> Население старше трудоспособного возраста - 66 чел.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2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Забайкальского края, и характеризуется низким уровнем рождаемости, в 2017 году неблагоприятным соотношение «рождаемость-смертность».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200" w:firstLine="2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факторами; многократным повышением стоимости </w:t>
      </w:r>
      <w:proofErr w:type="spellStart"/>
      <w:r w:rsidRPr="00D52399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Pr="00D52399">
        <w:rPr>
          <w:rFonts w:ascii="Arial" w:hAnsi="Arial" w:cs="Arial"/>
          <w:sz w:val="24"/>
          <w:szCs w:val="24"/>
        </w:rPr>
        <w:t xml:space="preserve"> (питание, лечение, лекарства, одежда). С развалом экономики в период перестройки, произошел развал социальной инфраструктуры на селе, обанкротилась сельскохозяйственные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</w:t>
      </w:r>
      <w:proofErr w:type="gramStart"/>
      <w:r w:rsidRPr="00D52399">
        <w:rPr>
          <w:rFonts w:ascii="Arial" w:hAnsi="Arial" w:cs="Arial"/>
          <w:sz w:val="24"/>
          <w:szCs w:val="24"/>
        </w:rPr>
        <w:t>смертности .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На показатели рождаемости влияют следующие моменты: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4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материальное благополучие;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4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государственные выплаты за рождение второго ребенка;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9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наличие собственного жилья;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0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уверенность в будущем подрастающего поколения.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Рынок труда в поселении:</w:t>
      </w:r>
    </w:p>
    <w:p w:rsidR="00D52399" w:rsidRPr="00D52399" w:rsidRDefault="00D52399" w:rsidP="00D52399">
      <w:pPr>
        <w:pStyle w:val="51"/>
        <w:shd w:val="clear" w:color="auto" w:fill="auto"/>
        <w:spacing w:after="245" w:line="274" w:lineRule="exact"/>
        <w:ind w:left="40" w:right="200" w:firstLine="2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Численность трудоспособного населения - около 153 человек, население граждан, не достигших совершеннолетия— 81 человек. Доля численности населения в трудоспособном возрасте от общей составляет 55 %.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850"/>
        <w:gridCol w:w="1138"/>
        <w:gridCol w:w="994"/>
        <w:gridCol w:w="984"/>
        <w:gridCol w:w="1046"/>
      </w:tblGrid>
      <w:tr w:rsidR="00D52399" w:rsidRPr="00D52399" w:rsidTr="00220735">
        <w:trPr>
          <w:trHeight w:hRule="exact" w:val="3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41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D52399" w:rsidRPr="00D52399" w:rsidTr="00220735">
        <w:trPr>
          <w:trHeight w:hRule="exact" w:val="30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277</w:t>
            </w:r>
          </w:p>
        </w:tc>
      </w:tr>
      <w:tr w:rsidR="00D52399" w:rsidRPr="00D52399" w:rsidTr="00220735">
        <w:trPr>
          <w:trHeight w:hRule="exact" w:val="30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Кол-во работающих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34"/>
                <w:rFonts w:ascii="Arial" w:hAnsi="Arial" w:cs="Arial"/>
                <w:sz w:val="24"/>
                <w:szCs w:val="24"/>
              </w:rPr>
              <w:t xml:space="preserve">■ 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D52399" w:rsidRPr="00D52399" w:rsidTr="00220735">
        <w:trPr>
          <w:trHeight w:hRule="exact" w:val="30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%</w:t>
            </w:r>
            <w:proofErr w:type="gram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работающих от общего кол-ва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41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41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41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41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41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58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78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безработных</w:t>
            </w:r>
            <w:proofErr w:type="gram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стоящих в службе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52399" w:rsidRPr="00D52399" w:rsidTr="00220735">
        <w:trPr>
          <w:trHeight w:hRule="exact" w:val="30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D52399" w:rsidRPr="00D52399" w:rsidTr="00220735">
        <w:trPr>
          <w:trHeight w:hRule="exact" w:val="30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2399" w:rsidRPr="00D52399" w:rsidTr="00220735">
        <w:trPr>
          <w:trHeight w:hRule="exact" w:val="2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gram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дворов</w:t>
            </w:r>
            <w:proofErr w:type="gram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52399" w:rsidRPr="00D52399" w:rsidTr="00220735">
        <w:trPr>
          <w:trHeight w:hRule="exact" w:val="32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41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D52399">
      <w:pPr>
        <w:pStyle w:val="55"/>
        <w:keepNext/>
        <w:keepLines/>
        <w:shd w:val="clear" w:color="auto" w:fill="auto"/>
        <w:spacing w:before="282" w:after="206" w:line="230" w:lineRule="exact"/>
        <w:ind w:left="140"/>
        <w:rPr>
          <w:rFonts w:ascii="Arial" w:hAnsi="Arial" w:cs="Arial"/>
          <w:sz w:val="24"/>
          <w:szCs w:val="24"/>
        </w:rPr>
      </w:pPr>
      <w:bookmarkStart w:id="1" w:name="bookmark3"/>
      <w:r w:rsidRPr="00D52399">
        <w:rPr>
          <w:rFonts w:ascii="Arial" w:hAnsi="Arial" w:cs="Arial"/>
          <w:sz w:val="24"/>
          <w:szCs w:val="24"/>
        </w:rPr>
        <w:t>2.2 Развитие отраслей социальной сферы</w:t>
      </w:r>
      <w:bookmarkEnd w:id="1"/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Прогнозом на 2017 год и на период до 2030 года определены следующие приоритеты социальной, инфраструктуры развития сельского поселения: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-повышение, уровня жизни населения сельского, в </w:t>
      </w:r>
      <w:proofErr w:type="spellStart"/>
      <w:r w:rsidRPr="00D52399">
        <w:rPr>
          <w:rFonts w:ascii="Arial" w:hAnsi="Arial" w:cs="Arial"/>
          <w:sz w:val="24"/>
          <w:szCs w:val="24"/>
        </w:rPr>
        <w:t>т.ч</w:t>
      </w:r>
      <w:proofErr w:type="spellEnd"/>
      <w:r w:rsidRPr="00D52399">
        <w:rPr>
          <w:rFonts w:ascii="Arial" w:hAnsi="Arial" w:cs="Arial"/>
          <w:sz w:val="24"/>
          <w:szCs w:val="24"/>
        </w:rPr>
        <w:t>. на основе развития социальной инфраструктуры;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-улучшение: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-развитие жилищной сферы в сельском поселении;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D52399" w:rsidRPr="00D52399" w:rsidRDefault="00D52399" w:rsidP="00D52399">
      <w:pPr>
        <w:pStyle w:val="51"/>
        <w:shd w:val="clear" w:color="auto" w:fill="auto"/>
        <w:spacing w:line="271" w:lineRule="exact"/>
        <w:ind w:left="220" w:right="560" w:firstLine="68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465"/>
        </w:tabs>
        <w:spacing w:after="486" w:line="271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филиалы Тунгиро-Олекминского Центра Досуга и </w:t>
      </w:r>
      <w:proofErr w:type="spellStart"/>
      <w:r w:rsidRPr="00D52399">
        <w:rPr>
          <w:rFonts w:ascii="Arial" w:hAnsi="Arial" w:cs="Arial"/>
          <w:sz w:val="24"/>
          <w:szCs w:val="24"/>
        </w:rPr>
        <w:t>и</w:t>
      </w:r>
      <w:proofErr w:type="spellEnd"/>
      <w:r w:rsidRPr="00D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399">
        <w:rPr>
          <w:rFonts w:ascii="Arial" w:hAnsi="Arial" w:cs="Arial"/>
          <w:sz w:val="24"/>
          <w:szCs w:val="24"/>
        </w:rPr>
        <w:t>Райоонной</w:t>
      </w:r>
      <w:proofErr w:type="spellEnd"/>
      <w:r w:rsidRPr="00D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399">
        <w:rPr>
          <w:rFonts w:ascii="Arial" w:hAnsi="Arial" w:cs="Arial"/>
          <w:sz w:val="24"/>
          <w:szCs w:val="24"/>
        </w:rPr>
        <w:t>бабиблиотеки</w:t>
      </w:r>
      <w:proofErr w:type="spellEnd"/>
      <w:r w:rsidRPr="00D52399">
        <w:rPr>
          <w:rFonts w:ascii="Arial" w:hAnsi="Arial" w:cs="Arial"/>
          <w:sz w:val="24"/>
          <w:szCs w:val="24"/>
        </w:rPr>
        <w:t xml:space="preserve"> - «Зареченский ЦД» и «Сельская библиотека», находящихся на уровне </w:t>
      </w:r>
      <w:r w:rsidR="00FF0FE4" w:rsidRPr="00D52399">
        <w:rPr>
          <w:rFonts w:ascii="Arial" w:hAnsi="Arial" w:cs="Arial"/>
          <w:sz w:val="24"/>
          <w:szCs w:val="24"/>
        </w:rPr>
        <w:t>муниципального</w:t>
      </w:r>
      <w:r w:rsidRPr="00D52399">
        <w:rPr>
          <w:rFonts w:ascii="Arial" w:hAnsi="Arial" w:cs="Arial"/>
          <w:sz w:val="24"/>
          <w:szCs w:val="24"/>
        </w:rPr>
        <w:t xml:space="preserve"> района.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1882"/>
        <w:gridCol w:w="3667"/>
      </w:tblGrid>
      <w:tr w:rsidR="00D52399" w:rsidRPr="00D52399" w:rsidTr="00220735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7"/>
                <w:rFonts w:ascii="Arial" w:hAnsi="Arial" w:cs="Arial"/>
                <w:sz w:val="24"/>
                <w:szCs w:val="24"/>
              </w:rPr>
              <w:lastRenderedPageBreak/>
              <w:t>Ж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Населенный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Мощность</w:t>
            </w:r>
          </w:p>
        </w:tc>
      </w:tr>
      <w:tr w:rsidR="00D52399" w:rsidRPr="00D52399" w:rsidTr="00220735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86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5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пункт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86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« СЦД</w:t>
            </w:r>
            <w:proofErr w:type="gram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Заречное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60 чел</w:t>
            </w:r>
          </w:p>
        </w:tc>
      </w:tr>
      <w:tr w:rsidR="00D52399" w:rsidRPr="00D52399" w:rsidTr="00220735">
        <w:trPr>
          <w:trHeight w:hRule="exact"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2 ,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86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10 тысяч экземпляров книг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D52399">
      <w:pPr>
        <w:pStyle w:val="51"/>
        <w:shd w:val="clear" w:color="auto" w:fill="auto"/>
        <w:spacing w:before="199" w:line="274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В СЦД созданы взрослые и детские коллективы, работают кружки для детей различных направлений: кружки самодеятельности и т.д.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Одним из основных направлений работы является работа по организации досуга детей и подростков, это: </w:t>
      </w:r>
      <w:proofErr w:type="gramStart"/>
      <w:r w:rsidRPr="00D52399">
        <w:rPr>
          <w:rFonts w:ascii="Arial" w:hAnsi="Arial" w:cs="Arial"/>
          <w:sz w:val="24"/>
          <w:szCs w:val="24"/>
        </w:rPr>
        <w:t>проведение .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интеллектуальных игр, дней молодежи, уличных и настольных игр, различных спартакиад, соревнований по военно-прикладным видам спорта, проведение единых социальных действий.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</w:t>
      </w:r>
    </w:p>
    <w:p w:rsidR="00D52399" w:rsidRPr="00D52399" w:rsidRDefault="00D52399" w:rsidP="00D52399">
      <w:pPr>
        <w:pStyle w:val="51"/>
        <w:shd w:val="clear" w:color="auto" w:fill="auto"/>
        <w:spacing w:after="242" w:line="274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услугами.</w:t>
      </w:r>
    </w:p>
    <w:p w:rsidR="00D52399" w:rsidRPr="00D52399" w:rsidRDefault="00D52399" w:rsidP="00D52399">
      <w:pPr>
        <w:pStyle w:val="24"/>
        <w:numPr>
          <w:ilvl w:val="0"/>
          <w:numId w:val="5"/>
        </w:numPr>
        <w:shd w:val="clear" w:color="auto" w:fill="auto"/>
        <w:tabs>
          <w:tab w:val="left" w:pos="4830"/>
        </w:tabs>
        <w:spacing w:line="271" w:lineRule="exact"/>
        <w:ind w:left="2920"/>
        <w:jc w:val="left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Физическая культура и спорт</w:t>
      </w:r>
    </w:p>
    <w:p w:rsidR="00D52399" w:rsidRPr="00D52399" w:rsidRDefault="00D52399" w:rsidP="00D52399">
      <w:pPr>
        <w:pStyle w:val="51"/>
        <w:shd w:val="clear" w:color="auto" w:fill="auto"/>
        <w:spacing w:after="186" w:line="271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Физическая </w:t>
      </w:r>
      <w:r w:rsidR="00FF0FE4" w:rsidRPr="00D52399">
        <w:rPr>
          <w:rFonts w:ascii="Arial" w:hAnsi="Arial" w:cs="Arial"/>
          <w:sz w:val="24"/>
          <w:szCs w:val="24"/>
        </w:rPr>
        <w:t>культура</w:t>
      </w:r>
      <w:r w:rsidRPr="00D52399">
        <w:rPr>
          <w:rFonts w:ascii="Arial" w:hAnsi="Arial" w:cs="Arial"/>
          <w:sz w:val="24"/>
          <w:szCs w:val="24"/>
        </w:rPr>
        <w:t xml:space="preserve"> и спорт находятся на уровне муниципального района. Сельским поселением проводятся мероприятия по содействию развитию физкультуры и спорта.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245"/>
        <w:gridCol w:w="1934"/>
        <w:gridCol w:w="3173"/>
        <w:gridCol w:w="1166"/>
      </w:tblGrid>
      <w:tr w:rsidR="00D52399" w:rsidRPr="00D52399" w:rsidTr="00220735">
        <w:trPr>
          <w:trHeight w:hRule="exact" w:val="3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Состояние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мощность</w:t>
            </w:r>
          </w:p>
        </w:tc>
      </w:tr>
      <w:tr w:rsidR="00D52399" w:rsidRPr="00D52399" w:rsidTr="00220735">
        <w:trPr>
          <w:trHeight w:hRule="exact" w:val="3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97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57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97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с.Зареченое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974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D52399">
      <w:pPr>
        <w:pStyle w:val="51"/>
        <w:shd w:val="clear" w:color="auto" w:fill="auto"/>
        <w:spacing w:before="191" w:line="274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На территории сельского поселения имеется: спортивная площадка и детская площадка, где проводятся игры и соревнования по волейболу, футболу, и </w:t>
      </w:r>
      <w:r w:rsidR="00FF0FE4" w:rsidRPr="00D52399">
        <w:rPr>
          <w:rFonts w:ascii="Arial" w:hAnsi="Arial" w:cs="Arial"/>
          <w:sz w:val="24"/>
          <w:szCs w:val="24"/>
        </w:rPr>
        <w:t>т.д. Состояние</w:t>
      </w:r>
      <w:r w:rsidRPr="00D52399">
        <w:rPr>
          <w:rFonts w:ascii="Arial" w:hAnsi="Arial" w:cs="Arial"/>
          <w:sz w:val="24"/>
          <w:szCs w:val="24"/>
        </w:rPr>
        <w:t xml:space="preserve"> площадок требует ремонта ограждения, недостаточно игрового оборудования.</w:t>
      </w:r>
    </w:p>
    <w:p w:rsidR="00D52399" w:rsidRPr="00D52399" w:rsidRDefault="00D52399" w:rsidP="00D52399">
      <w:pPr>
        <w:pStyle w:val="51"/>
        <w:shd w:val="clear" w:color="auto" w:fill="auto"/>
        <w:spacing w:after="275" w:line="274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proofErr w:type="gramStart"/>
      <w:r w:rsidRPr="00D52399">
        <w:rPr>
          <w:rFonts w:ascii="Arial" w:hAnsi="Arial" w:cs="Arial"/>
          <w:sz w:val="24"/>
          <w:szCs w:val="24"/>
        </w:rPr>
        <w:t>В ,зимний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период видами спорта среди населения является катание на лыжах, игра в хоккей.</w:t>
      </w:r>
    </w:p>
    <w:p w:rsidR="00D52399" w:rsidRPr="00D52399" w:rsidRDefault="00D52399" w:rsidP="00D52399">
      <w:pPr>
        <w:pStyle w:val="24"/>
        <w:numPr>
          <w:ilvl w:val="0"/>
          <w:numId w:val="5"/>
        </w:numPr>
        <w:shd w:val="clear" w:color="auto" w:fill="auto"/>
        <w:tabs>
          <w:tab w:val="left" w:pos="862"/>
        </w:tabs>
        <w:spacing w:after="82" w:line="230" w:lineRule="exact"/>
        <w:ind w:left="320"/>
        <w:jc w:val="center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Образование</w:t>
      </w:r>
    </w:p>
    <w:p w:rsidR="00D52399" w:rsidRPr="00D52399" w:rsidRDefault="00D52399" w:rsidP="00D52399">
      <w:pPr>
        <w:pStyle w:val="51"/>
        <w:shd w:val="clear" w:color="auto" w:fill="auto"/>
        <w:spacing w:after="185" w:line="274" w:lineRule="exact"/>
        <w:ind w:left="220" w:right="5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На территории поселения находится 1 школа и один детский сад на уровне муниципального района. Численность учащихся составляет 11 человек и 21 детей, посещающих детский сад.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299"/>
        <w:gridCol w:w="1848"/>
        <w:gridCol w:w="989"/>
        <w:gridCol w:w="850"/>
      </w:tblGrid>
      <w:tr w:rsidR="00D52399" w:rsidRPr="00D52399" w:rsidTr="00220735">
        <w:trPr>
          <w:trHeight w:hRule="exact"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Мощ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softHyphen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Этажн</w:t>
            </w:r>
            <w:proofErr w:type="spellEnd"/>
          </w:p>
        </w:tc>
      </w:tr>
      <w:tr w:rsidR="00D52399" w:rsidRPr="00D52399" w:rsidTr="00220735">
        <w:trPr>
          <w:trHeight w:hRule="exact" w:val="298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74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74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74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254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74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74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74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74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562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tabs>
                <w:tab w:val="left" w:leader="dot" w:pos="438"/>
              </w:tabs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  <w:r w:rsidRPr="00D52399">
              <w:rPr>
                <w:rStyle w:val="10pt-1pt"/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Муниципальное </w:t>
            </w:r>
            <w:proofErr w:type="gram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образовательное .учреждение</w:t>
            </w:r>
            <w:proofErr w:type="gram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52399" w:rsidRPr="00D52399" w:rsidTr="00220735">
        <w:trPr>
          <w:trHeight w:hRule="exact"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0pt-1pt"/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Муниципальное дошкольное образовательное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С.Заречное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749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5299"/>
        <w:gridCol w:w="1848"/>
        <w:gridCol w:w="989"/>
        <w:gridCol w:w="936"/>
      </w:tblGrid>
      <w:tr w:rsidR="00D52399" w:rsidRPr="00D52399" w:rsidTr="00220735">
        <w:trPr>
          <w:trHeight w:hRule="exact" w:val="3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83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830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учреждение детский сад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83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83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83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D52399">
      <w:pPr>
        <w:pStyle w:val="51"/>
        <w:shd w:val="clear" w:color="auto" w:fill="auto"/>
        <w:spacing w:before="254" w:after="335" w:line="274" w:lineRule="exact"/>
        <w:ind w:left="260" w:right="3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Система образования, от детского дошкольного образования до начального общего. Среднее образование дети получают </w:t>
      </w:r>
      <w:proofErr w:type="spellStart"/>
      <w:r w:rsidRPr="00D52399">
        <w:rPr>
          <w:rFonts w:ascii="Arial" w:hAnsi="Arial" w:cs="Arial"/>
          <w:sz w:val="24"/>
          <w:szCs w:val="24"/>
        </w:rPr>
        <w:t>Тупикской</w:t>
      </w:r>
      <w:proofErr w:type="spellEnd"/>
      <w:r w:rsidRPr="00D52399">
        <w:rPr>
          <w:rFonts w:ascii="Arial" w:hAnsi="Arial" w:cs="Arial"/>
          <w:sz w:val="24"/>
          <w:szCs w:val="24"/>
        </w:rPr>
        <w:t xml:space="preserve"> средней школе.</w:t>
      </w:r>
    </w:p>
    <w:p w:rsidR="00D52399" w:rsidRPr="00D52399" w:rsidRDefault="00D52399" w:rsidP="00D52399">
      <w:pPr>
        <w:pStyle w:val="55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201" w:line="230" w:lineRule="exact"/>
        <w:ind w:left="120"/>
        <w:rPr>
          <w:rFonts w:ascii="Arial" w:hAnsi="Arial" w:cs="Arial"/>
          <w:sz w:val="24"/>
          <w:szCs w:val="24"/>
        </w:rPr>
      </w:pPr>
      <w:bookmarkStart w:id="2" w:name="bookmark4"/>
      <w:r w:rsidRPr="00D52399">
        <w:rPr>
          <w:rFonts w:ascii="Arial" w:hAnsi="Arial" w:cs="Arial"/>
          <w:sz w:val="24"/>
          <w:szCs w:val="24"/>
        </w:rPr>
        <w:t>Здравоохранение</w:t>
      </w:r>
      <w:bookmarkEnd w:id="2"/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На территории поселения находится 1 ФАП.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60" w:right="3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Специфика потери здоровья жителями определяется, прежде всего, условиями жизни и труда. Сельские жители поселения практически лишены элементарных коммунальных удобств, труд чаще носит физический характер.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60" w:right="3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D52399">
        <w:rPr>
          <w:rFonts w:ascii="Arial" w:hAnsi="Arial" w:cs="Arial"/>
          <w:sz w:val="24"/>
          <w:szCs w:val="24"/>
        </w:rPr>
        <w:t>т.ч</w:t>
      </w:r>
      <w:proofErr w:type="spellEnd"/>
      <w:r w:rsidRPr="00D52399">
        <w:rPr>
          <w:rFonts w:ascii="Arial" w:hAnsi="Arial" w:cs="Arial"/>
          <w:sz w:val="24"/>
          <w:szCs w:val="24"/>
        </w:rPr>
        <w:t>. и в особенностях проживания: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60" w:right="500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низкий жизненный уровень, отсутствие средств на приобретение лекарств, низкая социальная культура, малая плотность населения.</w:t>
      </w:r>
    </w:p>
    <w:p w:rsidR="00D52399" w:rsidRPr="00D52399" w:rsidRDefault="00D52399" w:rsidP="00D52399">
      <w:pPr>
        <w:pStyle w:val="51"/>
        <w:shd w:val="clear" w:color="auto" w:fill="auto"/>
        <w:spacing w:after="335" w:line="274" w:lineRule="exact"/>
        <w:ind w:left="260" w:right="3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Получение квалифицированной медицинской помощи возможно только в Могочинской районной больницы, что связано со значительными финансовыми затратами.</w:t>
      </w:r>
    </w:p>
    <w:p w:rsidR="00D52399" w:rsidRPr="00D52399" w:rsidRDefault="00D52399" w:rsidP="00D52399">
      <w:pPr>
        <w:pStyle w:val="55"/>
        <w:keepNext/>
        <w:keepLines/>
        <w:numPr>
          <w:ilvl w:val="0"/>
          <w:numId w:val="5"/>
        </w:numPr>
        <w:shd w:val="clear" w:color="auto" w:fill="auto"/>
        <w:tabs>
          <w:tab w:val="left" w:pos="2030"/>
        </w:tabs>
        <w:spacing w:before="0" w:after="210" w:line="230" w:lineRule="exact"/>
        <w:ind w:left="120"/>
        <w:rPr>
          <w:rFonts w:ascii="Arial" w:hAnsi="Arial" w:cs="Arial"/>
          <w:sz w:val="24"/>
          <w:szCs w:val="24"/>
        </w:rPr>
      </w:pPr>
      <w:bookmarkStart w:id="3" w:name="bookmark5"/>
      <w:r w:rsidRPr="00D52399">
        <w:rPr>
          <w:rFonts w:ascii="Arial" w:hAnsi="Arial" w:cs="Arial"/>
          <w:sz w:val="24"/>
          <w:szCs w:val="24"/>
        </w:rPr>
        <w:t>Жилищный</w:t>
      </w:r>
      <w:r w:rsidRPr="00D52399">
        <w:rPr>
          <w:rFonts w:ascii="Arial" w:hAnsi="Arial" w:cs="Arial"/>
          <w:sz w:val="24"/>
          <w:szCs w:val="24"/>
        </w:rPr>
        <w:tab/>
        <w:t>фонд</w:t>
      </w:r>
      <w:bookmarkEnd w:id="3"/>
    </w:p>
    <w:p w:rsidR="00D52399" w:rsidRPr="00D52399" w:rsidRDefault="00D52399" w:rsidP="00D52399">
      <w:pPr>
        <w:pStyle w:val="51"/>
        <w:shd w:val="clear" w:color="auto" w:fill="auto"/>
        <w:spacing w:after="245" w:line="274" w:lineRule="exact"/>
        <w:ind w:left="260" w:right="380" w:firstLine="68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Жилищный фонд находится в собственности муниципального района. Сельским поселением осуществляются полномочия по соглашению «О передаче полномочий» Состояние </w:t>
      </w:r>
      <w:proofErr w:type="spellStart"/>
      <w:r w:rsidRPr="00D52399">
        <w:rPr>
          <w:rFonts w:ascii="Arial" w:hAnsi="Arial" w:cs="Arial"/>
          <w:sz w:val="24"/>
          <w:szCs w:val="24"/>
        </w:rPr>
        <w:t>жилищно</w:t>
      </w:r>
      <w:proofErr w:type="spellEnd"/>
      <w:r w:rsidRPr="00D52399">
        <w:rPr>
          <w:rFonts w:ascii="Arial" w:hAnsi="Arial" w:cs="Arial"/>
          <w:sz w:val="24"/>
          <w:szCs w:val="24"/>
        </w:rPr>
        <w:t xml:space="preserve"> - коммунальной сферы Данные о существующем жилищном фонде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672"/>
        <w:gridCol w:w="2251"/>
        <w:gridCol w:w="2328"/>
      </w:tblGrid>
      <w:tr w:rsidR="00D52399" w:rsidRPr="00D52399" w:rsidTr="00220735">
        <w:trPr>
          <w:trHeight w:hRule="exact"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after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МГ;</w:t>
            </w:r>
          </w:p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before="120"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 01.01. 2016 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 01.01.2017 г.</w:t>
            </w:r>
          </w:p>
        </w:tc>
      </w:tr>
      <w:tr w:rsidR="00D52399" w:rsidRPr="00D52399" w:rsidTr="00220735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52399" w:rsidRPr="00D52399" w:rsidTr="00220735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Средций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2399" w:rsidRPr="00D52399" w:rsidTr="00220735">
        <w:trPr>
          <w:trHeight w:hRule="exact"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Общин жилой фонд, м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общ. площади, в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D52399" w:rsidRPr="00D52399" w:rsidTr="00220735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8952" w:wrap="notBeside" w:vAnchor="text" w:hAnchor="text" w:y="1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8952" w:wrap="notBeside" w:vAnchor="text" w:hAnchor="text" w:y="1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8952" w:wrap="notBeside" w:vAnchor="text" w:hAnchor="text" w:y="1"/>
              <w:rPr>
                <w:rFonts w:ascii="Arial" w:hAnsi="Arial" w:cs="Arial"/>
              </w:rPr>
            </w:pPr>
          </w:p>
        </w:tc>
      </w:tr>
      <w:tr w:rsidR="00D52399" w:rsidRPr="00D52399" w:rsidTr="00220735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8952" w:wrap="notBeside" w:vAnchor="text" w:hAnchor="text" w:y="1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52399" w:rsidRPr="00D52399" w:rsidTr="00220735"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8952" w:wrap="notBeside" w:vAnchor="text" w:hAnchor="text" w:y="1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D52399" w:rsidRPr="00D52399" w:rsidTr="00220735"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D52399" w:rsidRPr="00D52399" w:rsidTr="00220735">
        <w:trPr>
          <w:trHeight w:hRule="exact" w:val="5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  <w:lang w:val="en-US"/>
              </w:rPr>
              <w:t>4-jf.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71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Ветхий жилой фонд, м общ. площади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8952" w:wrap="notBeside" w:vAnchor="text" w:hAnchor="text" w:y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1,4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46338E">
      <w:pPr>
        <w:pStyle w:val="51"/>
        <w:shd w:val="clear" w:color="auto" w:fill="auto"/>
        <w:spacing w:before="497" w:line="278" w:lineRule="exact"/>
        <w:ind w:left="260" w:right="3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lastRenderedPageBreak/>
        <w:t xml:space="preserve">Жилищный фонд сельского поселения характеризуется следующими данными: общая площадь жилищного фонда - 5,6 тыс. </w:t>
      </w:r>
      <w:proofErr w:type="gramStart"/>
      <w:r w:rsidRPr="00D52399">
        <w:rPr>
          <w:rFonts w:ascii="Arial" w:hAnsi="Arial" w:cs="Arial"/>
          <w:sz w:val="24"/>
          <w:szCs w:val="24"/>
        </w:rPr>
        <w:t>м ,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обеспеченность жильем - 19,8 м</w:t>
      </w:r>
      <w:r w:rsidRPr="00D52399">
        <w:rPr>
          <w:rFonts w:ascii="Arial" w:hAnsi="Arial" w:cs="Arial"/>
          <w:sz w:val="24"/>
          <w:szCs w:val="24"/>
          <w:vertAlign w:val="superscript"/>
        </w:rPr>
        <w:t>2</w:t>
      </w:r>
      <w:r w:rsidRPr="00D52399">
        <w:rPr>
          <w:rFonts w:ascii="Arial" w:hAnsi="Arial" w:cs="Arial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существует, в связи с климатическими условиями происходит ускоренное ветшание жилого фонда, 25-30% жилого фонда требует капитального ремонта. Строительство </w:t>
      </w:r>
      <w:r w:rsidR="00FF0FE4" w:rsidRPr="00D52399">
        <w:rPr>
          <w:rFonts w:ascii="Arial" w:hAnsi="Arial" w:cs="Arial"/>
          <w:sz w:val="24"/>
          <w:szCs w:val="24"/>
        </w:rPr>
        <w:t>частного</w:t>
      </w:r>
      <w:r w:rsidRPr="00D52399">
        <w:rPr>
          <w:rFonts w:ascii="Arial" w:hAnsi="Arial" w:cs="Arial"/>
          <w:sz w:val="24"/>
          <w:szCs w:val="24"/>
        </w:rPr>
        <w:t xml:space="preserve"> фонда не осуществляется в связи с отсутствием денежных средств у </w:t>
      </w:r>
      <w:r w:rsidR="00FF0FE4" w:rsidRPr="00D52399">
        <w:rPr>
          <w:rFonts w:ascii="Arial" w:hAnsi="Arial" w:cs="Arial"/>
          <w:sz w:val="24"/>
          <w:szCs w:val="24"/>
        </w:rPr>
        <w:t>населения. Из</w:t>
      </w:r>
      <w:r w:rsidRPr="00D52399">
        <w:rPr>
          <w:rFonts w:ascii="Arial" w:hAnsi="Arial" w:cs="Arial"/>
          <w:sz w:val="24"/>
          <w:szCs w:val="24"/>
        </w:rPr>
        <w:t xml:space="preserve"> анализа вытекает, что стратегическими направлениями развития поселения должны стать следующие действия:</w:t>
      </w:r>
    </w:p>
    <w:p w:rsidR="00D52399" w:rsidRPr="00D52399" w:rsidRDefault="00D52399" w:rsidP="00D52399">
      <w:pPr>
        <w:pStyle w:val="24"/>
        <w:shd w:val="clear" w:color="auto" w:fill="auto"/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Экономические:</w:t>
      </w:r>
    </w:p>
    <w:p w:rsidR="00D52399" w:rsidRPr="00D52399" w:rsidRDefault="00D52399" w:rsidP="00D52399">
      <w:pPr>
        <w:pStyle w:val="51"/>
        <w:numPr>
          <w:ilvl w:val="0"/>
          <w:numId w:val="6"/>
        </w:numPr>
        <w:shd w:val="clear" w:color="auto" w:fill="auto"/>
        <w:tabs>
          <w:tab w:val="left" w:pos="251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Содержание (создание) общественных объектов культуры и спорта.</w:t>
      </w:r>
    </w:p>
    <w:p w:rsidR="00D52399" w:rsidRPr="00D52399" w:rsidRDefault="00D52399" w:rsidP="00D52399">
      <w:pPr>
        <w:pStyle w:val="51"/>
        <w:numPr>
          <w:ilvl w:val="0"/>
          <w:numId w:val="6"/>
        </w:numPr>
        <w:shd w:val="clear" w:color="auto" w:fill="auto"/>
        <w:tabs>
          <w:tab w:val="left" w:pos="1475"/>
        </w:tabs>
        <w:spacing w:line="274" w:lineRule="exact"/>
        <w:ind w:left="40" w:right="114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Содействие</w:t>
      </w:r>
      <w:r w:rsidRPr="00D52399">
        <w:rPr>
          <w:rFonts w:ascii="Arial" w:hAnsi="Arial" w:cs="Arial"/>
          <w:sz w:val="24"/>
          <w:szCs w:val="24"/>
        </w:rPr>
        <w:tab/>
        <w:t xml:space="preserve">в строительстве жилых домов, как </w:t>
      </w:r>
      <w:proofErr w:type="gramStart"/>
      <w:r w:rsidRPr="00D52399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так и частных. </w:t>
      </w:r>
      <w:r w:rsidRPr="00D52399">
        <w:rPr>
          <w:rStyle w:val="af9"/>
          <w:rFonts w:ascii="Arial" w:hAnsi="Arial" w:cs="Arial"/>
          <w:sz w:val="24"/>
          <w:szCs w:val="24"/>
        </w:rPr>
        <w:t>Социальные:</w:t>
      </w:r>
    </w:p>
    <w:p w:rsidR="00D52399" w:rsidRPr="00D52399" w:rsidRDefault="00D52399" w:rsidP="00D52399">
      <w:pPr>
        <w:pStyle w:val="51"/>
        <w:numPr>
          <w:ilvl w:val="0"/>
          <w:numId w:val="7"/>
        </w:numPr>
        <w:shd w:val="clear" w:color="auto" w:fill="auto"/>
        <w:tabs>
          <w:tab w:val="left" w:pos="1326"/>
        </w:tabs>
        <w:spacing w:line="274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Развитие</w:t>
      </w:r>
      <w:r w:rsidRPr="00D52399">
        <w:rPr>
          <w:rFonts w:ascii="Arial" w:hAnsi="Arial" w:cs="Arial"/>
          <w:sz w:val="24"/>
          <w:szCs w:val="24"/>
        </w:rPr>
        <w:tab/>
        <w:t>социальной инфраструктуры, образования, здравоохранения, культуры, физкультуры и спорта: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0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участие в отраслевых районных, краевых программах</w:t>
      </w:r>
    </w:p>
    <w:p w:rsidR="00D52399" w:rsidRPr="00D52399" w:rsidRDefault="00D52399" w:rsidP="00D52399">
      <w:pPr>
        <w:pStyle w:val="51"/>
        <w:numPr>
          <w:ilvl w:val="0"/>
          <w:numId w:val="7"/>
        </w:numPr>
        <w:shd w:val="clear" w:color="auto" w:fill="auto"/>
        <w:tabs>
          <w:tab w:val="left" w:pos="1182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Развитие</w:t>
      </w:r>
      <w:r w:rsidRPr="00D52399">
        <w:rPr>
          <w:rFonts w:ascii="Arial" w:hAnsi="Arial" w:cs="Arial"/>
          <w:sz w:val="24"/>
          <w:szCs w:val="24"/>
        </w:rPr>
        <w:tab/>
        <w:t>личного подворья граждан, как источника доходов населения.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D52399" w:rsidRPr="00D52399" w:rsidRDefault="00D52399" w:rsidP="00D52399">
      <w:pPr>
        <w:pStyle w:val="51"/>
        <w:numPr>
          <w:ilvl w:val="0"/>
          <w:numId w:val="7"/>
        </w:numPr>
        <w:shd w:val="clear" w:color="auto" w:fill="auto"/>
        <w:tabs>
          <w:tab w:val="left" w:pos="333"/>
        </w:tabs>
        <w:spacing w:line="271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D52399" w:rsidRPr="00D52399" w:rsidRDefault="00D52399" w:rsidP="00D52399">
      <w:pPr>
        <w:pStyle w:val="51"/>
        <w:shd w:val="clear" w:color="auto" w:fill="auto"/>
        <w:spacing w:line="271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-помощь членам их семей в устройстве на работу;</w:t>
      </w:r>
    </w:p>
    <w:p w:rsidR="00D52399" w:rsidRPr="00D52399" w:rsidRDefault="00D52399" w:rsidP="00D52399">
      <w:pPr>
        <w:pStyle w:val="51"/>
        <w:shd w:val="clear" w:color="auto" w:fill="auto"/>
        <w:spacing w:after="248"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D52399" w:rsidRPr="00D52399" w:rsidRDefault="00D52399" w:rsidP="00D52399">
      <w:pPr>
        <w:pStyle w:val="51"/>
        <w:numPr>
          <w:ilvl w:val="0"/>
          <w:numId w:val="7"/>
        </w:numPr>
        <w:shd w:val="clear" w:color="auto" w:fill="auto"/>
        <w:tabs>
          <w:tab w:val="left" w:pos="438"/>
        </w:tabs>
        <w:spacing w:line="26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Содействие в обеспечении социальной поддержки слабозащищенным слоям населения: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Pr="00D52399">
        <w:rPr>
          <w:rFonts w:ascii="Arial" w:hAnsi="Arial" w:cs="Arial"/>
          <w:sz w:val="24"/>
          <w:szCs w:val="24"/>
        </w:rPr>
        <w:t>санаторно</w:t>
      </w:r>
      <w:proofErr w:type="spellEnd"/>
      <w:r w:rsidRPr="00D52399">
        <w:rPr>
          <w:rFonts w:ascii="Arial" w:hAnsi="Arial" w:cs="Arial"/>
          <w:sz w:val="24"/>
          <w:szCs w:val="24"/>
        </w:rPr>
        <w:t xml:space="preserve"> - курортное лечение).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proofErr w:type="gramStart"/>
      <w:r w:rsidRPr="00D52399">
        <w:rPr>
          <w:rFonts w:ascii="Arial" w:hAnsi="Arial" w:cs="Arial"/>
          <w:sz w:val="24"/>
          <w:szCs w:val="24"/>
        </w:rPr>
        <w:t>5 .Строительство</w:t>
      </w:r>
      <w:proofErr w:type="gramEnd"/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89"/>
        </w:tabs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по программам молодая семья, развитие сельских территорий,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D52399" w:rsidRPr="00D52399" w:rsidRDefault="00D52399" w:rsidP="00D52399">
      <w:pPr>
        <w:pStyle w:val="51"/>
        <w:numPr>
          <w:ilvl w:val="0"/>
          <w:numId w:val="8"/>
        </w:numPr>
        <w:shd w:val="clear" w:color="auto" w:fill="auto"/>
        <w:tabs>
          <w:tab w:val="left" w:pos="275"/>
        </w:tabs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Освещение населенного пункта поселения на должном уровне.</w:t>
      </w:r>
    </w:p>
    <w:p w:rsidR="00D52399" w:rsidRPr="00D52399" w:rsidRDefault="00D52399" w:rsidP="00D52399">
      <w:pPr>
        <w:pStyle w:val="51"/>
        <w:numPr>
          <w:ilvl w:val="0"/>
          <w:numId w:val="8"/>
        </w:numPr>
        <w:shd w:val="clear" w:color="auto" w:fill="auto"/>
        <w:tabs>
          <w:tab w:val="left" w:pos="294"/>
        </w:tabs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Привлечение средств из бюджета МР и краевого бюджета на строительство и ремонт внутри-поселковых дорог.</w:t>
      </w:r>
    </w:p>
    <w:p w:rsidR="00D52399" w:rsidRPr="00D52399" w:rsidRDefault="00D52399" w:rsidP="00D52399">
      <w:pPr>
        <w:pStyle w:val="51"/>
        <w:numPr>
          <w:ilvl w:val="0"/>
          <w:numId w:val="8"/>
        </w:numPr>
        <w:shd w:val="clear" w:color="auto" w:fill="auto"/>
        <w:tabs>
          <w:tab w:val="left" w:pos="270"/>
        </w:tabs>
        <w:spacing w:after="240"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Привлечение средств из бюджетов различных уровней для благоустройства поселения.</w:t>
      </w:r>
    </w:p>
    <w:p w:rsidR="00D52399" w:rsidRPr="00D52399" w:rsidRDefault="00D52399" w:rsidP="00D52399">
      <w:pPr>
        <w:pStyle w:val="24"/>
        <w:numPr>
          <w:ilvl w:val="0"/>
          <w:numId w:val="9"/>
        </w:numPr>
        <w:shd w:val="clear" w:color="auto" w:fill="auto"/>
        <w:tabs>
          <w:tab w:val="left" w:pos="1162"/>
        </w:tabs>
        <w:ind w:right="20"/>
        <w:jc w:val="center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Система основных программных мероприятий по развитию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Задача формирования стратегии развития сельского поселения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0" w:right="3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52399" w:rsidRPr="00D52399" w:rsidRDefault="00D52399" w:rsidP="00D52399">
      <w:pPr>
        <w:pStyle w:val="51"/>
        <w:shd w:val="clear" w:color="auto" w:fill="auto"/>
        <w:spacing w:after="778" w:line="274" w:lineRule="exact"/>
        <w:ind w:left="20" w:right="36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Мероприятия Программы комплексного развития социальной инфраструктуры сельского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2018-2030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в таблице.</w:t>
      </w:r>
    </w:p>
    <w:p w:rsidR="00D52399" w:rsidRPr="00D52399" w:rsidRDefault="00D52399" w:rsidP="00D52399">
      <w:pPr>
        <w:pStyle w:val="24"/>
        <w:shd w:val="clear" w:color="auto" w:fill="auto"/>
        <w:spacing w:after="245"/>
        <w:ind w:left="140"/>
        <w:jc w:val="center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Состав мероприятий по обеспечению условий функционирования и поддержанию работоспособности основных элементов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877"/>
        <w:gridCol w:w="1574"/>
        <w:gridCol w:w="1392"/>
        <w:gridCol w:w="1987"/>
        <w:gridCol w:w="2006"/>
      </w:tblGrid>
      <w:tr w:rsidR="00D52399" w:rsidRPr="00D52399" w:rsidTr="00220735">
        <w:trPr>
          <w:trHeight w:hRule="exact" w:val="5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after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Содержание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before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after="6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Ресурсное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before="6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обеспечение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after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Сроки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before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after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Ожидаемые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before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after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Целевые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before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индикаторы</w:t>
            </w:r>
          </w:p>
        </w:tc>
      </w:tr>
      <w:tr w:rsidR="00D52399" w:rsidRPr="00D52399" w:rsidTr="00220735">
        <w:trPr>
          <w:trHeight w:hRule="exact" w:val="3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after="780" w:line="23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7"/>
                <w:rFonts w:ascii="Arial" w:hAnsi="Arial" w:cs="Arial"/>
                <w:sz w:val="24"/>
                <w:szCs w:val="24"/>
              </w:rPr>
              <w:t>%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before="780" w:line="23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Ремонт и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содержание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дорог в границах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поселения,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поддержание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дорожного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полотна в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работоспособном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состоянии,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4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Бюджет МР тыс. руб. в год 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2018-2030 гг.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безопасности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дорожного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движения и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безопасности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населения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сельского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поселения,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Достижение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нулевого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показателя</w:t>
            </w:r>
          </w:p>
        </w:tc>
      </w:tr>
      <w:tr w:rsidR="00D52399" w:rsidRPr="00D52399" w:rsidTr="00220735">
        <w:trPr>
          <w:trHeight w:hRule="exact" w:val="41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Обеспечение участия жителей всех населённых пунктов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поселения в социальных, культурных, спортивных и других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мероприятиях,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проводимых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районной и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сельской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администрациям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Местный бюджет 2018-2030гг - 30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. в год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Бюджет МР 2018-2030гг -50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.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2018-2030 гг.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4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Количество привлеченных жителей не менее 50 человек в год</w:t>
            </w:r>
          </w:p>
        </w:tc>
      </w:tr>
      <w:tr w:rsidR="00D52399" w:rsidRPr="00D52399" w:rsidTr="00220735">
        <w:trPr>
          <w:trHeight w:hRule="exact" w:val="16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Ремонт и содержание детской и спортивной площадок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Местный бюджет 2018-2030-50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. в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2018-2030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Посещаемость не менее 30% от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числености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всего населения</w:t>
            </w:r>
          </w:p>
        </w:tc>
      </w:tr>
      <w:tr w:rsidR="00D52399" w:rsidRPr="00D52399" w:rsidTr="00220735">
        <w:trPr>
          <w:trHeight w:hRule="exact" w:val="5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after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Содействие</w:t>
            </w:r>
          </w:p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before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строительству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Бюджет МР 2018-2030-800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2018-2030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Обеспечение населения жильем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52" w:wrap="notBeside" w:vAnchor="text" w:hAnchor="text" w:xAlign="center" w:y="1"/>
              <w:shd w:val="clear" w:color="auto" w:fill="auto"/>
              <w:spacing w:line="27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2018-2030- по одному жилому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872"/>
        <w:gridCol w:w="1574"/>
        <w:gridCol w:w="1397"/>
        <w:gridCol w:w="1987"/>
        <w:gridCol w:w="1992"/>
      </w:tblGrid>
      <w:tr w:rsidR="00D52399" w:rsidRPr="00D52399" w:rsidTr="00220735">
        <w:trPr>
          <w:trHeight w:hRule="exact" w:val="5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Содержание</w:t>
            </w:r>
          </w:p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after="6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Ресурсное</w:t>
            </w:r>
          </w:p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before="6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обеспечение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after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Сроки</w:t>
            </w:r>
          </w:p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before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after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Ожидаемые</w:t>
            </w:r>
          </w:p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before="12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after="6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Целевые</w:t>
            </w:r>
          </w:p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before="60"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af9"/>
                <w:rFonts w:ascii="Arial" w:hAnsi="Arial" w:cs="Arial"/>
                <w:sz w:val="24"/>
                <w:szCs w:val="24"/>
              </w:rPr>
              <w:t>индикаторы!</w:t>
            </w:r>
          </w:p>
        </w:tc>
      </w:tr>
      <w:tr w:rsidR="00D52399" w:rsidRPr="00D52399" w:rsidTr="00220735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жилья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. в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framePr w:w="9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74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Снижение ветхого жилья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дому</w:t>
            </w:r>
          </w:p>
        </w:tc>
      </w:tr>
      <w:tr w:rsidR="00D52399" w:rsidRPr="00D52399" w:rsidTr="00220735">
        <w:trPr>
          <w:trHeight w:hRule="exact" w:val="32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after="48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" 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before="480" w:line="23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71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proofErr w:type="spellStart"/>
            <w:proofErr w:type="gram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территории,устан</w:t>
            </w:r>
            <w:proofErr w:type="spellEnd"/>
            <w:proofErr w:type="gram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овка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71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Местный бюджет 2018-2030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ЗОтыс.руб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. в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3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2018-2030гг.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71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Благоустроительн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ые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работы в населенных пунктах поселения, освещение улиц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99" w:rsidRPr="00D52399" w:rsidRDefault="00D52399" w:rsidP="00220735">
            <w:pPr>
              <w:pStyle w:val="51"/>
              <w:framePr w:w="9523" w:wrap="notBeside" w:vAnchor="text" w:hAnchor="text" w:xAlign="center" w:y="1"/>
              <w:shd w:val="clear" w:color="auto" w:fill="auto"/>
              <w:spacing w:line="274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Снижение травматизма населения Обеспечение без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softHyphen/>
              <w:t>опасности дорож</w:t>
            </w:r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softHyphen/>
              <w:t xml:space="preserve">ного движения Доведение </w:t>
            </w:r>
            <w:proofErr w:type="spellStart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>доведение</w:t>
            </w:r>
            <w:proofErr w:type="spellEnd"/>
            <w:r w:rsidRPr="00D52399">
              <w:rPr>
                <w:rStyle w:val="11"/>
                <w:rFonts w:ascii="Arial" w:hAnsi="Arial" w:cs="Arial"/>
                <w:sz w:val="24"/>
                <w:szCs w:val="24"/>
              </w:rPr>
              <w:t xml:space="preserve"> до нулевого показателя</w:t>
            </w:r>
          </w:p>
        </w:tc>
      </w:tr>
    </w:tbl>
    <w:p w:rsidR="00D52399" w:rsidRPr="00D52399" w:rsidRDefault="00D52399" w:rsidP="00D52399">
      <w:pPr>
        <w:rPr>
          <w:rFonts w:ascii="Arial" w:hAnsi="Arial" w:cs="Arial"/>
        </w:rPr>
      </w:pPr>
    </w:p>
    <w:p w:rsidR="00D52399" w:rsidRPr="00D52399" w:rsidRDefault="00D52399" w:rsidP="00D52399">
      <w:pPr>
        <w:pStyle w:val="55"/>
        <w:keepNext/>
        <w:keepLines/>
        <w:numPr>
          <w:ilvl w:val="0"/>
          <w:numId w:val="9"/>
        </w:numPr>
        <w:shd w:val="clear" w:color="auto" w:fill="auto"/>
        <w:tabs>
          <w:tab w:val="left" w:pos="435"/>
        </w:tabs>
        <w:spacing w:before="522" w:after="265" w:line="230" w:lineRule="exact"/>
        <w:ind w:left="200"/>
        <w:rPr>
          <w:rFonts w:ascii="Arial" w:hAnsi="Arial" w:cs="Arial"/>
          <w:sz w:val="24"/>
          <w:szCs w:val="24"/>
        </w:rPr>
      </w:pPr>
      <w:bookmarkStart w:id="4" w:name="bookmark6"/>
      <w:r w:rsidRPr="00D52399">
        <w:rPr>
          <w:rFonts w:ascii="Arial" w:hAnsi="Arial" w:cs="Arial"/>
          <w:sz w:val="24"/>
          <w:szCs w:val="24"/>
        </w:rPr>
        <w:t>Благоустройство</w:t>
      </w:r>
      <w:bookmarkEnd w:id="4"/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80" w:right="28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</w:t>
      </w:r>
      <w:r w:rsidRPr="00D52399">
        <w:rPr>
          <w:rFonts w:ascii="Arial" w:hAnsi="Arial" w:cs="Arial"/>
          <w:sz w:val="24"/>
          <w:szCs w:val="24"/>
          <w:lang w:val="en-US"/>
        </w:rPr>
        <w:t>N</w:t>
      </w:r>
      <w:r w:rsidRPr="00D52399">
        <w:rPr>
          <w:rFonts w:ascii="Arial" w:hAnsi="Arial" w:cs="Arial"/>
          <w:sz w:val="24"/>
          <w:szCs w:val="24"/>
        </w:rPr>
        <w:t xml:space="preserve"> 131-Ф3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</w:t>
      </w:r>
      <w:r w:rsidRPr="00D52399">
        <w:rPr>
          <w:rStyle w:val="41"/>
          <w:rFonts w:ascii="Arial" w:hAnsi="Arial" w:cs="Arial"/>
          <w:sz w:val="24"/>
          <w:szCs w:val="24"/>
        </w:rPr>
        <w:t xml:space="preserve">• </w:t>
      </w:r>
      <w:r w:rsidRPr="00D52399">
        <w:rPr>
          <w:rFonts w:ascii="Arial" w:hAnsi="Arial" w:cs="Arial"/>
          <w:sz w:val="24"/>
          <w:szCs w:val="24"/>
        </w:rPr>
        <w:t>территории, увеличится привлекательность сельского поселения для населения. Улучшение имиджа поселения привлечет в экономику внешние инвестиции, благодаря которым повысится качество жизни населения.</w:t>
      </w:r>
    </w:p>
    <w:p w:rsidR="00D52399" w:rsidRPr="00D52399" w:rsidRDefault="00D52399" w:rsidP="00D52399">
      <w:pPr>
        <w:pStyle w:val="51"/>
        <w:shd w:val="clear" w:color="auto" w:fill="auto"/>
        <w:spacing w:after="275" w:line="274" w:lineRule="exact"/>
        <w:ind w:left="80" w:right="28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В рамках данной программы планируется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</w:t>
      </w:r>
      <w:proofErr w:type="gramStart"/>
      <w:r w:rsidRPr="00D52399">
        <w:rPr>
          <w:rFonts w:ascii="Arial" w:hAnsi="Arial" w:cs="Arial"/>
          <w:sz w:val="24"/>
          <w:szCs w:val="24"/>
        </w:rPr>
        <w:t>поселения .</w:t>
      </w:r>
      <w:proofErr w:type="gramEnd"/>
    </w:p>
    <w:p w:rsidR="00D52399" w:rsidRPr="00D52399" w:rsidRDefault="00D52399" w:rsidP="00D52399">
      <w:pPr>
        <w:pStyle w:val="55"/>
        <w:keepNext/>
        <w:keepLines/>
        <w:shd w:val="clear" w:color="auto" w:fill="auto"/>
        <w:spacing w:before="0" w:after="261" w:line="230" w:lineRule="exact"/>
        <w:ind w:left="200"/>
        <w:rPr>
          <w:rFonts w:ascii="Arial" w:hAnsi="Arial" w:cs="Arial"/>
          <w:sz w:val="24"/>
          <w:szCs w:val="24"/>
        </w:rPr>
      </w:pPr>
      <w:bookmarkStart w:id="5" w:name="bookmark7"/>
      <w:r w:rsidRPr="00D52399">
        <w:rPr>
          <w:rFonts w:ascii="Arial" w:hAnsi="Arial" w:cs="Arial"/>
          <w:sz w:val="24"/>
          <w:szCs w:val="24"/>
        </w:rPr>
        <w:t>6. Обеспечение безопасности населения</w:t>
      </w:r>
      <w:bookmarkEnd w:id="5"/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80" w:right="28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19"/>
        </w:tabs>
        <w:spacing w:line="276" w:lineRule="exact"/>
        <w:ind w:left="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профилактика детской и подростковой беспризорности и преступности;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14"/>
        </w:tabs>
        <w:spacing w:line="276" w:lineRule="exact"/>
        <w:ind w:left="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система социальной адаптации лиц, освободившихся из мест лишения свободы;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19"/>
        </w:tabs>
        <w:spacing w:after="540" w:line="276" w:lineRule="exact"/>
        <w:ind w:left="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обеспечение пожарной безопасности населения.</w:t>
      </w:r>
    </w:p>
    <w:p w:rsidR="00D52399" w:rsidRPr="00D52399" w:rsidRDefault="00D52399" w:rsidP="00D52399">
      <w:pPr>
        <w:pStyle w:val="55"/>
        <w:keepNext/>
        <w:keepLines/>
        <w:numPr>
          <w:ilvl w:val="0"/>
          <w:numId w:val="10"/>
        </w:numPr>
        <w:shd w:val="clear" w:color="auto" w:fill="auto"/>
        <w:tabs>
          <w:tab w:val="left" w:pos="440"/>
        </w:tabs>
        <w:spacing w:before="0" w:after="0" w:line="276" w:lineRule="exact"/>
        <w:ind w:left="200"/>
        <w:rPr>
          <w:rFonts w:ascii="Arial" w:hAnsi="Arial" w:cs="Arial"/>
          <w:sz w:val="24"/>
          <w:szCs w:val="24"/>
        </w:rPr>
      </w:pPr>
      <w:bookmarkStart w:id="6" w:name="bookmark8"/>
      <w:r w:rsidRPr="00D52399">
        <w:rPr>
          <w:rFonts w:ascii="Arial" w:hAnsi="Arial" w:cs="Arial"/>
          <w:sz w:val="24"/>
          <w:szCs w:val="24"/>
        </w:rPr>
        <w:t>Оценка эффективности мероприятий Программы</w:t>
      </w:r>
      <w:bookmarkEnd w:id="6"/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80" w:right="2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позволит достичь следующих показателей комплексного развития социальной инфраструктуры сельского поселения.</w:t>
      </w:r>
    </w:p>
    <w:p w:rsidR="00D52399" w:rsidRPr="00D52399" w:rsidRDefault="00D52399" w:rsidP="00D52399">
      <w:pPr>
        <w:pStyle w:val="51"/>
        <w:shd w:val="clear" w:color="auto" w:fill="auto"/>
        <w:spacing w:after="157" w:line="276" w:lineRule="exact"/>
        <w:ind w:left="80" w:right="28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В целях оперативного отслеживания и контроля хода осуществления Программы, а также оценки влияния результатов </w:t>
      </w:r>
      <w:r w:rsidRPr="00D52399">
        <w:rPr>
          <w:rFonts w:ascii="Arial" w:hAnsi="Arial" w:cs="Arial"/>
          <w:sz w:val="24"/>
          <w:szCs w:val="24"/>
        </w:rPr>
        <w:lastRenderedPageBreak/>
        <w:t>реализации Программы на уровень развития социальной инфраструктуры поселения в рамках выделенных приоритетов должен</w:t>
      </w:r>
    </w:p>
    <w:p w:rsidR="00D52399" w:rsidRPr="00D52399" w:rsidRDefault="00D52399" w:rsidP="00D52399">
      <w:pPr>
        <w:pStyle w:val="51"/>
        <w:shd w:val="clear" w:color="auto" w:fill="auto"/>
        <w:spacing w:after="273" w:line="271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проводится ежегодный мониторинг по основным целевым показателям социально- экономического развития территории.</w:t>
      </w:r>
    </w:p>
    <w:p w:rsidR="00D52399" w:rsidRPr="00D52399" w:rsidRDefault="00D52399" w:rsidP="00D52399">
      <w:pPr>
        <w:pStyle w:val="55"/>
        <w:keepNext/>
        <w:keepLines/>
        <w:numPr>
          <w:ilvl w:val="0"/>
          <w:numId w:val="10"/>
        </w:numPr>
        <w:shd w:val="clear" w:color="auto" w:fill="auto"/>
        <w:tabs>
          <w:tab w:val="left" w:pos="242"/>
        </w:tabs>
        <w:spacing w:before="0" w:after="205" w:line="230" w:lineRule="exact"/>
        <w:rPr>
          <w:rFonts w:ascii="Arial" w:hAnsi="Arial" w:cs="Arial"/>
          <w:sz w:val="24"/>
          <w:szCs w:val="24"/>
        </w:rPr>
      </w:pPr>
      <w:bookmarkStart w:id="7" w:name="bookmark10"/>
      <w:r w:rsidRPr="00D52399">
        <w:rPr>
          <w:rFonts w:ascii="Arial" w:hAnsi="Arial" w:cs="Arial"/>
          <w:sz w:val="24"/>
          <w:szCs w:val="24"/>
        </w:rPr>
        <w:t>Организация контроля за реализацией Программы</w:t>
      </w:r>
      <w:bookmarkEnd w:id="7"/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Организационная структура управления Программой базируется на существующей схеме исполнительной власти сельского поселения.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410"/>
        </w:tabs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определение приоритетов, постановка оперативных и краткосрочных целей Программы;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-утверждение Программы комплексного развития социальной инфраструктуры поселения;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56"/>
        </w:tabs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контроль за ходом реализации программы развития социальной инфраструктуры сельского поселения;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66"/>
        </w:tabs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-утверждение проектов программ поселения по приоритетным направлениям Программы;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Глава сельского поселения осуществляет следующие действия: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13"/>
        </w:tabs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85"/>
        </w:tabs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46"/>
        </w:tabs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-осуществляет руководство по: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9"/>
        </w:tabs>
        <w:spacing w:line="274" w:lineRule="exact"/>
        <w:ind w:left="40" w:right="1660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подготовке перечня муниципальных программ поселения, предлагаемых к финансированию из районного бюджета на очередной финансовый год;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4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составлению ежегодного плана действий по реализации Программы;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4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реализации мероприятий Программы поселения.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Специалисты администрации сельского поселения </w:t>
      </w:r>
      <w:proofErr w:type="gramStart"/>
      <w:r w:rsidRPr="00D52399">
        <w:rPr>
          <w:rFonts w:ascii="Arial" w:hAnsi="Arial" w:cs="Arial"/>
          <w:sz w:val="24"/>
          <w:szCs w:val="24"/>
        </w:rPr>
        <w:t>осуществляет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следующие функции: -подготовка проектов нормативных правовых актов по подведомственной сфере по соответствующим разделам Программы;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 -формирование бюджетных заявок на выделение средств из муниципального бюджета муниципального района и поселения;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D52399" w:rsidRPr="00D52399" w:rsidRDefault="00D52399" w:rsidP="00D52399">
      <w:pPr>
        <w:pStyle w:val="55"/>
        <w:keepNext/>
        <w:keepLines/>
        <w:numPr>
          <w:ilvl w:val="0"/>
          <w:numId w:val="10"/>
        </w:numPr>
        <w:shd w:val="clear" w:color="auto" w:fill="auto"/>
        <w:tabs>
          <w:tab w:val="left" w:pos="280"/>
        </w:tabs>
        <w:spacing w:before="0" w:after="208" w:line="230" w:lineRule="exact"/>
        <w:ind w:left="40"/>
        <w:rPr>
          <w:rFonts w:ascii="Arial" w:hAnsi="Arial" w:cs="Arial"/>
          <w:sz w:val="24"/>
          <w:szCs w:val="24"/>
        </w:rPr>
      </w:pPr>
      <w:bookmarkStart w:id="8" w:name="bookmark11"/>
      <w:r w:rsidRPr="00D52399">
        <w:rPr>
          <w:rFonts w:ascii="Arial" w:hAnsi="Arial" w:cs="Arial"/>
          <w:sz w:val="24"/>
          <w:szCs w:val="24"/>
        </w:rPr>
        <w:t>Механизм обновления Программы</w:t>
      </w:r>
      <w:bookmarkEnd w:id="8"/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9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9"/>
        </w:tabs>
        <w:spacing w:line="274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27"/>
        </w:tabs>
        <w:spacing w:line="274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сельского поселения и иных заинтересованных лиц.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 и объема бюджетного финансирования.</w:t>
      </w:r>
    </w:p>
    <w:p w:rsidR="00D52399" w:rsidRPr="00D52399" w:rsidRDefault="00D52399" w:rsidP="00D52399">
      <w:pPr>
        <w:pStyle w:val="51"/>
        <w:shd w:val="clear" w:color="auto" w:fill="auto"/>
        <w:spacing w:after="275" w:line="274" w:lineRule="exac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52399" w:rsidRPr="00D52399" w:rsidRDefault="00D52399" w:rsidP="00D52399">
      <w:pPr>
        <w:pStyle w:val="521"/>
        <w:keepNext/>
        <w:keepLines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201" w:line="230" w:lineRule="exact"/>
        <w:ind w:left="40"/>
        <w:rPr>
          <w:rFonts w:ascii="Arial" w:hAnsi="Arial" w:cs="Arial"/>
          <w:sz w:val="24"/>
          <w:szCs w:val="24"/>
        </w:rPr>
      </w:pPr>
      <w:bookmarkStart w:id="9" w:name="bookmark12"/>
      <w:r w:rsidRPr="00D52399">
        <w:rPr>
          <w:rFonts w:ascii="Arial" w:hAnsi="Arial" w:cs="Arial"/>
          <w:sz w:val="24"/>
          <w:szCs w:val="24"/>
        </w:rPr>
        <w:t>Заключение</w:t>
      </w:r>
      <w:bookmarkEnd w:id="9"/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Ожидаемые результаты: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84"/>
        </w:tabs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проведение уличного освещения обеспечит устойчивое энергоснабжение поселения;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4"/>
        </w:tabs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ремонт автомобильных дорог обеспечит безопасность дорожного движения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22"/>
        </w:tabs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246"/>
        </w:tabs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защищенности личности, безопасности жизнедеятельности общества, стабилизации обстановки с пожарами на территории поселения;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9"/>
        </w:tabs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повышения благоустройства поселения;</w:t>
      </w:r>
    </w:p>
    <w:p w:rsidR="00D52399" w:rsidRPr="00D52399" w:rsidRDefault="00D52399" w:rsidP="00D52399">
      <w:pPr>
        <w:pStyle w:val="51"/>
        <w:numPr>
          <w:ilvl w:val="0"/>
          <w:numId w:val="4"/>
        </w:numPr>
        <w:shd w:val="clear" w:color="auto" w:fill="auto"/>
        <w:tabs>
          <w:tab w:val="left" w:pos="174"/>
        </w:tabs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формирования современного привлекательного имиджа поселения.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-обеспечение жильем населения.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Результатом</w:t>
      </w:r>
      <w:r w:rsidRPr="00D52399">
        <w:rPr>
          <w:rFonts w:ascii="Arial" w:hAnsi="Arial" w:cs="Arial"/>
          <w:sz w:val="24"/>
          <w:szCs w:val="24"/>
          <w:vertAlign w:val="superscript"/>
        </w:rPr>
        <w:t>5</w:t>
      </w:r>
      <w:r w:rsidRPr="00D52399">
        <w:rPr>
          <w:rFonts w:ascii="Arial" w:hAnsi="Arial" w:cs="Arial"/>
          <w:sz w:val="24"/>
          <w:szCs w:val="24"/>
        </w:rPr>
        <w:t xml:space="preserve"> реализации программы должна стать стабилизация социально- 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D52399" w:rsidRPr="00D52399" w:rsidRDefault="00D52399" w:rsidP="00D52399">
      <w:pPr>
        <w:pStyle w:val="51"/>
        <w:shd w:val="clear" w:color="auto" w:fill="auto"/>
        <w:spacing w:line="276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D52399" w:rsidRPr="00D52399" w:rsidRDefault="00D52399" w:rsidP="00D52399">
      <w:pPr>
        <w:pStyle w:val="51"/>
        <w:numPr>
          <w:ilvl w:val="0"/>
          <w:numId w:val="11"/>
        </w:numPr>
        <w:shd w:val="clear" w:color="auto" w:fill="auto"/>
        <w:tabs>
          <w:tab w:val="left" w:pos="467"/>
        </w:tabs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повысить качество жизни жителей сельского поселения, сформировать организационные и финансовые условия для решения проблем поселения;</w:t>
      </w:r>
    </w:p>
    <w:p w:rsidR="00D52399" w:rsidRPr="00D52399" w:rsidRDefault="00D52399" w:rsidP="00D52399">
      <w:pPr>
        <w:pStyle w:val="51"/>
        <w:numPr>
          <w:ilvl w:val="0"/>
          <w:numId w:val="11"/>
        </w:numPr>
        <w:shd w:val="clear" w:color="auto" w:fill="auto"/>
        <w:tabs>
          <w:tab w:val="left" w:pos="318"/>
        </w:tabs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привлечь население поселения к непосредственному участию в реализации решений, направленных на улучшение качества жизни</w:t>
      </w:r>
      <w:proofErr w:type="gramStart"/>
      <w:r w:rsidRPr="00D52399">
        <w:rPr>
          <w:rFonts w:ascii="Arial" w:hAnsi="Arial" w:cs="Arial"/>
          <w:sz w:val="24"/>
          <w:szCs w:val="24"/>
        </w:rPr>
        <w:t>; .</w:t>
      </w:r>
      <w:proofErr w:type="gramEnd"/>
    </w:p>
    <w:p w:rsidR="00D52399" w:rsidRPr="00D52399" w:rsidRDefault="00D52399" w:rsidP="00D52399">
      <w:pPr>
        <w:pStyle w:val="51"/>
        <w:numPr>
          <w:ilvl w:val="0"/>
          <w:numId w:val="11"/>
        </w:numPr>
        <w:shd w:val="clear" w:color="auto" w:fill="auto"/>
        <w:tabs>
          <w:tab w:val="left" w:pos="395"/>
        </w:tabs>
        <w:spacing w:line="27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повысить степень социального согласия, укрепить авторитет органов местного самоуправления.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Социальная стабильность и экономический рост в поселении в настоящее время могут быть обеспечены только </w:t>
      </w:r>
      <w:proofErr w:type="gramStart"/>
      <w:r w:rsidRPr="00D52399">
        <w:rPr>
          <w:rFonts w:ascii="Arial" w:hAnsi="Arial" w:cs="Arial"/>
          <w:sz w:val="24"/>
          <w:szCs w:val="24"/>
        </w:rPr>
        <w:t>с помощью</w:t>
      </w:r>
      <w:proofErr w:type="gramEnd"/>
      <w:r w:rsidRPr="00D52399">
        <w:rPr>
          <w:rFonts w:ascii="Arial" w:hAnsi="Arial" w:cs="Arial"/>
          <w:sz w:val="24"/>
          <w:szCs w:val="24"/>
        </w:rPr>
        <w:t xml:space="preserve"> продуманной целенаправленной социально- экономической политики. И такая политика может быть разработана и реализована через программу комплексного развития социальной инфраструктуры сельского поселения.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поселений, так и муниципального образования в целом.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lastRenderedPageBreak/>
        <w:t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52399" w:rsidRPr="00D52399" w:rsidRDefault="00D52399" w:rsidP="00D52399">
      <w:pPr>
        <w:pStyle w:val="51"/>
        <w:shd w:val="clear" w:color="auto" w:fill="auto"/>
        <w:spacing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52399">
        <w:rPr>
          <w:rFonts w:ascii="Arial" w:hAnsi="Arial" w:cs="Arial"/>
          <w:sz w:val="24"/>
          <w:szCs w:val="24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 должен проводится ежегодный мониторинг по основным целевым показателям социально- экономического развития территории </w:t>
      </w:r>
      <w:proofErr w:type="spellStart"/>
      <w:r w:rsidRPr="00D52399">
        <w:rPr>
          <w:rFonts w:ascii="Arial" w:hAnsi="Arial" w:cs="Arial"/>
          <w:sz w:val="24"/>
          <w:szCs w:val="24"/>
        </w:rPr>
        <w:t>ации</w:t>
      </w:r>
      <w:proofErr w:type="spellEnd"/>
      <w:r w:rsidRPr="00D52399">
        <w:rPr>
          <w:rFonts w:ascii="Arial" w:hAnsi="Arial" w:cs="Arial"/>
          <w:sz w:val="24"/>
          <w:szCs w:val="24"/>
        </w:rPr>
        <w:t xml:space="preserve"> экономической и хозяйственной деятельности на его территории.</w:t>
      </w:r>
    </w:p>
    <w:p w:rsidR="00F57D7D" w:rsidRPr="00D52399" w:rsidRDefault="00F57D7D">
      <w:pPr>
        <w:rPr>
          <w:rFonts w:ascii="Arial" w:hAnsi="Arial" w:cs="Arial"/>
        </w:rPr>
      </w:pPr>
    </w:p>
    <w:sectPr w:rsidR="00F57D7D" w:rsidRPr="00D52399" w:rsidSect="00D52399">
      <w:headerReference w:type="default" r:id="rId10"/>
      <w:headerReference w:type="first" r:id="rId11"/>
      <w:pgSz w:w="16838" w:h="2381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64" w:rsidRDefault="00484D64">
      <w:r>
        <w:separator/>
      </w:r>
    </w:p>
  </w:endnote>
  <w:endnote w:type="continuationSeparator" w:id="0">
    <w:p w:rsidR="00484D64" w:rsidRDefault="0048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64" w:rsidRDefault="00484D64">
      <w:r>
        <w:separator/>
      </w:r>
    </w:p>
  </w:footnote>
  <w:footnote w:type="continuationSeparator" w:id="0">
    <w:p w:rsidR="00484D64" w:rsidRDefault="0048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A" w:rsidRDefault="00FF0F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3B22F0D" wp14:editId="05C3CB7C">
              <wp:simplePos x="0" y="0"/>
              <wp:positionH relativeFrom="page">
                <wp:posOffset>4782820</wp:posOffset>
              </wp:positionH>
              <wp:positionV relativeFrom="page">
                <wp:posOffset>3237230</wp:posOffset>
              </wp:positionV>
              <wp:extent cx="831215" cy="196850"/>
              <wp:effectExtent l="127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B4A" w:rsidRDefault="00FF0FE4">
                          <w:r>
                            <w:rPr>
                              <w:rStyle w:val="135pt"/>
                              <w:rFonts w:eastAsia="Courier New"/>
                              <w:b w:val="0"/>
                              <w:bCs w:val="0"/>
                            </w:rPr>
                            <w:t>1. Паспорт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22F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6pt;margin-top:254.9pt;width:65.45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jQ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" filled="f" stroked="f">
              <v:textbox style="mso-fit-shape-to-text:t" inset="0,0,0,0">
                <w:txbxContent>
                  <w:p w:rsidR="00931B4A" w:rsidRDefault="00FF0FE4">
                    <w:r>
                      <w:rPr>
                        <w:rStyle w:val="135pt"/>
                        <w:rFonts w:eastAsia="Courier New"/>
                        <w:b w:val="0"/>
                        <w:bCs w:val="0"/>
                      </w:rPr>
                      <w:t>1. Паспорт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A" w:rsidRDefault="00FF0F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620BA5" wp14:editId="23658A3E">
              <wp:simplePos x="0" y="0"/>
              <wp:positionH relativeFrom="page">
                <wp:posOffset>4782820</wp:posOffset>
              </wp:positionH>
              <wp:positionV relativeFrom="page">
                <wp:posOffset>3237230</wp:posOffset>
              </wp:positionV>
              <wp:extent cx="831215" cy="196850"/>
              <wp:effectExtent l="127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B4A" w:rsidRDefault="00FF0FE4">
                          <w:r>
                            <w:rPr>
                              <w:rStyle w:val="135pt"/>
                              <w:rFonts w:eastAsia="Courier New"/>
                              <w:b w:val="0"/>
                              <w:bCs w:val="0"/>
                            </w:rPr>
                            <w:t>1. Паспорт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20B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6.6pt;margin-top:254.9pt;width:65.45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iprgIAAK0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" filled="f" stroked="f">
              <v:textbox style="mso-fit-shape-to-text:t" inset="0,0,0,0">
                <w:txbxContent>
                  <w:p w:rsidR="00931B4A" w:rsidRDefault="00FF0FE4">
                    <w:r>
                      <w:rPr>
                        <w:rStyle w:val="135pt"/>
                        <w:rFonts w:eastAsia="Courier New"/>
                        <w:b w:val="0"/>
                        <w:bCs w:val="0"/>
                      </w:rPr>
                      <w:t>1. Паспорт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A" w:rsidRDefault="00FF0F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9752313" wp14:editId="6DCF4C5E">
              <wp:simplePos x="0" y="0"/>
              <wp:positionH relativeFrom="page">
                <wp:posOffset>2371725</wp:posOffset>
              </wp:positionH>
              <wp:positionV relativeFrom="page">
                <wp:posOffset>3453765</wp:posOffset>
              </wp:positionV>
              <wp:extent cx="148590" cy="1460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B4A" w:rsidRDefault="00FF0FE4">
                          <w:r>
                            <w:rPr>
                              <w:rStyle w:val="10pt"/>
                              <w:rFonts w:eastAsia="Courier New"/>
                            </w:rPr>
                            <w:t>-4: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523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86.75pt;margin-top:271.95pt;width:11.7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" filled="f" stroked="f">
              <v:textbox style="mso-fit-shape-to-text:t" inset="0,0,0,0">
                <w:txbxContent>
                  <w:p w:rsidR="00931B4A" w:rsidRDefault="00FF0FE4">
                    <w:r>
                      <w:rPr>
                        <w:rStyle w:val="10pt"/>
                        <w:rFonts w:eastAsia="Courier New"/>
                      </w:rPr>
                      <w:t>-4: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A" w:rsidRDefault="00484D6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A" w:rsidRDefault="00484D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B33"/>
    <w:multiLevelType w:val="multilevel"/>
    <w:tmpl w:val="AD38B6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97C37"/>
    <w:multiLevelType w:val="multilevel"/>
    <w:tmpl w:val="150A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A0472"/>
    <w:multiLevelType w:val="multilevel"/>
    <w:tmpl w:val="6AA6D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82F5D"/>
    <w:multiLevelType w:val="multilevel"/>
    <w:tmpl w:val="75301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B4C96"/>
    <w:multiLevelType w:val="multilevel"/>
    <w:tmpl w:val="B8D8A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C1C8E"/>
    <w:multiLevelType w:val="multilevel"/>
    <w:tmpl w:val="795AED3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80D06"/>
    <w:multiLevelType w:val="hybridMultilevel"/>
    <w:tmpl w:val="9E4C615C"/>
    <w:lvl w:ilvl="0" w:tplc="6C161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75D27AC"/>
    <w:multiLevelType w:val="multilevel"/>
    <w:tmpl w:val="4A980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623690"/>
    <w:multiLevelType w:val="multilevel"/>
    <w:tmpl w:val="ECD8A8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9230E6"/>
    <w:multiLevelType w:val="multilevel"/>
    <w:tmpl w:val="365CE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F5598B"/>
    <w:multiLevelType w:val="multilevel"/>
    <w:tmpl w:val="E61EC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FB0527"/>
    <w:multiLevelType w:val="multilevel"/>
    <w:tmpl w:val="D7B83B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1A"/>
    <w:rsid w:val="00276F1A"/>
    <w:rsid w:val="003309C4"/>
    <w:rsid w:val="0046338E"/>
    <w:rsid w:val="00484D64"/>
    <w:rsid w:val="00630847"/>
    <w:rsid w:val="00976726"/>
    <w:rsid w:val="00BA6745"/>
    <w:rsid w:val="00C71B17"/>
    <w:rsid w:val="00D52399"/>
    <w:rsid w:val="00F57D7D"/>
    <w:rsid w:val="00F84DD6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B1EC-8E6A-465A-899E-47C65626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39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character" w:customStyle="1" w:styleId="23">
    <w:name w:val="Основной текст (2)_"/>
    <w:basedOn w:val="a0"/>
    <w:link w:val="24"/>
    <w:rsid w:val="00D5239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3">
    <w:name w:val="Колонтитул_"/>
    <w:basedOn w:val="a0"/>
    <w:rsid w:val="00D5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Колонтитул + 10 pt;Не полужирный;Курсив"/>
    <w:basedOn w:val="af3"/>
    <w:rsid w:val="00D523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 (3)_"/>
    <w:basedOn w:val="a0"/>
    <w:rsid w:val="00D52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4">
    <w:name w:val="Основной текст_"/>
    <w:basedOn w:val="a0"/>
    <w:link w:val="51"/>
    <w:rsid w:val="00D5239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D5239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5">
    <w:name w:val="Подпись к таблице_"/>
    <w:basedOn w:val="a0"/>
    <w:rsid w:val="00D5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6">
    <w:name w:val="Подпись к таблице"/>
    <w:basedOn w:val="af5"/>
    <w:rsid w:val="00D5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f4"/>
    <w:rsid w:val="00D52399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7">
    <w:name w:val="Основной текст + Курсив"/>
    <w:basedOn w:val="af4"/>
    <w:rsid w:val="00D523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35pt">
    <w:name w:val="Колонтитул + 13;5 pt"/>
    <w:basedOn w:val="af3"/>
    <w:rsid w:val="00D5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8">
    <w:name w:val="Колонтитул"/>
    <w:basedOn w:val="af3"/>
    <w:rsid w:val="00D5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4"/>
    <w:rsid w:val="00D52399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D5239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D52399"/>
    <w:rPr>
      <w:rFonts w:ascii="Times New Roman" w:eastAsia="Times New Roman" w:hAnsi="Times New Roman"/>
      <w:b/>
      <w:bCs/>
      <w:spacing w:val="20"/>
      <w:sz w:val="8"/>
      <w:szCs w:val="8"/>
      <w:shd w:val="clear" w:color="auto" w:fill="FFFFFF"/>
    </w:rPr>
  </w:style>
  <w:style w:type="character" w:customStyle="1" w:styleId="af9">
    <w:name w:val="Основной текст + Полужирный"/>
    <w:basedOn w:val="af4"/>
    <w:rsid w:val="00D523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ylfaen11pt0pt">
    <w:name w:val="Основной текст + Sylfaen;11 pt;Интервал 0 pt"/>
    <w:basedOn w:val="af4"/>
    <w:rsid w:val="00D52399"/>
    <w:rPr>
      <w:rFonts w:ascii="Sylfaen" w:eastAsia="Sylfaen" w:hAnsi="Sylfaen" w:cs="Sylfaen"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4">
    <w:name w:val="Основной текст3"/>
    <w:basedOn w:val="af4"/>
    <w:rsid w:val="00D52399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D5239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52399"/>
    <w:rPr>
      <w:rFonts w:ascii="Malgun Gothic" w:eastAsia="Malgun Gothic" w:hAnsi="Malgun Gothic" w:cs="Malgun Gothic"/>
      <w:sz w:val="10"/>
      <w:szCs w:val="10"/>
      <w:shd w:val="clear" w:color="auto" w:fill="FFFFFF"/>
      <w:lang w:val="en-US"/>
    </w:rPr>
  </w:style>
  <w:style w:type="character" w:customStyle="1" w:styleId="6MingLiU55pt-1pt">
    <w:name w:val="Основной текст (6) + MingLiU;5;5 pt;Курсив;Интервал -1 pt"/>
    <w:basedOn w:val="61"/>
    <w:rsid w:val="00D52399"/>
    <w:rPr>
      <w:rFonts w:ascii="MingLiU" w:eastAsia="MingLiU" w:hAnsi="MingLiU" w:cs="MingLiU"/>
      <w:i/>
      <w:iCs/>
      <w:color w:val="000000"/>
      <w:spacing w:val="-2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1">
    <w:name w:val="Основной текст (7)_"/>
    <w:basedOn w:val="a0"/>
    <w:link w:val="72"/>
    <w:rsid w:val="00D52399"/>
    <w:rPr>
      <w:rFonts w:ascii="MingLiU" w:eastAsia="MingLiU" w:hAnsi="MingLiU" w:cs="MingLiU"/>
      <w:i/>
      <w:iCs/>
      <w:spacing w:val="-10"/>
      <w:sz w:val="11"/>
      <w:szCs w:val="11"/>
      <w:shd w:val="clear" w:color="auto" w:fill="FFFFFF"/>
      <w:lang w:val="en-US"/>
    </w:rPr>
  </w:style>
  <w:style w:type="character" w:customStyle="1" w:styleId="7Sylfaen95pt0pt">
    <w:name w:val="Основной текст (7) + Sylfaen;9;5 pt;Не курсив;Интервал 0 pt"/>
    <w:basedOn w:val="71"/>
    <w:rsid w:val="00D52399"/>
    <w:rPr>
      <w:rFonts w:ascii="Sylfaen" w:eastAsia="Sylfaen" w:hAnsi="Sylfaen" w:cs="Sylfae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35">
    <w:name w:val="Основной текст (3) + Не курсив"/>
    <w:basedOn w:val="31"/>
    <w:rsid w:val="00D52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"/>
    <w:basedOn w:val="31"/>
    <w:rsid w:val="00D52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-1pt">
    <w:name w:val="Основной текст + 10 pt;Интервал -1 pt"/>
    <w:basedOn w:val="af4"/>
    <w:rsid w:val="00D52399"/>
    <w:rPr>
      <w:rFonts w:ascii="Times New Roman" w:eastAsia="Times New Roman" w:hAnsi="Times New Roman"/>
      <w:color w:val="000000"/>
      <w:spacing w:val="-30"/>
      <w:w w:val="100"/>
      <w:position w:val="0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f4"/>
    <w:rsid w:val="00D52399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Заголовок №4_"/>
    <w:basedOn w:val="a0"/>
    <w:link w:val="43"/>
    <w:rsid w:val="00D5239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D52399"/>
    <w:rPr>
      <w:rFonts w:ascii="Sylfaen" w:eastAsia="Sylfaen" w:hAnsi="Sylfaen" w:cs="Sylfaen"/>
      <w:i/>
      <w:iCs/>
      <w:spacing w:val="10"/>
      <w:sz w:val="8"/>
      <w:szCs w:val="8"/>
      <w:shd w:val="clear" w:color="auto" w:fill="FFFFFF"/>
    </w:rPr>
  </w:style>
  <w:style w:type="character" w:customStyle="1" w:styleId="8TimesNewRoman7pt0pt">
    <w:name w:val="Основной текст (8) + Times New Roman;7 pt;Не курсив;Интервал 0 pt"/>
    <w:basedOn w:val="81"/>
    <w:rsid w:val="00D523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0">
    <w:name w:val="Заголовок №5 (2)_"/>
    <w:basedOn w:val="a0"/>
    <w:link w:val="521"/>
    <w:rsid w:val="00D5239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523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D52399"/>
    <w:pPr>
      <w:shd w:val="clear" w:color="auto" w:fill="FFFFFF"/>
      <w:spacing w:line="276" w:lineRule="exac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3">
    <w:name w:val="Основной текст (5)"/>
    <w:basedOn w:val="a"/>
    <w:link w:val="52"/>
    <w:rsid w:val="00D52399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7">
    <w:name w:val="Подпись к таблице (2)"/>
    <w:basedOn w:val="a"/>
    <w:link w:val="26"/>
    <w:rsid w:val="00D523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3">
    <w:name w:val="Подпись к таблице (3)"/>
    <w:basedOn w:val="a"/>
    <w:link w:val="32"/>
    <w:rsid w:val="00D523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8"/>
      <w:szCs w:val="8"/>
      <w:lang w:eastAsia="en-US"/>
    </w:rPr>
  </w:style>
  <w:style w:type="paragraph" w:customStyle="1" w:styleId="55">
    <w:name w:val="Заголовок №5"/>
    <w:basedOn w:val="a"/>
    <w:link w:val="54"/>
    <w:rsid w:val="00D52399"/>
    <w:pPr>
      <w:shd w:val="clear" w:color="auto" w:fill="FFFFFF"/>
      <w:spacing w:before="30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rsid w:val="00D52399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0"/>
      <w:szCs w:val="10"/>
      <w:lang w:val="en-US" w:eastAsia="en-US"/>
    </w:rPr>
  </w:style>
  <w:style w:type="paragraph" w:customStyle="1" w:styleId="72">
    <w:name w:val="Основной текст (7)"/>
    <w:basedOn w:val="a"/>
    <w:link w:val="71"/>
    <w:rsid w:val="00D52399"/>
    <w:pPr>
      <w:shd w:val="clear" w:color="auto" w:fill="FFFFFF"/>
      <w:spacing w:line="0" w:lineRule="atLeast"/>
      <w:jc w:val="both"/>
    </w:pPr>
    <w:rPr>
      <w:rFonts w:ascii="MingLiU" w:eastAsia="MingLiU" w:hAnsi="MingLiU" w:cs="MingLiU"/>
      <w:i/>
      <w:iCs/>
      <w:color w:val="auto"/>
      <w:spacing w:val="-10"/>
      <w:sz w:val="11"/>
      <w:szCs w:val="11"/>
      <w:lang w:val="en-US" w:eastAsia="en-US"/>
    </w:rPr>
  </w:style>
  <w:style w:type="paragraph" w:customStyle="1" w:styleId="43">
    <w:name w:val="Заголовок №4"/>
    <w:basedOn w:val="a"/>
    <w:link w:val="42"/>
    <w:rsid w:val="00D52399"/>
    <w:pPr>
      <w:shd w:val="clear" w:color="auto" w:fill="FFFFFF"/>
      <w:spacing w:before="120" w:after="360" w:line="0" w:lineRule="atLeas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2">
    <w:name w:val="Основной текст (8)"/>
    <w:basedOn w:val="a"/>
    <w:link w:val="81"/>
    <w:rsid w:val="00D52399"/>
    <w:pPr>
      <w:shd w:val="clear" w:color="auto" w:fill="FFFFFF"/>
      <w:spacing w:before="360" w:line="0" w:lineRule="atLeast"/>
    </w:pPr>
    <w:rPr>
      <w:rFonts w:ascii="Sylfaen" w:eastAsia="Sylfaen" w:hAnsi="Sylfaen" w:cs="Sylfaen"/>
      <w:i/>
      <w:iCs/>
      <w:color w:val="auto"/>
      <w:spacing w:val="10"/>
      <w:sz w:val="8"/>
      <w:szCs w:val="8"/>
      <w:lang w:eastAsia="en-US"/>
    </w:rPr>
  </w:style>
  <w:style w:type="paragraph" w:customStyle="1" w:styleId="521">
    <w:name w:val="Заголовок №5 (2)"/>
    <w:basedOn w:val="a"/>
    <w:link w:val="520"/>
    <w:rsid w:val="00D52399"/>
    <w:pPr>
      <w:shd w:val="clear" w:color="auto" w:fill="FFFFFF"/>
      <w:spacing w:before="24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Standard">
    <w:name w:val="Standard"/>
    <w:rsid w:val="00C71B1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itle">
    <w:name w:val="Title!Название НПА"/>
    <w:basedOn w:val="a"/>
    <w:rsid w:val="00C71B17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4347</Words>
  <Characters>24779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7</cp:revision>
  <dcterms:created xsi:type="dcterms:W3CDTF">2018-08-06T06:38:00Z</dcterms:created>
  <dcterms:modified xsi:type="dcterms:W3CDTF">2018-08-08T01:04:00Z</dcterms:modified>
</cp:coreProperties>
</file>