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61" w:rsidRPr="00A81CEE" w:rsidRDefault="00EA7A61" w:rsidP="00A81CEE">
      <w:pPr>
        <w:spacing w:after="0" w:line="240" w:lineRule="auto"/>
        <w:jc w:val="both"/>
        <w:rPr>
          <w:rFonts w:ascii="Arial" w:eastAsia="Times New Roman" w:hAnsi="Arial" w:cs="Arial"/>
          <w:b/>
          <w:sz w:val="32"/>
          <w:szCs w:val="32"/>
          <w:lang w:eastAsia="ru-RU"/>
        </w:rPr>
      </w:pPr>
      <w:r w:rsidRPr="00A81CEE">
        <w:rPr>
          <w:rFonts w:ascii="Arial" w:eastAsia="Times New Roman" w:hAnsi="Arial" w:cs="Arial"/>
          <w:b/>
          <w:sz w:val="32"/>
          <w:szCs w:val="32"/>
          <w:lang w:eastAsia="ru-RU"/>
        </w:rPr>
        <w:t>Глава</w:t>
      </w:r>
      <w:r w:rsidR="00A81CEE" w:rsidRPr="00A81CEE">
        <w:rPr>
          <w:rFonts w:ascii="Arial" w:eastAsia="Times New Roman" w:hAnsi="Arial" w:cs="Arial"/>
          <w:b/>
          <w:sz w:val="32"/>
          <w:szCs w:val="32"/>
          <w:lang w:eastAsia="ru-RU"/>
        </w:rPr>
        <w:t xml:space="preserve"> </w:t>
      </w:r>
      <w:r w:rsidRPr="00A81CEE">
        <w:rPr>
          <w:rFonts w:ascii="Arial" w:eastAsia="Times New Roman" w:hAnsi="Arial" w:cs="Arial"/>
          <w:b/>
          <w:sz w:val="32"/>
          <w:szCs w:val="32"/>
          <w:lang w:eastAsia="ru-RU"/>
        </w:rPr>
        <w:t>сельского поселения «</w:t>
      </w:r>
      <w:proofErr w:type="gramStart"/>
      <w:r w:rsidRPr="00A81CEE">
        <w:rPr>
          <w:rFonts w:ascii="Arial" w:eastAsia="Times New Roman" w:hAnsi="Arial" w:cs="Arial"/>
          <w:b/>
          <w:sz w:val="32"/>
          <w:szCs w:val="32"/>
          <w:lang w:eastAsia="ru-RU"/>
        </w:rPr>
        <w:t>Тупикское»</w:t>
      </w:r>
      <w:r w:rsidR="00A81CEE" w:rsidRPr="00A81CEE">
        <w:rPr>
          <w:rFonts w:ascii="Arial" w:eastAsia="Times New Roman" w:hAnsi="Arial" w:cs="Arial"/>
          <w:b/>
          <w:sz w:val="32"/>
          <w:szCs w:val="32"/>
          <w:lang w:eastAsia="ru-RU"/>
        </w:rPr>
        <w:t xml:space="preserve"> </w:t>
      </w:r>
      <w:r w:rsidRPr="00A81CEE">
        <w:rPr>
          <w:rFonts w:ascii="Arial" w:eastAsia="Times New Roman" w:hAnsi="Arial" w:cs="Arial"/>
          <w:b/>
          <w:sz w:val="32"/>
          <w:szCs w:val="32"/>
          <w:lang w:eastAsia="ru-RU"/>
        </w:rPr>
        <w:t xml:space="preserve"> муниципального</w:t>
      </w:r>
      <w:proofErr w:type="gramEnd"/>
      <w:r w:rsidRPr="00A81CEE">
        <w:rPr>
          <w:rFonts w:ascii="Arial" w:eastAsia="Times New Roman" w:hAnsi="Arial" w:cs="Arial"/>
          <w:b/>
          <w:sz w:val="32"/>
          <w:szCs w:val="32"/>
          <w:lang w:eastAsia="ru-RU"/>
        </w:rPr>
        <w:t xml:space="preserve"> района</w:t>
      </w:r>
      <w:r w:rsidR="00A81CEE">
        <w:rPr>
          <w:rFonts w:ascii="Arial" w:eastAsia="Times New Roman" w:hAnsi="Arial" w:cs="Arial"/>
          <w:b/>
          <w:sz w:val="32"/>
          <w:szCs w:val="32"/>
          <w:lang w:eastAsia="ru-RU"/>
        </w:rPr>
        <w:t xml:space="preserve"> </w:t>
      </w:r>
      <w:r w:rsidRPr="00A81CEE">
        <w:rPr>
          <w:rFonts w:ascii="Arial" w:eastAsia="Times New Roman" w:hAnsi="Arial" w:cs="Arial"/>
          <w:b/>
          <w:sz w:val="32"/>
          <w:szCs w:val="32"/>
          <w:lang w:eastAsia="ru-RU"/>
        </w:rPr>
        <w:t>«Тунгиро-Олекминский район»</w:t>
      </w:r>
      <w:r w:rsidR="00A81CEE" w:rsidRPr="00A81CEE">
        <w:rPr>
          <w:rFonts w:ascii="Arial" w:eastAsia="Times New Roman" w:hAnsi="Arial" w:cs="Arial"/>
          <w:b/>
          <w:sz w:val="32"/>
          <w:szCs w:val="32"/>
          <w:lang w:eastAsia="ru-RU"/>
        </w:rPr>
        <w:t xml:space="preserve"> </w:t>
      </w:r>
      <w:r w:rsidRPr="00A81CEE">
        <w:rPr>
          <w:rFonts w:ascii="Arial" w:eastAsia="Times New Roman" w:hAnsi="Arial" w:cs="Arial"/>
          <w:b/>
          <w:sz w:val="32"/>
          <w:szCs w:val="32"/>
          <w:lang w:eastAsia="ru-RU"/>
        </w:rPr>
        <w:t>Забайкальского края</w:t>
      </w:r>
    </w:p>
    <w:p w:rsidR="00EA7A61" w:rsidRPr="00A81CEE" w:rsidRDefault="00EA7A61" w:rsidP="00EA7A61">
      <w:pPr>
        <w:spacing w:after="0" w:line="240" w:lineRule="auto"/>
        <w:jc w:val="center"/>
        <w:rPr>
          <w:rFonts w:ascii="Arial" w:eastAsia="Times New Roman" w:hAnsi="Arial" w:cs="Arial"/>
          <w:b/>
          <w:sz w:val="24"/>
          <w:szCs w:val="24"/>
          <w:lang w:eastAsia="ru-RU"/>
        </w:rPr>
      </w:pPr>
    </w:p>
    <w:p w:rsidR="00EA7A61" w:rsidRPr="00A81CEE" w:rsidRDefault="00B13DAF" w:rsidP="00EA7A61">
      <w:pPr>
        <w:spacing w:after="0" w:line="240" w:lineRule="auto"/>
        <w:jc w:val="center"/>
        <w:rPr>
          <w:rFonts w:ascii="Arial" w:eastAsia="Times New Roman" w:hAnsi="Arial" w:cs="Arial"/>
          <w:b/>
          <w:sz w:val="32"/>
          <w:szCs w:val="32"/>
          <w:lang w:eastAsia="ru-RU"/>
        </w:rPr>
      </w:pPr>
      <w:r w:rsidRPr="00A81CEE">
        <w:rPr>
          <w:rFonts w:ascii="Arial" w:eastAsia="Times New Roman" w:hAnsi="Arial" w:cs="Arial"/>
          <w:b/>
          <w:sz w:val="32"/>
          <w:szCs w:val="32"/>
          <w:lang w:eastAsia="ru-RU"/>
        </w:rPr>
        <w:t>РАСПОРЯЖЕНИЕ</w:t>
      </w:r>
    </w:p>
    <w:p w:rsidR="00EA7A61" w:rsidRPr="0086145E" w:rsidRDefault="00EA7A61" w:rsidP="00EA7A61">
      <w:pPr>
        <w:spacing w:after="0" w:line="240" w:lineRule="auto"/>
        <w:jc w:val="center"/>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sz w:val="24"/>
          <w:szCs w:val="24"/>
          <w:lang w:eastAsia="ru-RU"/>
        </w:rPr>
      </w:pPr>
    </w:p>
    <w:p w:rsidR="00EA7A61" w:rsidRDefault="00B13DAF" w:rsidP="00EA7A61">
      <w:pPr>
        <w:spacing w:after="0" w:line="240" w:lineRule="auto"/>
        <w:jc w:val="both"/>
        <w:rPr>
          <w:rFonts w:ascii="Arial" w:eastAsia="Times New Roman" w:hAnsi="Arial" w:cs="Arial"/>
          <w:sz w:val="24"/>
          <w:szCs w:val="24"/>
          <w:lang w:eastAsia="ru-RU"/>
        </w:rPr>
      </w:pPr>
      <w:r w:rsidRPr="0086145E">
        <w:rPr>
          <w:rFonts w:ascii="Arial" w:eastAsia="Times New Roman" w:hAnsi="Arial" w:cs="Arial"/>
          <w:sz w:val="24"/>
          <w:szCs w:val="24"/>
          <w:lang w:eastAsia="ru-RU"/>
        </w:rPr>
        <w:t>от 24</w:t>
      </w:r>
      <w:r w:rsidR="00EA7A61" w:rsidRPr="0086145E">
        <w:rPr>
          <w:rFonts w:ascii="Arial" w:eastAsia="Times New Roman" w:hAnsi="Arial" w:cs="Arial"/>
          <w:sz w:val="24"/>
          <w:szCs w:val="24"/>
          <w:lang w:eastAsia="ru-RU"/>
        </w:rPr>
        <w:t xml:space="preserve"> апреля   2012 года</w:t>
      </w:r>
      <w:r w:rsidR="00EA7A61" w:rsidRPr="0086145E">
        <w:rPr>
          <w:rFonts w:ascii="Arial" w:eastAsia="Times New Roman" w:hAnsi="Arial" w:cs="Arial"/>
          <w:sz w:val="24"/>
          <w:szCs w:val="24"/>
          <w:lang w:eastAsia="ru-RU"/>
        </w:rPr>
        <w:tab/>
      </w:r>
      <w:r w:rsidR="00EA7A61" w:rsidRPr="0086145E">
        <w:rPr>
          <w:rFonts w:ascii="Arial" w:eastAsia="Times New Roman" w:hAnsi="Arial" w:cs="Arial"/>
          <w:sz w:val="24"/>
          <w:szCs w:val="24"/>
          <w:lang w:eastAsia="ru-RU"/>
        </w:rPr>
        <w:tab/>
      </w:r>
      <w:r w:rsidR="00EA7A61" w:rsidRPr="0086145E">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bookmarkStart w:id="0" w:name="_GoBack"/>
      <w:bookmarkEnd w:id="0"/>
      <w:r>
        <w:rPr>
          <w:rFonts w:ascii="Arial" w:eastAsia="Times New Roman" w:hAnsi="Arial" w:cs="Arial"/>
          <w:sz w:val="24"/>
          <w:szCs w:val="24"/>
          <w:lang w:eastAsia="ru-RU"/>
        </w:rPr>
        <w:t xml:space="preserve">                           </w:t>
      </w:r>
      <w:r w:rsidR="00EA7A61" w:rsidRPr="0086145E">
        <w:rPr>
          <w:rFonts w:ascii="Arial" w:eastAsia="Times New Roman" w:hAnsi="Arial" w:cs="Arial"/>
          <w:sz w:val="24"/>
          <w:szCs w:val="24"/>
          <w:lang w:eastAsia="ru-RU"/>
        </w:rPr>
        <w:t xml:space="preserve"> </w:t>
      </w:r>
      <w:proofErr w:type="gramStart"/>
      <w:r w:rsidR="00EA7A61" w:rsidRPr="0086145E">
        <w:rPr>
          <w:rFonts w:ascii="Arial" w:eastAsia="Times New Roman" w:hAnsi="Arial" w:cs="Arial"/>
          <w:sz w:val="24"/>
          <w:szCs w:val="24"/>
          <w:lang w:eastAsia="ru-RU"/>
        </w:rPr>
        <w:t>№  28</w:t>
      </w:r>
      <w:proofErr w:type="gramEnd"/>
    </w:p>
    <w:p w:rsidR="00A81CEE" w:rsidRDefault="00A81CEE" w:rsidP="00EA7A61">
      <w:pPr>
        <w:spacing w:after="0" w:line="240" w:lineRule="auto"/>
        <w:jc w:val="both"/>
        <w:rPr>
          <w:rFonts w:ascii="Arial" w:eastAsia="Times New Roman" w:hAnsi="Arial" w:cs="Arial"/>
          <w:sz w:val="24"/>
          <w:szCs w:val="24"/>
          <w:lang w:eastAsia="ru-RU"/>
        </w:rPr>
      </w:pPr>
    </w:p>
    <w:p w:rsidR="00A81CEE" w:rsidRPr="0086145E" w:rsidRDefault="00A81CEE" w:rsidP="00A81CE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 Тупик</w:t>
      </w:r>
    </w:p>
    <w:p w:rsidR="00EA7A61" w:rsidRPr="0086145E" w:rsidRDefault="00EA7A61" w:rsidP="00EA7A61">
      <w:pPr>
        <w:spacing w:after="0" w:line="240" w:lineRule="auto"/>
        <w:jc w:val="both"/>
        <w:rPr>
          <w:rFonts w:ascii="Arial" w:eastAsia="Times New Roman" w:hAnsi="Arial" w:cs="Arial"/>
          <w:sz w:val="24"/>
          <w:szCs w:val="24"/>
          <w:lang w:eastAsia="ru-RU"/>
        </w:rPr>
      </w:pPr>
    </w:p>
    <w:p w:rsidR="00EA7A61" w:rsidRPr="0086145E" w:rsidRDefault="00EA7A61" w:rsidP="00EA7A61">
      <w:pPr>
        <w:spacing w:after="0" w:line="240" w:lineRule="auto"/>
        <w:jc w:val="both"/>
        <w:rPr>
          <w:rFonts w:ascii="Arial" w:eastAsia="Times New Roman" w:hAnsi="Arial" w:cs="Arial"/>
          <w:sz w:val="24"/>
          <w:szCs w:val="24"/>
          <w:lang w:eastAsia="ru-RU"/>
        </w:rPr>
      </w:pPr>
    </w:p>
    <w:p w:rsidR="00EA7A61" w:rsidRPr="00A81CEE" w:rsidRDefault="00EA7A61" w:rsidP="00EA7A61">
      <w:pPr>
        <w:spacing w:after="0" w:line="240" w:lineRule="auto"/>
        <w:jc w:val="center"/>
        <w:rPr>
          <w:rFonts w:ascii="Arial" w:eastAsia="Times New Roman" w:hAnsi="Arial" w:cs="Arial"/>
          <w:b/>
          <w:sz w:val="32"/>
          <w:szCs w:val="32"/>
          <w:lang w:eastAsia="ru-RU"/>
        </w:rPr>
      </w:pPr>
      <w:r w:rsidRPr="00A81CEE">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w:t>
      </w:r>
      <w:proofErr w:type="gramStart"/>
      <w:r w:rsidRPr="00A81CEE">
        <w:rPr>
          <w:rFonts w:ascii="Arial" w:eastAsia="Times New Roman" w:hAnsi="Arial" w:cs="Arial"/>
          <w:b/>
          <w:sz w:val="32"/>
          <w:szCs w:val="32"/>
          <w:lang w:eastAsia="ru-RU"/>
        </w:rPr>
        <w:t>услуги  администрацией</w:t>
      </w:r>
      <w:proofErr w:type="gramEnd"/>
      <w:r w:rsidRPr="00A81CEE">
        <w:rPr>
          <w:rFonts w:ascii="Arial" w:eastAsia="Times New Roman" w:hAnsi="Arial" w:cs="Arial"/>
          <w:b/>
          <w:sz w:val="32"/>
          <w:szCs w:val="32"/>
          <w:lang w:eastAsia="ru-RU"/>
        </w:rPr>
        <w:t xml:space="preserve"> сельского поселения «Тупикское» «Прием заявлений и выдача документов о согласовании проектов границ земельных участков»</w:t>
      </w:r>
    </w:p>
    <w:p w:rsidR="00EA7A61" w:rsidRPr="0086145E" w:rsidRDefault="00EA7A61" w:rsidP="00EA7A61">
      <w:pPr>
        <w:spacing w:after="0" w:line="240" w:lineRule="auto"/>
        <w:jc w:val="center"/>
        <w:rPr>
          <w:rFonts w:ascii="Arial" w:eastAsia="Times New Roman" w:hAnsi="Arial" w:cs="Arial"/>
          <w:b/>
          <w:sz w:val="24"/>
          <w:szCs w:val="24"/>
          <w:lang w:eastAsia="ru-RU"/>
        </w:rPr>
      </w:pPr>
    </w:p>
    <w:p w:rsidR="00EA7A61" w:rsidRPr="00B13DAF" w:rsidRDefault="00EA7A61" w:rsidP="00EA7A61">
      <w:pPr>
        <w:spacing w:after="0" w:line="240" w:lineRule="auto"/>
        <w:ind w:firstLine="567"/>
        <w:jc w:val="both"/>
        <w:rPr>
          <w:rFonts w:ascii="Arial" w:eastAsia="Times New Roman" w:hAnsi="Arial" w:cs="Arial"/>
          <w:sz w:val="24"/>
          <w:szCs w:val="24"/>
          <w:lang w:eastAsia="ru-RU"/>
        </w:rPr>
      </w:pPr>
      <w:r w:rsidRPr="00B13DAF">
        <w:rPr>
          <w:rFonts w:ascii="Arial" w:eastAsia="Times New Roman" w:hAnsi="Arial" w:cs="Arial"/>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Концепцией административной реформы в Российской Федерации в 2006-2010 годах, одобренной распоряжением Правительства Российской Федерации от 25 октября 2005 года № 1789-р:</w:t>
      </w:r>
    </w:p>
    <w:p w:rsidR="00EA7A61" w:rsidRPr="00B13DAF" w:rsidRDefault="00EA7A61" w:rsidP="00EA7A61">
      <w:pPr>
        <w:spacing w:after="0" w:line="240" w:lineRule="auto"/>
        <w:ind w:firstLine="567"/>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r w:rsidRPr="00B13DAF">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администрацией сельского поселения «Тупикское» «Прием заявлений и выдача документов о согласовании проектов границ земельных участков».</w:t>
      </w: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ind w:firstLine="567"/>
        <w:jc w:val="both"/>
        <w:rPr>
          <w:rFonts w:ascii="Arial" w:eastAsia="Times New Roman" w:hAnsi="Arial" w:cs="Arial"/>
          <w:sz w:val="24"/>
          <w:szCs w:val="24"/>
          <w:lang w:eastAsia="ru-RU"/>
        </w:rPr>
      </w:pPr>
      <w:r w:rsidRPr="00B13DAF">
        <w:rPr>
          <w:rFonts w:ascii="Arial" w:eastAsia="Times New Roman" w:hAnsi="Arial" w:cs="Arial"/>
          <w:sz w:val="24"/>
          <w:szCs w:val="24"/>
          <w:lang w:eastAsia="ru-RU"/>
        </w:rPr>
        <w:t xml:space="preserve">2. Контроль за исполнением настоящего распоряжения возложить на главу сельского поселения </w:t>
      </w:r>
      <w:proofErr w:type="spellStart"/>
      <w:r w:rsidRPr="00B13DAF">
        <w:rPr>
          <w:rFonts w:ascii="Arial" w:eastAsia="Times New Roman" w:hAnsi="Arial" w:cs="Arial"/>
          <w:sz w:val="24"/>
          <w:szCs w:val="24"/>
          <w:lang w:eastAsia="ru-RU"/>
        </w:rPr>
        <w:t>С.Ф.Гайфулину</w:t>
      </w:r>
      <w:proofErr w:type="spellEnd"/>
      <w:r w:rsidRPr="00B13DAF">
        <w:rPr>
          <w:rFonts w:ascii="Arial" w:eastAsia="Times New Roman" w:hAnsi="Arial" w:cs="Arial"/>
          <w:sz w:val="24"/>
          <w:szCs w:val="24"/>
          <w:lang w:eastAsia="ru-RU"/>
        </w:rPr>
        <w:t>.</w:t>
      </w: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r w:rsidRPr="00B13DAF">
        <w:rPr>
          <w:rFonts w:ascii="Arial" w:eastAsia="Times New Roman" w:hAnsi="Arial" w:cs="Arial"/>
          <w:sz w:val="24"/>
          <w:szCs w:val="24"/>
          <w:lang w:eastAsia="ru-RU"/>
        </w:rPr>
        <w:t xml:space="preserve">Глава сельского поселения                                               </w:t>
      </w:r>
      <w:r w:rsidR="007154BB">
        <w:rPr>
          <w:rFonts w:ascii="Arial" w:eastAsia="Times New Roman" w:hAnsi="Arial" w:cs="Arial"/>
          <w:sz w:val="24"/>
          <w:szCs w:val="24"/>
          <w:lang w:eastAsia="ru-RU"/>
        </w:rPr>
        <w:t xml:space="preserve">                    </w:t>
      </w:r>
      <w:r w:rsidRPr="00B13DAF">
        <w:rPr>
          <w:rFonts w:ascii="Arial" w:eastAsia="Times New Roman" w:hAnsi="Arial" w:cs="Arial"/>
          <w:sz w:val="24"/>
          <w:szCs w:val="24"/>
          <w:lang w:eastAsia="ru-RU"/>
        </w:rPr>
        <w:t xml:space="preserve">                 </w:t>
      </w:r>
      <w:proofErr w:type="spellStart"/>
      <w:r w:rsidRPr="00B13DAF">
        <w:rPr>
          <w:rFonts w:ascii="Arial" w:eastAsia="Times New Roman" w:hAnsi="Arial" w:cs="Arial"/>
          <w:sz w:val="24"/>
          <w:szCs w:val="24"/>
          <w:lang w:eastAsia="ru-RU"/>
        </w:rPr>
        <w:t>С.Ф.Гайфулина</w:t>
      </w:r>
      <w:proofErr w:type="spellEnd"/>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B13DAF" w:rsidRDefault="00EA7A61" w:rsidP="00EA7A61">
      <w:pPr>
        <w:spacing w:after="0" w:line="240" w:lineRule="auto"/>
        <w:jc w:val="both"/>
        <w:rPr>
          <w:rFonts w:ascii="Arial" w:eastAsia="Times New Roman" w:hAnsi="Arial" w:cs="Arial"/>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right"/>
        <w:rPr>
          <w:rFonts w:ascii="Arial" w:eastAsia="Times New Roman" w:hAnsi="Arial" w:cs="Arial"/>
          <w:b/>
          <w:sz w:val="24"/>
          <w:szCs w:val="24"/>
          <w:lang w:eastAsia="ru-RU"/>
        </w:rPr>
      </w:pPr>
      <w:r w:rsidRPr="0086145E">
        <w:rPr>
          <w:rFonts w:ascii="Arial" w:eastAsia="Times New Roman" w:hAnsi="Arial" w:cs="Arial"/>
          <w:sz w:val="24"/>
          <w:szCs w:val="24"/>
          <w:lang w:eastAsia="ru-RU"/>
        </w:rPr>
        <w:t>УТВЕРЖДЁН:</w:t>
      </w:r>
    </w:p>
    <w:p w:rsidR="00EA7A61" w:rsidRPr="0086145E" w:rsidRDefault="00EA7A61" w:rsidP="00EA7A61">
      <w:pPr>
        <w:spacing w:after="0" w:line="240" w:lineRule="auto"/>
        <w:jc w:val="right"/>
        <w:rPr>
          <w:rFonts w:ascii="Arial" w:eastAsia="Times New Roman" w:hAnsi="Arial" w:cs="Arial"/>
          <w:sz w:val="24"/>
          <w:szCs w:val="24"/>
          <w:lang w:eastAsia="ru-RU"/>
        </w:rPr>
      </w:pPr>
      <w:r w:rsidRPr="0086145E">
        <w:rPr>
          <w:rFonts w:ascii="Arial" w:eastAsia="Times New Roman" w:hAnsi="Arial" w:cs="Arial"/>
          <w:b/>
          <w:sz w:val="24"/>
          <w:szCs w:val="24"/>
          <w:lang w:eastAsia="ru-RU"/>
        </w:rPr>
        <w:t>распоряжением главы</w:t>
      </w:r>
    </w:p>
    <w:p w:rsidR="00EA7A61" w:rsidRPr="0086145E" w:rsidRDefault="00EA7A61" w:rsidP="00EA7A61">
      <w:pPr>
        <w:spacing w:after="0" w:line="240" w:lineRule="auto"/>
        <w:jc w:val="right"/>
        <w:rPr>
          <w:rFonts w:ascii="Arial" w:eastAsia="Times New Roman" w:hAnsi="Arial" w:cs="Arial"/>
          <w:b/>
          <w:sz w:val="24"/>
          <w:szCs w:val="24"/>
          <w:lang w:eastAsia="ru-RU"/>
        </w:rPr>
      </w:pPr>
      <w:r w:rsidRPr="0086145E">
        <w:rPr>
          <w:rFonts w:ascii="Arial" w:eastAsia="Times New Roman" w:hAnsi="Arial" w:cs="Arial"/>
          <w:b/>
          <w:sz w:val="24"/>
          <w:szCs w:val="24"/>
          <w:lang w:eastAsia="ru-RU"/>
        </w:rPr>
        <w:t>сельского поселения «Тупикское»</w:t>
      </w:r>
    </w:p>
    <w:p w:rsidR="00EA7A61" w:rsidRPr="0086145E" w:rsidRDefault="00EA7A61" w:rsidP="00EA7A61">
      <w:pPr>
        <w:spacing w:after="0" w:line="240" w:lineRule="auto"/>
        <w:jc w:val="right"/>
        <w:rPr>
          <w:rFonts w:ascii="Arial" w:eastAsia="Times New Roman" w:hAnsi="Arial" w:cs="Arial"/>
          <w:b/>
          <w:sz w:val="24"/>
          <w:szCs w:val="24"/>
          <w:lang w:eastAsia="ru-RU"/>
        </w:rPr>
      </w:pPr>
      <w:r w:rsidRPr="0086145E">
        <w:rPr>
          <w:rFonts w:ascii="Arial" w:eastAsia="Times New Roman" w:hAnsi="Arial" w:cs="Arial"/>
          <w:b/>
          <w:sz w:val="24"/>
          <w:szCs w:val="24"/>
          <w:lang w:eastAsia="ru-RU"/>
        </w:rPr>
        <w:t>от 24 апреля 2012 года № 28</w:t>
      </w: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120" w:line="270" w:lineRule="atLeast"/>
        <w:jc w:val="center"/>
        <w:rPr>
          <w:rFonts w:ascii="Arial" w:eastAsia="Times New Roman" w:hAnsi="Arial" w:cs="Arial"/>
          <w:b/>
          <w:color w:val="000000"/>
          <w:sz w:val="24"/>
          <w:szCs w:val="24"/>
          <w:lang w:eastAsia="ru-RU"/>
        </w:rPr>
      </w:pPr>
    </w:p>
    <w:p w:rsidR="00EA7A61" w:rsidRPr="0086145E" w:rsidRDefault="00EA7A61" w:rsidP="00EA7A61">
      <w:pPr>
        <w:spacing w:after="120" w:line="270" w:lineRule="atLeast"/>
        <w:jc w:val="center"/>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Административный регламент</w:t>
      </w:r>
      <w:r w:rsidRPr="0086145E">
        <w:rPr>
          <w:rFonts w:ascii="Arial" w:eastAsia="Times New Roman" w:hAnsi="Arial" w:cs="Arial"/>
          <w:b/>
          <w:color w:val="000000"/>
          <w:sz w:val="24"/>
          <w:szCs w:val="24"/>
          <w:lang w:eastAsia="ru-RU"/>
        </w:rPr>
        <w:br/>
        <w:t>предоставления муниципальной услуги «Прием заявлений и выдача документов о согласовании проектов границ земельных участков»</w:t>
      </w:r>
    </w:p>
    <w:p w:rsidR="00EA7A61" w:rsidRPr="0086145E" w:rsidRDefault="00EA7A61" w:rsidP="00EA7A61">
      <w:pPr>
        <w:spacing w:after="120" w:line="270" w:lineRule="atLeast"/>
        <w:jc w:val="center"/>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1. Общие положения</w:t>
      </w:r>
    </w:p>
    <w:p w:rsidR="00EA7A61" w:rsidRPr="0086145E" w:rsidRDefault="00EA7A61" w:rsidP="00EA7A61">
      <w:pPr>
        <w:numPr>
          <w:ilvl w:val="0"/>
          <w:numId w:val="1"/>
        </w:numPr>
        <w:tabs>
          <w:tab w:val="num" w:pos="0"/>
          <w:tab w:val="left" w:pos="720"/>
        </w:tabs>
        <w:spacing w:after="120" w:line="270" w:lineRule="atLeast"/>
        <w:ind w:firstLine="18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согласованию проектов границ земельных участков,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 Прием заявлений и выдача документов о согласовании проектов границ земельных участков ".</w:t>
      </w:r>
    </w:p>
    <w:p w:rsidR="00EA7A61" w:rsidRPr="0086145E" w:rsidRDefault="00EA7A61" w:rsidP="00EA7A61">
      <w:pPr>
        <w:numPr>
          <w:ilvl w:val="0"/>
          <w:numId w:val="1"/>
        </w:numPr>
        <w:tabs>
          <w:tab w:val="num" w:pos="0"/>
          <w:tab w:val="left" w:pos="72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Предоставление муниципальной </w:t>
      </w:r>
      <w:proofErr w:type="gramStart"/>
      <w:r w:rsidRPr="0086145E">
        <w:rPr>
          <w:rFonts w:ascii="Arial" w:eastAsia="Times New Roman" w:hAnsi="Arial" w:cs="Arial"/>
          <w:b/>
          <w:color w:val="000000"/>
          <w:sz w:val="24"/>
          <w:szCs w:val="24"/>
          <w:lang w:eastAsia="ru-RU"/>
        </w:rPr>
        <w:t>услуги  осуществляется</w:t>
      </w:r>
      <w:proofErr w:type="gramEnd"/>
      <w:r w:rsidRPr="0086145E">
        <w:rPr>
          <w:rFonts w:ascii="Arial" w:eastAsia="Times New Roman" w:hAnsi="Arial" w:cs="Arial"/>
          <w:b/>
          <w:color w:val="000000"/>
          <w:sz w:val="24"/>
          <w:szCs w:val="24"/>
          <w:lang w:eastAsia="ru-RU"/>
        </w:rPr>
        <w:t xml:space="preserve"> в соответствии с: </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Конституцией Российской Федерации;</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Гражданским кодексом Российской Федерации;</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Земельным кодексом Российской Федерации</w:t>
      </w:r>
      <w:r w:rsidRPr="0086145E">
        <w:rPr>
          <w:rFonts w:ascii="Arial" w:eastAsia="Times New Roman" w:hAnsi="Arial" w:cs="Arial"/>
          <w:b/>
          <w:color w:val="000000"/>
          <w:sz w:val="24"/>
          <w:szCs w:val="24"/>
          <w:lang w:eastAsia="ru-RU"/>
        </w:rPr>
        <w:t>;</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Федеральным законом от 25.10.2001 № 137-ФЗ «О введении в действие Земельного кодекса Российской Федерации»;</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Федеральным законом от 04.10.2003 г. № 131-ФЗ «Об общих принципах организации местного самоуправления в Российской Федерации»;</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Федеральным законом от 24.07.2007 г. № 221-ФЗ «О государственном кадастре недвижимости».</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Постановлением Правительства РФ от 07 июня 2002 года № 396 «Об утверждении Положения о проведении территориального землеустройства»;</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Законом Забайкальского края «О регулировании земельных отношений в Забайкальском крае»;</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Уставом сельского поселения «Тупикское»;</w:t>
      </w:r>
    </w:p>
    <w:p w:rsidR="00EA7A61" w:rsidRPr="0086145E" w:rsidRDefault="00EA7A61" w:rsidP="00EA7A61">
      <w:pPr>
        <w:numPr>
          <w:ilvl w:val="1"/>
          <w:numId w:val="1"/>
        </w:numPr>
        <w:tabs>
          <w:tab w:val="num" w:pos="72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иными нормативными правовыми актами.</w:t>
      </w:r>
    </w:p>
    <w:p w:rsidR="00EA7A61" w:rsidRPr="0086145E" w:rsidRDefault="00EA7A61" w:rsidP="00EA7A61">
      <w:pPr>
        <w:numPr>
          <w:ilvl w:val="0"/>
          <w:numId w:val="1"/>
        </w:numPr>
        <w:tabs>
          <w:tab w:val="num" w:pos="0"/>
          <w:tab w:val="left" w:pos="72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Муниципальная услуга предоставляется и обеспечивается администрацией сельского поселения «Тупикское» (далее - администрация).</w:t>
      </w:r>
    </w:p>
    <w:p w:rsidR="00EA7A61" w:rsidRPr="0086145E" w:rsidRDefault="00EA7A61" w:rsidP="00EA7A61">
      <w:pPr>
        <w:numPr>
          <w:ilvl w:val="0"/>
          <w:numId w:val="1"/>
        </w:numPr>
        <w:tabs>
          <w:tab w:val="num" w:pos="0"/>
          <w:tab w:val="left" w:pos="72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При предоставлении муниципальной услуги осуществляется взаимодействие с:</w:t>
      </w:r>
    </w:p>
    <w:p w:rsidR="00EA7A61" w:rsidRPr="0086145E" w:rsidRDefault="00EA7A61" w:rsidP="00EA7A61">
      <w:pPr>
        <w:numPr>
          <w:ilvl w:val="1"/>
          <w:numId w:val="1"/>
        </w:numPr>
        <w:tabs>
          <w:tab w:val="num" w:pos="0"/>
          <w:tab w:val="left" w:pos="720"/>
        </w:tabs>
        <w:spacing w:after="120" w:line="270" w:lineRule="atLeast"/>
        <w:ind w:firstLine="360"/>
        <w:rPr>
          <w:rFonts w:ascii="Arial" w:eastAsia="Times New Roman" w:hAnsi="Arial" w:cs="Arial"/>
          <w:b/>
          <w:sz w:val="24"/>
          <w:szCs w:val="24"/>
          <w:lang w:eastAsia="ru-RU"/>
        </w:rPr>
      </w:pPr>
      <w:r w:rsidRPr="0086145E">
        <w:rPr>
          <w:rFonts w:ascii="Arial" w:eastAsia="Times New Roman" w:hAnsi="Arial" w:cs="Arial"/>
          <w:b/>
          <w:sz w:val="24"/>
          <w:szCs w:val="24"/>
          <w:lang w:eastAsia="ru-RU"/>
        </w:rPr>
        <w:t>ФГУ «Земельная кадастровая палата» по Забайкальскому краю;</w:t>
      </w:r>
    </w:p>
    <w:p w:rsidR="00EA7A61" w:rsidRPr="0086145E" w:rsidRDefault="00EA7A61" w:rsidP="00EA7A61">
      <w:pPr>
        <w:numPr>
          <w:ilvl w:val="1"/>
          <w:numId w:val="1"/>
        </w:numPr>
        <w:tabs>
          <w:tab w:val="num" w:pos="0"/>
          <w:tab w:val="left" w:pos="720"/>
        </w:tabs>
        <w:spacing w:after="120" w:line="270" w:lineRule="atLeast"/>
        <w:ind w:firstLine="360"/>
        <w:rPr>
          <w:rFonts w:ascii="Arial" w:eastAsia="Times New Roman" w:hAnsi="Arial" w:cs="Arial"/>
          <w:b/>
          <w:sz w:val="24"/>
          <w:szCs w:val="24"/>
          <w:lang w:eastAsia="ru-RU"/>
        </w:rPr>
      </w:pPr>
      <w:r w:rsidRPr="0086145E">
        <w:rPr>
          <w:rFonts w:ascii="Arial" w:eastAsia="Times New Roman" w:hAnsi="Arial" w:cs="Arial"/>
          <w:b/>
          <w:sz w:val="24"/>
          <w:szCs w:val="24"/>
          <w:lang w:eastAsia="ru-RU"/>
        </w:rPr>
        <w:t>органами местного самоуправления;</w:t>
      </w:r>
    </w:p>
    <w:p w:rsidR="00EA7A61" w:rsidRPr="0086145E" w:rsidRDefault="00EA7A61" w:rsidP="00EA7A61">
      <w:pPr>
        <w:numPr>
          <w:ilvl w:val="1"/>
          <w:numId w:val="1"/>
        </w:numPr>
        <w:tabs>
          <w:tab w:val="num" w:pos="0"/>
          <w:tab w:val="left" w:pos="720"/>
        </w:tabs>
        <w:spacing w:after="120" w:line="270" w:lineRule="atLeast"/>
        <w:ind w:firstLine="360"/>
        <w:rPr>
          <w:rFonts w:ascii="Arial" w:eastAsia="Times New Roman" w:hAnsi="Arial" w:cs="Arial"/>
          <w:b/>
          <w:sz w:val="24"/>
          <w:szCs w:val="24"/>
          <w:lang w:eastAsia="ru-RU"/>
        </w:rPr>
      </w:pPr>
      <w:r w:rsidRPr="0086145E">
        <w:rPr>
          <w:rFonts w:ascii="Arial" w:eastAsia="Times New Roman" w:hAnsi="Arial" w:cs="Arial"/>
          <w:b/>
          <w:sz w:val="24"/>
          <w:szCs w:val="24"/>
          <w:lang w:eastAsia="ru-RU"/>
        </w:rPr>
        <w:t>иные уполномоченными органами, учреждениями и организациями.</w:t>
      </w:r>
    </w:p>
    <w:p w:rsidR="00EA7A61" w:rsidRPr="0086145E" w:rsidRDefault="00EA7A61" w:rsidP="00EA7A61">
      <w:pPr>
        <w:numPr>
          <w:ilvl w:val="0"/>
          <w:numId w:val="1"/>
        </w:numPr>
        <w:tabs>
          <w:tab w:val="num" w:pos="0"/>
          <w:tab w:val="left" w:pos="72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t>Предоставление муниципальной услуги осуществляется бесплатно.</w:t>
      </w:r>
    </w:p>
    <w:p w:rsidR="00EA7A61" w:rsidRPr="0086145E" w:rsidRDefault="00EA7A61" w:rsidP="00EA7A61">
      <w:pPr>
        <w:spacing w:after="120" w:line="270" w:lineRule="atLeast"/>
        <w:jc w:val="both"/>
        <w:rPr>
          <w:rFonts w:ascii="Arial" w:eastAsia="Times New Roman" w:hAnsi="Arial" w:cs="Arial"/>
          <w:color w:val="000000"/>
          <w:sz w:val="24"/>
          <w:szCs w:val="24"/>
          <w:lang w:eastAsia="ru-RU"/>
        </w:rPr>
      </w:pPr>
    </w:p>
    <w:p w:rsidR="00EA7A61" w:rsidRPr="0086145E" w:rsidRDefault="00EA7A61" w:rsidP="00EA7A61">
      <w:pPr>
        <w:spacing w:after="120" w:line="270" w:lineRule="atLeast"/>
        <w:jc w:val="center"/>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2. Требования к порядку предоставления муниципальной услуги</w:t>
      </w:r>
    </w:p>
    <w:p w:rsidR="00EA7A61" w:rsidRPr="0086145E" w:rsidRDefault="00EA7A61" w:rsidP="00EA7A61">
      <w:pPr>
        <w:spacing w:after="120" w:line="270" w:lineRule="atLeast"/>
        <w:jc w:val="center"/>
        <w:rPr>
          <w:rFonts w:ascii="Arial" w:eastAsia="Times New Roman" w:hAnsi="Arial" w:cs="Arial"/>
          <w:sz w:val="24"/>
          <w:szCs w:val="24"/>
          <w:lang w:eastAsia="ru-RU"/>
        </w:rPr>
      </w:pPr>
    </w:p>
    <w:p w:rsidR="00EA7A61" w:rsidRPr="0086145E" w:rsidRDefault="00EA7A61" w:rsidP="00EA7A61">
      <w:pPr>
        <w:numPr>
          <w:ilvl w:val="0"/>
          <w:numId w:val="2"/>
        </w:numPr>
        <w:spacing w:after="120" w:line="240" w:lineRule="auto"/>
        <w:ind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Порядок информирования о предоставлении муниципальной услуги </w:t>
      </w:r>
    </w:p>
    <w:p w:rsidR="00EA7A61" w:rsidRPr="0086145E" w:rsidRDefault="00EA7A61" w:rsidP="00EA7A61">
      <w:pPr>
        <w:numPr>
          <w:ilvl w:val="0"/>
          <w:numId w:val="3"/>
        </w:numPr>
        <w:spacing w:after="120" w:line="240" w:lineRule="auto"/>
        <w:ind w:hanging="72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lastRenderedPageBreak/>
        <w:t>Информация о порядке предоставления муниципальной услуги предоставляется:</w:t>
      </w:r>
    </w:p>
    <w:p w:rsidR="00EA7A61" w:rsidRPr="0086145E" w:rsidRDefault="00EA7A61" w:rsidP="00EA7A61">
      <w:pPr>
        <w:numPr>
          <w:ilvl w:val="1"/>
          <w:numId w:val="3"/>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непосредственно в комитете по управлению имуществом и архитектуре;</w:t>
      </w:r>
    </w:p>
    <w:p w:rsidR="00EA7A61" w:rsidRPr="0086145E" w:rsidRDefault="00EA7A61" w:rsidP="00EA7A61">
      <w:pPr>
        <w:numPr>
          <w:ilvl w:val="1"/>
          <w:numId w:val="3"/>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 использованием средств телефонной связи, электронного информирования;</w:t>
      </w:r>
    </w:p>
    <w:p w:rsidR="00EA7A61" w:rsidRPr="0086145E" w:rsidRDefault="00EA7A61" w:rsidP="00EA7A61">
      <w:pPr>
        <w:numPr>
          <w:ilvl w:val="1"/>
          <w:numId w:val="3"/>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EA7A61" w:rsidRPr="0086145E" w:rsidRDefault="00EA7A61" w:rsidP="00EA7A61">
      <w:pPr>
        <w:numPr>
          <w:ilvl w:val="0"/>
          <w:numId w:val="3"/>
        </w:numPr>
        <w:spacing w:after="120" w:line="240" w:lineRule="auto"/>
        <w:ind w:hanging="720"/>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Местонахождение администрации:</w:t>
      </w:r>
    </w:p>
    <w:p w:rsidR="00EA7A61" w:rsidRPr="0086145E" w:rsidRDefault="00EA7A61" w:rsidP="00EA7A61">
      <w:pPr>
        <w:spacing w:after="120" w:line="240" w:lineRule="auto"/>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Адрес: </w:t>
      </w:r>
      <w:proofErr w:type="gramStart"/>
      <w:r w:rsidRPr="0086145E">
        <w:rPr>
          <w:rFonts w:ascii="Arial" w:eastAsia="Times New Roman" w:hAnsi="Arial" w:cs="Arial"/>
          <w:b/>
          <w:color w:val="000000"/>
          <w:sz w:val="24"/>
          <w:szCs w:val="24"/>
          <w:lang w:eastAsia="ru-RU"/>
        </w:rPr>
        <w:t>673820,  Забайкальский</w:t>
      </w:r>
      <w:proofErr w:type="gramEnd"/>
      <w:r w:rsidRPr="0086145E">
        <w:rPr>
          <w:rFonts w:ascii="Arial" w:eastAsia="Times New Roman" w:hAnsi="Arial" w:cs="Arial"/>
          <w:b/>
          <w:color w:val="000000"/>
          <w:sz w:val="24"/>
          <w:szCs w:val="24"/>
          <w:lang w:eastAsia="ru-RU"/>
        </w:rPr>
        <w:t xml:space="preserve"> край,  Тунгиро-Олекминский район,  с. Тупик, ул. Нагорная, 23 </w:t>
      </w:r>
    </w:p>
    <w:p w:rsidR="00EA7A61" w:rsidRPr="0086145E" w:rsidRDefault="00EA7A61" w:rsidP="00EA7A61">
      <w:pPr>
        <w:spacing w:after="120" w:line="240" w:lineRule="auto"/>
        <w:rPr>
          <w:rFonts w:ascii="Arial" w:eastAsia="Times New Roman" w:hAnsi="Arial" w:cs="Arial"/>
          <w:b/>
          <w:color w:val="000000"/>
          <w:sz w:val="24"/>
          <w:szCs w:val="24"/>
          <w:lang w:eastAsia="ru-RU"/>
        </w:rPr>
      </w:pPr>
      <w:proofErr w:type="gramStart"/>
      <w:r w:rsidRPr="0086145E">
        <w:rPr>
          <w:rFonts w:ascii="Arial" w:eastAsia="Times New Roman" w:hAnsi="Arial" w:cs="Arial"/>
          <w:b/>
          <w:color w:val="000000"/>
          <w:sz w:val="24"/>
          <w:szCs w:val="24"/>
          <w:lang w:eastAsia="ru-RU"/>
        </w:rPr>
        <w:t>телефон  администрации</w:t>
      </w:r>
      <w:proofErr w:type="gramEnd"/>
      <w:r w:rsidRPr="0086145E">
        <w:rPr>
          <w:rFonts w:ascii="Arial" w:eastAsia="Times New Roman" w:hAnsi="Arial" w:cs="Arial"/>
          <w:b/>
          <w:color w:val="000000"/>
          <w:sz w:val="24"/>
          <w:szCs w:val="24"/>
          <w:lang w:eastAsia="ru-RU"/>
        </w:rPr>
        <w:t xml:space="preserve">: 8(30263)31-1-71; </w:t>
      </w:r>
    </w:p>
    <w:p w:rsidR="00EA7A61" w:rsidRPr="0086145E" w:rsidRDefault="00EA7A61" w:rsidP="00EA7A61">
      <w:pPr>
        <w:spacing w:after="120" w:line="240" w:lineRule="auto"/>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t xml:space="preserve">факс: 8(30263) 31-1-71; </w:t>
      </w:r>
      <w:r w:rsidRPr="0086145E">
        <w:rPr>
          <w:rFonts w:ascii="Arial" w:eastAsia="Times New Roman" w:hAnsi="Arial" w:cs="Arial"/>
          <w:b/>
          <w:color w:val="000000"/>
          <w:sz w:val="24"/>
          <w:szCs w:val="24"/>
          <w:lang w:eastAsia="ru-RU"/>
        </w:rPr>
        <w:br/>
        <w:t xml:space="preserve">Адрес электронной почты администрации: </w:t>
      </w:r>
    </w:p>
    <w:p w:rsidR="00EA7A61" w:rsidRPr="0086145E" w:rsidRDefault="00EA7A61" w:rsidP="00EA7A61">
      <w:pPr>
        <w:spacing w:after="120" w:line="240" w:lineRule="auto"/>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График работы: понедельник – пятница с 9.00 до 17.00, перерыв – с 13.00 до 14.00, выходные – суббота, воскресенье.</w:t>
      </w:r>
    </w:p>
    <w:p w:rsidR="00EA7A61" w:rsidRPr="0086145E" w:rsidRDefault="00EA7A61" w:rsidP="00EA7A61">
      <w:pPr>
        <w:numPr>
          <w:ilvl w:val="0"/>
          <w:numId w:val="3"/>
        </w:numPr>
        <w:tabs>
          <w:tab w:val="num" w:pos="0"/>
        </w:tabs>
        <w:spacing w:after="120" w:line="240" w:lineRule="auto"/>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w:t>
      </w:r>
      <w:proofErr w:type="spellStart"/>
      <w:r w:rsidRPr="0086145E">
        <w:rPr>
          <w:rFonts w:ascii="Arial" w:eastAsia="Times New Roman" w:hAnsi="Arial" w:cs="Arial"/>
          <w:b/>
          <w:color w:val="000000"/>
          <w:sz w:val="24"/>
          <w:szCs w:val="24"/>
          <w:lang w:eastAsia="ru-RU"/>
        </w:rPr>
        <w:t>т.ч</w:t>
      </w:r>
      <w:proofErr w:type="spellEnd"/>
      <w:r w:rsidRPr="0086145E">
        <w:rPr>
          <w:rFonts w:ascii="Arial" w:eastAsia="Times New Roman" w:hAnsi="Arial" w:cs="Arial"/>
          <w:b/>
          <w:color w:val="000000"/>
          <w:sz w:val="24"/>
          <w:szCs w:val="24"/>
          <w:lang w:eastAsia="ru-RU"/>
        </w:rPr>
        <w:t>. в сети Интернет, публикуется в средствах массовой информации.</w:t>
      </w:r>
    </w:p>
    <w:p w:rsidR="00EA7A61" w:rsidRPr="0086145E" w:rsidRDefault="00EA7A61" w:rsidP="00EA7A61">
      <w:pPr>
        <w:numPr>
          <w:ilvl w:val="0"/>
          <w:numId w:val="3"/>
        </w:numPr>
        <w:tabs>
          <w:tab w:val="num" w:pos="0"/>
        </w:tabs>
        <w:spacing w:after="120" w:line="240" w:lineRule="auto"/>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На информационных стендах в помещении, предназначенном для приема документов, размещается следующая информация: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извлечения из текста настоящего административного регламента с приложениями;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блок-схема (Приложение N 2 к настоящему административному регламенту) и краткое описание порядка предоставления муниципальной услуги;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перечень документов, необходимых для предоставления муниципальной услуги;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образцы оформления документов, необходимых для предоставления муниципальной услуги и требования к ним;</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основания отказа в предоставлении муниципальной услуги;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порядок обжалования решений, действий или бездействия должностных лиц.</w:t>
      </w:r>
    </w:p>
    <w:p w:rsidR="00EA7A61" w:rsidRPr="0086145E" w:rsidRDefault="00EA7A61" w:rsidP="00EA7A61">
      <w:pPr>
        <w:numPr>
          <w:ilvl w:val="0"/>
          <w:numId w:val="3"/>
        </w:numPr>
        <w:tabs>
          <w:tab w:val="left" w:pos="0"/>
        </w:tabs>
        <w:spacing w:after="120" w:line="240" w:lineRule="auto"/>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При ответе на телефонные звонки специалист администрации, осуществляющий прием и консультирование, сняв трубку, должен представиться, назвав:</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должность;</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фамилию, имя, отчество.</w:t>
      </w:r>
    </w:p>
    <w:p w:rsidR="00EA7A61" w:rsidRPr="0086145E" w:rsidRDefault="00EA7A61" w:rsidP="00EA7A61">
      <w:pPr>
        <w:spacing w:after="120" w:line="240" w:lineRule="auto"/>
        <w:ind w:left="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Во время разговора произносить слова четко, не допускать параллельных разговоров с окружающими людьми.</w:t>
      </w:r>
    </w:p>
    <w:p w:rsidR="00EA7A61" w:rsidRPr="0086145E" w:rsidRDefault="00EA7A61" w:rsidP="00EA7A61">
      <w:pPr>
        <w:numPr>
          <w:ilvl w:val="0"/>
          <w:numId w:val="3"/>
        </w:numPr>
        <w:tabs>
          <w:tab w:val="left" w:pos="0"/>
        </w:tabs>
        <w:spacing w:after="120" w:line="240" w:lineRule="auto"/>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При устном обращении граждан специалист администрации, осуществляющий прием и консультирование, в пределах своей компетенции, дает ответ самостоятельно.</w:t>
      </w:r>
    </w:p>
    <w:p w:rsidR="00EA7A61" w:rsidRPr="0086145E" w:rsidRDefault="00EA7A61" w:rsidP="00EA7A61">
      <w:pPr>
        <w:tabs>
          <w:tab w:val="left" w:pos="0"/>
        </w:tabs>
        <w:spacing w:after="120" w:line="240" w:lineRule="auto"/>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lastRenderedPageBreak/>
        <w:t>Если специалист администрации,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изложить суть обращения в письменной форме;</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назначить другое, удобное для посетителя время для консультации;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дать консультацию в двухдневный срок по контактному телефону, указанному заявителем.</w:t>
      </w:r>
    </w:p>
    <w:p w:rsidR="00EA7A61" w:rsidRPr="0086145E" w:rsidRDefault="00EA7A61" w:rsidP="00EA7A61">
      <w:pPr>
        <w:numPr>
          <w:ilvl w:val="0"/>
          <w:numId w:val="3"/>
        </w:numPr>
        <w:tabs>
          <w:tab w:val="left" w:pos="0"/>
        </w:tabs>
        <w:spacing w:after="120" w:line="240" w:lineRule="auto"/>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администрации,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EA7A61" w:rsidRPr="0086145E" w:rsidRDefault="00EA7A61" w:rsidP="00EA7A61">
      <w:pPr>
        <w:numPr>
          <w:ilvl w:val="0"/>
          <w:numId w:val="3"/>
        </w:numPr>
        <w:tabs>
          <w:tab w:val="left" w:pos="0"/>
        </w:tabs>
        <w:spacing w:after="120" w:line="240" w:lineRule="auto"/>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Порядок получения консультаций о предоставлении муниципальной услуги </w:t>
      </w:r>
    </w:p>
    <w:p w:rsidR="00EA7A61" w:rsidRPr="0086145E" w:rsidRDefault="00EA7A61" w:rsidP="00EA7A61">
      <w:pPr>
        <w:spacing w:after="120" w:line="270" w:lineRule="atLeast"/>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2.2.1. Консультации по вопросам предоставления муниципальной услуги предоставляются специалистами администрации.</w:t>
      </w:r>
    </w:p>
    <w:p w:rsidR="00EA7A61" w:rsidRPr="0086145E" w:rsidRDefault="00EA7A61" w:rsidP="00EA7A61">
      <w:p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Для получения консультации заинтересованное лицо обращается специалисту администрации.</w:t>
      </w:r>
    </w:p>
    <w:p w:rsidR="00EA7A61" w:rsidRPr="0086145E" w:rsidRDefault="00EA7A61" w:rsidP="00EA7A61">
      <w:pPr>
        <w:numPr>
          <w:ilvl w:val="2"/>
          <w:numId w:val="5"/>
        </w:numPr>
        <w:tabs>
          <w:tab w:val="num" w:pos="216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Основными требованиями при консультировании являются: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актуальность;</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своевременность;</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четкость в изложении материала;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полнота консультирования;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наглядность форм подачи материала;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удобство и доступность.</w:t>
      </w:r>
    </w:p>
    <w:p w:rsidR="00EA7A61" w:rsidRPr="0086145E" w:rsidRDefault="00EA7A61" w:rsidP="00EA7A61">
      <w:pPr>
        <w:numPr>
          <w:ilvl w:val="2"/>
          <w:numId w:val="5"/>
        </w:numPr>
        <w:tabs>
          <w:tab w:val="num" w:pos="216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Консультации предоставляются по следующим вопросам:</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перечня документов, необходимых для предоставления муниципальной услуги;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времени приема и выдачи документов </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сроков исполнения муниципальной услуги;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EA7A61" w:rsidRPr="0086145E" w:rsidRDefault="00EA7A61" w:rsidP="00EA7A61">
      <w:pPr>
        <w:numPr>
          <w:ilvl w:val="2"/>
          <w:numId w:val="5"/>
        </w:numPr>
        <w:tabs>
          <w:tab w:val="num" w:pos="216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Консультации предоставляются при личном обращении, посредством Интернет-сайта, телефона или электронной почты.</w:t>
      </w:r>
    </w:p>
    <w:p w:rsidR="00EA7A61" w:rsidRPr="0086145E" w:rsidRDefault="00EA7A61" w:rsidP="00EA7A61">
      <w:pPr>
        <w:numPr>
          <w:ilvl w:val="2"/>
          <w:numId w:val="5"/>
        </w:numPr>
        <w:tabs>
          <w:tab w:val="num" w:pos="216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Консультирование заявителей может производиться, в том числе, и в </w:t>
      </w:r>
      <w:proofErr w:type="spellStart"/>
      <w:r w:rsidRPr="0086145E">
        <w:rPr>
          <w:rFonts w:ascii="Arial" w:eastAsia="Times New Roman" w:hAnsi="Arial" w:cs="Arial"/>
          <w:b/>
          <w:color w:val="000000"/>
          <w:sz w:val="24"/>
          <w:szCs w:val="24"/>
          <w:lang w:eastAsia="ru-RU"/>
        </w:rPr>
        <w:t>неприемные</w:t>
      </w:r>
      <w:proofErr w:type="spellEnd"/>
      <w:r w:rsidRPr="0086145E">
        <w:rPr>
          <w:rFonts w:ascii="Arial" w:eastAsia="Times New Roman" w:hAnsi="Arial" w:cs="Arial"/>
          <w:b/>
          <w:color w:val="000000"/>
          <w:sz w:val="24"/>
          <w:szCs w:val="24"/>
          <w:lang w:eastAsia="ru-RU"/>
        </w:rPr>
        <w:t xml:space="preserve"> часы.</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Результат предоставления муниципальной услуги </w:t>
      </w:r>
    </w:p>
    <w:p w:rsidR="00EA7A61" w:rsidRPr="0086145E" w:rsidRDefault="00EA7A61" w:rsidP="00EA7A61">
      <w:pPr>
        <w:spacing w:after="120" w:line="270" w:lineRule="atLeast"/>
        <w:ind w:firstLine="180"/>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Результатом предоставления муниципальной услуги являются: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акт согласования проекта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информация (в форме письма);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отказ в согласовании проекта границ земельного участка.</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Обращение за предоставлением муниципальной услуги </w:t>
      </w:r>
    </w:p>
    <w:p w:rsidR="00EA7A61" w:rsidRPr="0086145E" w:rsidRDefault="00EA7A61" w:rsidP="00EA7A61">
      <w:pPr>
        <w:numPr>
          <w:ilvl w:val="0"/>
          <w:numId w:val="6"/>
        </w:numPr>
        <w:tabs>
          <w:tab w:val="num" w:pos="0"/>
        </w:tabs>
        <w:spacing w:after="120" w:line="270" w:lineRule="atLeast"/>
        <w:jc w:val="both"/>
        <w:rPr>
          <w:rFonts w:ascii="Arial" w:eastAsia="Times New Roman" w:hAnsi="Arial" w:cs="Arial"/>
          <w:sz w:val="24"/>
          <w:szCs w:val="24"/>
          <w:lang w:eastAsia="ru-RU"/>
        </w:rPr>
      </w:pPr>
      <w:r w:rsidRPr="0086145E">
        <w:rPr>
          <w:rFonts w:ascii="Arial" w:eastAsia="Times New Roman" w:hAnsi="Arial" w:cs="Arial"/>
          <w:b/>
          <w:sz w:val="24"/>
          <w:szCs w:val="24"/>
          <w:lang w:eastAsia="ru-RU"/>
        </w:rPr>
        <w:lastRenderedPageBreak/>
        <w:t>Согласование проекта границ земельных участков, осуществляется любым заинтересованным лицом в соответствии с законодательством Российской Федерации: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органам государственной власти Российской Федерации, субъектов Российской Федерации, органам местного самоуправления и юридическим лицам;</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иным 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EA7A61" w:rsidRPr="0086145E" w:rsidRDefault="00EA7A61" w:rsidP="00EA7A61">
      <w:pPr>
        <w:numPr>
          <w:ilvl w:val="0"/>
          <w:numId w:val="6"/>
        </w:numPr>
        <w:tabs>
          <w:tab w:val="num" w:pos="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Заявитель должен обратиться за предоставлением муниципальной услуги лично в комитет.</w:t>
      </w:r>
    </w:p>
    <w:p w:rsidR="00EA7A61" w:rsidRPr="0086145E" w:rsidRDefault="00EA7A61" w:rsidP="00EA7A61">
      <w:pPr>
        <w:numPr>
          <w:ilvl w:val="0"/>
          <w:numId w:val="6"/>
        </w:numPr>
        <w:tabs>
          <w:tab w:val="num" w:pos="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EA7A61" w:rsidRPr="0086145E" w:rsidRDefault="00EA7A61" w:rsidP="00EA7A61">
      <w:pPr>
        <w:spacing w:after="120" w:line="270" w:lineRule="atLeast"/>
        <w:ind w:firstLine="180"/>
        <w:jc w:val="both"/>
        <w:rPr>
          <w:rFonts w:ascii="Arial" w:eastAsia="Times New Roman" w:hAnsi="Arial" w:cs="Arial"/>
          <w:b/>
          <w:color w:val="000000"/>
          <w:sz w:val="24"/>
          <w:szCs w:val="24"/>
          <w:highlight w:val="lightGray"/>
          <w:lang w:eastAsia="ru-RU"/>
        </w:rPr>
      </w:pPr>
      <w:r w:rsidRPr="0086145E">
        <w:rPr>
          <w:rFonts w:ascii="Arial" w:eastAsia="Times New Roman" w:hAnsi="Arial" w:cs="Arial"/>
          <w:b/>
          <w:color w:val="000000"/>
          <w:sz w:val="24"/>
          <w:szCs w:val="24"/>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Требования к документам </w:t>
      </w:r>
    </w:p>
    <w:p w:rsidR="00EA7A61" w:rsidRPr="0086145E" w:rsidRDefault="00EA7A61" w:rsidP="00EA7A61">
      <w:pPr>
        <w:numPr>
          <w:ilvl w:val="0"/>
          <w:numId w:val="7"/>
        </w:numPr>
        <w:tabs>
          <w:tab w:val="num" w:pos="0"/>
        </w:tabs>
        <w:spacing w:after="120" w:line="270" w:lineRule="atLeast"/>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EA7A61" w:rsidRPr="0086145E" w:rsidRDefault="00EA7A61" w:rsidP="00EA7A61">
      <w:pPr>
        <w:numPr>
          <w:ilvl w:val="0"/>
          <w:numId w:val="7"/>
        </w:numPr>
        <w:tabs>
          <w:tab w:val="num" w:pos="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 документам, удостоверяющим личность заявителя, относятся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xml:space="preserve">справка об освобождении из мест лишения свободы, архивная справка формы 9 для лиц, освободившихся из мест лишения свободы, </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справка о регистрации в пункте учета граждан Российской Федерации без определенного места жительства давностью не более 6 месяцев;</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копия вида на жительство для иностранных граждан и лиц без гражданства;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иные выдаваемые в установленном порядке документы.</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Перечень документов </w:t>
      </w:r>
    </w:p>
    <w:p w:rsidR="00EA7A61" w:rsidRPr="0086145E" w:rsidRDefault="00EA7A61" w:rsidP="00EA7A61">
      <w:pPr>
        <w:numPr>
          <w:ilvl w:val="0"/>
          <w:numId w:val="8"/>
        </w:numPr>
        <w:tabs>
          <w:tab w:val="num" w:pos="0"/>
        </w:tabs>
        <w:spacing w:after="120" w:line="270" w:lineRule="atLeast"/>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В целях получения муниципальной услуги Заявителем представляются следующие документы:</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заявление на согласование проекта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план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акт согласования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правоустанавливающий документ на земельный участок (при наличии);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bookmarkStart w:id="1" w:name="i72424"/>
      <w:bookmarkEnd w:id="1"/>
      <w:r w:rsidRPr="0086145E">
        <w:rPr>
          <w:rFonts w:ascii="Arial" w:eastAsia="Times New Roman" w:hAnsi="Arial" w:cs="Arial"/>
          <w:b/>
          <w:sz w:val="24"/>
          <w:szCs w:val="24"/>
          <w:lang w:eastAsia="ru-RU"/>
        </w:rPr>
        <w:t>правоустанавливающий документ на объект недвижимости (при наличии).</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Общий срок предоставления муниципальной услуги </w:t>
      </w:r>
    </w:p>
    <w:p w:rsidR="00EA7A61" w:rsidRPr="0086145E" w:rsidRDefault="00EA7A61" w:rsidP="00EA7A61">
      <w:pPr>
        <w:numPr>
          <w:ilvl w:val="0"/>
          <w:numId w:val="9"/>
        </w:numPr>
        <w:spacing w:after="120" w:line="270" w:lineRule="atLeast"/>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 xml:space="preserve">Общий срок исполнения муниципальной услуги не должен превышать 30 дней со дня подачи заявления с пакетом документов, необходимых для исполнения услуги. </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Перечень оснований для отказа в предоставлении муниципальной услуги </w:t>
      </w:r>
    </w:p>
    <w:p w:rsidR="00EA7A61" w:rsidRPr="0086145E" w:rsidRDefault="00EA7A61" w:rsidP="00EA7A61">
      <w:pPr>
        <w:numPr>
          <w:ilvl w:val="0"/>
          <w:numId w:val="10"/>
        </w:numPr>
        <w:spacing w:after="120" w:line="270" w:lineRule="atLeast"/>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lastRenderedPageBreak/>
        <w:t>Заявителю может быть отказано в предоставлении муниципальной услуги.</w:t>
      </w:r>
    </w:p>
    <w:p w:rsidR="00EA7A61" w:rsidRPr="0086145E" w:rsidRDefault="00EA7A61" w:rsidP="00EA7A61">
      <w:pPr>
        <w:spacing w:after="120" w:line="240" w:lineRule="auto"/>
        <w:ind w:left="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При возникновении сомнений в подлинности документов и достоверности указанных в них сведений дополнительно к уведомлению заявителя (муниципального учреждения) о предоставлении муниципальной услуги,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EA7A61" w:rsidRPr="0086145E" w:rsidRDefault="00EA7A61" w:rsidP="00EA7A61">
      <w:pPr>
        <w:spacing w:after="120" w:line="240" w:lineRule="auto"/>
        <w:ind w:left="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Основания для отказа в предоставлении муниципальной услуги:</w:t>
      </w:r>
    </w:p>
    <w:p w:rsidR="00EA7A61" w:rsidRPr="0086145E" w:rsidRDefault="00EA7A61" w:rsidP="00EA7A61">
      <w:pPr>
        <w:spacing w:after="120" w:line="240" w:lineRule="auto"/>
        <w:ind w:left="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Основаниями для отказа в предоставлении заявителям муниципальной услуги являются: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спор по согласованию проекта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недостоверность предоставленных сведений;</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представленные документы по составу, форме и\или содержанию не соответствуют требованиям настоящего административного регламента.</w:t>
      </w:r>
    </w:p>
    <w:p w:rsidR="00EA7A61" w:rsidRPr="0086145E" w:rsidRDefault="00EA7A61" w:rsidP="00EA7A61">
      <w:pPr>
        <w:numPr>
          <w:ilvl w:val="0"/>
          <w:numId w:val="10"/>
        </w:numPr>
        <w:tabs>
          <w:tab w:val="num" w:pos="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Отказ в приеме документов не допускается.</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Требования к местам для информирования </w:t>
      </w:r>
    </w:p>
    <w:p w:rsidR="00EA7A61" w:rsidRPr="0086145E" w:rsidRDefault="00EA7A61" w:rsidP="00EA7A61">
      <w:pPr>
        <w:spacing w:after="120" w:line="240" w:lineRule="auto"/>
        <w:ind w:firstLine="180"/>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Места, предназначенные для ознакомления заявителей с информационными материалами, оборудуются: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информационными стендами;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стульями и столами (стойками для письма) для возможности оформления документов.</w:t>
      </w:r>
    </w:p>
    <w:p w:rsidR="00EA7A61" w:rsidRPr="0086145E" w:rsidRDefault="00EA7A61" w:rsidP="00EA7A61">
      <w:pPr>
        <w:numPr>
          <w:ilvl w:val="0"/>
          <w:numId w:val="2"/>
        </w:numPr>
        <w:spacing w:after="120" w:line="240" w:lineRule="auto"/>
        <w:ind w:hanging="54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Требования к местам ожидания </w:t>
      </w:r>
    </w:p>
    <w:p w:rsidR="00EA7A61" w:rsidRPr="0086145E" w:rsidRDefault="00EA7A61" w:rsidP="00EA7A61">
      <w:pPr>
        <w:numPr>
          <w:ilvl w:val="0"/>
          <w:numId w:val="11"/>
        </w:numPr>
        <w:tabs>
          <w:tab w:val="left" w:pos="900"/>
        </w:tabs>
        <w:spacing w:after="120" w:line="270" w:lineRule="atLeast"/>
        <w:jc w:val="both"/>
        <w:rPr>
          <w:rFonts w:ascii="Arial" w:eastAsia="Times New Roman" w:hAnsi="Arial" w:cs="Arial"/>
          <w:color w:val="000000"/>
          <w:sz w:val="24"/>
          <w:szCs w:val="24"/>
          <w:lang w:eastAsia="ru-RU"/>
        </w:rPr>
      </w:pPr>
      <w:r w:rsidRPr="0086145E">
        <w:rPr>
          <w:rFonts w:ascii="Arial" w:eastAsia="Times New Roman" w:hAnsi="Arial" w:cs="Arial"/>
          <w:b/>
          <w:color w:val="000000"/>
          <w:sz w:val="24"/>
          <w:szCs w:val="24"/>
          <w:lang w:eastAsia="ru-RU"/>
        </w:rPr>
        <w:t>Места для ожидания должны соответствовать комфортным условиям для заявителей.</w:t>
      </w:r>
    </w:p>
    <w:p w:rsidR="00EA7A61" w:rsidRPr="0086145E" w:rsidRDefault="00EA7A61" w:rsidP="00EA7A61">
      <w:pPr>
        <w:numPr>
          <w:ilvl w:val="0"/>
          <w:numId w:val="11"/>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Места ожидания на представление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7A61" w:rsidRPr="0086145E" w:rsidRDefault="00EA7A61" w:rsidP="00EA7A61">
      <w:pPr>
        <w:numPr>
          <w:ilvl w:val="0"/>
          <w:numId w:val="11"/>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A7A61" w:rsidRPr="0086145E" w:rsidRDefault="00EA7A61" w:rsidP="00EA7A61">
      <w:pPr>
        <w:numPr>
          <w:ilvl w:val="0"/>
          <w:numId w:val="11"/>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Максимальное время ожидания в очереди составляет 30 минут.</w:t>
      </w:r>
    </w:p>
    <w:p w:rsidR="00EA7A61" w:rsidRPr="0086145E" w:rsidRDefault="00EA7A61" w:rsidP="00EA7A61">
      <w:pPr>
        <w:numPr>
          <w:ilvl w:val="0"/>
          <w:numId w:val="2"/>
        </w:numPr>
        <w:spacing w:after="120" w:line="240" w:lineRule="auto"/>
        <w:ind w:hanging="54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Требования к местам приема заявителей </w:t>
      </w:r>
    </w:p>
    <w:p w:rsidR="00EA7A61" w:rsidRPr="0086145E" w:rsidRDefault="00EA7A61" w:rsidP="00EA7A61">
      <w:pPr>
        <w:numPr>
          <w:ilvl w:val="0"/>
          <w:numId w:val="12"/>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Кабинеты приема заявителей должны быть оборудованы информационными табличками (вывесками) с указанием:</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номера и названия кабинета;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фамилии, имени, отчества и должности специалиста, осуществляющего прием;</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режима работы.</w:t>
      </w:r>
    </w:p>
    <w:p w:rsidR="00EA7A61" w:rsidRPr="0086145E" w:rsidRDefault="00EA7A61" w:rsidP="00EA7A61">
      <w:pPr>
        <w:numPr>
          <w:ilvl w:val="0"/>
          <w:numId w:val="12"/>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администрации, осуществляющий прием, обеспечивается личными идентификационными карточками и (или) настольными табличками.</w:t>
      </w:r>
    </w:p>
    <w:p w:rsidR="00EA7A61" w:rsidRPr="0086145E" w:rsidRDefault="00EA7A61" w:rsidP="00EA7A61">
      <w:pPr>
        <w:numPr>
          <w:ilvl w:val="0"/>
          <w:numId w:val="12"/>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Место для приема посетителя должно быть снабжено стулом, иметь место для письма и раскладки документов.</w:t>
      </w:r>
    </w:p>
    <w:p w:rsidR="00EA7A61" w:rsidRPr="0086145E" w:rsidRDefault="00EA7A61" w:rsidP="00EA7A61">
      <w:pPr>
        <w:numPr>
          <w:ilvl w:val="0"/>
          <w:numId w:val="12"/>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EA7A61" w:rsidRPr="0086145E" w:rsidRDefault="00EA7A61" w:rsidP="00EA7A61">
      <w:pPr>
        <w:numPr>
          <w:ilvl w:val="0"/>
          <w:numId w:val="12"/>
        </w:numPr>
        <w:tabs>
          <w:tab w:val="num" w:pos="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EA7A61" w:rsidRPr="0086145E" w:rsidRDefault="00EA7A61" w:rsidP="00EA7A61">
      <w:pPr>
        <w:spacing w:after="120" w:line="270" w:lineRule="atLeast"/>
        <w:jc w:val="center"/>
        <w:rPr>
          <w:rFonts w:ascii="Arial" w:eastAsia="Times New Roman" w:hAnsi="Arial" w:cs="Arial"/>
          <w:sz w:val="24"/>
          <w:szCs w:val="24"/>
          <w:lang w:eastAsia="ru-RU"/>
        </w:rPr>
      </w:pPr>
    </w:p>
    <w:p w:rsidR="00EA7A61" w:rsidRPr="0086145E" w:rsidRDefault="00EA7A61" w:rsidP="00EA7A61">
      <w:pPr>
        <w:spacing w:after="120" w:line="270" w:lineRule="atLeast"/>
        <w:jc w:val="center"/>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3. Административные процедуры</w:t>
      </w:r>
    </w:p>
    <w:p w:rsidR="00EA7A61" w:rsidRPr="0086145E" w:rsidRDefault="00EA7A61" w:rsidP="00EA7A61">
      <w:pPr>
        <w:tabs>
          <w:tab w:val="left" w:pos="720"/>
        </w:tabs>
        <w:spacing w:after="120" w:line="270" w:lineRule="atLeast"/>
        <w:jc w:val="both"/>
        <w:rPr>
          <w:rFonts w:ascii="Arial" w:eastAsia="Times New Roman" w:hAnsi="Arial" w:cs="Arial"/>
          <w:sz w:val="24"/>
          <w:szCs w:val="24"/>
          <w:lang w:eastAsia="ru-RU"/>
        </w:rPr>
      </w:pP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 xml:space="preserve">Последовательность административных процедур </w:t>
      </w:r>
    </w:p>
    <w:p w:rsidR="00EA7A61" w:rsidRPr="0086145E" w:rsidRDefault="00EA7A61" w:rsidP="00EA7A61">
      <w:pPr>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Предоставление муниципальной услуги включает в себя следующие административные процедуры:</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консультация заявителя муниципальной услуги, прием и регистрация заявления с документами;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передача заявления с документами специалисту, ответственному за согласование проекта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проведение экспертизы заявления с документами;</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согласование проекта границ земельного участка, письма или сообщения об отказе в согласовании проекта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информирование заявителя о том, что документы готовы;</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регистрация акта согласования проекта границ земельного участка, письма или сообщения об отказе в согласовании проекта границ земельного участка;</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внесение записи о факте выдачи (отправки) согласовании проекта границ.</w:t>
      </w: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Консультация заявителя муниципальной услуги, прием и регистрация заявления с документами.</w:t>
      </w:r>
    </w:p>
    <w:p w:rsidR="00EA7A61" w:rsidRPr="0086145E" w:rsidRDefault="00EA7A61" w:rsidP="00EA7A61">
      <w:pPr>
        <w:numPr>
          <w:ilvl w:val="0"/>
          <w:numId w:val="14"/>
        </w:numPr>
        <w:tabs>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обращение заявителя муниципальной услуги к специалисту, ответственному за согласование проекта границ земельного участка.</w:t>
      </w:r>
    </w:p>
    <w:p w:rsidR="00EA7A61" w:rsidRPr="0086145E" w:rsidRDefault="00EA7A61" w:rsidP="00EA7A61">
      <w:pPr>
        <w:numPr>
          <w:ilvl w:val="0"/>
          <w:numId w:val="14"/>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согласование проекта границ земельного участка:</w:t>
      </w:r>
    </w:p>
    <w:p w:rsidR="00EA7A61" w:rsidRPr="0086145E" w:rsidRDefault="00EA7A61" w:rsidP="00EA7A61">
      <w:pPr>
        <w:shd w:val="clear" w:color="auto" w:fill="FFFFFF"/>
        <w:spacing w:after="0" w:line="317"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EA7A61" w:rsidRPr="0086145E" w:rsidRDefault="00EA7A61" w:rsidP="00EA7A61">
      <w:pPr>
        <w:shd w:val="clear" w:color="auto" w:fill="FFFFFF"/>
        <w:spacing w:after="0" w:line="317" w:lineRule="exact"/>
        <w:ind w:firstLine="709"/>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проверяет правомочность заявителя муниципальной услуги;</w:t>
      </w:r>
    </w:p>
    <w:p w:rsidR="00EA7A61" w:rsidRPr="0086145E" w:rsidRDefault="00EA7A61" w:rsidP="00EA7A61">
      <w:pPr>
        <w:shd w:val="clear" w:color="auto" w:fill="FFFFFF"/>
        <w:spacing w:after="0" w:line="317"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EA7A61" w:rsidRPr="0086145E" w:rsidRDefault="00EA7A61" w:rsidP="00EA7A61">
      <w:pPr>
        <w:shd w:val="clear" w:color="auto" w:fill="FFFFFF"/>
        <w:spacing w:after="0" w:line="317" w:lineRule="exact"/>
        <w:ind w:firstLine="709"/>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проверяет наличие представленных документов.</w:t>
      </w:r>
    </w:p>
    <w:p w:rsidR="00EA7A61" w:rsidRPr="0086145E" w:rsidRDefault="00EA7A61" w:rsidP="00EA7A61">
      <w:pPr>
        <w:numPr>
          <w:ilvl w:val="0"/>
          <w:numId w:val="14"/>
        </w:numPr>
        <w:tabs>
          <w:tab w:val="num" w:pos="0"/>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регистрацию входящей корреспонденции в отделе, осуществляющем обработку входящей и исходящей корреспонденции администрации сельского поселения (далее - специалист, ответственный за регистрацию входящей корреспонденции).</w:t>
      </w:r>
    </w:p>
    <w:p w:rsidR="00EA7A61" w:rsidRPr="0086145E" w:rsidRDefault="00EA7A61" w:rsidP="00EA7A61">
      <w:pPr>
        <w:shd w:val="clear" w:color="auto" w:fill="FFFFFF"/>
        <w:spacing w:after="0" w:line="317"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Максимальное время, затраченное на административную процедуру не должно превышать 15 минут.</w:t>
      </w: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lastRenderedPageBreak/>
        <w:t>Прием и регистрация заявления с документами.</w:t>
      </w:r>
    </w:p>
    <w:p w:rsidR="00EA7A61" w:rsidRPr="0086145E" w:rsidRDefault="00EA7A61" w:rsidP="00EA7A61">
      <w:pPr>
        <w:numPr>
          <w:ilvl w:val="0"/>
          <w:numId w:val="15"/>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поступившее (по почте, факсимильной связью, электронной почте) заявление с документами.</w:t>
      </w:r>
    </w:p>
    <w:p w:rsidR="00EA7A61" w:rsidRPr="0086145E" w:rsidRDefault="00EA7A61" w:rsidP="00EA7A61">
      <w:pPr>
        <w:numPr>
          <w:ilvl w:val="0"/>
          <w:numId w:val="15"/>
        </w:numPr>
        <w:tabs>
          <w:tab w:val="num" w:pos="0"/>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регистрацию входящей корреспонденции:</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района (далее - база данных системы документооборота);</w:t>
      </w:r>
    </w:p>
    <w:p w:rsidR="00EA7A61" w:rsidRPr="0086145E" w:rsidRDefault="00EA7A61" w:rsidP="00EA7A61">
      <w:pPr>
        <w:shd w:val="clear" w:color="auto" w:fill="FFFFFF"/>
        <w:spacing w:after="0" w:line="326"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проставляет на заявлении оттиск штампа входящей корреспонденции администрации района и вписывает номер и дату входящего документа, в соответствии с записью базы данных системы документооборота.</w:t>
      </w:r>
    </w:p>
    <w:p w:rsidR="00EA7A61" w:rsidRPr="0086145E" w:rsidRDefault="00EA7A61" w:rsidP="00EA7A61">
      <w:pPr>
        <w:numPr>
          <w:ilvl w:val="0"/>
          <w:numId w:val="15"/>
        </w:numPr>
        <w:tabs>
          <w:tab w:val="num" w:pos="0"/>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Максимальное время, затраченное на административную процедуру, не должно превышать 15 минут.</w:t>
      </w: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Передача заявления с документами специалисту, ответственному за согласование проекта границ земельных участков.</w:t>
      </w:r>
    </w:p>
    <w:p w:rsidR="00EA7A61" w:rsidRPr="0086145E" w:rsidRDefault="00EA7A61" w:rsidP="00EA7A61">
      <w:pPr>
        <w:numPr>
          <w:ilvl w:val="0"/>
          <w:numId w:val="16"/>
        </w:numPr>
        <w:tabs>
          <w:tab w:val="num" w:pos="0"/>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зарегистрированное заявление с документами.</w:t>
      </w:r>
    </w:p>
    <w:p w:rsidR="00EA7A61" w:rsidRPr="0086145E" w:rsidRDefault="00EA7A61" w:rsidP="00EA7A61">
      <w:pPr>
        <w:numPr>
          <w:ilvl w:val="0"/>
          <w:numId w:val="16"/>
        </w:numPr>
        <w:tabs>
          <w:tab w:val="num" w:pos="0"/>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Заявление с документами поступает к </w:t>
      </w:r>
      <w:proofErr w:type="gramStart"/>
      <w:r w:rsidRPr="0086145E">
        <w:rPr>
          <w:rFonts w:ascii="Arial" w:eastAsia="Times New Roman" w:hAnsi="Arial" w:cs="Arial"/>
          <w:b/>
          <w:color w:val="000000"/>
          <w:sz w:val="24"/>
          <w:szCs w:val="24"/>
          <w:lang w:eastAsia="ru-RU"/>
        </w:rPr>
        <w:t>главе  администрации</w:t>
      </w:r>
      <w:proofErr w:type="gramEnd"/>
      <w:r w:rsidRPr="0086145E">
        <w:rPr>
          <w:rFonts w:ascii="Arial" w:eastAsia="Times New Roman" w:hAnsi="Arial" w:cs="Arial"/>
          <w:b/>
          <w:color w:val="000000"/>
          <w:sz w:val="24"/>
          <w:szCs w:val="24"/>
          <w:lang w:eastAsia="ru-RU"/>
        </w:rPr>
        <w:t xml:space="preserve"> сельского поселения и передается под роспись специалисту, ответственному за согласование проекта границ земельных участков.</w:t>
      </w:r>
    </w:p>
    <w:p w:rsidR="00EA7A61" w:rsidRPr="0086145E" w:rsidRDefault="00EA7A61" w:rsidP="00EA7A61">
      <w:pPr>
        <w:numPr>
          <w:ilvl w:val="0"/>
          <w:numId w:val="16"/>
        </w:numPr>
        <w:tabs>
          <w:tab w:val="num" w:pos="0"/>
          <w:tab w:val="left" w:pos="900"/>
        </w:tabs>
        <w:spacing w:after="120" w:line="270" w:lineRule="atLeast"/>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Максимальное время, затраченное на административную процедуру не должно превышать 10 мин.</w:t>
      </w: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Проведение экспертизы заявления с документами.</w:t>
      </w:r>
    </w:p>
    <w:p w:rsidR="00EA7A61" w:rsidRPr="0086145E" w:rsidRDefault="00EA7A61" w:rsidP="00EA7A61">
      <w:pPr>
        <w:numPr>
          <w:ilvl w:val="0"/>
          <w:numId w:val="17"/>
        </w:numPr>
        <w:tabs>
          <w:tab w:val="clear" w:pos="360"/>
          <w:tab w:val="num" w:pos="180"/>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поступившее к специалисту, ответственному за согласование проектов границ земельных участков, зарегистрированное с резолюциями заявление с документами.</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согласование проектов границ земельных участков, проводит экспертизу:</w:t>
      </w:r>
    </w:p>
    <w:p w:rsidR="00EA7A61" w:rsidRPr="0086145E" w:rsidRDefault="00EA7A61" w:rsidP="00EA7A61">
      <w:pPr>
        <w:shd w:val="clear" w:color="auto" w:fill="FFFFFF"/>
        <w:spacing w:after="0" w:line="317"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заявления на согласование проектов границ земельных участков, которое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EA7A61" w:rsidRPr="0086145E" w:rsidRDefault="00EA7A61" w:rsidP="00EA7A61">
      <w:pPr>
        <w:shd w:val="clear" w:color="auto" w:fill="FFFFFF"/>
        <w:spacing w:after="0" w:line="317" w:lineRule="exact"/>
        <w:ind w:firstLine="709"/>
        <w:rPr>
          <w:rFonts w:ascii="Arial" w:eastAsia="Times New Roman" w:hAnsi="Arial" w:cs="Arial"/>
          <w:b/>
          <w:sz w:val="24"/>
          <w:szCs w:val="24"/>
          <w:lang w:eastAsia="ru-RU"/>
        </w:rPr>
      </w:pPr>
      <w:r w:rsidRPr="0086145E">
        <w:rPr>
          <w:rFonts w:ascii="Arial" w:eastAsia="Times New Roman" w:hAnsi="Arial" w:cs="Arial"/>
          <w:b/>
          <w:sz w:val="24"/>
          <w:szCs w:val="24"/>
          <w:lang w:eastAsia="ru-RU"/>
        </w:rPr>
        <w:t>- соответствия прилагаемых к нему документов.</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При необходимости специалистом готовятся промежуточные запросы по существу заявления в необходимые инстанции.</w:t>
      </w:r>
    </w:p>
    <w:p w:rsidR="00EA7A61" w:rsidRPr="0086145E" w:rsidRDefault="00EA7A61" w:rsidP="00EA7A61">
      <w:pPr>
        <w:shd w:val="clear" w:color="auto" w:fill="FFFFFF"/>
        <w:spacing w:after="0" w:line="31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Максимальное время, затраченное на административную процедуру, не должно превышать 2 часа.</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Подготовка проекта акта согласования проектов границ земельных участков, письма или сообщения об отказе в согласовании проектов границ земельных участков.</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проведенная экспертиза заявления с документами.</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подготовку акта согласования проектов границ земельных участков, после проведения экспертизы согласовывает проекты границы земельных участков, готовит письмо с информацией - в двух экземплярах либо сообщение об отказе в согласовании границ земельного участка - в двух экземплярах (Приложение № 3).</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lastRenderedPageBreak/>
        <w:t>Максимальное время, затраченное на административную процедуру</w:t>
      </w:r>
      <w:r w:rsidRPr="0086145E">
        <w:rPr>
          <w:rFonts w:ascii="Arial" w:eastAsia="Times New Roman" w:hAnsi="Arial" w:cs="Arial"/>
          <w:b/>
          <w:sz w:val="24"/>
          <w:szCs w:val="24"/>
          <w:lang w:eastAsia="ru-RU"/>
        </w:rPr>
        <w:t xml:space="preserve"> не должно превышать 30 минут.</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Согласование проектов границ земельных участков, письма или сообщения в согласовании границ земельного участка.</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подготовленный проект акта согласования проектов границ земельных участков, письмо</w:t>
      </w:r>
      <w:r w:rsidRPr="0086145E">
        <w:rPr>
          <w:rFonts w:ascii="Arial" w:eastAsia="Times New Roman" w:hAnsi="Arial" w:cs="Arial"/>
          <w:b/>
          <w:sz w:val="24"/>
          <w:szCs w:val="24"/>
          <w:lang w:eastAsia="ru-RU"/>
        </w:rPr>
        <w:t xml:space="preserve"> или сообщение об отказе в согласовании проектов границ земельных участков.</w:t>
      </w:r>
    </w:p>
    <w:p w:rsidR="00EA7A61" w:rsidRPr="0086145E" w:rsidRDefault="00EA7A61" w:rsidP="00EA7A61">
      <w:pPr>
        <w:numPr>
          <w:ilvl w:val="0"/>
          <w:numId w:val="17"/>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 xml:space="preserve">Подготовленный специалистом, ответственным за подготовку информации согласования проектов границ земельных участков, проект акта согласования проектов границ земельных участков, письмо или сообщение об отказе в согласовании проектов границ земельных участков </w:t>
      </w:r>
      <w:proofErr w:type="gramStart"/>
      <w:r w:rsidRPr="0086145E">
        <w:rPr>
          <w:rFonts w:ascii="Arial" w:eastAsia="Times New Roman" w:hAnsi="Arial" w:cs="Arial"/>
          <w:b/>
          <w:color w:val="000000"/>
          <w:sz w:val="24"/>
          <w:szCs w:val="24"/>
          <w:lang w:eastAsia="ru-RU"/>
        </w:rPr>
        <w:t>передается  на</w:t>
      </w:r>
      <w:proofErr w:type="gramEnd"/>
      <w:r w:rsidRPr="0086145E">
        <w:rPr>
          <w:rFonts w:ascii="Arial" w:eastAsia="Times New Roman" w:hAnsi="Arial" w:cs="Arial"/>
          <w:b/>
          <w:color w:val="000000"/>
          <w:sz w:val="24"/>
          <w:szCs w:val="24"/>
          <w:lang w:eastAsia="ru-RU"/>
        </w:rPr>
        <w:t xml:space="preserve"> рассмотрение   и на подписание главе администрации.</w:t>
      </w:r>
    </w:p>
    <w:p w:rsidR="00EA7A61" w:rsidRPr="0086145E" w:rsidRDefault="00EA7A61" w:rsidP="00EA7A61">
      <w:pPr>
        <w:shd w:val="clear" w:color="auto" w:fill="FFFFFF"/>
        <w:spacing w:after="0" w:line="331"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Максимальное время, затраченное на административную процедуру не должно превышать 10 минут.</w:t>
      </w:r>
    </w:p>
    <w:p w:rsidR="00EA7A61" w:rsidRPr="0086145E" w:rsidRDefault="00EA7A61" w:rsidP="00EA7A61">
      <w:pPr>
        <w:tabs>
          <w:tab w:val="left" w:pos="0"/>
        </w:tabs>
        <w:spacing w:after="120" w:line="270" w:lineRule="atLeast"/>
        <w:jc w:val="both"/>
        <w:rPr>
          <w:rFonts w:ascii="Arial" w:eastAsia="Times New Roman" w:hAnsi="Arial" w:cs="Arial"/>
          <w:b/>
          <w:sz w:val="24"/>
          <w:szCs w:val="24"/>
          <w:lang w:eastAsia="ru-RU"/>
        </w:rPr>
      </w:pP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Регистрация актов согласования проектов границ земельных участков, письма или сообщения об отказе в согласовании проектов границ земельных участков.</w:t>
      </w:r>
    </w:p>
    <w:p w:rsidR="00EA7A61" w:rsidRPr="0086145E" w:rsidRDefault="00EA7A61" w:rsidP="00EA7A61">
      <w:pPr>
        <w:numPr>
          <w:ilvl w:val="0"/>
          <w:numId w:val="18"/>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Основанием для начала действия является акт согласования проектов границ земельных участков, письмо или сообщение об отказе в согласовании проектов границ земельных участков.</w:t>
      </w:r>
    </w:p>
    <w:p w:rsidR="00EA7A61" w:rsidRPr="0086145E" w:rsidRDefault="00EA7A61" w:rsidP="00EA7A61">
      <w:pPr>
        <w:numPr>
          <w:ilvl w:val="0"/>
          <w:numId w:val="18"/>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Подписанный акт согласования проекта границ земельного участка, письмо или сообщение об отказе в согласовании проекта границ земельного участка передается на регистрацию специалисту, ответственному за регистрацию исходящей корреспонденции в отделе, осуществляющем обработку входящей и исходящей корреспонденции администрации района (далее - специалист, ответственный за регистрацию исходящей корреспонденции).</w:t>
      </w:r>
    </w:p>
    <w:p w:rsidR="00EA7A61" w:rsidRPr="0086145E" w:rsidRDefault="00EA7A61" w:rsidP="00EA7A61">
      <w:pPr>
        <w:numPr>
          <w:ilvl w:val="0"/>
          <w:numId w:val="18"/>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регистрацию исходящей корреспонденции:</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-проставляет в акте согласования проекта границ земельного участка, письме или сообщении об отказе в согласовании проекта границ земельного участка исходящий номер и дату;</w:t>
      </w:r>
    </w:p>
    <w:p w:rsidR="00EA7A61" w:rsidRPr="0086145E" w:rsidRDefault="00EA7A61" w:rsidP="00EA7A61">
      <w:pPr>
        <w:shd w:val="clear" w:color="auto" w:fill="FFFFFF"/>
        <w:spacing w:after="0" w:line="326"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подшивает второй экземпляр акта согласования границ земельного участка, письма или сообщения об отказе в согласовании проекта границ земельного участка в дело;</w:t>
      </w:r>
    </w:p>
    <w:p w:rsidR="00EA7A61" w:rsidRPr="0086145E" w:rsidRDefault="00EA7A61" w:rsidP="00EA7A61">
      <w:pPr>
        <w:shd w:val="clear" w:color="auto" w:fill="FFFFFF"/>
        <w:spacing w:after="0" w:line="326"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передает акт согласования проекта границ земельного участка специалисту, ответственному за выдачу документов.</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Максимальное время, затраченное на административную процедуру не должно превышать 10 минут.</w:t>
      </w:r>
    </w:p>
    <w:p w:rsidR="00EA7A61" w:rsidRPr="0086145E" w:rsidRDefault="00EA7A61" w:rsidP="00EA7A61">
      <w:pPr>
        <w:tabs>
          <w:tab w:val="left" w:pos="0"/>
        </w:tabs>
        <w:spacing w:after="120" w:line="270" w:lineRule="atLeast"/>
        <w:jc w:val="both"/>
        <w:rPr>
          <w:rFonts w:ascii="Arial" w:eastAsia="Times New Roman" w:hAnsi="Arial" w:cs="Arial"/>
          <w:b/>
          <w:sz w:val="24"/>
          <w:szCs w:val="24"/>
          <w:lang w:eastAsia="ru-RU"/>
        </w:rPr>
      </w:pP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Информирование заявителя о том, что документы готовы, и он может получить акт согласования проекта границ земельного участка.</w:t>
      </w:r>
    </w:p>
    <w:p w:rsidR="00EA7A61" w:rsidRPr="0086145E" w:rsidRDefault="00EA7A61" w:rsidP="00EA7A61">
      <w:pPr>
        <w:numPr>
          <w:ilvl w:val="0"/>
          <w:numId w:val="19"/>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Информирование заявителя о том, что документы готовы и назначение времени и места выдачи акта согласования проекта границ земельного участка.</w:t>
      </w:r>
    </w:p>
    <w:p w:rsidR="00EA7A61" w:rsidRPr="0086145E" w:rsidRDefault="00EA7A61" w:rsidP="00EA7A61">
      <w:pPr>
        <w:tabs>
          <w:tab w:val="left" w:pos="0"/>
        </w:tabs>
        <w:spacing w:after="120" w:line="270" w:lineRule="atLeast"/>
        <w:jc w:val="both"/>
        <w:rPr>
          <w:rFonts w:ascii="Arial" w:eastAsia="Times New Roman" w:hAnsi="Arial" w:cs="Arial"/>
          <w:b/>
          <w:sz w:val="24"/>
          <w:szCs w:val="24"/>
          <w:lang w:eastAsia="ru-RU"/>
        </w:rPr>
      </w:pPr>
    </w:p>
    <w:p w:rsidR="00EA7A61" w:rsidRPr="0086145E" w:rsidRDefault="00EA7A61" w:rsidP="00EA7A61">
      <w:pPr>
        <w:numPr>
          <w:ilvl w:val="0"/>
          <w:numId w:val="13"/>
        </w:numPr>
        <w:tabs>
          <w:tab w:val="left" w:pos="0"/>
        </w:tabs>
        <w:spacing w:after="120" w:line="270" w:lineRule="atLeast"/>
        <w:ind w:firstLine="18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Внесение записи о факте выдачи (отправки) акта согласования границ земельного участка, письма или сообщения об отказе.</w:t>
      </w:r>
    </w:p>
    <w:p w:rsidR="00EA7A61" w:rsidRPr="0086145E" w:rsidRDefault="00EA7A61" w:rsidP="00EA7A61">
      <w:pPr>
        <w:numPr>
          <w:ilvl w:val="0"/>
          <w:numId w:val="20"/>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lastRenderedPageBreak/>
        <w:t>Основанием для начала действия является акт согласования проекта границ земельного участка, письмо или сообщение об отказе в согласовании проекта границ земельного участка.</w:t>
      </w:r>
    </w:p>
    <w:p w:rsidR="00EA7A61" w:rsidRPr="0086145E" w:rsidRDefault="00EA7A61" w:rsidP="00EA7A61">
      <w:pPr>
        <w:numPr>
          <w:ilvl w:val="0"/>
          <w:numId w:val="20"/>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выдачу актов согласования проектов границ земельных участков, писем или сообщения об отказе в согласовании проекта границ земельного участка:</w:t>
      </w:r>
    </w:p>
    <w:p w:rsidR="00EA7A61" w:rsidRPr="0086145E" w:rsidRDefault="00EA7A61" w:rsidP="00EA7A61">
      <w:pPr>
        <w:shd w:val="clear" w:color="auto" w:fill="FFFFFF"/>
        <w:spacing w:after="0" w:line="322" w:lineRule="exact"/>
        <w:ind w:firstLine="709"/>
        <w:rPr>
          <w:rFonts w:ascii="Arial" w:eastAsia="Times New Roman" w:hAnsi="Arial" w:cs="Arial"/>
          <w:b/>
          <w:sz w:val="24"/>
          <w:szCs w:val="24"/>
          <w:lang w:eastAsia="ru-RU"/>
        </w:rPr>
      </w:pPr>
      <w:r w:rsidRPr="0086145E">
        <w:rPr>
          <w:rFonts w:ascii="Arial" w:eastAsia="Times New Roman" w:hAnsi="Arial" w:cs="Arial"/>
          <w:b/>
          <w:sz w:val="24"/>
          <w:szCs w:val="24"/>
          <w:lang w:eastAsia="ru-RU"/>
        </w:rPr>
        <w:t>- устанавливает личность заявителя муниципальной услуги;</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-фиксирует факт выдачи заявителю акта согласования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учета актов согласования проектов границ земельных участков или журнал учета писем и сообщений об отказе в согласовании проектов границ земельных участков;</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либо акт согласования проекта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 или посредством электронной почты, факсимильной связи.</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Максимальное время, затраченное на административную процедуру, не должно превышать 10 минут.</w:t>
      </w:r>
    </w:p>
    <w:p w:rsidR="00EA7A61" w:rsidRPr="0086145E" w:rsidRDefault="00EA7A61" w:rsidP="00EA7A61">
      <w:pPr>
        <w:numPr>
          <w:ilvl w:val="0"/>
          <w:numId w:val="20"/>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согласование проектов границ:</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соблюдение сроков и порядка согласования проектов границ земельных участков, установленных Административным регламентом;</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соответствие результатов проведенной экспертизы требованиям законодательства;</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правильность оформления акта согласования проекта границ земельного участка.</w:t>
      </w:r>
    </w:p>
    <w:p w:rsidR="00EA7A61" w:rsidRPr="0086145E" w:rsidRDefault="00EA7A61" w:rsidP="00EA7A61">
      <w:pPr>
        <w:numPr>
          <w:ilvl w:val="0"/>
          <w:numId w:val="20"/>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регистрацию входящей корреспонденции, несет персональную ответственность за:</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соблюдение сроков и порядка регистрации входящей корреспонденции и передачи документов специалисту, ответственному за согласование проектов границ земельных участков, установленных административным регламентом;</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правильность внесения записи в базу данных системы документооборота;</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правильность записи на входящем документе номера и даты регистрации.</w:t>
      </w:r>
    </w:p>
    <w:p w:rsidR="00EA7A61" w:rsidRPr="0086145E" w:rsidRDefault="00EA7A61" w:rsidP="00EA7A61">
      <w:pPr>
        <w:numPr>
          <w:ilvl w:val="0"/>
          <w:numId w:val="20"/>
        </w:numPr>
        <w:tabs>
          <w:tab w:val="left" w:pos="900"/>
        </w:tabs>
        <w:spacing w:after="120" w:line="270" w:lineRule="atLeast"/>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ответственный за регистрацию исходящей корреспонденции, несет персональную ответственность за:</w:t>
      </w:r>
    </w:p>
    <w:p w:rsidR="00EA7A61" w:rsidRPr="0086145E" w:rsidRDefault="00EA7A61" w:rsidP="00EA7A61">
      <w:pPr>
        <w:shd w:val="clear" w:color="auto" w:fill="FFFFFF"/>
        <w:spacing w:after="0" w:line="322" w:lineRule="exact"/>
        <w:ind w:firstLine="709"/>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соблюдение сроков и порядка регистрации исходящей корреспонденции и передачу документов специалисту, ответственному за выдачу актов согласования проектов границ земельных участков, установленных административным регламентом;</w:t>
      </w:r>
    </w:p>
    <w:p w:rsidR="00EA7A61" w:rsidRPr="0086145E" w:rsidRDefault="00EA7A61" w:rsidP="00EA7A61">
      <w:pPr>
        <w:shd w:val="clear" w:color="auto" w:fill="FFFFFF"/>
        <w:spacing w:after="0" w:line="322" w:lineRule="exact"/>
        <w:ind w:firstLine="709"/>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правильность записи на исходящем документе номера и даты регистрации;</w:t>
      </w:r>
    </w:p>
    <w:p w:rsidR="00EA7A61" w:rsidRPr="0086145E" w:rsidRDefault="00EA7A61" w:rsidP="00EA7A61">
      <w:pPr>
        <w:shd w:val="clear" w:color="auto" w:fill="FFFFFF"/>
        <w:spacing w:after="0" w:line="322" w:lineRule="exact"/>
        <w:ind w:firstLine="709"/>
        <w:rPr>
          <w:rFonts w:ascii="Arial" w:eastAsia="Times New Roman" w:hAnsi="Arial" w:cs="Arial"/>
          <w:b/>
          <w:sz w:val="24"/>
          <w:szCs w:val="24"/>
          <w:lang w:eastAsia="ru-RU"/>
        </w:rPr>
      </w:pPr>
      <w:r w:rsidRPr="0086145E">
        <w:rPr>
          <w:rFonts w:ascii="Arial" w:eastAsia="Times New Roman" w:hAnsi="Arial" w:cs="Arial"/>
          <w:b/>
          <w:sz w:val="24"/>
          <w:szCs w:val="24"/>
          <w:lang w:eastAsia="ru-RU"/>
        </w:rPr>
        <w:t>- правильность формирования дел исходящей корреспонденции.</w:t>
      </w:r>
    </w:p>
    <w:p w:rsidR="00EA7A61" w:rsidRPr="0086145E" w:rsidRDefault="00EA7A61" w:rsidP="00EA7A61">
      <w:pPr>
        <w:spacing w:after="120" w:line="270" w:lineRule="atLeast"/>
        <w:jc w:val="center"/>
        <w:rPr>
          <w:rFonts w:ascii="Arial" w:eastAsia="Times New Roman" w:hAnsi="Arial" w:cs="Arial"/>
          <w:color w:val="000000"/>
          <w:sz w:val="24"/>
          <w:szCs w:val="24"/>
          <w:lang w:eastAsia="ru-RU"/>
        </w:rPr>
      </w:pPr>
    </w:p>
    <w:p w:rsidR="00EA7A61" w:rsidRPr="0086145E" w:rsidRDefault="00EA7A61" w:rsidP="00EA7A61">
      <w:pPr>
        <w:spacing w:after="120" w:line="270" w:lineRule="atLeast"/>
        <w:jc w:val="center"/>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4. Порядок и формы контроля за исполнением муниципальной услуги</w:t>
      </w:r>
    </w:p>
    <w:p w:rsidR="00EA7A61" w:rsidRPr="0086145E" w:rsidRDefault="00EA7A61" w:rsidP="00EA7A61">
      <w:pPr>
        <w:spacing w:after="120" w:line="270" w:lineRule="atLeast"/>
        <w:jc w:val="center"/>
        <w:rPr>
          <w:rFonts w:ascii="Arial" w:eastAsia="Times New Roman" w:hAnsi="Arial" w:cs="Arial"/>
          <w:b/>
          <w:color w:val="000000"/>
          <w:sz w:val="24"/>
          <w:szCs w:val="24"/>
          <w:lang w:eastAsia="ru-RU"/>
        </w:rPr>
      </w:pP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sz w:val="24"/>
          <w:szCs w:val="24"/>
          <w:lang w:eastAsia="ru-RU"/>
        </w:rPr>
      </w:pPr>
      <w:r w:rsidRPr="0086145E">
        <w:rPr>
          <w:rFonts w:ascii="Arial" w:eastAsia="Times New Roman" w:hAnsi="Arial" w:cs="Arial"/>
          <w:b/>
          <w:color w:val="000000"/>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администрации.</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lastRenderedPageBreak/>
        <w:t>Специалист администрации,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администрации,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Специалист администрации,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Глава администрации,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Текущий контроль осуществляется путем проведения председателем комитета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субъекта Российской Федерации.</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Периодичность осуществления текущего контроля составляет один раз в 3 месяца.</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 результатам проведенных проверок, оформленных документально в установленном порядке, в случае выявления нарушений прав заявителей глава сельского поселения осуществляет привлечение виновных лиц к ответственности в соответствии с законодательством Российской Федерации.</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Проверки полноты и качества предоставления муниципальной услуги осуществляются на основании изданных главой сельского поселения распоряжений.</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Для проведения проверки полноты и качества предоставления муниципальной услуги формируется комиссия.</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w:t>
      </w:r>
    </w:p>
    <w:p w:rsidR="00EA7A61" w:rsidRPr="0086145E" w:rsidRDefault="00EA7A61" w:rsidP="00EA7A61">
      <w:pPr>
        <w:numPr>
          <w:ilvl w:val="0"/>
          <w:numId w:val="21"/>
        </w:numPr>
        <w:tabs>
          <w:tab w:val="num" w:pos="0"/>
        </w:tabs>
        <w:spacing w:after="120" w:line="270" w:lineRule="atLeast"/>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Справка подписывается главой поселения.</w:t>
      </w:r>
    </w:p>
    <w:p w:rsidR="00EA7A61" w:rsidRPr="0086145E" w:rsidRDefault="00EA7A61" w:rsidP="00EA7A61">
      <w:pPr>
        <w:spacing w:after="120" w:line="270" w:lineRule="atLeast"/>
        <w:jc w:val="center"/>
        <w:rPr>
          <w:rFonts w:ascii="Arial" w:eastAsia="Times New Roman" w:hAnsi="Arial" w:cs="Arial"/>
          <w:sz w:val="24"/>
          <w:szCs w:val="24"/>
          <w:lang w:eastAsia="ru-RU"/>
        </w:rPr>
      </w:pPr>
    </w:p>
    <w:p w:rsidR="00EA7A61" w:rsidRPr="0086145E" w:rsidRDefault="00EA7A61" w:rsidP="00EA7A61">
      <w:pPr>
        <w:spacing w:after="120" w:line="270" w:lineRule="atLeast"/>
        <w:jc w:val="center"/>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5. Порядок обжалования действий (бездействия) и решений, осуществляемых (принятых) в ходе предоставления муниципальной услуги</w:t>
      </w:r>
    </w:p>
    <w:p w:rsidR="00EA7A61" w:rsidRPr="0086145E" w:rsidRDefault="00EA7A61" w:rsidP="00EA7A61">
      <w:pPr>
        <w:spacing w:after="120" w:line="270" w:lineRule="atLeast"/>
        <w:jc w:val="center"/>
        <w:rPr>
          <w:rFonts w:ascii="Arial" w:eastAsia="Times New Roman" w:hAnsi="Arial" w:cs="Arial"/>
          <w:sz w:val="24"/>
          <w:szCs w:val="24"/>
          <w:lang w:eastAsia="ru-RU"/>
        </w:rPr>
      </w:pP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Заявители имеют право на обжалование действий (бездействия) должностного лица комитета, а также принимаемого им решения при оказании муниципальной услуги:</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в несудебном порядке путем обращения в порядке подчиненности к главе администрации сельского поселения;</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в судебном порядке в соответствии с действующим законодательством Российской Федерации.</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Жалоба в письменной форме должна содержать следующую информацию:</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фамилия, имя, отчество заявителя;</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почтовый адрес места жительства, по которому должен быть направлен ответ;</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EA7A61" w:rsidRPr="0086145E" w:rsidRDefault="00EA7A61" w:rsidP="00EA7A61">
      <w:pPr>
        <w:numPr>
          <w:ilvl w:val="0"/>
          <w:numId w:val="4"/>
        </w:numPr>
        <w:tabs>
          <w:tab w:val="num" w:pos="720"/>
        </w:tabs>
        <w:spacing w:after="120" w:line="240" w:lineRule="auto"/>
        <w:ind w:left="720" w:hanging="54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существо обжалуемого действия (бездействия) и решения.</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Дополнительно могут быть указаны:</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причины несогласия с обжалуемым действием (бездействием) и решением;</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иные сведения, которые автор обращения считает необходимым сообщить;</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копии документов, подтверждающих изложенные в жалобе доводы.</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Жалоба подписывается подавшим ее заявителем и ставится дата.</w:t>
      </w:r>
    </w:p>
    <w:p w:rsidR="00EA7A61" w:rsidRPr="0086145E" w:rsidRDefault="00EA7A61" w:rsidP="00EA7A61">
      <w:pPr>
        <w:spacing w:after="120" w:line="240" w:lineRule="auto"/>
        <w:ind w:firstLine="18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Поступившая к главе сельского поселения жалоба регистрируется в установленном порядке.</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Должностные лица администрации сельского поселения, ответственные за рассмотрением жалоб:</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lastRenderedPageBreak/>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EA7A61" w:rsidRPr="0086145E" w:rsidRDefault="00EA7A61" w:rsidP="00EA7A61">
      <w:pPr>
        <w:numPr>
          <w:ilvl w:val="0"/>
          <w:numId w:val="4"/>
        </w:numPr>
        <w:tabs>
          <w:tab w:val="num" w:pos="720"/>
        </w:tabs>
        <w:spacing w:after="120" w:line="240" w:lineRule="auto"/>
        <w:ind w:left="72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Рассмотрение жалобы и подготовка ответа по ней осуществляется в соответствии с установленными в администрации сельского поселения правилами документооборота.</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Письменная жалоба, поступившая к главе района, рассматривается в течение 30 дней со дня регистрации жалобы.</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сельского поселения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Ответ на жалобу подписывается главой сельского поселения.</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EA7A61" w:rsidRPr="0086145E" w:rsidRDefault="00EA7A61" w:rsidP="00EA7A61">
      <w:pPr>
        <w:numPr>
          <w:ilvl w:val="0"/>
          <w:numId w:val="22"/>
        </w:numPr>
        <w:tabs>
          <w:tab w:val="num" w:pos="0"/>
          <w:tab w:val="left" w:pos="1080"/>
        </w:tabs>
        <w:spacing w:after="120" w:line="240" w:lineRule="auto"/>
        <w:ind w:firstLine="360"/>
        <w:jc w:val="both"/>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Обращения считаются разрешенными, если рассмотрены все поставленные в них вопросы, приняты необходимые меры и даны письменные ответы.</w:t>
      </w:r>
    </w:p>
    <w:p w:rsidR="00EA7A61" w:rsidRPr="0086145E" w:rsidRDefault="00EA7A61" w:rsidP="00EA7A61">
      <w:pPr>
        <w:spacing w:after="120" w:line="240" w:lineRule="auto"/>
        <w:rPr>
          <w:rFonts w:ascii="Arial" w:eastAsia="Times New Roman" w:hAnsi="Arial" w:cs="Arial"/>
          <w:b/>
          <w:color w:val="000000"/>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r w:rsidRPr="0086145E">
        <w:rPr>
          <w:rFonts w:ascii="Arial" w:eastAsia="Times New Roman" w:hAnsi="Arial" w:cs="Arial"/>
          <w:b/>
          <w:sz w:val="24"/>
          <w:szCs w:val="24"/>
          <w:lang w:eastAsia="ru-RU"/>
        </w:rPr>
        <w:t>Приложение 1</w:t>
      </w:r>
    </w:p>
    <w:p w:rsidR="00EA7A61" w:rsidRPr="0086145E" w:rsidRDefault="00EA7A61" w:rsidP="00EA7A61">
      <w:pPr>
        <w:spacing w:after="120" w:line="240" w:lineRule="auto"/>
        <w:jc w:val="right"/>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 xml:space="preserve">к административному </w:t>
      </w:r>
      <w:r w:rsidRPr="0086145E">
        <w:rPr>
          <w:rFonts w:ascii="Arial" w:eastAsia="Times New Roman" w:hAnsi="Arial" w:cs="Arial"/>
          <w:b/>
          <w:color w:val="000000"/>
          <w:sz w:val="24"/>
          <w:szCs w:val="24"/>
          <w:lang w:eastAsia="ru-RU"/>
        </w:rPr>
        <w:t xml:space="preserve">регламенту </w:t>
      </w:r>
    </w:p>
    <w:p w:rsidR="00EA7A61" w:rsidRPr="0086145E" w:rsidRDefault="00EA7A61" w:rsidP="00EA7A61">
      <w:pPr>
        <w:spacing w:after="120" w:line="240" w:lineRule="auto"/>
        <w:jc w:val="right"/>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предоставления муниципальной услуги</w:t>
      </w:r>
    </w:p>
    <w:p w:rsidR="00EA7A61" w:rsidRPr="0086145E" w:rsidRDefault="00EA7A61" w:rsidP="00EA7A61">
      <w:pPr>
        <w:spacing w:after="120" w:line="240" w:lineRule="auto"/>
        <w:jc w:val="right"/>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«Прием заявлений и выдача документов</w:t>
      </w:r>
    </w:p>
    <w:p w:rsidR="00EA7A61" w:rsidRPr="0086145E" w:rsidRDefault="00EA7A61" w:rsidP="00EA7A61">
      <w:pPr>
        <w:spacing w:after="120" w:line="240" w:lineRule="auto"/>
        <w:jc w:val="right"/>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t xml:space="preserve"> о согласовании проектов границ земельных участков»</w:t>
      </w: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tbl>
      <w:tblPr>
        <w:tblW w:w="0" w:type="auto"/>
        <w:tblInd w:w="4503" w:type="dxa"/>
        <w:tblLook w:val="00A0" w:firstRow="1" w:lastRow="0" w:firstColumn="1" w:lastColumn="0" w:noHBand="0" w:noVBand="0"/>
      </w:tblPr>
      <w:tblGrid>
        <w:gridCol w:w="5068"/>
      </w:tblGrid>
      <w:tr w:rsidR="00EA7A61" w:rsidRPr="0086145E" w:rsidTr="001701D0">
        <w:tc>
          <w:tcPr>
            <w:tcW w:w="5068" w:type="dxa"/>
          </w:tcPr>
          <w:p w:rsidR="00EA7A61" w:rsidRPr="0086145E" w:rsidRDefault="00EA7A61" w:rsidP="00EA7A61">
            <w:pPr>
              <w:spacing w:after="0" w:line="240" w:lineRule="auto"/>
              <w:rPr>
                <w:rFonts w:ascii="Arial" w:eastAsia="Times New Roman" w:hAnsi="Arial" w:cs="Arial"/>
                <w:sz w:val="24"/>
                <w:szCs w:val="24"/>
                <w:lang w:eastAsia="ru-RU"/>
              </w:rPr>
            </w:pPr>
            <w:r w:rsidRPr="0086145E">
              <w:rPr>
                <w:rFonts w:ascii="Arial" w:eastAsia="Times New Roman" w:hAnsi="Arial" w:cs="Arial"/>
                <w:sz w:val="24"/>
                <w:szCs w:val="24"/>
                <w:lang w:eastAsia="ru-RU"/>
              </w:rPr>
              <w:t>Главе администрации сельского поселения «Тупикское»</w:t>
            </w:r>
          </w:p>
          <w:p w:rsidR="00EA7A61" w:rsidRPr="0086145E" w:rsidRDefault="00EA7A61" w:rsidP="00EA7A61">
            <w:pPr>
              <w:spacing w:after="0" w:line="240" w:lineRule="auto"/>
              <w:jc w:val="both"/>
              <w:rPr>
                <w:rFonts w:ascii="Arial" w:eastAsia="Times New Roman" w:hAnsi="Arial" w:cs="Arial"/>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от ___________________________</w:t>
            </w:r>
          </w:p>
          <w:p w:rsidR="00EA7A61" w:rsidRPr="0086145E" w:rsidRDefault="00EA7A61" w:rsidP="00EA7A61">
            <w:pPr>
              <w:spacing w:after="0" w:line="240" w:lineRule="auto"/>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xml:space="preserve">(ФИО гражданина в родительном падеже/полное наименование юридического лица) </w:t>
            </w:r>
          </w:p>
          <w:p w:rsidR="00EA7A61" w:rsidRPr="0086145E" w:rsidRDefault="00EA7A61" w:rsidP="00EA7A61">
            <w:pPr>
              <w:spacing w:after="0" w:line="240" w:lineRule="auto"/>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______________________________</w:t>
            </w:r>
          </w:p>
          <w:p w:rsidR="00EA7A61" w:rsidRPr="0086145E" w:rsidRDefault="00EA7A61" w:rsidP="00EA7A61">
            <w:pPr>
              <w:spacing w:after="0" w:line="240" w:lineRule="auto"/>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______________________________</w:t>
            </w:r>
          </w:p>
        </w:tc>
      </w:tr>
    </w:tbl>
    <w:p w:rsidR="00EA7A61" w:rsidRPr="0086145E" w:rsidRDefault="00EA7A61" w:rsidP="00EA7A61">
      <w:pPr>
        <w:spacing w:after="0" w:line="240" w:lineRule="auto"/>
        <w:ind w:firstLine="1800"/>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xml:space="preserve">                                      (Данные паспорта/ Юридический адрес)</w:t>
      </w: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keepNext/>
        <w:spacing w:before="240" w:after="60" w:line="240" w:lineRule="auto"/>
        <w:jc w:val="center"/>
        <w:outlineLvl w:val="3"/>
        <w:rPr>
          <w:rFonts w:ascii="Arial" w:eastAsia="Times New Roman" w:hAnsi="Arial" w:cs="Arial"/>
          <w:bCs/>
          <w:sz w:val="24"/>
          <w:szCs w:val="24"/>
          <w:lang w:eastAsia="ru-RU"/>
        </w:rPr>
      </w:pPr>
      <w:r w:rsidRPr="0086145E">
        <w:rPr>
          <w:rFonts w:ascii="Arial" w:eastAsia="Times New Roman" w:hAnsi="Arial" w:cs="Arial"/>
          <w:bCs/>
          <w:sz w:val="24"/>
          <w:szCs w:val="24"/>
          <w:lang w:eastAsia="ru-RU"/>
        </w:rPr>
        <w:t>ЗАЯВЛЕНИЕ</w:t>
      </w:r>
    </w:p>
    <w:p w:rsidR="00EA7A61" w:rsidRPr="0086145E" w:rsidRDefault="00EA7A61" w:rsidP="00EA7A61">
      <w:pPr>
        <w:spacing w:after="0" w:line="240" w:lineRule="auto"/>
        <w:jc w:val="center"/>
        <w:rPr>
          <w:rFonts w:ascii="Arial" w:eastAsia="Times New Roman" w:hAnsi="Arial" w:cs="Arial"/>
          <w:b/>
          <w:sz w:val="24"/>
          <w:szCs w:val="24"/>
          <w:lang w:eastAsia="ru-RU"/>
        </w:rPr>
      </w:pPr>
      <w:r w:rsidRPr="0086145E">
        <w:rPr>
          <w:rFonts w:ascii="Arial" w:eastAsia="Times New Roman" w:hAnsi="Arial" w:cs="Arial"/>
          <w:b/>
          <w:bCs/>
          <w:sz w:val="24"/>
          <w:szCs w:val="24"/>
          <w:lang w:eastAsia="ru-RU"/>
        </w:rPr>
        <w:t>на согласование проекта границ земельного участка</w:t>
      </w:r>
    </w:p>
    <w:p w:rsidR="00EA7A61" w:rsidRPr="0086145E" w:rsidRDefault="00EA7A61" w:rsidP="00EA7A61">
      <w:pPr>
        <w:spacing w:after="0" w:line="240" w:lineRule="auto"/>
        <w:ind w:firstLine="567"/>
        <w:jc w:val="both"/>
        <w:rPr>
          <w:rFonts w:ascii="Arial" w:eastAsia="Times New Roman" w:hAnsi="Arial" w:cs="Arial"/>
          <w:b/>
          <w:bCs/>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r w:rsidRPr="0086145E">
        <w:rPr>
          <w:rFonts w:ascii="Arial" w:eastAsia="Times New Roman" w:hAnsi="Arial" w:cs="Arial"/>
          <w:b/>
          <w:sz w:val="24"/>
          <w:szCs w:val="24"/>
          <w:lang w:eastAsia="ru-RU"/>
        </w:rPr>
        <w:t>Прошу согласовать границы земельного участка, общей площадью ___ кв. м., расположенного по адресу: __________________________________________</w:t>
      </w:r>
    </w:p>
    <w:p w:rsidR="00EA7A61" w:rsidRPr="0086145E" w:rsidRDefault="00EA7A61" w:rsidP="00EA7A61">
      <w:pPr>
        <w:autoSpaceDE w:val="0"/>
        <w:autoSpaceDN w:val="0"/>
        <w:adjustRightInd w:val="0"/>
        <w:spacing w:after="0" w:line="240" w:lineRule="auto"/>
        <w:jc w:val="center"/>
        <w:rPr>
          <w:rFonts w:ascii="Arial" w:eastAsia="Times New Roman" w:hAnsi="Arial" w:cs="Arial"/>
          <w:sz w:val="24"/>
          <w:szCs w:val="24"/>
          <w:lang w:eastAsia="ru-RU"/>
        </w:rPr>
      </w:pPr>
      <w:r w:rsidRPr="0086145E">
        <w:rPr>
          <w:rFonts w:ascii="Arial" w:eastAsia="Times New Roman" w:hAnsi="Arial" w:cs="Arial"/>
          <w:sz w:val="24"/>
          <w:szCs w:val="24"/>
          <w:lang w:eastAsia="ru-RU"/>
        </w:rPr>
        <w:t xml:space="preserve">                                           (полный адрес запрашиваемого объекта, с указанием населенного пункта)</w:t>
      </w:r>
    </w:p>
    <w:p w:rsidR="00EA7A61" w:rsidRPr="0086145E" w:rsidRDefault="00EA7A61" w:rsidP="00EA7A61">
      <w:pPr>
        <w:autoSpaceDE w:val="0"/>
        <w:autoSpaceDN w:val="0"/>
        <w:adjustRightInd w:val="0"/>
        <w:spacing w:after="0" w:line="240" w:lineRule="auto"/>
        <w:jc w:val="both"/>
        <w:rPr>
          <w:rFonts w:ascii="Arial" w:eastAsia="Times New Roman" w:hAnsi="Arial" w:cs="Arial"/>
          <w:sz w:val="24"/>
          <w:szCs w:val="24"/>
          <w:lang w:eastAsia="ru-RU"/>
        </w:rPr>
      </w:pPr>
      <w:r w:rsidRPr="0086145E">
        <w:rPr>
          <w:rFonts w:ascii="Arial" w:eastAsia="Times New Roman" w:hAnsi="Arial" w:cs="Arial"/>
          <w:sz w:val="24"/>
          <w:szCs w:val="24"/>
          <w:lang w:eastAsia="ru-RU"/>
        </w:rPr>
        <w:t>_______________________________________________________________</w:t>
      </w:r>
    </w:p>
    <w:p w:rsidR="00EA7A61" w:rsidRPr="0086145E" w:rsidRDefault="00EA7A61" w:rsidP="00EA7A61">
      <w:pPr>
        <w:autoSpaceDE w:val="0"/>
        <w:autoSpaceDN w:val="0"/>
        <w:adjustRightInd w:val="0"/>
        <w:spacing w:after="0" w:line="240" w:lineRule="auto"/>
        <w:jc w:val="both"/>
        <w:rPr>
          <w:rFonts w:ascii="Arial" w:eastAsia="Times New Roman" w:hAnsi="Arial" w:cs="Arial"/>
          <w:sz w:val="24"/>
          <w:szCs w:val="24"/>
          <w:lang w:eastAsia="ru-RU"/>
        </w:rPr>
      </w:pPr>
    </w:p>
    <w:p w:rsidR="00EA7A61" w:rsidRPr="0086145E" w:rsidRDefault="00EA7A61" w:rsidP="00EA7A61">
      <w:pPr>
        <w:autoSpaceDE w:val="0"/>
        <w:autoSpaceDN w:val="0"/>
        <w:adjustRightInd w:val="0"/>
        <w:spacing w:after="0" w:line="240" w:lineRule="auto"/>
        <w:ind w:firstLine="709"/>
        <w:jc w:val="both"/>
        <w:rPr>
          <w:rFonts w:ascii="Arial" w:eastAsia="Times New Roman" w:hAnsi="Arial" w:cs="Arial"/>
          <w:sz w:val="24"/>
          <w:szCs w:val="24"/>
          <w:lang w:eastAsia="ru-RU"/>
        </w:rPr>
      </w:pPr>
      <w:r w:rsidRPr="0086145E">
        <w:rPr>
          <w:rFonts w:ascii="Arial" w:eastAsia="Times New Roman" w:hAnsi="Arial" w:cs="Arial"/>
          <w:sz w:val="24"/>
          <w:szCs w:val="24"/>
          <w:lang w:eastAsia="ru-RU"/>
        </w:rPr>
        <w:t>Согласование проекта границ земельного участка необходимо для __________________________________________________________________.</w:t>
      </w:r>
    </w:p>
    <w:p w:rsidR="00EA7A61" w:rsidRPr="0086145E" w:rsidRDefault="00EA7A61" w:rsidP="00EA7A61">
      <w:pPr>
        <w:spacing w:after="0" w:line="240" w:lineRule="auto"/>
        <w:rPr>
          <w:rFonts w:ascii="Arial" w:eastAsia="Times New Roman" w:hAnsi="Arial" w:cs="Arial"/>
          <w:sz w:val="24"/>
          <w:szCs w:val="24"/>
          <w:lang w:eastAsia="ru-RU"/>
        </w:rPr>
      </w:pPr>
      <w:r w:rsidRPr="0086145E">
        <w:rPr>
          <w:rFonts w:ascii="Arial" w:eastAsia="Times New Roman" w:hAnsi="Arial" w:cs="Arial"/>
          <w:b/>
          <w:sz w:val="24"/>
          <w:szCs w:val="24"/>
          <w:lang w:eastAsia="ru-RU"/>
        </w:rPr>
        <w:t>(организация, куда необходимо представить акт согласования границ земельного участка)</w:t>
      </w: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p>
    <w:p w:rsidR="00EA7A61" w:rsidRPr="0086145E" w:rsidRDefault="00EA7A61" w:rsidP="00EA7A61">
      <w:pPr>
        <w:spacing w:after="0" w:line="240" w:lineRule="auto"/>
        <w:jc w:val="both"/>
        <w:rPr>
          <w:rFonts w:ascii="Arial" w:eastAsia="Times New Roman" w:hAnsi="Arial" w:cs="Arial"/>
          <w:b/>
          <w:sz w:val="24"/>
          <w:szCs w:val="24"/>
          <w:lang w:eastAsia="ru-RU"/>
        </w:rPr>
      </w:pPr>
      <w:r w:rsidRPr="0086145E">
        <w:rPr>
          <w:rFonts w:ascii="Arial" w:eastAsia="Times New Roman" w:hAnsi="Arial" w:cs="Arial"/>
          <w:b/>
          <w:sz w:val="24"/>
          <w:szCs w:val="24"/>
          <w:lang w:eastAsia="ru-RU"/>
        </w:rPr>
        <w:t xml:space="preserve">Руководитель организации     _______________________ Ф. И. О.                       </w:t>
      </w:r>
    </w:p>
    <w:p w:rsidR="00EA7A61" w:rsidRPr="0086145E" w:rsidRDefault="00EA7A61" w:rsidP="00EA7A61">
      <w:pPr>
        <w:spacing w:after="0" w:line="240" w:lineRule="auto"/>
        <w:jc w:val="center"/>
        <w:rPr>
          <w:rFonts w:ascii="Arial" w:eastAsia="Times New Roman" w:hAnsi="Arial" w:cs="Arial"/>
          <w:b/>
          <w:sz w:val="24"/>
          <w:szCs w:val="24"/>
          <w:lang w:eastAsia="ru-RU"/>
        </w:rPr>
      </w:pPr>
      <w:r w:rsidRPr="0086145E">
        <w:rPr>
          <w:rFonts w:ascii="Arial" w:eastAsia="Times New Roman" w:hAnsi="Arial" w:cs="Arial"/>
          <w:b/>
          <w:sz w:val="24"/>
          <w:szCs w:val="24"/>
          <w:lang w:eastAsia="ru-RU"/>
        </w:rPr>
        <w:t xml:space="preserve">                  (подпись) </w:t>
      </w:r>
    </w:p>
    <w:p w:rsidR="00EA7A61" w:rsidRPr="0086145E" w:rsidRDefault="00EA7A61" w:rsidP="00EA7A61">
      <w:pPr>
        <w:shd w:val="clear" w:color="auto" w:fill="FFFFFF"/>
        <w:spacing w:after="0" w:line="240" w:lineRule="auto"/>
        <w:rPr>
          <w:rFonts w:ascii="Arial" w:eastAsia="Times New Roman" w:hAnsi="Arial" w:cs="Arial"/>
          <w:b/>
          <w:spacing w:val="-22"/>
          <w:sz w:val="24"/>
          <w:szCs w:val="24"/>
          <w:lang w:eastAsia="ru-RU"/>
        </w:rPr>
      </w:pPr>
      <w:r w:rsidRPr="0086145E">
        <w:rPr>
          <w:rFonts w:ascii="Arial" w:eastAsia="Times New Roman" w:hAnsi="Arial" w:cs="Arial"/>
          <w:b/>
          <w:spacing w:val="-22"/>
          <w:sz w:val="24"/>
          <w:szCs w:val="24"/>
          <w:lang w:eastAsia="ru-RU"/>
        </w:rPr>
        <w:t>«___»______________20__ г.</w:t>
      </w:r>
    </w:p>
    <w:p w:rsidR="00EA7A61" w:rsidRPr="0086145E" w:rsidRDefault="00EA7A61" w:rsidP="00EA7A61">
      <w:pPr>
        <w:spacing w:after="120" w:line="240" w:lineRule="auto"/>
        <w:rPr>
          <w:rFonts w:ascii="Arial" w:eastAsia="Times New Roman" w:hAnsi="Arial" w:cs="Arial"/>
          <w:b/>
          <w:spacing w:val="-1"/>
          <w:sz w:val="24"/>
          <w:szCs w:val="24"/>
          <w:lang w:eastAsia="ru-RU"/>
        </w:rPr>
      </w:pPr>
    </w:p>
    <w:p w:rsidR="00EA7A61" w:rsidRPr="0086145E" w:rsidRDefault="00EA7A61" w:rsidP="00EA7A61">
      <w:pPr>
        <w:spacing w:after="120" w:line="240" w:lineRule="auto"/>
        <w:jc w:val="center"/>
        <w:rPr>
          <w:rFonts w:ascii="Arial" w:eastAsia="Times New Roman" w:hAnsi="Arial" w:cs="Arial"/>
          <w:b/>
          <w:spacing w:val="-1"/>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p>
    <w:p w:rsidR="00EA7A61" w:rsidRPr="0086145E" w:rsidRDefault="00EA7A61" w:rsidP="00EA7A61">
      <w:pPr>
        <w:spacing w:after="120" w:line="240" w:lineRule="auto"/>
        <w:jc w:val="right"/>
        <w:rPr>
          <w:rFonts w:ascii="Arial" w:eastAsia="Times New Roman" w:hAnsi="Arial" w:cs="Arial"/>
          <w:b/>
          <w:sz w:val="24"/>
          <w:szCs w:val="24"/>
          <w:lang w:eastAsia="ru-RU"/>
        </w:rPr>
      </w:pPr>
      <w:r w:rsidRPr="0086145E">
        <w:rPr>
          <w:rFonts w:ascii="Arial" w:eastAsia="Times New Roman" w:hAnsi="Arial" w:cs="Arial"/>
          <w:b/>
          <w:sz w:val="24"/>
          <w:szCs w:val="24"/>
          <w:lang w:eastAsia="ru-RU"/>
        </w:rPr>
        <w:t>Приложение 2</w:t>
      </w:r>
    </w:p>
    <w:p w:rsidR="00EA7A61" w:rsidRPr="0086145E" w:rsidRDefault="00EA7A61" w:rsidP="00EA7A61">
      <w:pPr>
        <w:spacing w:after="120" w:line="240" w:lineRule="auto"/>
        <w:jc w:val="right"/>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 xml:space="preserve">к административному </w:t>
      </w:r>
      <w:r w:rsidRPr="0086145E">
        <w:rPr>
          <w:rFonts w:ascii="Arial" w:eastAsia="Times New Roman" w:hAnsi="Arial" w:cs="Arial"/>
          <w:b/>
          <w:color w:val="000000"/>
          <w:sz w:val="24"/>
          <w:szCs w:val="24"/>
          <w:lang w:eastAsia="ru-RU"/>
        </w:rPr>
        <w:t xml:space="preserve">регламенту </w:t>
      </w:r>
    </w:p>
    <w:p w:rsidR="00EA7A61" w:rsidRPr="0086145E" w:rsidRDefault="00EA7A61" w:rsidP="00EA7A61">
      <w:pPr>
        <w:spacing w:after="120" w:line="240" w:lineRule="auto"/>
        <w:jc w:val="right"/>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предоставления муниципальной услуги</w:t>
      </w:r>
    </w:p>
    <w:p w:rsidR="00EA7A61" w:rsidRPr="0086145E" w:rsidRDefault="00EA7A61" w:rsidP="00EA7A61">
      <w:pPr>
        <w:spacing w:after="120" w:line="240" w:lineRule="auto"/>
        <w:jc w:val="right"/>
        <w:rPr>
          <w:rFonts w:ascii="Arial" w:eastAsia="Times New Roman" w:hAnsi="Arial" w:cs="Arial"/>
          <w:b/>
          <w:color w:val="000000"/>
          <w:sz w:val="24"/>
          <w:szCs w:val="24"/>
          <w:lang w:eastAsia="ru-RU"/>
        </w:rPr>
      </w:pPr>
      <w:r w:rsidRPr="0086145E">
        <w:rPr>
          <w:rFonts w:ascii="Arial" w:eastAsia="Times New Roman" w:hAnsi="Arial" w:cs="Arial"/>
          <w:b/>
          <w:color w:val="000000"/>
          <w:sz w:val="24"/>
          <w:szCs w:val="24"/>
          <w:lang w:eastAsia="ru-RU"/>
        </w:rPr>
        <w:t>«Прием заявлений и выдача документов</w:t>
      </w:r>
    </w:p>
    <w:p w:rsidR="00EA7A61" w:rsidRPr="0086145E" w:rsidRDefault="00EA7A61" w:rsidP="00EA7A61">
      <w:pPr>
        <w:spacing w:after="120" w:line="240" w:lineRule="auto"/>
        <w:jc w:val="right"/>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t xml:space="preserve"> о согласовании проектов границ земельных участков»</w:t>
      </w:r>
    </w:p>
    <w:p w:rsidR="00EA7A61" w:rsidRPr="0086145E" w:rsidRDefault="00EA7A61" w:rsidP="00EA7A61">
      <w:pPr>
        <w:tabs>
          <w:tab w:val="left" w:pos="2453"/>
        </w:tabs>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rPr>
          <w:rFonts w:ascii="Arial" w:eastAsia="Times New Roman" w:hAnsi="Arial" w:cs="Arial"/>
          <w:b/>
          <w:sz w:val="24"/>
          <w:szCs w:val="24"/>
          <w:lang w:eastAsia="ru-RU"/>
        </w:rPr>
      </w:pPr>
    </w:p>
    <w:p w:rsidR="00EA7A61" w:rsidRPr="0086145E" w:rsidRDefault="00EA7A61" w:rsidP="00EA7A61">
      <w:pPr>
        <w:spacing w:after="120" w:line="240" w:lineRule="auto"/>
        <w:jc w:val="center"/>
        <w:rPr>
          <w:rFonts w:ascii="Arial" w:eastAsia="Times New Roman" w:hAnsi="Arial" w:cs="Arial"/>
          <w:b/>
          <w:color w:val="000000"/>
          <w:sz w:val="24"/>
          <w:szCs w:val="24"/>
          <w:lang w:eastAsia="ru-RU"/>
        </w:rPr>
      </w:pPr>
      <w:r w:rsidRPr="0086145E">
        <w:rPr>
          <w:rFonts w:ascii="Arial" w:eastAsia="Times New Roman" w:hAnsi="Arial" w:cs="Arial"/>
          <w:b/>
          <w:sz w:val="24"/>
          <w:szCs w:val="24"/>
          <w:lang w:eastAsia="ru-RU"/>
        </w:rPr>
        <w:t>Блок-схема предоставление муниципальной услуги «</w:t>
      </w:r>
      <w:r w:rsidRPr="0086145E">
        <w:rPr>
          <w:rFonts w:ascii="Arial" w:eastAsia="Times New Roman" w:hAnsi="Arial" w:cs="Arial"/>
          <w:b/>
          <w:color w:val="000000"/>
          <w:sz w:val="24"/>
          <w:szCs w:val="24"/>
          <w:lang w:eastAsia="ru-RU"/>
        </w:rPr>
        <w:t>Согласование проектов границ</w:t>
      </w:r>
    </w:p>
    <w:p w:rsidR="00EA7A61" w:rsidRPr="0086145E" w:rsidRDefault="00EA7A61" w:rsidP="00EA7A61">
      <w:pPr>
        <w:spacing w:after="120" w:line="240" w:lineRule="auto"/>
        <w:jc w:val="center"/>
        <w:rPr>
          <w:rFonts w:ascii="Arial" w:eastAsia="Times New Roman" w:hAnsi="Arial" w:cs="Arial"/>
          <w:b/>
          <w:sz w:val="24"/>
          <w:szCs w:val="24"/>
          <w:lang w:eastAsia="ru-RU"/>
        </w:rPr>
      </w:pPr>
      <w:r w:rsidRPr="0086145E">
        <w:rPr>
          <w:rFonts w:ascii="Arial" w:eastAsia="Times New Roman" w:hAnsi="Arial" w:cs="Arial"/>
          <w:b/>
          <w:color w:val="000000"/>
          <w:sz w:val="24"/>
          <w:szCs w:val="24"/>
          <w:lang w:eastAsia="ru-RU"/>
        </w:rPr>
        <w:t>земельных участков»</w:t>
      </w:r>
    </w:p>
    <w:p w:rsidR="00EA7A61" w:rsidRPr="0086145E" w:rsidRDefault="00EA7A61" w:rsidP="00EA7A61">
      <w:pPr>
        <w:numPr>
          <w:ilvl w:val="0"/>
          <w:numId w:val="23"/>
        </w:numPr>
        <w:spacing w:before="600" w:after="600" w:line="240" w:lineRule="auto"/>
        <w:jc w:val="center"/>
        <w:rPr>
          <w:rFonts w:ascii="Arial" w:eastAsia="Times New Roman" w:hAnsi="Arial" w:cs="Arial"/>
          <w:b/>
          <w:i/>
          <w:sz w:val="24"/>
          <w:szCs w:val="24"/>
          <w:lang w:eastAsia="ru-RU"/>
        </w:rPr>
      </w:pPr>
      <w:r w:rsidRPr="0086145E">
        <w:rPr>
          <w:rFonts w:ascii="Arial" w:eastAsia="Times New Roman" w:hAnsi="Arial" w:cs="Arial"/>
          <w:b/>
          <w:i/>
          <w:sz w:val="24"/>
          <w:szCs w:val="24"/>
          <w:lang w:eastAsia="ru-RU"/>
        </w:rPr>
        <w:t>Консультирование по вопросам предоставления муниципальной услуги</w:t>
      </w:r>
    </w:p>
    <w:p w:rsidR="00EA7A61" w:rsidRPr="0086145E" w:rsidRDefault="00EA7A61" w:rsidP="00EA7A61">
      <w:pPr>
        <w:tabs>
          <w:tab w:val="left" w:pos="1147"/>
        </w:tabs>
        <w:spacing w:after="120" w:line="240" w:lineRule="auto"/>
        <w:rPr>
          <w:rFonts w:ascii="Arial" w:eastAsia="Times New Roman" w:hAnsi="Arial" w:cs="Arial"/>
          <w:b/>
          <w:sz w:val="24"/>
          <w:szCs w:val="24"/>
          <w:lang w:eastAsia="ru-RU"/>
        </w:rPr>
      </w:pPr>
    </w:p>
    <w:p w:rsidR="00EA7A61" w:rsidRPr="0086145E" w:rsidRDefault="00EA7A61" w:rsidP="00EA7A61">
      <w:pPr>
        <w:tabs>
          <w:tab w:val="left" w:pos="1147"/>
        </w:tabs>
        <w:spacing w:after="120" w:line="240" w:lineRule="auto"/>
        <w:rPr>
          <w:rFonts w:ascii="Arial" w:eastAsia="Times New Roman" w:hAnsi="Arial" w:cs="Arial"/>
          <w:b/>
          <w:sz w:val="24"/>
          <w:szCs w:val="24"/>
          <w:lang w:eastAsia="ru-RU"/>
        </w:rPr>
      </w:pPr>
      <w:r w:rsidRPr="0086145E">
        <w:rPr>
          <w:rFonts w:ascii="Arial" w:eastAsia="Times New Roman" w:hAnsi="Arial" w:cs="Arial"/>
          <w:sz w:val="24"/>
          <w:szCs w:val="24"/>
          <w:lang w:eastAsia="ru-RU"/>
        </w:rPr>
        <w:object w:dxaOrig="12034" w:dyaOrig="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9pt" o:ole="">
            <v:imagedata r:id="rId5" o:title=""/>
          </v:shape>
          <o:OLEObject Type="Embed" ProgID="Msxml2.SAXXMLReader.5.0" ShapeID="_x0000_i1025" DrawAspect="Content" ObjectID="_1622872981" r:id="rId6"/>
        </w:object>
      </w: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tabs>
          <w:tab w:val="left" w:pos="1172"/>
        </w:tabs>
        <w:spacing w:after="0" w:line="240" w:lineRule="auto"/>
        <w:jc w:val="center"/>
        <w:rPr>
          <w:rFonts w:ascii="Arial" w:eastAsia="Times New Roman" w:hAnsi="Arial" w:cs="Arial"/>
          <w:b/>
          <w:sz w:val="24"/>
          <w:szCs w:val="24"/>
          <w:lang w:eastAsia="ru-RU"/>
        </w:rPr>
      </w:pPr>
      <w:r w:rsidRPr="0086145E">
        <w:rPr>
          <w:rFonts w:ascii="Arial" w:eastAsia="Times New Roman" w:hAnsi="Arial" w:cs="Arial"/>
          <w:b/>
          <w:sz w:val="24"/>
          <w:szCs w:val="24"/>
          <w:lang w:eastAsia="ru-RU"/>
        </w:rPr>
        <w:br w:type="page"/>
      </w:r>
      <w:r w:rsidRPr="0086145E">
        <w:rPr>
          <w:rFonts w:ascii="Arial" w:eastAsia="Times New Roman" w:hAnsi="Arial" w:cs="Arial"/>
          <w:b/>
          <w:i/>
          <w:sz w:val="24"/>
          <w:szCs w:val="24"/>
          <w:lang w:eastAsia="ru-RU"/>
        </w:rPr>
        <w:lastRenderedPageBreak/>
        <w:t>2. Прием и регистрация заявления и документов</w:t>
      </w:r>
    </w:p>
    <w:p w:rsidR="00EA7A61" w:rsidRPr="0086145E" w:rsidRDefault="00EA7A61" w:rsidP="00EA7A61">
      <w:pPr>
        <w:tabs>
          <w:tab w:val="left" w:pos="1172"/>
        </w:tabs>
        <w:spacing w:after="0" w:line="240" w:lineRule="auto"/>
        <w:rPr>
          <w:rFonts w:ascii="Arial" w:eastAsia="Times New Roman" w:hAnsi="Arial" w:cs="Arial"/>
          <w:b/>
          <w:sz w:val="24"/>
          <w:szCs w:val="24"/>
          <w:lang w:eastAsia="ru-RU"/>
        </w:rPr>
      </w:pPr>
      <w:r w:rsidRPr="0086145E">
        <w:rPr>
          <w:rFonts w:ascii="Arial" w:eastAsia="Times New Roman" w:hAnsi="Arial" w:cs="Arial"/>
          <w:noProof/>
          <w:sz w:val="24"/>
          <w:szCs w:val="24"/>
          <w:lang w:eastAsia="ru-RU"/>
        </w:rPr>
        <w:drawing>
          <wp:inline distT="0" distB="0" distL="0" distR="0">
            <wp:extent cx="5943600" cy="7172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172325"/>
                    </a:xfrm>
                    <a:prstGeom prst="rect">
                      <a:avLst/>
                    </a:prstGeom>
                    <a:noFill/>
                    <a:ln>
                      <a:noFill/>
                    </a:ln>
                  </pic:spPr>
                </pic:pic>
              </a:graphicData>
            </a:graphic>
          </wp:inline>
        </w:drawing>
      </w: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tabs>
          <w:tab w:val="left" w:pos="2277"/>
        </w:tabs>
        <w:spacing w:after="0" w:line="240" w:lineRule="auto"/>
        <w:rPr>
          <w:rFonts w:ascii="Arial" w:eastAsia="Times New Roman" w:hAnsi="Arial" w:cs="Arial"/>
          <w:b/>
          <w:sz w:val="24"/>
          <w:szCs w:val="24"/>
          <w:lang w:eastAsia="ru-RU"/>
        </w:rPr>
      </w:pPr>
      <w:r w:rsidRPr="0086145E">
        <w:rPr>
          <w:rFonts w:ascii="Arial" w:eastAsia="Times New Roman" w:hAnsi="Arial" w:cs="Arial"/>
          <w:b/>
          <w:sz w:val="24"/>
          <w:szCs w:val="24"/>
          <w:lang w:eastAsia="ru-RU"/>
        </w:rPr>
        <w:tab/>
      </w:r>
    </w:p>
    <w:p w:rsidR="00EA7A61" w:rsidRPr="0086145E" w:rsidRDefault="00EA7A61" w:rsidP="00EA7A61">
      <w:pPr>
        <w:numPr>
          <w:ilvl w:val="0"/>
          <w:numId w:val="5"/>
        </w:numPr>
        <w:spacing w:before="600" w:after="600" w:line="240" w:lineRule="auto"/>
        <w:jc w:val="center"/>
        <w:rPr>
          <w:rFonts w:ascii="Arial" w:eastAsia="Times New Roman" w:hAnsi="Arial" w:cs="Arial"/>
          <w:b/>
          <w:i/>
          <w:sz w:val="24"/>
          <w:szCs w:val="24"/>
          <w:lang w:eastAsia="ru-RU"/>
        </w:rPr>
      </w:pPr>
      <w:r w:rsidRPr="0086145E">
        <w:rPr>
          <w:rFonts w:ascii="Arial" w:eastAsia="Times New Roman" w:hAnsi="Arial" w:cs="Arial"/>
          <w:b/>
          <w:sz w:val="24"/>
          <w:szCs w:val="24"/>
          <w:lang w:eastAsia="ru-RU"/>
        </w:rPr>
        <w:br w:type="page"/>
      </w:r>
      <w:r w:rsidRPr="0086145E">
        <w:rPr>
          <w:rFonts w:ascii="Arial" w:eastAsia="Times New Roman" w:hAnsi="Arial" w:cs="Arial"/>
          <w:b/>
          <w:i/>
          <w:sz w:val="24"/>
          <w:szCs w:val="24"/>
          <w:lang w:eastAsia="ru-RU"/>
        </w:rPr>
        <w:lastRenderedPageBreak/>
        <w:t>Принятие решения о предоставлении муниципальной услуги</w:t>
      </w:r>
    </w:p>
    <w:p w:rsidR="00EA7A61" w:rsidRPr="0086145E" w:rsidRDefault="00EA7A61" w:rsidP="00EA7A61">
      <w:pPr>
        <w:tabs>
          <w:tab w:val="left" w:pos="2277"/>
        </w:tabs>
        <w:spacing w:after="0" w:line="240" w:lineRule="auto"/>
        <w:rPr>
          <w:rFonts w:ascii="Arial" w:eastAsia="Times New Roman" w:hAnsi="Arial" w:cs="Arial"/>
          <w:b/>
          <w:sz w:val="24"/>
          <w:szCs w:val="24"/>
          <w:lang w:eastAsia="ru-RU"/>
        </w:rPr>
      </w:pPr>
      <w:r w:rsidRPr="0086145E">
        <w:rPr>
          <w:rFonts w:ascii="Arial" w:eastAsia="Times New Roman" w:hAnsi="Arial" w:cs="Arial"/>
          <w:noProof/>
          <w:sz w:val="24"/>
          <w:szCs w:val="24"/>
          <w:lang w:eastAsia="ru-RU"/>
        </w:rPr>
        <w:drawing>
          <wp:inline distT="0" distB="0" distL="0" distR="0">
            <wp:extent cx="5934075" cy="6677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677025"/>
                    </a:xfrm>
                    <a:prstGeom prst="rect">
                      <a:avLst/>
                    </a:prstGeom>
                    <a:noFill/>
                    <a:ln>
                      <a:noFill/>
                    </a:ln>
                  </pic:spPr>
                </pic:pic>
              </a:graphicData>
            </a:graphic>
          </wp:inline>
        </w:drawing>
      </w: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after="0" w:line="240" w:lineRule="auto"/>
        <w:rPr>
          <w:rFonts w:ascii="Arial" w:eastAsia="Times New Roman" w:hAnsi="Arial" w:cs="Arial"/>
          <w:b/>
          <w:sz w:val="24"/>
          <w:szCs w:val="24"/>
          <w:lang w:eastAsia="ru-RU"/>
        </w:rPr>
      </w:pPr>
    </w:p>
    <w:p w:rsidR="00EA7A61" w:rsidRPr="0086145E" w:rsidRDefault="00EA7A61" w:rsidP="00EA7A61">
      <w:pPr>
        <w:spacing w:before="600" w:after="600" w:line="240" w:lineRule="auto"/>
        <w:ind w:left="357"/>
        <w:rPr>
          <w:rFonts w:ascii="Arial" w:eastAsia="Times New Roman" w:hAnsi="Arial" w:cs="Arial"/>
          <w:b/>
          <w:i/>
          <w:sz w:val="24"/>
          <w:szCs w:val="24"/>
          <w:lang w:eastAsia="ru-RU"/>
        </w:rPr>
      </w:pPr>
    </w:p>
    <w:p w:rsidR="00EA7A61" w:rsidRPr="0086145E" w:rsidRDefault="00EA7A61" w:rsidP="00EA7A61">
      <w:pPr>
        <w:numPr>
          <w:ilvl w:val="0"/>
          <w:numId w:val="5"/>
        </w:numPr>
        <w:spacing w:before="600" w:after="600" w:line="240" w:lineRule="auto"/>
        <w:ind w:left="714" w:hanging="357"/>
        <w:jc w:val="center"/>
        <w:rPr>
          <w:rFonts w:ascii="Arial" w:eastAsia="Times New Roman" w:hAnsi="Arial" w:cs="Arial"/>
          <w:b/>
          <w:i/>
          <w:sz w:val="24"/>
          <w:szCs w:val="24"/>
          <w:lang w:eastAsia="ru-RU"/>
        </w:rPr>
      </w:pPr>
      <w:r w:rsidRPr="0086145E">
        <w:rPr>
          <w:rFonts w:ascii="Arial" w:eastAsia="Times New Roman" w:hAnsi="Arial" w:cs="Arial"/>
          <w:b/>
          <w:sz w:val="24"/>
          <w:szCs w:val="24"/>
          <w:lang w:eastAsia="ru-RU"/>
        </w:rPr>
        <w:lastRenderedPageBreak/>
        <w:tab/>
      </w:r>
      <w:r w:rsidRPr="0086145E">
        <w:rPr>
          <w:rFonts w:ascii="Arial" w:eastAsia="Times New Roman" w:hAnsi="Arial" w:cs="Arial"/>
          <w:b/>
          <w:i/>
          <w:sz w:val="24"/>
          <w:szCs w:val="24"/>
          <w:lang w:eastAsia="ru-RU"/>
        </w:rPr>
        <w:t>Выдача результата предоставления муниципальной услуги Заявител</w:t>
      </w:r>
      <w:r w:rsidRPr="0086145E">
        <w:rPr>
          <w:rFonts w:ascii="Arial" w:eastAsia="Times New Roman" w:hAnsi="Arial" w:cs="Arial"/>
          <w:b/>
          <w:noProof/>
          <w:sz w:val="24"/>
          <w:szCs w:val="24"/>
          <w:lang w:eastAsia="ru-RU"/>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519295" cy="4663440"/>
            <wp:effectExtent l="0" t="0" r="0" b="3810"/>
            <wp:wrapTight wrapText="bothSides">
              <wp:wrapPolygon edited="0">
                <wp:start x="1184" y="0"/>
                <wp:lineTo x="637" y="265"/>
                <wp:lineTo x="0" y="971"/>
                <wp:lineTo x="0" y="1941"/>
                <wp:lineTo x="182" y="3618"/>
                <wp:lineTo x="5645" y="4324"/>
                <wp:lineTo x="10471" y="4324"/>
                <wp:lineTo x="546" y="4941"/>
                <wp:lineTo x="0" y="4941"/>
                <wp:lineTo x="0" y="7765"/>
                <wp:lineTo x="5918" y="8559"/>
                <wp:lineTo x="10107" y="8559"/>
                <wp:lineTo x="546" y="9265"/>
                <wp:lineTo x="0" y="9265"/>
                <wp:lineTo x="0" y="12176"/>
                <wp:lineTo x="4735" y="12794"/>
                <wp:lineTo x="10289" y="12794"/>
                <wp:lineTo x="0" y="13324"/>
                <wp:lineTo x="0" y="16324"/>
                <wp:lineTo x="5372" y="17029"/>
                <wp:lineTo x="10198" y="17029"/>
                <wp:lineTo x="1457" y="17471"/>
                <wp:lineTo x="0" y="17647"/>
                <wp:lineTo x="0" y="20206"/>
                <wp:lineTo x="728" y="21265"/>
                <wp:lineTo x="1548" y="21529"/>
                <wp:lineTo x="20122" y="21529"/>
                <wp:lineTo x="21124" y="21265"/>
                <wp:lineTo x="21488" y="20382"/>
                <wp:lineTo x="21397" y="17735"/>
                <wp:lineTo x="19667" y="17471"/>
                <wp:lineTo x="11017" y="17029"/>
                <wp:lineTo x="16662" y="17029"/>
                <wp:lineTo x="21488" y="16412"/>
                <wp:lineTo x="21488" y="13412"/>
                <wp:lineTo x="20759" y="13324"/>
                <wp:lineTo x="11017" y="12794"/>
                <wp:lineTo x="21488" y="12265"/>
                <wp:lineTo x="21488" y="9971"/>
                <wp:lineTo x="21397" y="9265"/>
                <wp:lineTo x="11017" y="8559"/>
                <wp:lineTo x="21488" y="7853"/>
                <wp:lineTo x="21488" y="5735"/>
                <wp:lineTo x="21397" y="4941"/>
                <wp:lineTo x="10835" y="4324"/>
                <wp:lineTo x="20668" y="3794"/>
                <wp:lineTo x="21488" y="3000"/>
                <wp:lineTo x="21488" y="2029"/>
                <wp:lineTo x="21397" y="1235"/>
                <wp:lineTo x="20486" y="265"/>
                <wp:lineTo x="20031" y="0"/>
                <wp:lineTo x="118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9295" cy="4663440"/>
                    </a:xfrm>
                    <a:prstGeom prst="rect">
                      <a:avLst/>
                    </a:prstGeom>
                    <a:noFill/>
                  </pic:spPr>
                </pic:pic>
              </a:graphicData>
            </a:graphic>
            <wp14:sizeRelH relativeFrom="page">
              <wp14:pctWidth>0</wp14:pctWidth>
            </wp14:sizeRelH>
            <wp14:sizeRelV relativeFrom="page">
              <wp14:pctHeight>0</wp14:pctHeight>
            </wp14:sizeRelV>
          </wp:anchor>
        </w:drawing>
      </w:r>
      <w:r w:rsidRPr="0086145E">
        <w:rPr>
          <w:rFonts w:ascii="Arial" w:eastAsia="Times New Roman" w:hAnsi="Arial" w:cs="Arial"/>
          <w:b/>
          <w:i/>
          <w:sz w:val="24"/>
          <w:szCs w:val="24"/>
          <w:lang w:eastAsia="ru-RU"/>
        </w:rPr>
        <w:t>ю</w:t>
      </w:r>
    </w:p>
    <w:p w:rsidR="00EA7A61" w:rsidRPr="0086145E" w:rsidRDefault="00EA7A61" w:rsidP="00EA7A61">
      <w:pPr>
        <w:spacing w:after="0" w:line="240" w:lineRule="auto"/>
        <w:rPr>
          <w:rFonts w:ascii="Arial" w:eastAsia="Times New Roman" w:hAnsi="Arial" w:cs="Arial"/>
          <w:b/>
          <w:i/>
          <w:sz w:val="24"/>
          <w:szCs w:val="24"/>
          <w:lang w:eastAsia="ru-RU"/>
        </w:rPr>
        <w:sectPr w:rsidR="00EA7A61" w:rsidRPr="0086145E" w:rsidSect="0086145E">
          <w:pgSz w:w="11906" w:h="16838"/>
          <w:pgMar w:top="720" w:right="720" w:bottom="720" w:left="720" w:header="709" w:footer="709" w:gutter="0"/>
          <w:cols w:space="720"/>
        </w:sectPr>
      </w:pPr>
    </w:p>
    <w:p w:rsidR="0096591A" w:rsidRPr="0086145E" w:rsidRDefault="0096591A">
      <w:pPr>
        <w:rPr>
          <w:rFonts w:ascii="Arial" w:hAnsi="Arial" w:cs="Arial"/>
          <w:sz w:val="24"/>
          <w:szCs w:val="24"/>
        </w:rPr>
      </w:pPr>
    </w:p>
    <w:sectPr w:rsidR="0096591A" w:rsidRPr="00861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009"/>
    <w:multiLevelType w:val="hybridMultilevel"/>
    <w:tmpl w:val="96D27D3E"/>
    <w:lvl w:ilvl="0" w:tplc="AA5ACF00">
      <w:start w:val="1"/>
      <w:numFmt w:val="decimal"/>
      <w:lvlText w:val="2.6.%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9546DFF"/>
    <w:multiLevelType w:val="hybridMultilevel"/>
    <w:tmpl w:val="45E6F33C"/>
    <w:lvl w:ilvl="0" w:tplc="95D6A38E">
      <w:start w:val="1"/>
      <w:numFmt w:val="decimal"/>
      <w:lvlText w:val="5.%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FE36F87"/>
    <w:multiLevelType w:val="hybridMultilevel"/>
    <w:tmpl w:val="FA202B7C"/>
    <w:lvl w:ilvl="0" w:tplc="D402F972">
      <w:start w:val="1"/>
      <w:numFmt w:val="decimal"/>
      <w:lvlText w:val="2.11.%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0AC2E5A"/>
    <w:multiLevelType w:val="hybridMultilevel"/>
    <w:tmpl w:val="57DABCB2"/>
    <w:lvl w:ilvl="0" w:tplc="23A27992">
      <w:start w:val="1"/>
      <w:numFmt w:val="decimal"/>
      <w:lvlText w:val="3.7.%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0D11FBF"/>
    <w:multiLevelType w:val="hybridMultilevel"/>
    <w:tmpl w:val="B3F2C860"/>
    <w:lvl w:ilvl="0" w:tplc="7610D624">
      <w:start w:val="1"/>
      <w:numFmt w:val="decimal"/>
      <w:lvlText w:val="2.10.%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0F92B17"/>
    <w:multiLevelType w:val="hybridMultilevel"/>
    <w:tmpl w:val="373C89FE"/>
    <w:lvl w:ilvl="0" w:tplc="2458A854">
      <w:start w:val="1"/>
      <w:numFmt w:val="decimal"/>
      <w:lvlText w:val="3.6.%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1D40102"/>
    <w:multiLevelType w:val="hybridMultilevel"/>
    <w:tmpl w:val="CABE7538"/>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E673D"/>
    <w:multiLevelType w:val="hybridMultilevel"/>
    <w:tmpl w:val="08A293B6"/>
    <w:lvl w:ilvl="0" w:tplc="E4088642">
      <w:start w:val="1"/>
      <w:numFmt w:val="decimal"/>
      <w:lvlText w:val="1.%1."/>
      <w:lvlJc w:val="left"/>
      <w:pPr>
        <w:tabs>
          <w:tab w:val="num" w:pos="360"/>
        </w:tabs>
        <w:ind w:left="360" w:hanging="360"/>
      </w:pPr>
      <w:rPr>
        <w:rFonts w:cs="Times New Roman"/>
      </w:rPr>
    </w:lvl>
    <w:lvl w:ilvl="1" w:tplc="01C8CFCE">
      <w:start w:val="1"/>
      <w:numFmt w:val="bullet"/>
      <w:lvlText w:val=""/>
      <w:lvlJc w:val="left"/>
      <w:pPr>
        <w:tabs>
          <w:tab w:val="num" w:pos="900"/>
        </w:tabs>
        <w:ind w:left="90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1E4A82C4">
      <w:start w:val="5"/>
      <w:numFmt w:val="decimal"/>
      <w:lvlText w:val="1.%4."/>
      <w:lvlJc w:val="left"/>
      <w:pPr>
        <w:tabs>
          <w:tab w:val="num" w:pos="720"/>
        </w:tabs>
        <w:ind w:left="72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E663637"/>
    <w:multiLevelType w:val="hybridMultilevel"/>
    <w:tmpl w:val="A61C15F2"/>
    <w:lvl w:ilvl="0" w:tplc="314ED5CE">
      <w:start w:val="1"/>
      <w:numFmt w:val="decimal"/>
      <w:lvlText w:val="3.5.%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31250C8C"/>
    <w:multiLevelType w:val="hybridMultilevel"/>
    <w:tmpl w:val="25CC76E6"/>
    <w:lvl w:ilvl="0" w:tplc="9886E27A">
      <w:start w:val="1"/>
      <w:numFmt w:val="decimal"/>
      <w:lvlText w:val="3.2.%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75F70F9"/>
    <w:multiLevelType w:val="hybridMultilevel"/>
    <w:tmpl w:val="D47A0164"/>
    <w:lvl w:ilvl="0" w:tplc="A6B63AD2">
      <w:start w:val="1"/>
      <w:numFmt w:val="decimal"/>
      <w:lvlText w:val="3.%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C64037F"/>
    <w:multiLevelType w:val="hybridMultilevel"/>
    <w:tmpl w:val="69066F74"/>
    <w:lvl w:ilvl="0" w:tplc="0BF04394">
      <w:start w:val="1"/>
      <w:numFmt w:val="decimal"/>
      <w:lvlText w:val="2.7.%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EF74BA8"/>
    <w:multiLevelType w:val="hybridMultilevel"/>
    <w:tmpl w:val="1130C990"/>
    <w:lvl w:ilvl="0" w:tplc="830015CA">
      <w:start w:val="1"/>
      <w:numFmt w:val="decimal"/>
      <w:lvlText w:val="2.8.%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3D7596B"/>
    <w:multiLevelType w:val="hybridMultilevel"/>
    <w:tmpl w:val="2ABE28F6"/>
    <w:lvl w:ilvl="0" w:tplc="FB300100">
      <w:start w:val="1"/>
      <w:numFmt w:val="decimal"/>
      <w:lvlText w:val="2.1.%1."/>
      <w:lvlJc w:val="left"/>
      <w:pPr>
        <w:tabs>
          <w:tab w:val="num" w:pos="720"/>
        </w:tabs>
        <w:ind w:left="720" w:hanging="360"/>
      </w:pPr>
      <w:rPr>
        <w:rFonts w:cs="Times New Roman"/>
      </w:rPr>
    </w:lvl>
    <w:lvl w:ilvl="1" w:tplc="01C8CFC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4900BCB"/>
    <w:multiLevelType w:val="hybridMultilevel"/>
    <w:tmpl w:val="027A5AA0"/>
    <w:lvl w:ilvl="0" w:tplc="17B870D0">
      <w:start w:val="1"/>
      <w:numFmt w:val="decimal"/>
      <w:lvlText w:val="4.%1."/>
      <w:lvlJc w:val="left"/>
      <w:pPr>
        <w:tabs>
          <w:tab w:val="num" w:pos="900"/>
        </w:tabs>
        <w:ind w:left="900" w:hanging="360"/>
      </w:pPr>
      <w:rPr>
        <w:rFonts w:cs="Times New Roman"/>
        <w:b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15:restartNumberingAfterBreak="0">
    <w:nsid w:val="47DA3E6C"/>
    <w:multiLevelType w:val="hybridMultilevel"/>
    <w:tmpl w:val="D4684978"/>
    <w:lvl w:ilvl="0" w:tplc="97922940">
      <w:start w:val="1"/>
      <w:numFmt w:val="decimal"/>
      <w:lvlText w:val="3.8.%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1C77FB7"/>
    <w:multiLevelType w:val="hybridMultilevel"/>
    <w:tmpl w:val="C13805D0"/>
    <w:lvl w:ilvl="0" w:tplc="071284B6">
      <w:start w:val="1"/>
      <w:numFmt w:val="decimal"/>
      <w:lvlText w:val="2.4.%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8225FCA"/>
    <w:multiLevelType w:val="hybridMultilevel"/>
    <w:tmpl w:val="FDF8CB1E"/>
    <w:lvl w:ilvl="0" w:tplc="79BE06F0">
      <w:start w:val="1"/>
      <w:numFmt w:val="decimal"/>
      <w:lvlText w:val="2.5.%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D321ECB"/>
    <w:multiLevelType w:val="multilevel"/>
    <w:tmpl w:val="0E9491B0"/>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3B55E01"/>
    <w:multiLevelType w:val="hybridMultilevel"/>
    <w:tmpl w:val="0D90AE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AF506C0"/>
    <w:multiLevelType w:val="hybridMultilevel"/>
    <w:tmpl w:val="268A0454"/>
    <w:lvl w:ilvl="0" w:tplc="E4FC4F40">
      <w:start w:val="1"/>
      <w:numFmt w:val="decimal"/>
      <w:lvlText w:val="3.4.%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15:restartNumberingAfterBreak="0">
    <w:nsid w:val="6B351563"/>
    <w:multiLevelType w:val="hybridMultilevel"/>
    <w:tmpl w:val="9C7256B2"/>
    <w:lvl w:ilvl="0" w:tplc="5CB05858">
      <w:start w:val="1"/>
      <w:numFmt w:val="decimal"/>
      <w:lvlText w:val="3.3.%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7C9C36FE"/>
    <w:multiLevelType w:val="hybridMultilevel"/>
    <w:tmpl w:val="2E76BE98"/>
    <w:lvl w:ilvl="0" w:tplc="0760466A">
      <w:start w:val="1"/>
      <w:numFmt w:val="decimal"/>
      <w:lvlText w:val="2.%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61"/>
    <w:rsid w:val="007154BB"/>
    <w:rsid w:val="0086145E"/>
    <w:rsid w:val="0096591A"/>
    <w:rsid w:val="00A81CEE"/>
    <w:rsid w:val="00B13DAF"/>
    <w:rsid w:val="00EA7A61"/>
    <w:rsid w:val="00EB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9A71C-1ADC-47C9-B66B-E1D47717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3</cp:revision>
  <dcterms:created xsi:type="dcterms:W3CDTF">2019-06-19T02:04:00Z</dcterms:created>
  <dcterms:modified xsi:type="dcterms:W3CDTF">2019-06-24T05:17:00Z</dcterms:modified>
</cp:coreProperties>
</file>