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060" w:rsidTr="003B7060">
        <w:tc>
          <w:tcPr>
            <w:tcW w:w="4785" w:type="dxa"/>
          </w:tcPr>
          <w:p w:rsidR="003B7060" w:rsidRDefault="003B7060" w:rsidP="003B7060">
            <w:pPr>
              <w:pStyle w:val="a3"/>
              <w:spacing w:before="150" w:beforeAutospacing="0" w:after="150" w:afterAutospacing="0" w:line="408" w:lineRule="atLeast"/>
              <w:jc w:val="center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0" cy="1685925"/>
                  <wp:effectExtent l="19050" t="0" r="0" b="0"/>
                  <wp:docPr id="1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B7060" w:rsidRPr="003B7060" w:rsidRDefault="003B7060" w:rsidP="003B7060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3B7060">
              <w:rPr>
                <w:rStyle w:val="a4"/>
                <w:color w:val="000000"/>
                <w:sz w:val="28"/>
                <w:szCs w:val="28"/>
              </w:rPr>
              <w:t xml:space="preserve">По вопросу неуплаты административного штрафа, наложенного на основании </w:t>
            </w:r>
            <w:proofErr w:type="gramStart"/>
            <w:r w:rsidRPr="003B7060">
              <w:rPr>
                <w:rStyle w:val="a4"/>
                <w:color w:val="000000"/>
                <w:sz w:val="28"/>
                <w:szCs w:val="28"/>
              </w:rPr>
              <w:t>ч</w:t>
            </w:r>
            <w:proofErr w:type="gramEnd"/>
            <w:r w:rsidRPr="003B7060">
              <w:rPr>
                <w:rStyle w:val="a4"/>
                <w:color w:val="000000"/>
                <w:sz w:val="28"/>
                <w:szCs w:val="28"/>
              </w:rPr>
              <w:t xml:space="preserve">. 1 ст. 20.25 </w:t>
            </w:r>
            <w:proofErr w:type="spellStart"/>
            <w:r w:rsidRPr="003B7060">
              <w:rPr>
                <w:rStyle w:val="a4"/>
                <w:color w:val="000000"/>
                <w:sz w:val="28"/>
                <w:szCs w:val="28"/>
              </w:rPr>
              <w:t>КоАП</w:t>
            </w:r>
            <w:proofErr w:type="spellEnd"/>
            <w:r w:rsidRPr="003B7060">
              <w:rPr>
                <w:rStyle w:val="a4"/>
                <w:color w:val="000000"/>
                <w:sz w:val="28"/>
                <w:szCs w:val="28"/>
              </w:rPr>
              <w:t xml:space="preserve"> РФ</w:t>
            </w:r>
            <w:r w:rsidRPr="003B7060">
              <w:rPr>
                <w:color w:val="000000"/>
                <w:sz w:val="28"/>
                <w:szCs w:val="28"/>
              </w:rPr>
              <w:t>.</w:t>
            </w:r>
          </w:p>
          <w:p w:rsidR="003B7060" w:rsidRDefault="003B7060" w:rsidP="003B7060">
            <w:pPr>
              <w:pStyle w:val="a3"/>
              <w:spacing w:before="150" w:beforeAutospacing="0" w:after="150" w:afterAutospacing="0" w:line="408" w:lineRule="atLeast"/>
              <w:jc w:val="both"/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3B7060">
              <w:rPr>
                <w:color w:val="000000"/>
                <w:sz w:val="28"/>
                <w:szCs w:val="28"/>
              </w:rPr>
              <w:t xml:space="preserve"> Административная ответственность за неуплату административного штрафа </w:t>
            </w:r>
            <w:proofErr w:type="gramStart"/>
            <w:r w:rsidRPr="003B706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B706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7060" w:rsidRPr="003B7060" w:rsidRDefault="003B7060" w:rsidP="003B7060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B7060">
        <w:rPr>
          <w:color w:val="000000"/>
          <w:sz w:val="28"/>
          <w:szCs w:val="28"/>
        </w:rPr>
        <w:t>установленный законом срок предусмотрена в </w:t>
      </w:r>
      <w:proofErr w:type="gramStart"/>
      <w:r w:rsidRPr="003B7060">
        <w:rPr>
          <w:color w:val="000000"/>
          <w:sz w:val="28"/>
          <w:szCs w:val="28"/>
        </w:rPr>
        <w:t>ч</w:t>
      </w:r>
      <w:proofErr w:type="gramEnd"/>
      <w:r w:rsidRPr="003B7060">
        <w:rPr>
          <w:color w:val="000000"/>
          <w:sz w:val="28"/>
          <w:szCs w:val="28"/>
        </w:rPr>
        <w:t>. 1 ст. 20.25 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РФ, которая ставит возможность назначения административного наказания в виде наложения административного штрафа в двукратном размере, административный арест на срок до 15 суток либо обязательные работы на срок до пятидесяти часов.</w:t>
      </w:r>
    </w:p>
    <w:p w:rsidR="003B7060" w:rsidRPr="003B7060" w:rsidRDefault="003B7060" w:rsidP="003B706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B7060">
        <w:rPr>
          <w:color w:val="000000"/>
          <w:sz w:val="28"/>
          <w:szCs w:val="28"/>
        </w:rPr>
        <w:t xml:space="preserve">         В </w:t>
      </w:r>
      <w:r w:rsidR="00FC7152" w:rsidRPr="003B7060">
        <w:rPr>
          <w:color w:val="000000"/>
          <w:sz w:val="28"/>
          <w:szCs w:val="28"/>
        </w:rPr>
        <w:t>связи,</w:t>
      </w:r>
      <w:r w:rsidRPr="003B7060">
        <w:rPr>
          <w:color w:val="000000"/>
          <w:sz w:val="28"/>
          <w:szCs w:val="28"/>
        </w:rPr>
        <w:t xml:space="preserve"> с чем часто возникает вопрос о возможности привлечения к административной ответственности по </w:t>
      </w:r>
      <w:proofErr w:type="gramStart"/>
      <w:r w:rsidRPr="003B7060">
        <w:rPr>
          <w:color w:val="000000"/>
          <w:sz w:val="28"/>
          <w:szCs w:val="28"/>
        </w:rPr>
        <w:t>ч</w:t>
      </w:r>
      <w:proofErr w:type="gramEnd"/>
      <w:r w:rsidRPr="003B7060">
        <w:rPr>
          <w:color w:val="000000"/>
          <w:sz w:val="28"/>
          <w:szCs w:val="28"/>
        </w:rPr>
        <w:t xml:space="preserve">. 1 ст. 20.25 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 лица, ранее подвергнутого административному наказанию за неуплату административного штрафа по указной норме.</w:t>
      </w:r>
    </w:p>
    <w:p w:rsidR="003B7060" w:rsidRPr="003B7060" w:rsidRDefault="003B7060" w:rsidP="003B706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B7060">
        <w:rPr>
          <w:color w:val="000000"/>
          <w:sz w:val="28"/>
          <w:szCs w:val="28"/>
        </w:rPr>
        <w:t xml:space="preserve">         Сроки уплаты административного штрафа закреплены в </w:t>
      </w:r>
      <w:proofErr w:type="gramStart"/>
      <w:r w:rsidRPr="003B7060">
        <w:rPr>
          <w:color w:val="000000"/>
          <w:sz w:val="28"/>
          <w:szCs w:val="28"/>
        </w:rPr>
        <w:t>ч</w:t>
      </w:r>
      <w:proofErr w:type="gramEnd"/>
      <w:r w:rsidRPr="003B7060">
        <w:rPr>
          <w:color w:val="000000"/>
          <w:sz w:val="28"/>
          <w:szCs w:val="28"/>
        </w:rPr>
        <w:t xml:space="preserve">. 1 ст. 32.2 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 и подлежат исчислению с момента вступления постановления по делу об административном правонарушении в законную силу либо со дня истечения срока отсрочки или срока рассрочки, предусмотренных ст. 31.5 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РФ. Если постановление по делу об административном правонарушении не обжалуется то, срок истекает по истечению десяти дней с момента получения или вручения копии постановления лицом, привлекаемым к административной ответственности.</w:t>
      </w:r>
    </w:p>
    <w:p w:rsidR="003B7060" w:rsidRPr="003B7060" w:rsidRDefault="003B7060" w:rsidP="003B7060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3B7060">
        <w:rPr>
          <w:color w:val="000000"/>
          <w:sz w:val="28"/>
          <w:szCs w:val="28"/>
        </w:rPr>
        <w:t>  В соответствии со  ст. 32.2 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 полномочия по составлению протокола по ч. 1 ст. 20.25 </w:t>
      </w:r>
      <w:proofErr w:type="spellStart"/>
      <w:r w:rsidRPr="003B7060">
        <w:rPr>
          <w:color w:val="000000"/>
          <w:sz w:val="28"/>
          <w:szCs w:val="28"/>
        </w:rPr>
        <w:t>КоАП</w:t>
      </w:r>
      <w:proofErr w:type="spellEnd"/>
      <w:r w:rsidRPr="003B7060">
        <w:rPr>
          <w:color w:val="000000"/>
          <w:sz w:val="28"/>
          <w:szCs w:val="28"/>
        </w:rPr>
        <w:t xml:space="preserve"> РФ, возложены на должностные лица именно тех органов, которые и назначили административное наказание в виде штрафа.</w:t>
      </w:r>
    </w:p>
    <w:p w:rsidR="003B7060" w:rsidRPr="003B7060" w:rsidRDefault="00FC7152" w:rsidP="003B7060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7060" w:rsidRPr="003B7060">
        <w:rPr>
          <w:color w:val="000000"/>
          <w:sz w:val="28"/>
          <w:szCs w:val="28"/>
        </w:rPr>
        <w:t>Вместе с тем, неоднозначно решается вопрос о привлечении к административной ответственности по </w:t>
      </w:r>
      <w:proofErr w:type="gramStart"/>
      <w:r w:rsidR="003B7060" w:rsidRPr="003B7060">
        <w:rPr>
          <w:color w:val="000000"/>
          <w:sz w:val="28"/>
          <w:szCs w:val="28"/>
        </w:rPr>
        <w:t>ч</w:t>
      </w:r>
      <w:proofErr w:type="gramEnd"/>
      <w:r w:rsidR="003B7060" w:rsidRPr="003B7060">
        <w:rPr>
          <w:color w:val="000000"/>
          <w:sz w:val="28"/>
          <w:szCs w:val="28"/>
        </w:rPr>
        <w:t>. 1 ст. 20.25 </w:t>
      </w:r>
      <w:proofErr w:type="spellStart"/>
      <w:r w:rsidR="003B7060" w:rsidRPr="003B7060">
        <w:rPr>
          <w:color w:val="000000"/>
          <w:sz w:val="28"/>
          <w:szCs w:val="28"/>
        </w:rPr>
        <w:t>КоАП</w:t>
      </w:r>
      <w:proofErr w:type="spellEnd"/>
      <w:r w:rsidR="003B7060" w:rsidRPr="003B7060">
        <w:rPr>
          <w:color w:val="000000"/>
          <w:sz w:val="28"/>
          <w:szCs w:val="28"/>
        </w:rPr>
        <w:t xml:space="preserve"> РФ лиц, не уплативших штраф, наложенный за совершение правонарушения, предусмотренного ч. 1 ст. 20.25 </w:t>
      </w:r>
      <w:proofErr w:type="spellStart"/>
      <w:r w:rsidR="003B7060" w:rsidRPr="003B7060">
        <w:rPr>
          <w:color w:val="000000"/>
          <w:sz w:val="28"/>
          <w:szCs w:val="28"/>
        </w:rPr>
        <w:t>КоАП</w:t>
      </w:r>
      <w:proofErr w:type="spellEnd"/>
      <w:r w:rsidR="003B7060" w:rsidRPr="003B7060">
        <w:rPr>
          <w:color w:val="000000"/>
          <w:sz w:val="28"/>
          <w:szCs w:val="28"/>
        </w:rPr>
        <w:t xml:space="preserve"> РФ.</w:t>
      </w:r>
    </w:p>
    <w:p w:rsidR="003B7060" w:rsidRPr="003B7060" w:rsidRDefault="00FC7152" w:rsidP="003B7060">
      <w:pPr>
        <w:pStyle w:val="consplusnormal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B7060" w:rsidRPr="003B7060">
        <w:rPr>
          <w:color w:val="000000"/>
          <w:sz w:val="28"/>
          <w:szCs w:val="28"/>
        </w:rPr>
        <w:t>По мнению ряда судей, привлечение к административной ответственности по </w:t>
      </w:r>
      <w:proofErr w:type="gramStart"/>
      <w:r w:rsidR="003B7060" w:rsidRPr="003B7060">
        <w:rPr>
          <w:color w:val="000000"/>
          <w:sz w:val="28"/>
          <w:szCs w:val="28"/>
        </w:rPr>
        <w:t>ч</w:t>
      </w:r>
      <w:proofErr w:type="gramEnd"/>
      <w:r w:rsidR="003B7060" w:rsidRPr="003B7060">
        <w:rPr>
          <w:color w:val="000000"/>
          <w:sz w:val="28"/>
          <w:szCs w:val="28"/>
        </w:rPr>
        <w:t>. 1 ст. 20.25 </w:t>
      </w:r>
      <w:proofErr w:type="spellStart"/>
      <w:r w:rsidR="003B7060" w:rsidRPr="003B7060">
        <w:rPr>
          <w:color w:val="000000"/>
          <w:sz w:val="28"/>
          <w:szCs w:val="28"/>
        </w:rPr>
        <w:t>КоАП</w:t>
      </w:r>
      <w:proofErr w:type="spellEnd"/>
      <w:r w:rsidR="003B7060" w:rsidRPr="003B7060">
        <w:rPr>
          <w:color w:val="000000"/>
          <w:sz w:val="28"/>
          <w:szCs w:val="28"/>
        </w:rPr>
        <w:t xml:space="preserve"> РФ лиц, не уплативших штраф, наложенный за совершение правонарушения, предусмотренного ч. 1 ст. 20.25 </w:t>
      </w:r>
      <w:proofErr w:type="spellStart"/>
      <w:r w:rsidR="003B7060" w:rsidRPr="003B7060">
        <w:rPr>
          <w:color w:val="000000"/>
          <w:sz w:val="28"/>
          <w:szCs w:val="28"/>
        </w:rPr>
        <w:t>КоАП</w:t>
      </w:r>
      <w:proofErr w:type="spellEnd"/>
      <w:r w:rsidR="003B7060" w:rsidRPr="003B7060">
        <w:rPr>
          <w:color w:val="000000"/>
          <w:sz w:val="28"/>
          <w:szCs w:val="28"/>
        </w:rPr>
        <w:t xml:space="preserve"> РФ, является повторным привлечением лица к ответственности за совершение одного и того же деяния, что нарушает конституционные права лица.</w:t>
      </w:r>
    </w:p>
    <w:p w:rsidR="00161A92" w:rsidRPr="003B7060" w:rsidRDefault="00161A92">
      <w:pPr>
        <w:rPr>
          <w:rFonts w:ascii="Times New Roman" w:hAnsi="Times New Roman" w:cs="Times New Roman"/>
          <w:sz w:val="28"/>
          <w:szCs w:val="28"/>
        </w:rPr>
      </w:pPr>
    </w:p>
    <w:sectPr w:rsidR="00161A92" w:rsidRPr="003B7060" w:rsidSect="0016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60"/>
    <w:rsid w:val="00065454"/>
    <w:rsid w:val="00161A92"/>
    <w:rsid w:val="00336F45"/>
    <w:rsid w:val="003B7060"/>
    <w:rsid w:val="004675BC"/>
    <w:rsid w:val="00DB6BD4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060"/>
    <w:rPr>
      <w:b/>
      <w:bCs/>
    </w:rPr>
  </w:style>
  <w:style w:type="paragraph" w:customStyle="1" w:styleId="consplusnormal">
    <w:name w:val="consplusnormal"/>
    <w:basedOn w:val="a"/>
    <w:rsid w:val="003B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2018-06-01T02:17:00Z</dcterms:created>
  <dcterms:modified xsi:type="dcterms:W3CDTF">2018-06-01T06:22:00Z</dcterms:modified>
</cp:coreProperties>
</file>