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0E" w:rsidRDefault="0018560E" w:rsidP="0018560E">
      <w:pPr>
        <w:pStyle w:val="a7"/>
        <w:spacing w:line="360" w:lineRule="auto"/>
        <w:rPr>
          <w:b/>
          <w:bCs/>
          <w:i/>
          <w:caps/>
          <w:sz w:val="96"/>
          <w:szCs w:val="96"/>
          <w:u w:val="single"/>
        </w:rPr>
      </w:pPr>
    </w:p>
    <w:p w:rsidR="0018560E" w:rsidRPr="001F7C3F" w:rsidRDefault="0018560E" w:rsidP="0018560E">
      <w:pPr>
        <w:pStyle w:val="a7"/>
        <w:spacing w:line="360" w:lineRule="auto"/>
        <w:rPr>
          <w:rFonts w:ascii="Elephant" w:hAnsi="Elephant"/>
          <w:b/>
          <w:bCs/>
          <w:i/>
          <w:caps/>
          <w:sz w:val="96"/>
          <w:szCs w:val="96"/>
          <w:u w:val="single"/>
        </w:rPr>
      </w:pPr>
      <w:r w:rsidRPr="001F7C3F">
        <w:rPr>
          <w:b/>
          <w:bCs/>
          <w:i/>
          <w:caps/>
          <w:sz w:val="96"/>
          <w:szCs w:val="96"/>
          <w:u w:val="single"/>
        </w:rPr>
        <w:t>стратегия</w:t>
      </w:r>
    </w:p>
    <w:p w:rsidR="0018560E" w:rsidRPr="001F7C3F" w:rsidRDefault="0018560E" w:rsidP="0018560E">
      <w:pPr>
        <w:pStyle w:val="a7"/>
        <w:spacing w:line="360" w:lineRule="auto"/>
        <w:rPr>
          <w:rFonts w:ascii="Elephant" w:hAnsi="Elephant"/>
          <w:b/>
          <w:bCs/>
          <w:i/>
          <w:caps/>
          <w:sz w:val="48"/>
          <w:szCs w:val="48"/>
        </w:rPr>
      </w:pPr>
      <w:r w:rsidRPr="001F7C3F">
        <w:rPr>
          <w:b/>
          <w:bCs/>
          <w:i/>
          <w:caps/>
          <w:sz w:val="48"/>
          <w:szCs w:val="48"/>
        </w:rPr>
        <w:t>социально</w:t>
      </w:r>
      <w:r w:rsidRPr="001F7C3F">
        <w:rPr>
          <w:rFonts w:ascii="Elephant" w:hAnsi="Elephant"/>
          <w:b/>
          <w:bCs/>
          <w:i/>
          <w:caps/>
          <w:sz w:val="48"/>
          <w:szCs w:val="48"/>
        </w:rPr>
        <w:t>-</w:t>
      </w:r>
      <w:r w:rsidRPr="001F7C3F">
        <w:rPr>
          <w:b/>
          <w:bCs/>
          <w:i/>
          <w:caps/>
          <w:sz w:val="48"/>
          <w:szCs w:val="48"/>
        </w:rPr>
        <w:t>экономического</w:t>
      </w:r>
    </w:p>
    <w:p w:rsidR="0018560E" w:rsidRDefault="0018560E" w:rsidP="0018560E">
      <w:pPr>
        <w:pStyle w:val="a7"/>
        <w:spacing w:line="360" w:lineRule="auto"/>
        <w:rPr>
          <w:rFonts w:asciiTheme="minorHAnsi" w:hAnsiTheme="minorHAnsi"/>
          <w:b/>
          <w:bCs/>
          <w:i/>
          <w:caps/>
          <w:sz w:val="48"/>
          <w:szCs w:val="48"/>
        </w:rPr>
      </w:pPr>
      <w:r w:rsidRPr="001F7C3F">
        <w:rPr>
          <w:b/>
          <w:bCs/>
          <w:i/>
          <w:caps/>
          <w:sz w:val="48"/>
          <w:szCs w:val="48"/>
        </w:rPr>
        <w:t>развития</w:t>
      </w:r>
      <w:r>
        <w:rPr>
          <w:b/>
          <w:bCs/>
          <w:i/>
          <w:caps/>
          <w:sz w:val="48"/>
          <w:szCs w:val="48"/>
        </w:rPr>
        <w:t xml:space="preserve"> муниципального района</w:t>
      </w:r>
    </w:p>
    <w:p w:rsidR="0018560E" w:rsidRDefault="0018560E" w:rsidP="0018560E">
      <w:pPr>
        <w:pStyle w:val="a7"/>
        <w:spacing w:line="360" w:lineRule="auto"/>
        <w:rPr>
          <w:b/>
          <w:bCs/>
          <w:i/>
          <w:caps/>
          <w:sz w:val="48"/>
          <w:szCs w:val="48"/>
        </w:rPr>
      </w:pPr>
      <w:r>
        <w:rPr>
          <w:rFonts w:ascii="Calibri" w:hAnsi="Calibri"/>
          <w:b/>
          <w:bCs/>
          <w:i/>
          <w:caps/>
          <w:sz w:val="48"/>
          <w:szCs w:val="48"/>
        </w:rPr>
        <w:t>«</w:t>
      </w:r>
      <w:r>
        <w:rPr>
          <w:b/>
          <w:bCs/>
          <w:i/>
          <w:caps/>
          <w:sz w:val="48"/>
          <w:szCs w:val="48"/>
        </w:rPr>
        <w:t>ТУНГИРО-ОЛЁКМИНСКИЙ район»</w:t>
      </w:r>
    </w:p>
    <w:p w:rsidR="0018560E" w:rsidRPr="001F7C3F" w:rsidRDefault="0018560E" w:rsidP="0018560E">
      <w:pPr>
        <w:pStyle w:val="a7"/>
        <w:spacing w:line="360" w:lineRule="auto"/>
        <w:rPr>
          <w:rFonts w:ascii="Elephant" w:hAnsi="Elephant"/>
          <w:b/>
          <w:bCs/>
          <w:i/>
          <w:caps/>
          <w:sz w:val="48"/>
          <w:szCs w:val="48"/>
        </w:rPr>
      </w:pPr>
      <w:r w:rsidRPr="001F7C3F">
        <w:rPr>
          <w:b/>
          <w:bCs/>
          <w:i/>
          <w:caps/>
          <w:sz w:val="48"/>
          <w:szCs w:val="48"/>
        </w:rPr>
        <w:t>на</w:t>
      </w:r>
      <w:r w:rsidR="002A0190">
        <w:rPr>
          <w:b/>
          <w:bCs/>
          <w:i/>
          <w:caps/>
          <w:sz w:val="48"/>
          <w:szCs w:val="48"/>
        </w:rPr>
        <w:t xml:space="preserve"> </w:t>
      </w:r>
      <w:r w:rsidRPr="001F7C3F">
        <w:rPr>
          <w:b/>
          <w:bCs/>
          <w:i/>
          <w:caps/>
          <w:sz w:val="48"/>
          <w:szCs w:val="48"/>
        </w:rPr>
        <w:t>период</w:t>
      </w:r>
      <w:r w:rsidR="002A0190">
        <w:rPr>
          <w:b/>
          <w:bCs/>
          <w:i/>
          <w:caps/>
          <w:sz w:val="48"/>
          <w:szCs w:val="48"/>
        </w:rPr>
        <w:t xml:space="preserve"> </w:t>
      </w:r>
      <w:r w:rsidRPr="001F7C3F">
        <w:rPr>
          <w:b/>
          <w:bCs/>
          <w:i/>
          <w:caps/>
          <w:sz w:val="48"/>
          <w:szCs w:val="48"/>
        </w:rPr>
        <w:t>до</w:t>
      </w:r>
      <w:r w:rsidRPr="001F7C3F">
        <w:rPr>
          <w:rFonts w:ascii="Elephant" w:hAnsi="Elephant"/>
          <w:b/>
          <w:bCs/>
          <w:i/>
          <w:caps/>
          <w:sz w:val="48"/>
          <w:szCs w:val="48"/>
        </w:rPr>
        <w:t xml:space="preserve"> </w:t>
      </w:r>
      <w:r w:rsidRPr="002A0190">
        <w:rPr>
          <w:b/>
          <w:bCs/>
          <w:i/>
          <w:caps/>
          <w:sz w:val="48"/>
          <w:szCs w:val="48"/>
        </w:rPr>
        <w:t>2030</w:t>
      </w:r>
      <w:r w:rsidRPr="001F7C3F">
        <w:rPr>
          <w:rFonts w:ascii="Elephant" w:hAnsi="Elephant"/>
          <w:b/>
          <w:bCs/>
          <w:i/>
          <w:caps/>
          <w:sz w:val="48"/>
          <w:szCs w:val="48"/>
        </w:rPr>
        <w:t xml:space="preserve"> </w:t>
      </w:r>
      <w:r w:rsidRPr="001F7C3F">
        <w:rPr>
          <w:b/>
          <w:bCs/>
          <w:i/>
          <w:caps/>
          <w:sz w:val="48"/>
          <w:szCs w:val="48"/>
        </w:rPr>
        <w:t>года</w:t>
      </w:r>
    </w:p>
    <w:p w:rsidR="0018560E" w:rsidRPr="001F7C3F" w:rsidRDefault="0018560E" w:rsidP="0018560E">
      <w:pPr>
        <w:pStyle w:val="a7"/>
        <w:spacing w:line="360" w:lineRule="auto"/>
        <w:rPr>
          <w:rFonts w:ascii="Algerian" w:hAnsi="Algerian"/>
          <w:b/>
          <w:bCs/>
          <w:caps/>
          <w:sz w:val="36"/>
          <w:szCs w:val="36"/>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18560E" w:rsidP="0018560E">
      <w:pPr>
        <w:pStyle w:val="a7"/>
        <w:spacing w:line="360" w:lineRule="auto"/>
        <w:rPr>
          <w:b/>
          <w:bCs/>
        </w:rPr>
      </w:pPr>
    </w:p>
    <w:p w:rsidR="0018560E" w:rsidRDefault="009F76BB" w:rsidP="0018560E">
      <w:pPr>
        <w:pStyle w:val="a7"/>
        <w:spacing w:line="360" w:lineRule="auto"/>
        <w:rPr>
          <w:b/>
          <w:bCs/>
        </w:rPr>
      </w:pPr>
      <w:r>
        <w:rPr>
          <w:b/>
          <w:bCs/>
        </w:rPr>
        <w:t>Тупик</w:t>
      </w:r>
    </w:p>
    <w:p w:rsidR="00054E32" w:rsidRDefault="002A0190" w:rsidP="00E6254E">
      <w:pPr>
        <w:pStyle w:val="a7"/>
        <w:spacing w:line="360" w:lineRule="auto"/>
        <w:rPr>
          <w:b/>
          <w:bCs/>
        </w:rPr>
        <w:sectPr w:rsidR="00054E32" w:rsidSect="000B217A">
          <w:footerReference w:type="default" r:id="rId9"/>
          <w:pgSz w:w="11906" w:h="16838"/>
          <w:pgMar w:top="1134" w:right="1416" w:bottom="1134" w:left="1418" w:header="709" w:footer="709" w:gutter="0"/>
          <w:pgNumType w:start="3" w:chapStyle="1"/>
          <w:cols w:space="708"/>
          <w:titlePg/>
          <w:docGrid w:linePitch="360"/>
        </w:sectPr>
      </w:pPr>
      <w:r>
        <w:rPr>
          <w:b/>
          <w:bCs/>
        </w:rPr>
        <w:t>2018 год</w:t>
      </w:r>
    </w:p>
    <w:p w:rsidR="0018560E" w:rsidRDefault="0018560E" w:rsidP="00E6254E">
      <w:pPr>
        <w:pStyle w:val="a7"/>
        <w:spacing w:line="360" w:lineRule="auto"/>
        <w:rPr>
          <w:b/>
          <w:bCs/>
        </w:rPr>
      </w:pPr>
    </w:p>
    <w:p w:rsidR="0018560E" w:rsidRPr="009F76BB" w:rsidRDefault="0018560E" w:rsidP="0018560E">
      <w:pPr>
        <w:jc w:val="center"/>
        <w:rPr>
          <w:rFonts w:ascii="Times New Roman" w:hAnsi="Times New Roman" w:cs="Times New Roman"/>
          <w:b/>
          <w:bCs/>
          <w:caps/>
          <w:sz w:val="28"/>
          <w:szCs w:val="28"/>
        </w:rPr>
      </w:pPr>
      <w:r w:rsidRPr="009F76BB">
        <w:rPr>
          <w:rFonts w:ascii="Times New Roman" w:hAnsi="Times New Roman" w:cs="Times New Roman"/>
          <w:b/>
          <w:bCs/>
          <w:caps/>
          <w:sz w:val="28"/>
          <w:szCs w:val="28"/>
        </w:rPr>
        <w:t>Содержание</w:t>
      </w:r>
    </w:p>
    <w:p w:rsidR="0018560E" w:rsidRPr="009F76BB" w:rsidRDefault="0018560E" w:rsidP="0018560E">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42"/>
      </w:tblGrid>
      <w:tr w:rsidR="00C15867" w:rsidTr="00347407">
        <w:tc>
          <w:tcPr>
            <w:tcW w:w="8046" w:type="dxa"/>
          </w:tcPr>
          <w:p w:rsidR="00C15867" w:rsidRPr="00F31958" w:rsidRDefault="00D037B5" w:rsidP="00D037B5">
            <w:pPr>
              <w:rPr>
                <w:rFonts w:ascii="Times New Roman" w:hAnsi="Times New Roman" w:cs="Times New Roman"/>
                <w:sz w:val="24"/>
                <w:szCs w:val="24"/>
              </w:rPr>
            </w:pPr>
            <w:r w:rsidRPr="00F31958">
              <w:rPr>
                <w:rFonts w:ascii="Times New Roman" w:hAnsi="Times New Roman" w:cs="Times New Roman"/>
                <w:sz w:val="24"/>
                <w:szCs w:val="24"/>
              </w:rPr>
              <w:t xml:space="preserve">Введение </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4</w:t>
            </w:r>
          </w:p>
        </w:tc>
      </w:tr>
      <w:tr w:rsidR="00C15867" w:rsidTr="00347407">
        <w:tc>
          <w:tcPr>
            <w:tcW w:w="8046" w:type="dxa"/>
          </w:tcPr>
          <w:p w:rsidR="00D037B5"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 xml:space="preserve">РАЗДЕЛ  1. ОЦЕНКА ТЕКУЩЕЙ СОЦИАЛЬНО-ЭКОНОМИЧЕСКОЙ СИТУАЦИИ И СТЕПЕНИ ДОСТИЖЕНИЯ ЦЕЛЕЙ  СОЦИАЛЬНО-ЭКОНОМИЧЕСКОГО РАЗВИТИЯ МУНИЦИПАЛЬНОГО РАЙОНА </w:t>
            </w:r>
          </w:p>
          <w:p w:rsidR="00C15867"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«ТУНГИРО-ОЛЁКМИНСКИЙ РАЙОН» ЗАБАЙКАЛЬСКОГО КРАЯ</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6</w:t>
            </w:r>
          </w:p>
        </w:tc>
      </w:tr>
      <w:tr w:rsidR="00C15867" w:rsidTr="00347407">
        <w:tc>
          <w:tcPr>
            <w:tcW w:w="8046" w:type="dxa"/>
          </w:tcPr>
          <w:p w:rsidR="00C15867" w:rsidRPr="00F31958" w:rsidRDefault="00D037B5" w:rsidP="00D037B5">
            <w:pPr>
              <w:pStyle w:val="a6"/>
              <w:numPr>
                <w:ilvl w:val="1"/>
                <w:numId w:val="45"/>
              </w:numPr>
              <w:spacing w:line="360" w:lineRule="auto"/>
              <w:ind w:left="0" w:firstLine="0"/>
            </w:pPr>
            <w:r w:rsidRPr="00F31958">
              <w:t>Общая характеристика муниципального района.</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6</w:t>
            </w:r>
          </w:p>
        </w:tc>
      </w:tr>
      <w:tr w:rsidR="00C15867" w:rsidTr="00347407">
        <w:tc>
          <w:tcPr>
            <w:tcW w:w="8046" w:type="dxa"/>
          </w:tcPr>
          <w:p w:rsidR="00C15867" w:rsidRPr="00F31958" w:rsidRDefault="00D037B5" w:rsidP="002C23C9">
            <w:pPr>
              <w:pStyle w:val="a6"/>
              <w:numPr>
                <w:ilvl w:val="1"/>
                <w:numId w:val="45"/>
              </w:numPr>
              <w:spacing w:line="276" w:lineRule="auto"/>
              <w:ind w:left="0" w:firstLine="0"/>
            </w:pPr>
            <w:r w:rsidRPr="00F31958">
              <w:t xml:space="preserve">Анализ динамики и тенденций изменений социально-экономического положения </w:t>
            </w:r>
            <w:proofErr w:type="spellStart"/>
            <w:r w:rsidRPr="00F31958">
              <w:t>Тунгиро-Олёкминского</w:t>
            </w:r>
            <w:proofErr w:type="spellEnd"/>
            <w:r w:rsidRPr="00F31958">
              <w:t xml:space="preserve"> муниципального района за период 2013-2016 годы.</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8</w:t>
            </w:r>
          </w:p>
        </w:tc>
      </w:tr>
      <w:tr w:rsidR="00C15867" w:rsidTr="00347407">
        <w:tc>
          <w:tcPr>
            <w:tcW w:w="8046" w:type="dxa"/>
          </w:tcPr>
          <w:p w:rsidR="00C15867"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1.2.1. Характеристика и динамика показателей демографической ситуации муниципального района «Тунгиро-Олёкминский район».</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8</w:t>
            </w:r>
          </w:p>
        </w:tc>
      </w:tr>
      <w:tr w:rsidR="00C15867" w:rsidTr="00347407">
        <w:tc>
          <w:tcPr>
            <w:tcW w:w="8046" w:type="dxa"/>
          </w:tcPr>
          <w:p w:rsidR="00C15867" w:rsidRPr="00F31958" w:rsidRDefault="00D037B5" w:rsidP="00D037B5">
            <w:pPr>
              <w:spacing w:line="360" w:lineRule="auto"/>
              <w:rPr>
                <w:rFonts w:ascii="Times New Roman" w:hAnsi="Times New Roman" w:cs="Times New Roman"/>
                <w:sz w:val="24"/>
                <w:szCs w:val="24"/>
              </w:rPr>
            </w:pPr>
            <w:r w:rsidRPr="00F31958">
              <w:rPr>
                <w:rFonts w:ascii="Times New Roman" w:hAnsi="Times New Roman" w:cs="Times New Roman"/>
                <w:sz w:val="24"/>
                <w:szCs w:val="24"/>
              </w:rPr>
              <w:t>1.2.2. Развитие социальной сферы</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9</w:t>
            </w:r>
          </w:p>
        </w:tc>
      </w:tr>
      <w:tr w:rsidR="00C15867" w:rsidTr="00347407">
        <w:tc>
          <w:tcPr>
            <w:tcW w:w="8046" w:type="dxa"/>
          </w:tcPr>
          <w:p w:rsidR="00C15867" w:rsidRPr="00F31958" w:rsidRDefault="00D037B5" w:rsidP="00D037B5">
            <w:pPr>
              <w:spacing w:line="360" w:lineRule="auto"/>
              <w:rPr>
                <w:rFonts w:ascii="Times New Roman" w:hAnsi="Times New Roman" w:cs="Times New Roman"/>
                <w:sz w:val="24"/>
                <w:szCs w:val="24"/>
              </w:rPr>
            </w:pPr>
            <w:r w:rsidRPr="00F31958">
              <w:rPr>
                <w:rFonts w:ascii="Times New Roman" w:hAnsi="Times New Roman" w:cs="Times New Roman"/>
                <w:sz w:val="24"/>
                <w:szCs w:val="24"/>
              </w:rPr>
              <w:t>1.2.3. Социальная поддержка населения</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1</w:t>
            </w:r>
            <w:r w:rsidR="00872037">
              <w:rPr>
                <w:rFonts w:ascii="Times New Roman" w:hAnsi="Times New Roman" w:cs="Times New Roman"/>
                <w:sz w:val="24"/>
                <w:szCs w:val="24"/>
              </w:rPr>
              <w:t>5</w:t>
            </w:r>
          </w:p>
        </w:tc>
      </w:tr>
      <w:tr w:rsidR="00C15867" w:rsidTr="00347407">
        <w:tc>
          <w:tcPr>
            <w:tcW w:w="8046" w:type="dxa"/>
          </w:tcPr>
          <w:p w:rsidR="00C15867" w:rsidRPr="00F31958" w:rsidRDefault="00D037B5" w:rsidP="00D037B5">
            <w:pPr>
              <w:spacing w:line="360" w:lineRule="auto"/>
              <w:rPr>
                <w:rFonts w:ascii="Times New Roman" w:hAnsi="Times New Roman" w:cs="Times New Roman"/>
                <w:sz w:val="24"/>
                <w:szCs w:val="24"/>
              </w:rPr>
            </w:pPr>
            <w:r w:rsidRPr="00F31958">
              <w:rPr>
                <w:rFonts w:ascii="Times New Roman" w:hAnsi="Times New Roman" w:cs="Times New Roman"/>
                <w:sz w:val="24"/>
                <w:szCs w:val="24"/>
              </w:rPr>
              <w:t>1.2.4. Трудовые ресурсы</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1</w:t>
            </w:r>
            <w:r w:rsidR="00872037">
              <w:rPr>
                <w:rFonts w:ascii="Times New Roman" w:hAnsi="Times New Roman" w:cs="Times New Roman"/>
                <w:sz w:val="24"/>
                <w:szCs w:val="24"/>
              </w:rPr>
              <w:t>5</w:t>
            </w:r>
          </w:p>
        </w:tc>
      </w:tr>
      <w:tr w:rsidR="00C15867" w:rsidTr="00347407">
        <w:tc>
          <w:tcPr>
            <w:tcW w:w="8046" w:type="dxa"/>
          </w:tcPr>
          <w:p w:rsidR="00C15867" w:rsidRPr="00F31958" w:rsidRDefault="00D037B5" w:rsidP="00D037B5">
            <w:pPr>
              <w:spacing w:line="360" w:lineRule="auto"/>
              <w:rPr>
                <w:rFonts w:ascii="Times New Roman" w:hAnsi="Times New Roman" w:cs="Times New Roman"/>
                <w:sz w:val="24"/>
                <w:szCs w:val="24"/>
              </w:rPr>
            </w:pPr>
            <w:r w:rsidRPr="00F31958">
              <w:rPr>
                <w:rFonts w:ascii="Times New Roman" w:hAnsi="Times New Roman" w:cs="Times New Roman"/>
                <w:sz w:val="24"/>
                <w:szCs w:val="24"/>
              </w:rPr>
              <w:t>1.2.5. Качество и уровень жизни населения.</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1</w:t>
            </w:r>
            <w:r w:rsidR="00872037">
              <w:rPr>
                <w:rFonts w:ascii="Times New Roman" w:hAnsi="Times New Roman" w:cs="Times New Roman"/>
                <w:sz w:val="24"/>
                <w:szCs w:val="24"/>
              </w:rPr>
              <w:t>8</w:t>
            </w:r>
          </w:p>
        </w:tc>
      </w:tr>
      <w:tr w:rsidR="00C15867" w:rsidTr="00347407">
        <w:tc>
          <w:tcPr>
            <w:tcW w:w="8046" w:type="dxa"/>
          </w:tcPr>
          <w:p w:rsidR="00C15867" w:rsidRPr="00F31958" w:rsidRDefault="00D037B5"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1.2.6. Развитие экономики</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1</w:t>
            </w:r>
            <w:r w:rsidR="00872037">
              <w:rPr>
                <w:rFonts w:ascii="Times New Roman" w:hAnsi="Times New Roman" w:cs="Times New Roman"/>
                <w:sz w:val="24"/>
                <w:szCs w:val="24"/>
              </w:rPr>
              <w:t>9</w:t>
            </w:r>
          </w:p>
        </w:tc>
      </w:tr>
      <w:tr w:rsidR="00C15867" w:rsidTr="00347407">
        <w:tc>
          <w:tcPr>
            <w:tcW w:w="8046" w:type="dxa"/>
          </w:tcPr>
          <w:p w:rsidR="00C15867" w:rsidRPr="00F31958" w:rsidRDefault="00D037B5"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 xml:space="preserve">1.2.7. Оценка финансового состояния  </w:t>
            </w:r>
          </w:p>
        </w:tc>
        <w:tc>
          <w:tcPr>
            <w:tcW w:w="1242" w:type="dxa"/>
          </w:tcPr>
          <w:p w:rsidR="00C15867" w:rsidRPr="00F31958" w:rsidRDefault="00872037" w:rsidP="0018560E">
            <w:pPr>
              <w:jc w:val="center"/>
              <w:rPr>
                <w:rFonts w:ascii="Times New Roman" w:hAnsi="Times New Roman" w:cs="Times New Roman"/>
                <w:sz w:val="24"/>
                <w:szCs w:val="24"/>
              </w:rPr>
            </w:pPr>
            <w:r>
              <w:rPr>
                <w:rFonts w:ascii="Times New Roman" w:hAnsi="Times New Roman" w:cs="Times New Roman"/>
                <w:sz w:val="24"/>
                <w:szCs w:val="24"/>
              </w:rPr>
              <w:t>26</w:t>
            </w:r>
          </w:p>
        </w:tc>
      </w:tr>
      <w:tr w:rsidR="00C15867" w:rsidTr="00347407">
        <w:tc>
          <w:tcPr>
            <w:tcW w:w="8046" w:type="dxa"/>
          </w:tcPr>
          <w:p w:rsidR="00C15867" w:rsidRPr="00F31958" w:rsidRDefault="00D037B5"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1.2.8. Потребительский рынок  и развитие предпринимательства</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2</w:t>
            </w:r>
            <w:r w:rsidR="00872037">
              <w:rPr>
                <w:rFonts w:ascii="Times New Roman" w:hAnsi="Times New Roman" w:cs="Times New Roman"/>
                <w:sz w:val="24"/>
                <w:szCs w:val="24"/>
              </w:rPr>
              <w:t>9</w:t>
            </w:r>
          </w:p>
        </w:tc>
      </w:tr>
      <w:tr w:rsidR="00C15867" w:rsidTr="00347407">
        <w:tc>
          <w:tcPr>
            <w:tcW w:w="8046" w:type="dxa"/>
          </w:tcPr>
          <w:p w:rsidR="00C15867" w:rsidRPr="00F31958" w:rsidRDefault="00D037B5"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1.2.9. Оценка межмуниципального сотрудничества</w:t>
            </w:r>
          </w:p>
        </w:tc>
        <w:tc>
          <w:tcPr>
            <w:tcW w:w="1242" w:type="dxa"/>
          </w:tcPr>
          <w:p w:rsidR="00C15867" w:rsidRPr="00F31958" w:rsidRDefault="00872037" w:rsidP="0018560E">
            <w:pPr>
              <w:jc w:val="center"/>
              <w:rPr>
                <w:rFonts w:ascii="Times New Roman" w:hAnsi="Times New Roman" w:cs="Times New Roman"/>
                <w:sz w:val="24"/>
                <w:szCs w:val="24"/>
              </w:rPr>
            </w:pPr>
            <w:r>
              <w:rPr>
                <w:rFonts w:ascii="Times New Roman" w:hAnsi="Times New Roman" w:cs="Times New Roman"/>
                <w:sz w:val="24"/>
                <w:szCs w:val="24"/>
              </w:rPr>
              <w:t>30</w:t>
            </w:r>
          </w:p>
        </w:tc>
      </w:tr>
      <w:tr w:rsidR="00C15867" w:rsidTr="00347407">
        <w:tc>
          <w:tcPr>
            <w:tcW w:w="8046" w:type="dxa"/>
          </w:tcPr>
          <w:p w:rsidR="00C15867" w:rsidRPr="00F31958" w:rsidRDefault="00D037B5"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1.2.10. Оценка инвестиций в развитие экономики и социальной среды</w:t>
            </w:r>
          </w:p>
        </w:tc>
        <w:tc>
          <w:tcPr>
            <w:tcW w:w="1242" w:type="dxa"/>
          </w:tcPr>
          <w:p w:rsidR="00C15867" w:rsidRPr="00F31958" w:rsidRDefault="00872037" w:rsidP="0018560E">
            <w:pPr>
              <w:jc w:val="center"/>
              <w:rPr>
                <w:rFonts w:ascii="Times New Roman" w:hAnsi="Times New Roman" w:cs="Times New Roman"/>
                <w:sz w:val="24"/>
                <w:szCs w:val="24"/>
              </w:rPr>
            </w:pPr>
            <w:r>
              <w:rPr>
                <w:rFonts w:ascii="Times New Roman" w:hAnsi="Times New Roman" w:cs="Times New Roman"/>
                <w:sz w:val="24"/>
                <w:szCs w:val="24"/>
              </w:rPr>
              <w:t>31</w:t>
            </w:r>
          </w:p>
        </w:tc>
      </w:tr>
      <w:tr w:rsidR="00C15867" w:rsidTr="00347407">
        <w:tc>
          <w:tcPr>
            <w:tcW w:w="8046" w:type="dxa"/>
          </w:tcPr>
          <w:p w:rsidR="00C15867"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1.2.11. Оценка ресурсного потенциала муниципального района «Тунгиро-Олёкминский район»</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3</w:t>
            </w:r>
            <w:r w:rsidR="00872037">
              <w:rPr>
                <w:rFonts w:ascii="Times New Roman" w:hAnsi="Times New Roman" w:cs="Times New Roman"/>
                <w:sz w:val="24"/>
                <w:szCs w:val="24"/>
              </w:rPr>
              <w:t>6</w:t>
            </w:r>
          </w:p>
        </w:tc>
      </w:tr>
      <w:tr w:rsidR="00C15867" w:rsidTr="00347407">
        <w:tc>
          <w:tcPr>
            <w:tcW w:w="8046" w:type="dxa"/>
          </w:tcPr>
          <w:p w:rsidR="00C15867"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1.3. Оценка действующих мер по улучшению социально-экономического положения</w:t>
            </w:r>
          </w:p>
        </w:tc>
        <w:tc>
          <w:tcPr>
            <w:tcW w:w="1242" w:type="dxa"/>
          </w:tcPr>
          <w:p w:rsidR="00C15867" w:rsidRPr="00F31958" w:rsidRDefault="000A7EEE" w:rsidP="0018560E">
            <w:pPr>
              <w:jc w:val="center"/>
              <w:rPr>
                <w:rFonts w:ascii="Times New Roman" w:hAnsi="Times New Roman" w:cs="Times New Roman"/>
                <w:sz w:val="24"/>
                <w:szCs w:val="24"/>
              </w:rPr>
            </w:pPr>
            <w:r>
              <w:rPr>
                <w:rFonts w:ascii="Times New Roman" w:hAnsi="Times New Roman" w:cs="Times New Roman"/>
                <w:sz w:val="24"/>
                <w:szCs w:val="24"/>
              </w:rPr>
              <w:t>3</w:t>
            </w:r>
            <w:r w:rsidR="00872037">
              <w:rPr>
                <w:rFonts w:ascii="Times New Roman" w:hAnsi="Times New Roman" w:cs="Times New Roman"/>
                <w:sz w:val="24"/>
                <w:szCs w:val="24"/>
              </w:rPr>
              <w:t>8</w:t>
            </w:r>
          </w:p>
        </w:tc>
      </w:tr>
      <w:tr w:rsidR="00C15867" w:rsidTr="00347407">
        <w:tc>
          <w:tcPr>
            <w:tcW w:w="8046" w:type="dxa"/>
          </w:tcPr>
          <w:p w:rsidR="00C15867" w:rsidRPr="00F31958" w:rsidRDefault="00D037B5" w:rsidP="002C23C9">
            <w:pPr>
              <w:spacing w:line="276" w:lineRule="auto"/>
              <w:rPr>
                <w:rFonts w:ascii="Times New Roman" w:hAnsi="Times New Roman" w:cs="Times New Roman"/>
                <w:sz w:val="24"/>
                <w:szCs w:val="24"/>
              </w:rPr>
            </w:pPr>
            <w:r w:rsidRPr="00F31958">
              <w:rPr>
                <w:rFonts w:ascii="Times New Roman" w:hAnsi="Times New Roman" w:cs="Times New Roman"/>
                <w:sz w:val="24"/>
                <w:szCs w:val="24"/>
              </w:rPr>
              <w:t>1.4. Ключевые факторы и риски развития муниципального района, SWOT – анализ</w:t>
            </w:r>
          </w:p>
        </w:tc>
        <w:tc>
          <w:tcPr>
            <w:tcW w:w="1242" w:type="dxa"/>
          </w:tcPr>
          <w:p w:rsidR="00C15867" w:rsidRPr="00F31958" w:rsidRDefault="00872037" w:rsidP="0018560E">
            <w:pPr>
              <w:jc w:val="center"/>
              <w:rPr>
                <w:rFonts w:ascii="Times New Roman" w:hAnsi="Times New Roman" w:cs="Times New Roman"/>
                <w:sz w:val="24"/>
                <w:szCs w:val="24"/>
              </w:rPr>
            </w:pPr>
            <w:r>
              <w:rPr>
                <w:rFonts w:ascii="Times New Roman" w:hAnsi="Times New Roman" w:cs="Times New Roman"/>
                <w:sz w:val="24"/>
                <w:szCs w:val="24"/>
              </w:rPr>
              <w:t>40</w:t>
            </w:r>
          </w:p>
        </w:tc>
      </w:tr>
      <w:tr w:rsidR="00C15867" w:rsidTr="00347407">
        <w:tc>
          <w:tcPr>
            <w:tcW w:w="8046" w:type="dxa"/>
          </w:tcPr>
          <w:p w:rsidR="00C15867" w:rsidRPr="00F31958" w:rsidRDefault="00D037B5" w:rsidP="0037469C">
            <w:pPr>
              <w:pStyle w:val="2"/>
              <w:spacing w:before="0" w:line="276" w:lineRule="auto"/>
              <w:jc w:val="both"/>
              <w:outlineLvl w:val="1"/>
              <w:rPr>
                <w:rFonts w:ascii="Times New Roman" w:hAnsi="Times New Roman" w:cs="Times New Roman"/>
                <w:b w:val="0"/>
                <w:bCs w:val="0"/>
                <w:color w:val="auto"/>
                <w:sz w:val="24"/>
                <w:szCs w:val="24"/>
              </w:rPr>
            </w:pPr>
            <w:r w:rsidRPr="00F31958">
              <w:rPr>
                <w:rFonts w:ascii="Times New Roman" w:hAnsi="Times New Roman" w:cs="Times New Roman"/>
                <w:b w:val="0"/>
                <w:bCs w:val="0"/>
                <w:color w:val="auto"/>
                <w:sz w:val="24"/>
                <w:szCs w:val="24"/>
              </w:rPr>
              <w:t xml:space="preserve">РАЗДЕЛ 2. </w:t>
            </w:r>
            <w:r w:rsidR="00E12EF8">
              <w:rPr>
                <w:rFonts w:ascii="Times New Roman" w:hAnsi="Times New Roman" w:cs="Times New Roman"/>
                <w:b w:val="0"/>
                <w:bCs w:val="0"/>
                <w:color w:val="auto"/>
                <w:sz w:val="24"/>
                <w:szCs w:val="24"/>
              </w:rPr>
              <w:t>ИНТЕГРАЛЬНАЯ ОЦЕНКА ИСХОДНОЙ СОЦИАЛЬНО-ЭКОНОМИЧЕСКОЙ СИТУАЦИИ ПРЕДПОСЫЛОК РАЗВИТИЯ МУНИЦИПАЛЬНОГО РАЙОНА</w:t>
            </w:r>
          </w:p>
        </w:tc>
        <w:tc>
          <w:tcPr>
            <w:tcW w:w="1242" w:type="dxa"/>
          </w:tcPr>
          <w:p w:rsidR="00C15867" w:rsidRPr="00F31958" w:rsidRDefault="00872037" w:rsidP="0018560E">
            <w:pPr>
              <w:jc w:val="center"/>
              <w:rPr>
                <w:rFonts w:ascii="Times New Roman" w:hAnsi="Times New Roman" w:cs="Times New Roman"/>
                <w:sz w:val="24"/>
                <w:szCs w:val="24"/>
              </w:rPr>
            </w:pPr>
            <w:r>
              <w:rPr>
                <w:rFonts w:ascii="Times New Roman" w:hAnsi="Times New Roman" w:cs="Times New Roman"/>
                <w:sz w:val="24"/>
                <w:szCs w:val="24"/>
              </w:rPr>
              <w:t>51</w:t>
            </w:r>
          </w:p>
        </w:tc>
      </w:tr>
      <w:tr w:rsidR="00C15867" w:rsidTr="00347407">
        <w:tc>
          <w:tcPr>
            <w:tcW w:w="8046" w:type="dxa"/>
          </w:tcPr>
          <w:p w:rsidR="00C15867" w:rsidRPr="00F31958" w:rsidRDefault="00D037B5" w:rsidP="00134EC0">
            <w:pPr>
              <w:spacing w:line="276" w:lineRule="auto"/>
              <w:jc w:val="both"/>
              <w:rPr>
                <w:rFonts w:ascii="Times New Roman" w:hAnsi="Times New Roman" w:cs="Times New Roman"/>
                <w:sz w:val="24"/>
                <w:szCs w:val="24"/>
                <w:u w:val="single"/>
              </w:rPr>
            </w:pPr>
            <w:r w:rsidRPr="00F31958">
              <w:rPr>
                <w:rFonts w:ascii="Times New Roman" w:hAnsi="Times New Roman" w:cs="Times New Roman"/>
                <w:color w:val="000000"/>
                <w:sz w:val="24"/>
                <w:szCs w:val="24"/>
              </w:rPr>
              <w:t xml:space="preserve">2.1.  </w:t>
            </w:r>
            <w:r w:rsidR="00134EC0">
              <w:rPr>
                <w:rFonts w:ascii="Times New Roman" w:hAnsi="Times New Roman" w:cs="Times New Roman"/>
                <w:sz w:val="24"/>
                <w:szCs w:val="24"/>
              </w:rPr>
              <w:t xml:space="preserve">Оценка социально-экономической ситуации и предпосылок развития территории. Результаты анкетирования. </w:t>
            </w:r>
          </w:p>
        </w:tc>
        <w:tc>
          <w:tcPr>
            <w:tcW w:w="1242" w:type="dxa"/>
          </w:tcPr>
          <w:p w:rsidR="00C15867" w:rsidRPr="00F31958" w:rsidRDefault="00672C39" w:rsidP="0018560E">
            <w:pPr>
              <w:jc w:val="center"/>
              <w:rPr>
                <w:rFonts w:ascii="Times New Roman" w:hAnsi="Times New Roman" w:cs="Times New Roman"/>
                <w:sz w:val="24"/>
                <w:szCs w:val="24"/>
              </w:rPr>
            </w:pPr>
            <w:r>
              <w:rPr>
                <w:rFonts w:ascii="Times New Roman" w:hAnsi="Times New Roman" w:cs="Times New Roman"/>
                <w:sz w:val="24"/>
                <w:szCs w:val="24"/>
              </w:rPr>
              <w:t>52</w:t>
            </w:r>
          </w:p>
        </w:tc>
      </w:tr>
      <w:tr w:rsidR="00C15867" w:rsidTr="00347407">
        <w:tc>
          <w:tcPr>
            <w:tcW w:w="8046" w:type="dxa"/>
          </w:tcPr>
          <w:p w:rsidR="00C15867" w:rsidRPr="00F31958" w:rsidRDefault="00D037B5"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РАЗДЕЛ 3. ОСНОВНОЙ ВАРИАНТ РАЗВИТИЯ МУНИЦИПАЛЬНОГО РАЙОНА «</w:t>
            </w:r>
            <w:r w:rsidR="00151502">
              <w:rPr>
                <w:rFonts w:ascii="Times New Roman" w:hAnsi="Times New Roman" w:cs="Times New Roman"/>
                <w:sz w:val="24"/>
                <w:szCs w:val="24"/>
              </w:rPr>
              <w:t>ТУНГИРО-ОЛЁКМИНСКИЙ РАЙОН</w:t>
            </w:r>
            <w:r w:rsidRPr="00F31958">
              <w:rPr>
                <w:rFonts w:ascii="Times New Roman" w:hAnsi="Times New Roman" w:cs="Times New Roman"/>
                <w:sz w:val="24"/>
                <w:szCs w:val="24"/>
              </w:rPr>
              <w:t>»</w:t>
            </w:r>
          </w:p>
        </w:tc>
        <w:tc>
          <w:tcPr>
            <w:tcW w:w="1242" w:type="dxa"/>
          </w:tcPr>
          <w:p w:rsidR="00C15867" w:rsidRPr="00F31958" w:rsidRDefault="00672C39" w:rsidP="00134EC0">
            <w:pPr>
              <w:jc w:val="center"/>
              <w:rPr>
                <w:rFonts w:ascii="Times New Roman" w:hAnsi="Times New Roman" w:cs="Times New Roman"/>
                <w:sz w:val="24"/>
                <w:szCs w:val="24"/>
              </w:rPr>
            </w:pPr>
            <w:r>
              <w:rPr>
                <w:rFonts w:ascii="Times New Roman" w:hAnsi="Times New Roman" w:cs="Times New Roman"/>
                <w:sz w:val="24"/>
                <w:szCs w:val="24"/>
              </w:rPr>
              <w:t>5</w:t>
            </w:r>
            <w:r w:rsidR="00134EC0">
              <w:rPr>
                <w:rFonts w:ascii="Times New Roman" w:hAnsi="Times New Roman" w:cs="Times New Roman"/>
                <w:sz w:val="24"/>
                <w:szCs w:val="24"/>
              </w:rPr>
              <w:t>4</w:t>
            </w:r>
          </w:p>
        </w:tc>
      </w:tr>
      <w:tr w:rsidR="00C15867" w:rsidTr="00347407">
        <w:tc>
          <w:tcPr>
            <w:tcW w:w="8046" w:type="dxa"/>
          </w:tcPr>
          <w:p w:rsidR="00C15867" w:rsidRPr="00F31958" w:rsidRDefault="00D037B5"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 xml:space="preserve">3.1.Основные направления социально-экономического развития </w:t>
            </w:r>
            <w:proofErr w:type="spellStart"/>
            <w:r w:rsidRPr="00F31958">
              <w:rPr>
                <w:rFonts w:ascii="Times New Roman" w:hAnsi="Times New Roman" w:cs="Times New Roman"/>
                <w:sz w:val="24"/>
                <w:szCs w:val="24"/>
              </w:rPr>
              <w:t>Тунгиро-Олёкминского</w:t>
            </w:r>
            <w:proofErr w:type="spellEnd"/>
            <w:r w:rsidRPr="00F31958">
              <w:rPr>
                <w:rFonts w:ascii="Times New Roman" w:hAnsi="Times New Roman" w:cs="Times New Roman"/>
                <w:sz w:val="24"/>
                <w:szCs w:val="24"/>
              </w:rPr>
              <w:t xml:space="preserve"> района</w:t>
            </w:r>
          </w:p>
        </w:tc>
        <w:tc>
          <w:tcPr>
            <w:tcW w:w="1242" w:type="dxa"/>
          </w:tcPr>
          <w:p w:rsidR="00C15867" w:rsidRPr="00F31958" w:rsidRDefault="00672C39" w:rsidP="0018560E">
            <w:pPr>
              <w:jc w:val="center"/>
              <w:rPr>
                <w:rFonts w:ascii="Times New Roman" w:hAnsi="Times New Roman" w:cs="Times New Roman"/>
                <w:sz w:val="24"/>
                <w:szCs w:val="24"/>
              </w:rPr>
            </w:pPr>
            <w:r>
              <w:rPr>
                <w:rFonts w:ascii="Times New Roman" w:hAnsi="Times New Roman" w:cs="Times New Roman"/>
                <w:sz w:val="24"/>
                <w:szCs w:val="24"/>
              </w:rPr>
              <w:t>59</w:t>
            </w:r>
          </w:p>
        </w:tc>
      </w:tr>
    </w:tbl>
    <w:p w:rsidR="00D63104" w:rsidRDefault="00D63104" w:rsidP="00151502">
      <w:pPr>
        <w:spacing w:line="360" w:lineRule="auto"/>
        <w:rPr>
          <w:rFonts w:ascii="Times New Roman" w:hAnsi="Times New Roman" w:cs="Times New Roman"/>
          <w:sz w:val="24"/>
          <w:szCs w:val="24"/>
        </w:rPr>
        <w:sectPr w:rsidR="00D63104" w:rsidSect="000B217A">
          <w:pgSz w:w="11906" w:h="16838"/>
          <w:pgMar w:top="1134" w:right="1416" w:bottom="1134" w:left="1418" w:header="709" w:footer="709" w:gutter="0"/>
          <w:pgNumType w:start="3" w:chapStyle="1"/>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42"/>
      </w:tblGrid>
      <w:tr w:rsidR="00C15867" w:rsidTr="008E50A4">
        <w:tc>
          <w:tcPr>
            <w:tcW w:w="8046" w:type="dxa"/>
          </w:tcPr>
          <w:p w:rsidR="00C15867" w:rsidRPr="00F31958" w:rsidRDefault="00D037B5" w:rsidP="00151502">
            <w:pPr>
              <w:spacing w:line="360" w:lineRule="auto"/>
              <w:rPr>
                <w:rFonts w:ascii="Times New Roman" w:hAnsi="Times New Roman" w:cs="Times New Roman"/>
                <w:sz w:val="24"/>
                <w:szCs w:val="24"/>
              </w:rPr>
            </w:pPr>
            <w:r w:rsidRPr="00F31958">
              <w:rPr>
                <w:rFonts w:ascii="Times New Roman" w:hAnsi="Times New Roman" w:cs="Times New Roman"/>
                <w:sz w:val="24"/>
                <w:szCs w:val="24"/>
              </w:rPr>
              <w:lastRenderedPageBreak/>
              <w:t>3.2. Р</w:t>
            </w:r>
            <w:r w:rsidR="00151502">
              <w:rPr>
                <w:rFonts w:ascii="Times New Roman" w:hAnsi="Times New Roman" w:cs="Times New Roman"/>
                <w:sz w:val="24"/>
                <w:szCs w:val="24"/>
              </w:rPr>
              <w:t>азвитие экономического потенциала</w:t>
            </w:r>
          </w:p>
        </w:tc>
        <w:tc>
          <w:tcPr>
            <w:tcW w:w="1242" w:type="dxa"/>
          </w:tcPr>
          <w:p w:rsidR="00C15867" w:rsidRPr="00F31958" w:rsidRDefault="00672C39" w:rsidP="0018560E">
            <w:pPr>
              <w:jc w:val="center"/>
              <w:rPr>
                <w:rFonts w:ascii="Times New Roman" w:hAnsi="Times New Roman" w:cs="Times New Roman"/>
                <w:sz w:val="24"/>
                <w:szCs w:val="24"/>
              </w:rPr>
            </w:pPr>
            <w:r>
              <w:rPr>
                <w:rFonts w:ascii="Times New Roman" w:hAnsi="Times New Roman" w:cs="Times New Roman"/>
                <w:sz w:val="24"/>
                <w:szCs w:val="24"/>
              </w:rPr>
              <w:t>59</w:t>
            </w:r>
          </w:p>
        </w:tc>
      </w:tr>
      <w:tr w:rsidR="00C15867" w:rsidTr="008E50A4">
        <w:tc>
          <w:tcPr>
            <w:tcW w:w="8046" w:type="dxa"/>
          </w:tcPr>
          <w:p w:rsidR="00C15867" w:rsidRPr="00F31958" w:rsidRDefault="008B14D7"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3.2.1. Развитие промышленности.</w:t>
            </w:r>
          </w:p>
        </w:tc>
        <w:tc>
          <w:tcPr>
            <w:tcW w:w="1242" w:type="dxa"/>
          </w:tcPr>
          <w:p w:rsidR="00C15867" w:rsidRPr="00F31958" w:rsidRDefault="004177EA" w:rsidP="0018560E">
            <w:pPr>
              <w:jc w:val="center"/>
              <w:rPr>
                <w:rFonts w:ascii="Times New Roman" w:hAnsi="Times New Roman" w:cs="Times New Roman"/>
                <w:sz w:val="24"/>
                <w:szCs w:val="24"/>
              </w:rPr>
            </w:pPr>
            <w:r>
              <w:rPr>
                <w:rFonts w:ascii="Times New Roman" w:hAnsi="Times New Roman" w:cs="Times New Roman"/>
                <w:sz w:val="24"/>
                <w:szCs w:val="24"/>
              </w:rPr>
              <w:t>59</w:t>
            </w:r>
          </w:p>
        </w:tc>
      </w:tr>
      <w:tr w:rsidR="00C15867" w:rsidTr="008E50A4">
        <w:tc>
          <w:tcPr>
            <w:tcW w:w="8046" w:type="dxa"/>
          </w:tcPr>
          <w:p w:rsidR="00C15867" w:rsidRPr="00F31958" w:rsidRDefault="008B14D7"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3.2.2. Развитие сельскохозяйственного производства, охотничьего промыслового хозяйства.</w:t>
            </w:r>
          </w:p>
        </w:tc>
        <w:tc>
          <w:tcPr>
            <w:tcW w:w="1242" w:type="dxa"/>
          </w:tcPr>
          <w:p w:rsidR="00C15867" w:rsidRPr="00F31958" w:rsidRDefault="00672C39" w:rsidP="0018560E">
            <w:pPr>
              <w:jc w:val="center"/>
              <w:rPr>
                <w:rFonts w:ascii="Times New Roman" w:hAnsi="Times New Roman" w:cs="Times New Roman"/>
                <w:sz w:val="24"/>
                <w:szCs w:val="24"/>
              </w:rPr>
            </w:pPr>
            <w:r>
              <w:rPr>
                <w:rFonts w:ascii="Times New Roman" w:hAnsi="Times New Roman" w:cs="Times New Roman"/>
                <w:sz w:val="24"/>
                <w:szCs w:val="24"/>
              </w:rPr>
              <w:t>6</w:t>
            </w:r>
            <w:r w:rsidR="004177EA">
              <w:rPr>
                <w:rFonts w:ascii="Times New Roman" w:hAnsi="Times New Roman" w:cs="Times New Roman"/>
                <w:sz w:val="24"/>
                <w:szCs w:val="24"/>
              </w:rPr>
              <w:t>0</w:t>
            </w:r>
          </w:p>
        </w:tc>
      </w:tr>
      <w:tr w:rsidR="00C15867" w:rsidTr="008E50A4">
        <w:tc>
          <w:tcPr>
            <w:tcW w:w="8046" w:type="dxa"/>
          </w:tcPr>
          <w:p w:rsidR="00C15867" w:rsidRPr="00F31958" w:rsidRDefault="008B14D7"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3.2.3. Поддержка и развитие малого предпринимательства, торговли и сферы услуг</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62</w:t>
            </w:r>
          </w:p>
        </w:tc>
      </w:tr>
      <w:tr w:rsidR="00C15867" w:rsidTr="008E50A4">
        <w:tc>
          <w:tcPr>
            <w:tcW w:w="8046" w:type="dxa"/>
          </w:tcPr>
          <w:p w:rsidR="00C15867" w:rsidRPr="00F31958" w:rsidRDefault="008B14D7"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3.2.4. Инвестиционная деятельность</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w:t>
            </w:r>
            <w:r w:rsidR="004177EA">
              <w:rPr>
                <w:rFonts w:ascii="Times New Roman" w:hAnsi="Times New Roman" w:cs="Times New Roman"/>
                <w:sz w:val="24"/>
                <w:szCs w:val="24"/>
              </w:rPr>
              <w:t>3</w:t>
            </w:r>
          </w:p>
        </w:tc>
      </w:tr>
      <w:tr w:rsidR="00C15867" w:rsidTr="008E50A4">
        <w:tc>
          <w:tcPr>
            <w:tcW w:w="8046" w:type="dxa"/>
          </w:tcPr>
          <w:p w:rsidR="00C15867" w:rsidRPr="00F31958" w:rsidRDefault="00E07CC3" w:rsidP="00F31958">
            <w:pPr>
              <w:spacing w:line="360" w:lineRule="auto"/>
              <w:rPr>
                <w:rFonts w:ascii="Times New Roman" w:hAnsi="Times New Roman" w:cs="Times New Roman"/>
                <w:sz w:val="24"/>
                <w:szCs w:val="24"/>
              </w:rPr>
            </w:pPr>
            <w:r>
              <w:rPr>
                <w:rFonts w:ascii="Times New Roman" w:hAnsi="Times New Roman" w:cs="Times New Roman"/>
                <w:sz w:val="24"/>
                <w:szCs w:val="24"/>
              </w:rPr>
              <w:t>3.3</w:t>
            </w:r>
            <w:r w:rsidR="008B14D7" w:rsidRPr="00F31958">
              <w:rPr>
                <w:rFonts w:ascii="Times New Roman" w:hAnsi="Times New Roman" w:cs="Times New Roman"/>
                <w:sz w:val="24"/>
                <w:szCs w:val="24"/>
              </w:rPr>
              <w:t>. Развитие финансового потенциала</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64</w:t>
            </w:r>
          </w:p>
        </w:tc>
      </w:tr>
      <w:tr w:rsidR="00C15867" w:rsidTr="008E50A4">
        <w:tc>
          <w:tcPr>
            <w:tcW w:w="8046" w:type="dxa"/>
          </w:tcPr>
          <w:p w:rsidR="00C15867" w:rsidRPr="00F31958" w:rsidRDefault="008B14D7"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РАЗДЕЛ 4. ИНФРАСТРУКТУРНОЕ ОБЕСПЕЧЕНИЕ РАЗВИТИЯ ЭКОНОМИКИ И СОЦИАЛЬНОЙ СФЕРЫ</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66</w:t>
            </w:r>
          </w:p>
        </w:tc>
      </w:tr>
      <w:tr w:rsidR="00C15867" w:rsidTr="008E50A4">
        <w:tc>
          <w:tcPr>
            <w:tcW w:w="8046" w:type="dxa"/>
          </w:tcPr>
          <w:p w:rsidR="00C15867" w:rsidRPr="00F31958" w:rsidRDefault="008B14D7" w:rsidP="005E483A">
            <w:pPr>
              <w:spacing w:line="276" w:lineRule="auto"/>
              <w:rPr>
                <w:rFonts w:ascii="Times New Roman" w:hAnsi="Times New Roman" w:cs="Times New Roman"/>
                <w:sz w:val="24"/>
                <w:szCs w:val="24"/>
              </w:rPr>
            </w:pPr>
            <w:r w:rsidRPr="00F31958">
              <w:rPr>
                <w:rFonts w:ascii="Times New Roman" w:hAnsi="Times New Roman" w:cs="Times New Roman"/>
                <w:sz w:val="24"/>
                <w:szCs w:val="24"/>
              </w:rPr>
              <w:t>4.1. Дорожное строительство, транспорт и связь</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66</w:t>
            </w:r>
          </w:p>
        </w:tc>
      </w:tr>
      <w:tr w:rsidR="00C15867" w:rsidTr="008E50A4">
        <w:tc>
          <w:tcPr>
            <w:tcW w:w="8046" w:type="dxa"/>
          </w:tcPr>
          <w:p w:rsidR="00C15867" w:rsidRPr="00F31958" w:rsidRDefault="008B14D7" w:rsidP="005E483A">
            <w:pPr>
              <w:spacing w:line="276" w:lineRule="auto"/>
              <w:rPr>
                <w:rFonts w:ascii="Times New Roman" w:hAnsi="Times New Roman" w:cs="Times New Roman"/>
                <w:sz w:val="24"/>
                <w:szCs w:val="24"/>
              </w:rPr>
            </w:pPr>
            <w:r w:rsidRPr="00F31958">
              <w:rPr>
                <w:rFonts w:ascii="Times New Roman" w:hAnsi="Times New Roman" w:cs="Times New Roman"/>
                <w:sz w:val="24"/>
                <w:szCs w:val="24"/>
              </w:rPr>
              <w:t>4.2. Жилищно-коммунальный комплекс</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w:t>
            </w:r>
            <w:r w:rsidR="00347407">
              <w:rPr>
                <w:rFonts w:ascii="Times New Roman" w:hAnsi="Times New Roman" w:cs="Times New Roman"/>
                <w:sz w:val="24"/>
                <w:szCs w:val="24"/>
              </w:rPr>
              <w:t>7</w:t>
            </w:r>
          </w:p>
        </w:tc>
      </w:tr>
      <w:tr w:rsidR="00C15867" w:rsidTr="008E50A4">
        <w:tc>
          <w:tcPr>
            <w:tcW w:w="8046" w:type="dxa"/>
          </w:tcPr>
          <w:p w:rsidR="00C15867" w:rsidRPr="00F31958" w:rsidRDefault="008B14D7"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 xml:space="preserve">4.3. Развитие энергетики, электрификации района </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68</w:t>
            </w:r>
          </w:p>
        </w:tc>
      </w:tr>
      <w:tr w:rsidR="00C15867" w:rsidTr="008E50A4">
        <w:tc>
          <w:tcPr>
            <w:tcW w:w="8046" w:type="dxa"/>
          </w:tcPr>
          <w:p w:rsidR="00C15867" w:rsidRPr="00F31958" w:rsidRDefault="008B14D7" w:rsidP="00115984">
            <w:pPr>
              <w:spacing w:line="276" w:lineRule="auto"/>
              <w:rPr>
                <w:rFonts w:ascii="Times New Roman" w:hAnsi="Times New Roman" w:cs="Times New Roman"/>
                <w:sz w:val="24"/>
                <w:szCs w:val="24"/>
              </w:rPr>
            </w:pPr>
            <w:r w:rsidRPr="00F31958">
              <w:rPr>
                <w:rFonts w:ascii="Times New Roman" w:hAnsi="Times New Roman" w:cs="Times New Roman"/>
                <w:sz w:val="24"/>
                <w:szCs w:val="24"/>
              </w:rPr>
              <w:t>4.4. Создание условий для развития строительства объектов социальной сферы, жилищного строительства.</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69</w:t>
            </w:r>
          </w:p>
        </w:tc>
      </w:tr>
      <w:tr w:rsidR="00C15867" w:rsidTr="008E50A4">
        <w:trPr>
          <w:trHeight w:val="345"/>
        </w:trPr>
        <w:tc>
          <w:tcPr>
            <w:tcW w:w="8046" w:type="dxa"/>
          </w:tcPr>
          <w:p w:rsidR="00C15867" w:rsidRPr="00F31958" w:rsidRDefault="008B14D7" w:rsidP="008B14D7">
            <w:pPr>
              <w:spacing w:line="360" w:lineRule="auto"/>
              <w:rPr>
                <w:rFonts w:ascii="Times New Roman" w:hAnsi="Times New Roman" w:cs="Times New Roman"/>
                <w:sz w:val="24"/>
                <w:szCs w:val="24"/>
              </w:rPr>
            </w:pPr>
            <w:r w:rsidRPr="00F31958">
              <w:rPr>
                <w:rFonts w:ascii="Times New Roman" w:hAnsi="Times New Roman" w:cs="Times New Roman"/>
                <w:sz w:val="24"/>
                <w:szCs w:val="24"/>
              </w:rPr>
              <w:t xml:space="preserve">4.5. Градостроительная деятельность </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71</w:t>
            </w:r>
          </w:p>
        </w:tc>
      </w:tr>
      <w:tr w:rsidR="00151502" w:rsidTr="008E50A4">
        <w:trPr>
          <w:trHeight w:val="773"/>
        </w:trPr>
        <w:tc>
          <w:tcPr>
            <w:tcW w:w="8046" w:type="dxa"/>
          </w:tcPr>
          <w:p w:rsidR="00151502" w:rsidRPr="00F31958" w:rsidRDefault="00151502"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РАЗДЕЛ 5. ПОВЫШЕНИЕ КАЧЕСТВА ЖИЗНИ, РАЗВИТИЕ ЧЕЛОВЕЧЕСКОГО ПОТЕНЦИАЛА.</w:t>
            </w:r>
          </w:p>
        </w:tc>
        <w:tc>
          <w:tcPr>
            <w:tcW w:w="1242" w:type="dxa"/>
          </w:tcPr>
          <w:p w:rsidR="00151502"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71</w:t>
            </w:r>
          </w:p>
        </w:tc>
      </w:tr>
      <w:tr w:rsidR="00C15867" w:rsidTr="008E50A4">
        <w:tc>
          <w:tcPr>
            <w:tcW w:w="8046" w:type="dxa"/>
          </w:tcPr>
          <w:p w:rsidR="00C15867" w:rsidRPr="00F31958" w:rsidRDefault="008B14D7"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5.1. Повышение уровня доходов населения</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71</w:t>
            </w:r>
          </w:p>
        </w:tc>
      </w:tr>
      <w:tr w:rsidR="00C15867" w:rsidTr="008E50A4">
        <w:tc>
          <w:tcPr>
            <w:tcW w:w="8046" w:type="dxa"/>
          </w:tcPr>
          <w:p w:rsidR="00C15867" w:rsidRPr="00F31958" w:rsidRDefault="00260B71"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5.2. Труд и занятость, развитие кадрового потенциала</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w:t>
            </w:r>
            <w:r w:rsidR="00347407">
              <w:rPr>
                <w:rFonts w:ascii="Times New Roman" w:hAnsi="Times New Roman" w:cs="Times New Roman"/>
                <w:sz w:val="24"/>
                <w:szCs w:val="24"/>
              </w:rPr>
              <w:t>1</w:t>
            </w:r>
          </w:p>
        </w:tc>
      </w:tr>
      <w:tr w:rsidR="00C15867" w:rsidTr="008E50A4">
        <w:tc>
          <w:tcPr>
            <w:tcW w:w="8046" w:type="dxa"/>
          </w:tcPr>
          <w:p w:rsidR="00C15867" w:rsidRPr="00F31958" w:rsidRDefault="00260B71"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5.3. Социальная поддержка населения.</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73</w:t>
            </w:r>
          </w:p>
        </w:tc>
      </w:tr>
      <w:tr w:rsidR="00C15867" w:rsidTr="008E50A4">
        <w:tc>
          <w:tcPr>
            <w:tcW w:w="8046" w:type="dxa"/>
          </w:tcPr>
          <w:p w:rsidR="00C15867" w:rsidRPr="00F31958" w:rsidRDefault="00260B71"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5.4. Развитие образования.</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73</w:t>
            </w:r>
          </w:p>
        </w:tc>
      </w:tr>
      <w:tr w:rsidR="00C15867" w:rsidTr="008E50A4">
        <w:tc>
          <w:tcPr>
            <w:tcW w:w="8046" w:type="dxa"/>
          </w:tcPr>
          <w:p w:rsidR="00C15867" w:rsidRPr="00F31958" w:rsidRDefault="00260B71"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5.5. Развитие здравоохранения.</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76</w:t>
            </w:r>
          </w:p>
        </w:tc>
      </w:tr>
      <w:tr w:rsidR="00C15867" w:rsidTr="008E50A4">
        <w:tc>
          <w:tcPr>
            <w:tcW w:w="8046" w:type="dxa"/>
          </w:tcPr>
          <w:p w:rsidR="00C15867" w:rsidRPr="00F31958" w:rsidRDefault="00260B71" w:rsidP="0037469C">
            <w:pPr>
              <w:spacing w:line="276" w:lineRule="auto"/>
              <w:rPr>
                <w:rFonts w:ascii="Times New Roman" w:hAnsi="Times New Roman" w:cs="Times New Roman"/>
                <w:sz w:val="24"/>
                <w:szCs w:val="24"/>
              </w:rPr>
            </w:pPr>
            <w:r w:rsidRPr="00F31958">
              <w:rPr>
                <w:rFonts w:ascii="Times New Roman" w:hAnsi="Times New Roman" w:cs="Times New Roman"/>
                <w:sz w:val="24"/>
                <w:szCs w:val="24"/>
              </w:rPr>
              <w:t>5.6. Улучшение демографической ситуации, поддержка материнства и детства.</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77</w:t>
            </w:r>
          </w:p>
        </w:tc>
      </w:tr>
      <w:tr w:rsidR="00C15867" w:rsidTr="008E50A4">
        <w:tc>
          <w:tcPr>
            <w:tcW w:w="8046" w:type="dxa"/>
          </w:tcPr>
          <w:p w:rsidR="00C15867" w:rsidRPr="00F31958" w:rsidRDefault="00260B71" w:rsidP="00F31958">
            <w:pPr>
              <w:spacing w:line="360" w:lineRule="auto"/>
              <w:rPr>
                <w:rFonts w:ascii="Times New Roman" w:hAnsi="Times New Roman" w:cs="Times New Roman"/>
                <w:sz w:val="24"/>
                <w:szCs w:val="24"/>
              </w:rPr>
            </w:pPr>
            <w:r w:rsidRPr="00F31958">
              <w:rPr>
                <w:rFonts w:ascii="Times New Roman" w:hAnsi="Times New Roman" w:cs="Times New Roman"/>
                <w:sz w:val="24"/>
                <w:szCs w:val="24"/>
              </w:rPr>
              <w:t>5.7. Развитие культуры.</w:t>
            </w:r>
          </w:p>
        </w:tc>
        <w:tc>
          <w:tcPr>
            <w:tcW w:w="1242" w:type="dxa"/>
          </w:tcPr>
          <w:p w:rsidR="00C15867" w:rsidRPr="00F31958" w:rsidRDefault="00115984" w:rsidP="0018560E">
            <w:pPr>
              <w:jc w:val="center"/>
              <w:rPr>
                <w:rFonts w:ascii="Times New Roman" w:hAnsi="Times New Roman" w:cs="Times New Roman"/>
                <w:sz w:val="24"/>
                <w:szCs w:val="24"/>
              </w:rPr>
            </w:pPr>
            <w:r>
              <w:rPr>
                <w:rFonts w:ascii="Times New Roman" w:hAnsi="Times New Roman" w:cs="Times New Roman"/>
                <w:sz w:val="24"/>
                <w:szCs w:val="24"/>
              </w:rPr>
              <w:t>77</w:t>
            </w:r>
          </w:p>
        </w:tc>
      </w:tr>
      <w:tr w:rsidR="0085048C" w:rsidTr="008E50A4">
        <w:tc>
          <w:tcPr>
            <w:tcW w:w="8046" w:type="dxa"/>
          </w:tcPr>
          <w:p w:rsidR="0085048C" w:rsidRPr="00F31958" w:rsidRDefault="0085048C" w:rsidP="00E62C94">
            <w:pPr>
              <w:spacing w:line="276" w:lineRule="auto"/>
              <w:rPr>
                <w:rFonts w:ascii="Times New Roman" w:hAnsi="Times New Roman" w:cs="Times New Roman"/>
                <w:sz w:val="24"/>
                <w:szCs w:val="24"/>
              </w:rPr>
            </w:pPr>
            <w:r>
              <w:rPr>
                <w:rFonts w:ascii="Times New Roman" w:hAnsi="Times New Roman" w:cs="Times New Roman"/>
                <w:sz w:val="24"/>
                <w:szCs w:val="24"/>
              </w:rPr>
              <w:t>ПРИЛОЖЕНИЕ № 1</w:t>
            </w:r>
            <w:r w:rsidR="00EA3C71">
              <w:rPr>
                <w:rFonts w:ascii="Times New Roman" w:hAnsi="Times New Roman" w:cs="Times New Roman"/>
                <w:sz w:val="24"/>
                <w:szCs w:val="24"/>
              </w:rPr>
              <w:t>.</w:t>
            </w:r>
            <w:r w:rsidR="00170266">
              <w:rPr>
                <w:rFonts w:ascii="Times New Roman" w:hAnsi="Times New Roman" w:cs="Times New Roman"/>
                <w:sz w:val="24"/>
                <w:szCs w:val="24"/>
              </w:rPr>
              <w:t xml:space="preserve"> Перечень муниципальных программ муниципального района «Тунгиро-Олёкминский район» на 2019 год и плановый период 2020-2021 годы</w:t>
            </w:r>
          </w:p>
        </w:tc>
        <w:tc>
          <w:tcPr>
            <w:tcW w:w="1242" w:type="dxa"/>
          </w:tcPr>
          <w:p w:rsidR="0085048C" w:rsidRDefault="00B40ED7" w:rsidP="0018560E">
            <w:pPr>
              <w:jc w:val="center"/>
              <w:rPr>
                <w:rFonts w:ascii="Times New Roman" w:hAnsi="Times New Roman" w:cs="Times New Roman"/>
                <w:sz w:val="24"/>
                <w:szCs w:val="24"/>
              </w:rPr>
            </w:pPr>
            <w:r>
              <w:rPr>
                <w:rFonts w:ascii="Times New Roman" w:hAnsi="Times New Roman" w:cs="Times New Roman"/>
                <w:sz w:val="24"/>
                <w:szCs w:val="24"/>
              </w:rPr>
              <w:t>79</w:t>
            </w:r>
          </w:p>
        </w:tc>
      </w:tr>
      <w:tr w:rsidR="003D097F" w:rsidTr="008E50A4">
        <w:tc>
          <w:tcPr>
            <w:tcW w:w="8046" w:type="dxa"/>
          </w:tcPr>
          <w:p w:rsidR="003D097F" w:rsidRDefault="00A039AD" w:rsidP="003D2B7C">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3D2B7C">
              <w:rPr>
                <w:rFonts w:ascii="Times New Roman" w:hAnsi="Times New Roman" w:cs="Times New Roman"/>
                <w:sz w:val="24"/>
                <w:szCs w:val="24"/>
              </w:rPr>
              <w:t>2</w:t>
            </w:r>
            <w:r w:rsidR="00E62C94">
              <w:rPr>
                <w:rFonts w:ascii="Times New Roman" w:hAnsi="Times New Roman" w:cs="Times New Roman"/>
                <w:sz w:val="24"/>
                <w:szCs w:val="24"/>
              </w:rPr>
              <w:t xml:space="preserve">. </w:t>
            </w:r>
            <w:r w:rsidR="00A15273">
              <w:rPr>
                <w:rFonts w:ascii="Times New Roman" w:hAnsi="Times New Roman" w:cs="Times New Roman"/>
                <w:sz w:val="24"/>
                <w:szCs w:val="24"/>
              </w:rPr>
              <w:t>Система программных мероприятий</w:t>
            </w:r>
          </w:p>
        </w:tc>
        <w:tc>
          <w:tcPr>
            <w:tcW w:w="1242" w:type="dxa"/>
          </w:tcPr>
          <w:p w:rsidR="003D097F" w:rsidRDefault="00A039AD" w:rsidP="0018560E">
            <w:pPr>
              <w:jc w:val="center"/>
              <w:rPr>
                <w:rFonts w:ascii="Times New Roman" w:hAnsi="Times New Roman" w:cs="Times New Roman"/>
                <w:sz w:val="24"/>
                <w:szCs w:val="24"/>
              </w:rPr>
            </w:pPr>
            <w:r>
              <w:rPr>
                <w:rFonts w:ascii="Times New Roman" w:hAnsi="Times New Roman" w:cs="Times New Roman"/>
                <w:sz w:val="24"/>
                <w:szCs w:val="24"/>
              </w:rPr>
              <w:t>82</w:t>
            </w:r>
          </w:p>
        </w:tc>
      </w:tr>
      <w:tr w:rsidR="003D097F" w:rsidTr="008E50A4">
        <w:tc>
          <w:tcPr>
            <w:tcW w:w="8046" w:type="dxa"/>
          </w:tcPr>
          <w:p w:rsidR="003D097F" w:rsidRDefault="00A039AD" w:rsidP="00952DA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ПРИЛОЖЕНИЕ № </w:t>
            </w:r>
            <w:r w:rsidR="003D2B7C">
              <w:rPr>
                <w:rFonts w:ascii="Times New Roman" w:hAnsi="Times New Roman" w:cs="Times New Roman"/>
                <w:sz w:val="24"/>
                <w:szCs w:val="24"/>
              </w:rPr>
              <w:t>3</w:t>
            </w:r>
            <w:r w:rsidR="00952DAD">
              <w:rPr>
                <w:rFonts w:ascii="Times New Roman" w:hAnsi="Times New Roman" w:cs="Times New Roman"/>
                <w:sz w:val="24"/>
                <w:szCs w:val="24"/>
              </w:rPr>
              <w:t>. Объемы и источники финансирования (потребность) основных программных мероприятий</w:t>
            </w:r>
          </w:p>
        </w:tc>
        <w:tc>
          <w:tcPr>
            <w:tcW w:w="1242" w:type="dxa"/>
          </w:tcPr>
          <w:p w:rsidR="003D097F" w:rsidRDefault="00784BDA" w:rsidP="0018560E">
            <w:pPr>
              <w:jc w:val="center"/>
              <w:rPr>
                <w:rFonts w:ascii="Times New Roman" w:hAnsi="Times New Roman" w:cs="Times New Roman"/>
                <w:sz w:val="24"/>
                <w:szCs w:val="24"/>
              </w:rPr>
            </w:pPr>
            <w:r>
              <w:rPr>
                <w:rFonts w:ascii="Times New Roman" w:hAnsi="Times New Roman" w:cs="Times New Roman"/>
                <w:sz w:val="24"/>
                <w:szCs w:val="24"/>
              </w:rPr>
              <w:t>91</w:t>
            </w:r>
          </w:p>
        </w:tc>
      </w:tr>
      <w:tr w:rsidR="003D2B7C" w:rsidTr="008E50A4">
        <w:tc>
          <w:tcPr>
            <w:tcW w:w="8046" w:type="dxa"/>
          </w:tcPr>
          <w:p w:rsidR="003D2B7C" w:rsidRDefault="003D2B7C" w:rsidP="00D176A6">
            <w:pPr>
              <w:spacing w:line="276" w:lineRule="auto"/>
              <w:rPr>
                <w:rFonts w:ascii="Times New Roman" w:hAnsi="Times New Roman" w:cs="Times New Roman"/>
                <w:sz w:val="24"/>
                <w:szCs w:val="24"/>
              </w:rPr>
            </w:pPr>
            <w:r>
              <w:rPr>
                <w:rFonts w:ascii="Times New Roman" w:hAnsi="Times New Roman" w:cs="Times New Roman"/>
                <w:sz w:val="24"/>
                <w:szCs w:val="24"/>
              </w:rPr>
              <w:t>ПРИЛОЖЕНИЕ № 4</w:t>
            </w:r>
            <w:r w:rsidR="00952DAD">
              <w:rPr>
                <w:rFonts w:ascii="Times New Roman" w:hAnsi="Times New Roman" w:cs="Times New Roman"/>
                <w:sz w:val="24"/>
                <w:szCs w:val="24"/>
              </w:rPr>
              <w:t xml:space="preserve">. </w:t>
            </w:r>
            <w:r w:rsidR="00D176A6">
              <w:rPr>
                <w:rFonts w:ascii="Times New Roman" w:hAnsi="Times New Roman" w:cs="Times New Roman"/>
                <w:sz w:val="24"/>
                <w:szCs w:val="24"/>
              </w:rPr>
              <w:t>Показатели прогноза социально-экономического развития муниципального района «Тунгиро-Олёкминский район»</w:t>
            </w:r>
            <w:r w:rsidR="00C46403">
              <w:rPr>
                <w:rFonts w:ascii="Times New Roman" w:hAnsi="Times New Roman" w:cs="Times New Roman"/>
                <w:sz w:val="24"/>
                <w:szCs w:val="24"/>
              </w:rPr>
              <w:t xml:space="preserve"> до 2023 г.</w:t>
            </w:r>
          </w:p>
        </w:tc>
        <w:tc>
          <w:tcPr>
            <w:tcW w:w="1242" w:type="dxa"/>
          </w:tcPr>
          <w:p w:rsidR="003D2B7C" w:rsidRDefault="003D2B7C" w:rsidP="0018560E">
            <w:pPr>
              <w:jc w:val="center"/>
              <w:rPr>
                <w:rFonts w:ascii="Times New Roman" w:hAnsi="Times New Roman" w:cs="Times New Roman"/>
                <w:sz w:val="24"/>
                <w:szCs w:val="24"/>
              </w:rPr>
            </w:pPr>
          </w:p>
        </w:tc>
      </w:tr>
      <w:tr w:rsidR="003D2B7C" w:rsidTr="008E50A4">
        <w:tc>
          <w:tcPr>
            <w:tcW w:w="8046" w:type="dxa"/>
          </w:tcPr>
          <w:p w:rsidR="003D2B7C" w:rsidRDefault="003D2B7C" w:rsidP="00C46403">
            <w:pPr>
              <w:spacing w:line="276" w:lineRule="auto"/>
              <w:rPr>
                <w:rFonts w:ascii="Times New Roman" w:hAnsi="Times New Roman" w:cs="Times New Roman"/>
                <w:sz w:val="24"/>
                <w:szCs w:val="24"/>
              </w:rPr>
            </w:pPr>
            <w:r>
              <w:rPr>
                <w:rFonts w:ascii="Times New Roman" w:hAnsi="Times New Roman" w:cs="Times New Roman"/>
                <w:sz w:val="24"/>
                <w:szCs w:val="24"/>
              </w:rPr>
              <w:t>ПРИЛОЖЕНИЕ № 5</w:t>
            </w:r>
            <w:r w:rsidR="00D176A6">
              <w:rPr>
                <w:rFonts w:ascii="Times New Roman" w:hAnsi="Times New Roman" w:cs="Times New Roman"/>
                <w:sz w:val="24"/>
                <w:szCs w:val="24"/>
              </w:rPr>
              <w:t xml:space="preserve">. Показатели прогноза социально-экономического развития муниципального района «Тунгиро-Олёкминский район» на </w:t>
            </w:r>
            <w:r w:rsidR="00C46403">
              <w:rPr>
                <w:rFonts w:ascii="Times New Roman" w:hAnsi="Times New Roman" w:cs="Times New Roman"/>
                <w:sz w:val="24"/>
                <w:szCs w:val="24"/>
              </w:rPr>
              <w:t>долгосрочный период до 2030 года</w:t>
            </w:r>
          </w:p>
        </w:tc>
        <w:tc>
          <w:tcPr>
            <w:tcW w:w="1242" w:type="dxa"/>
          </w:tcPr>
          <w:p w:rsidR="003D2B7C" w:rsidRDefault="003D2B7C" w:rsidP="0018560E">
            <w:pPr>
              <w:jc w:val="center"/>
              <w:rPr>
                <w:rFonts w:ascii="Times New Roman" w:hAnsi="Times New Roman" w:cs="Times New Roman"/>
                <w:sz w:val="24"/>
                <w:szCs w:val="24"/>
              </w:rPr>
            </w:pPr>
          </w:p>
        </w:tc>
      </w:tr>
    </w:tbl>
    <w:p w:rsidR="001D14C6" w:rsidRDefault="001D14C6" w:rsidP="0018560E">
      <w:pPr>
        <w:jc w:val="center"/>
        <w:rPr>
          <w:sz w:val="28"/>
        </w:rPr>
        <w:sectPr w:rsidR="001D14C6" w:rsidSect="00006788">
          <w:pgSz w:w="11906" w:h="16838"/>
          <w:pgMar w:top="1134" w:right="1416" w:bottom="1134" w:left="1418" w:header="709" w:footer="709" w:gutter="0"/>
          <w:pgNumType w:start="4" w:chapStyle="1"/>
          <w:cols w:space="708"/>
          <w:titlePg/>
          <w:docGrid w:linePitch="360"/>
        </w:sectPr>
      </w:pPr>
    </w:p>
    <w:p w:rsidR="005E483A" w:rsidRDefault="005E483A" w:rsidP="001D14C6">
      <w:pPr>
        <w:spacing w:after="0" w:line="240" w:lineRule="auto"/>
        <w:ind w:right="-365"/>
        <w:rPr>
          <w:rFonts w:ascii="Times New Roman" w:eastAsia="Times New Roman" w:hAnsi="Times New Roman" w:cs="Times New Roman"/>
          <w:b/>
          <w:sz w:val="24"/>
          <w:szCs w:val="24"/>
          <w:lang w:eastAsia="ru-RU"/>
        </w:rPr>
      </w:pPr>
    </w:p>
    <w:p w:rsidR="00A15B24" w:rsidRDefault="00A15B24" w:rsidP="00A15B24">
      <w:pPr>
        <w:spacing w:after="0" w:line="240" w:lineRule="auto"/>
        <w:ind w:left="-900" w:right="-365" w:firstLine="18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7A3C87" w:rsidRPr="007A3C87" w:rsidRDefault="007A3C87" w:rsidP="00A15B24">
      <w:pPr>
        <w:spacing w:after="0" w:line="240" w:lineRule="auto"/>
        <w:ind w:left="-900" w:right="-365" w:firstLine="180"/>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О Стратегии социально-экономического развития</w:t>
      </w:r>
    </w:p>
    <w:p w:rsidR="007A3C87" w:rsidRPr="007A3C87" w:rsidRDefault="007A3C87" w:rsidP="007A3C87">
      <w:pPr>
        <w:spacing w:after="0" w:line="240" w:lineRule="auto"/>
        <w:ind w:left="-900" w:right="-365" w:firstLine="180"/>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муниципального района «Тунгиро-Олёкминский район» Забайкальского края</w:t>
      </w:r>
    </w:p>
    <w:p w:rsidR="007A3C87" w:rsidRPr="007A3C87" w:rsidRDefault="007A3C87" w:rsidP="007A3C87">
      <w:pPr>
        <w:spacing w:after="0" w:line="240" w:lineRule="auto"/>
        <w:ind w:left="-900" w:right="-365" w:firstLine="180"/>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 xml:space="preserve"> на период до 2030 года</w:t>
      </w:r>
    </w:p>
    <w:p w:rsidR="007A3C87" w:rsidRPr="007A3C87" w:rsidRDefault="007A3C87" w:rsidP="007A3C87">
      <w:pPr>
        <w:spacing w:after="0" w:line="240" w:lineRule="auto"/>
        <w:ind w:left="-900" w:right="-365" w:firstLine="180"/>
        <w:jc w:val="center"/>
        <w:rPr>
          <w:rFonts w:ascii="Times New Roman" w:eastAsia="Times New Roman" w:hAnsi="Times New Roman" w:cs="Times New Roman"/>
          <w:b/>
          <w:sz w:val="24"/>
          <w:szCs w:val="24"/>
          <w:lang w:eastAsia="ru-RU"/>
        </w:rPr>
      </w:pPr>
    </w:p>
    <w:p w:rsidR="007A3C87" w:rsidRPr="007A3C87" w:rsidRDefault="007A3C87" w:rsidP="007A3C87">
      <w:pPr>
        <w:spacing w:after="0" w:line="240" w:lineRule="auto"/>
        <w:jc w:val="center"/>
        <w:rPr>
          <w:rFonts w:ascii="Times New Roman" w:eastAsia="Times New Roman" w:hAnsi="Times New Roman" w:cs="Times New Roman"/>
          <w:b/>
          <w:bCs/>
          <w:sz w:val="28"/>
          <w:szCs w:val="24"/>
          <w:lang w:eastAsia="ru-RU"/>
        </w:rPr>
      </w:pPr>
      <w:r w:rsidRPr="007A3C87">
        <w:rPr>
          <w:rFonts w:ascii="Times New Roman" w:eastAsia="Times New Roman" w:hAnsi="Times New Roman" w:cs="Times New Roman"/>
          <w:b/>
          <w:bCs/>
          <w:sz w:val="28"/>
          <w:szCs w:val="24"/>
          <w:lang w:eastAsia="ru-RU"/>
        </w:rPr>
        <w:t>Введение</w:t>
      </w:r>
    </w:p>
    <w:p w:rsidR="007A3C87" w:rsidRPr="007A3C87" w:rsidRDefault="007A3C87" w:rsidP="007A3C87">
      <w:pPr>
        <w:spacing w:after="0" w:line="240" w:lineRule="auto"/>
        <w:rPr>
          <w:rFonts w:ascii="Times New Roman" w:eastAsia="Times New Roman" w:hAnsi="Times New Roman" w:cs="Times New Roman"/>
          <w:sz w:val="24"/>
          <w:szCs w:val="24"/>
          <w:lang w:eastAsia="ru-RU"/>
        </w:rPr>
      </w:pPr>
    </w:p>
    <w:p w:rsidR="00386048" w:rsidRPr="00386048" w:rsidRDefault="00386048" w:rsidP="00BE60AA">
      <w:pPr>
        <w:autoSpaceDE w:val="0"/>
        <w:autoSpaceDN w:val="0"/>
        <w:adjustRightInd w:val="0"/>
        <w:spacing w:after="0" w:line="240" w:lineRule="auto"/>
        <w:ind w:firstLine="709"/>
        <w:jc w:val="both"/>
        <w:rPr>
          <w:rFonts w:ascii="Times New Roman" w:hAnsi="Times New Roman" w:cs="Times New Roman"/>
          <w:sz w:val="28"/>
          <w:szCs w:val="28"/>
        </w:rPr>
      </w:pPr>
      <w:r w:rsidRPr="00386048">
        <w:rPr>
          <w:rFonts w:ascii="Times New Roman" w:hAnsi="Times New Roman" w:cs="Times New Roman"/>
          <w:sz w:val="28"/>
          <w:szCs w:val="28"/>
        </w:rPr>
        <w:t>Стратегия социально-экономического развития  муниципального района «</w:t>
      </w:r>
      <w:r>
        <w:rPr>
          <w:rFonts w:ascii="Times New Roman" w:hAnsi="Times New Roman" w:cs="Times New Roman"/>
          <w:sz w:val="28"/>
          <w:szCs w:val="28"/>
        </w:rPr>
        <w:t>Тунгиро-Олёкминский</w:t>
      </w:r>
      <w:r w:rsidRPr="00386048">
        <w:rPr>
          <w:rFonts w:ascii="Times New Roman" w:hAnsi="Times New Roman" w:cs="Times New Roman"/>
          <w:sz w:val="28"/>
          <w:szCs w:val="28"/>
        </w:rPr>
        <w:t xml:space="preserve">  район» до 2030 года (далее - Стратегия) определяет цели и задачи муниципального района, управление и социально-экономическое развитие на долгосрочный период.</w:t>
      </w:r>
    </w:p>
    <w:p w:rsidR="00386048" w:rsidRPr="00386048" w:rsidRDefault="00386048" w:rsidP="00BE60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6048">
        <w:rPr>
          <w:rFonts w:ascii="Times New Roman" w:hAnsi="Times New Roman" w:cs="Times New Roman"/>
          <w:sz w:val="28"/>
          <w:szCs w:val="28"/>
        </w:rPr>
        <w:t>Стратегия разработана в соответствии с постановлением Главы муниципального района «</w:t>
      </w:r>
      <w:r w:rsidR="00F42D12">
        <w:rPr>
          <w:rFonts w:ascii="Times New Roman" w:hAnsi="Times New Roman" w:cs="Times New Roman"/>
          <w:sz w:val="28"/>
          <w:szCs w:val="28"/>
        </w:rPr>
        <w:t>Тунгиро-Олёкминский</w:t>
      </w:r>
      <w:r w:rsidRPr="00386048">
        <w:rPr>
          <w:rFonts w:ascii="Times New Roman" w:hAnsi="Times New Roman" w:cs="Times New Roman"/>
          <w:sz w:val="28"/>
          <w:szCs w:val="28"/>
        </w:rPr>
        <w:t xml:space="preserve"> район» от </w:t>
      </w:r>
      <w:r w:rsidR="00F42D12">
        <w:rPr>
          <w:rFonts w:ascii="Times New Roman" w:hAnsi="Times New Roman" w:cs="Times New Roman"/>
          <w:sz w:val="28"/>
          <w:szCs w:val="28"/>
        </w:rPr>
        <w:t>24.05.2018</w:t>
      </w:r>
      <w:r w:rsidR="004664CF">
        <w:rPr>
          <w:rFonts w:ascii="Times New Roman" w:hAnsi="Times New Roman" w:cs="Times New Roman"/>
          <w:sz w:val="28"/>
          <w:szCs w:val="28"/>
        </w:rPr>
        <w:t xml:space="preserve"> г.</w:t>
      </w:r>
      <w:r w:rsidRPr="00386048">
        <w:rPr>
          <w:rFonts w:ascii="Times New Roman" w:hAnsi="Times New Roman" w:cs="Times New Roman"/>
          <w:sz w:val="28"/>
          <w:szCs w:val="28"/>
        </w:rPr>
        <w:t xml:space="preserve"> № </w:t>
      </w:r>
      <w:r w:rsidR="004664CF">
        <w:rPr>
          <w:rFonts w:ascii="Times New Roman" w:hAnsi="Times New Roman" w:cs="Times New Roman"/>
          <w:sz w:val="28"/>
          <w:szCs w:val="28"/>
        </w:rPr>
        <w:t>111</w:t>
      </w:r>
      <w:r w:rsidR="00406E64">
        <w:rPr>
          <w:rFonts w:ascii="Times New Roman" w:hAnsi="Times New Roman" w:cs="Times New Roman"/>
          <w:sz w:val="28"/>
          <w:szCs w:val="28"/>
        </w:rPr>
        <w:t xml:space="preserve"> «Об утверждении состава рабочей группы по разработке стратегии социально-экономического развития муниципального района «Тунгиро-Олёкминский район» Забайкальского края на 2019-2030 годы</w:t>
      </w:r>
      <w:r w:rsidRPr="00386048">
        <w:rPr>
          <w:rFonts w:ascii="Times New Roman" w:hAnsi="Times New Roman" w:cs="Times New Roman"/>
          <w:sz w:val="28"/>
          <w:szCs w:val="28"/>
        </w:rPr>
        <w:t xml:space="preserve">, постановления главы района от </w:t>
      </w:r>
      <w:r w:rsidR="00EB5BCA">
        <w:rPr>
          <w:rFonts w:ascii="Times New Roman" w:hAnsi="Times New Roman" w:cs="Times New Roman"/>
          <w:sz w:val="28"/>
          <w:szCs w:val="28"/>
        </w:rPr>
        <w:t>29 декабря 2017 года № 28</w:t>
      </w:r>
      <w:r w:rsidRPr="00386048">
        <w:rPr>
          <w:rFonts w:ascii="Times New Roman" w:hAnsi="Times New Roman" w:cs="Times New Roman"/>
          <w:sz w:val="28"/>
          <w:szCs w:val="28"/>
        </w:rPr>
        <w:t>7 «Об утверждении Порядка общественного обсуждения проектов документов стратегического планирования муниципального района «</w:t>
      </w:r>
      <w:r w:rsidR="004E5AD5">
        <w:rPr>
          <w:rFonts w:ascii="Times New Roman" w:hAnsi="Times New Roman" w:cs="Times New Roman"/>
          <w:sz w:val="28"/>
          <w:szCs w:val="28"/>
        </w:rPr>
        <w:t>Тунгиро-Олёкминский район</w:t>
      </w:r>
      <w:r w:rsidRPr="00386048">
        <w:rPr>
          <w:rFonts w:ascii="Times New Roman" w:hAnsi="Times New Roman" w:cs="Times New Roman"/>
          <w:sz w:val="28"/>
          <w:szCs w:val="28"/>
        </w:rPr>
        <w:t>».</w:t>
      </w:r>
      <w:proofErr w:type="gramEnd"/>
    </w:p>
    <w:p w:rsidR="00386048" w:rsidRPr="00386048" w:rsidRDefault="00386048" w:rsidP="00BE60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6048">
        <w:rPr>
          <w:rFonts w:ascii="Times New Roman" w:hAnsi="Times New Roman" w:cs="Times New Roman"/>
          <w:sz w:val="28"/>
          <w:szCs w:val="28"/>
        </w:rPr>
        <w:t>Стратегия разработана с учётом положений Федерального закона от 28.06.2014 № 172-ФЗ «О стратегическом планировании в Российской Федерации», постановлением Правительства Забайкальского края от 26 декабря 2016 года «Об утверждении Стратегии Забайкальского края на период до 2030 года, Устава муниципального района «</w:t>
      </w:r>
      <w:r w:rsidR="004E5AD5">
        <w:rPr>
          <w:rFonts w:ascii="Times New Roman" w:hAnsi="Times New Roman" w:cs="Times New Roman"/>
          <w:sz w:val="28"/>
          <w:szCs w:val="28"/>
        </w:rPr>
        <w:t>Тунгиро-Олёкминский</w:t>
      </w:r>
      <w:r w:rsidRPr="00386048">
        <w:rPr>
          <w:rFonts w:ascii="Times New Roman" w:hAnsi="Times New Roman" w:cs="Times New Roman"/>
          <w:sz w:val="28"/>
          <w:szCs w:val="28"/>
        </w:rPr>
        <w:t xml:space="preserve"> район» и решением Совета муниципального района «</w:t>
      </w:r>
      <w:r w:rsidR="00610129">
        <w:rPr>
          <w:rFonts w:ascii="Times New Roman" w:hAnsi="Times New Roman" w:cs="Times New Roman"/>
          <w:sz w:val="28"/>
          <w:szCs w:val="28"/>
        </w:rPr>
        <w:t xml:space="preserve">Тунгиро-Олёкминский </w:t>
      </w:r>
      <w:r w:rsidRPr="00386048">
        <w:rPr>
          <w:rFonts w:ascii="Times New Roman" w:hAnsi="Times New Roman" w:cs="Times New Roman"/>
          <w:sz w:val="28"/>
          <w:szCs w:val="28"/>
        </w:rPr>
        <w:t xml:space="preserve">район» № </w:t>
      </w:r>
      <w:r w:rsidR="00610129">
        <w:rPr>
          <w:rFonts w:ascii="Times New Roman" w:hAnsi="Times New Roman" w:cs="Times New Roman"/>
          <w:sz w:val="28"/>
          <w:szCs w:val="28"/>
        </w:rPr>
        <w:t>61 от 24 мая</w:t>
      </w:r>
      <w:r w:rsidRPr="00386048">
        <w:rPr>
          <w:rFonts w:ascii="Times New Roman" w:hAnsi="Times New Roman" w:cs="Times New Roman"/>
          <w:sz w:val="28"/>
          <w:szCs w:val="28"/>
        </w:rPr>
        <w:t xml:space="preserve"> 2017 года «О начале разработки Стратегии социально-экономического развития муниципального</w:t>
      </w:r>
      <w:proofErr w:type="gramEnd"/>
      <w:r w:rsidRPr="00386048">
        <w:rPr>
          <w:rFonts w:ascii="Times New Roman" w:hAnsi="Times New Roman" w:cs="Times New Roman"/>
          <w:sz w:val="28"/>
          <w:szCs w:val="28"/>
        </w:rPr>
        <w:t xml:space="preserve"> района «</w:t>
      </w:r>
      <w:r w:rsidR="00610129">
        <w:rPr>
          <w:rFonts w:ascii="Times New Roman" w:hAnsi="Times New Roman" w:cs="Times New Roman"/>
          <w:sz w:val="28"/>
          <w:szCs w:val="28"/>
        </w:rPr>
        <w:t xml:space="preserve">Тунгиро-Олёкминский </w:t>
      </w:r>
      <w:r w:rsidRPr="00386048">
        <w:rPr>
          <w:rFonts w:ascii="Times New Roman" w:hAnsi="Times New Roman" w:cs="Times New Roman"/>
          <w:sz w:val="28"/>
          <w:szCs w:val="28"/>
        </w:rPr>
        <w:t xml:space="preserve"> район на 2019-2030 годы» и иными нормативными правовыми актами.</w:t>
      </w:r>
    </w:p>
    <w:p w:rsidR="00AB2225" w:rsidRPr="00AB2225" w:rsidRDefault="00AB2225" w:rsidP="00BE60AA">
      <w:pPr>
        <w:autoSpaceDE w:val="0"/>
        <w:autoSpaceDN w:val="0"/>
        <w:adjustRightInd w:val="0"/>
        <w:spacing w:after="0" w:line="240" w:lineRule="auto"/>
        <w:ind w:firstLine="709"/>
        <w:rPr>
          <w:rFonts w:ascii="Times New Roman" w:hAnsi="Times New Roman" w:cs="Times New Roman"/>
          <w:sz w:val="28"/>
          <w:szCs w:val="28"/>
        </w:rPr>
      </w:pPr>
      <w:r w:rsidRPr="00AB2225">
        <w:rPr>
          <w:rFonts w:ascii="Times New Roman" w:hAnsi="Times New Roman" w:cs="Times New Roman"/>
          <w:sz w:val="28"/>
          <w:szCs w:val="28"/>
        </w:rPr>
        <w:t>Стратегия сформирована:</w:t>
      </w:r>
    </w:p>
    <w:p w:rsidR="00AB2225" w:rsidRPr="00BE60AA" w:rsidRDefault="00AB2225" w:rsidP="00BE60AA">
      <w:pPr>
        <w:numPr>
          <w:ilvl w:val="0"/>
          <w:numId w:val="20"/>
        </w:numPr>
        <w:autoSpaceDE w:val="0"/>
        <w:autoSpaceDN w:val="0"/>
        <w:adjustRightInd w:val="0"/>
        <w:spacing w:after="0" w:line="240" w:lineRule="auto"/>
        <w:ind w:firstLine="709"/>
        <w:rPr>
          <w:rFonts w:ascii="Times New Roman" w:hAnsi="Times New Roman" w:cs="Times New Roman"/>
          <w:sz w:val="28"/>
          <w:szCs w:val="28"/>
        </w:rPr>
      </w:pPr>
      <w:r w:rsidRPr="00AB2225">
        <w:rPr>
          <w:rFonts w:ascii="Times New Roman" w:hAnsi="Times New Roman" w:cs="Times New Roman"/>
          <w:sz w:val="28"/>
          <w:szCs w:val="28"/>
        </w:rPr>
        <w:t>с учётом прогноза и анализа социально-экономического развития</w:t>
      </w:r>
      <w:r w:rsidR="00BE60AA">
        <w:rPr>
          <w:rFonts w:ascii="Times New Roman" w:hAnsi="Times New Roman" w:cs="Times New Roman"/>
          <w:sz w:val="28"/>
          <w:szCs w:val="28"/>
        </w:rPr>
        <w:t xml:space="preserve"> </w:t>
      </w:r>
      <w:r w:rsidRPr="00BE60AA">
        <w:rPr>
          <w:rFonts w:ascii="Times New Roman" w:hAnsi="Times New Roman" w:cs="Times New Roman"/>
          <w:sz w:val="28"/>
          <w:szCs w:val="28"/>
        </w:rPr>
        <w:t>муниципального района «</w:t>
      </w:r>
      <w:r w:rsidR="00B12EB5" w:rsidRPr="00BE60AA">
        <w:rPr>
          <w:rFonts w:ascii="Times New Roman" w:hAnsi="Times New Roman" w:cs="Times New Roman"/>
          <w:sz w:val="28"/>
          <w:szCs w:val="28"/>
        </w:rPr>
        <w:t xml:space="preserve">Тунгиро-Олёкминский </w:t>
      </w:r>
      <w:r w:rsidRPr="00BE60AA">
        <w:rPr>
          <w:rFonts w:ascii="Times New Roman" w:hAnsi="Times New Roman" w:cs="Times New Roman"/>
          <w:sz w:val="28"/>
          <w:szCs w:val="28"/>
        </w:rPr>
        <w:t xml:space="preserve"> район»;</w:t>
      </w:r>
    </w:p>
    <w:p w:rsidR="00AB2225" w:rsidRPr="00BE60AA" w:rsidRDefault="00AB2225" w:rsidP="00BE60AA">
      <w:pPr>
        <w:numPr>
          <w:ilvl w:val="0"/>
          <w:numId w:val="20"/>
        </w:numPr>
        <w:autoSpaceDE w:val="0"/>
        <w:autoSpaceDN w:val="0"/>
        <w:adjustRightInd w:val="0"/>
        <w:spacing w:after="0" w:line="240" w:lineRule="auto"/>
        <w:ind w:firstLine="709"/>
        <w:rPr>
          <w:rFonts w:ascii="Times New Roman" w:hAnsi="Times New Roman" w:cs="Times New Roman"/>
          <w:sz w:val="28"/>
          <w:szCs w:val="28"/>
        </w:rPr>
      </w:pPr>
      <w:r w:rsidRPr="00AB2225">
        <w:rPr>
          <w:rFonts w:ascii="Times New Roman" w:hAnsi="Times New Roman" w:cs="Times New Roman"/>
          <w:sz w:val="28"/>
          <w:szCs w:val="28"/>
        </w:rPr>
        <w:t>в рамках реализации вопросов местного значения муниципального</w:t>
      </w:r>
      <w:r w:rsidR="00BE60AA">
        <w:rPr>
          <w:rFonts w:ascii="Times New Roman" w:hAnsi="Times New Roman" w:cs="Times New Roman"/>
          <w:sz w:val="28"/>
          <w:szCs w:val="28"/>
        </w:rPr>
        <w:t xml:space="preserve"> </w:t>
      </w:r>
      <w:r w:rsidRPr="00BE60AA">
        <w:rPr>
          <w:rFonts w:ascii="Times New Roman" w:hAnsi="Times New Roman" w:cs="Times New Roman"/>
          <w:sz w:val="28"/>
          <w:szCs w:val="28"/>
        </w:rPr>
        <w:t>района в соответствии с действующим законодательством Российской Федерации;</w:t>
      </w:r>
    </w:p>
    <w:p w:rsidR="00AB2225" w:rsidRPr="00BE60AA" w:rsidRDefault="00AB2225" w:rsidP="00BE60AA">
      <w:pPr>
        <w:numPr>
          <w:ilvl w:val="0"/>
          <w:numId w:val="20"/>
        </w:numPr>
        <w:autoSpaceDE w:val="0"/>
        <w:autoSpaceDN w:val="0"/>
        <w:adjustRightInd w:val="0"/>
        <w:spacing w:after="0" w:line="240" w:lineRule="auto"/>
        <w:ind w:firstLine="709"/>
        <w:rPr>
          <w:rFonts w:ascii="Times New Roman" w:hAnsi="Times New Roman" w:cs="Times New Roman"/>
          <w:sz w:val="28"/>
          <w:szCs w:val="28"/>
        </w:rPr>
      </w:pPr>
      <w:r w:rsidRPr="00AB2225">
        <w:rPr>
          <w:rFonts w:ascii="Times New Roman" w:hAnsi="Times New Roman" w:cs="Times New Roman"/>
          <w:sz w:val="28"/>
          <w:szCs w:val="28"/>
        </w:rPr>
        <w:t>во взаимосвязи с основными направлениями социально</w:t>
      </w:r>
      <w:r w:rsidR="00BE60AA">
        <w:rPr>
          <w:rFonts w:ascii="Times New Roman" w:hAnsi="Times New Roman" w:cs="Times New Roman"/>
          <w:sz w:val="28"/>
          <w:szCs w:val="28"/>
        </w:rPr>
        <w:t>-</w:t>
      </w:r>
      <w:r w:rsidRPr="00BE60AA">
        <w:rPr>
          <w:rFonts w:ascii="Times New Roman" w:hAnsi="Times New Roman" w:cs="Times New Roman"/>
          <w:sz w:val="28"/>
          <w:szCs w:val="28"/>
        </w:rPr>
        <w:t>экономического развития Забайкальского края  и муниципального района</w:t>
      </w:r>
      <w:r w:rsidR="00BE60AA">
        <w:rPr>
          <w:rFonts w:ascii="Times New Roman" w:hAnsi="Times New Roman" w:cs="Times New Roman"/>
          <w:sz w:val="28"/>
          <w:szCs w:val="28"/>
        </w:rPr>
        <w:t xml:space="preserve"> </w:t>
      </w:r>
      <w:r w:rsidRPr="00BE60AA">
        <w:rPr>
          <w:rFonts w:ascii="Times New Roman" w:hAnsi="Times New Roman" w:cs="Times New Roman"/>
          <w:sz w:val="28"/>
          <w:szCs w:val="28"/>
        </w:rPr>
        <w:t>«</w:t>
      </w:r>
      <w:r w:rsidR="00B12EB5" w:rsidRPr="00BE60AA">
        <w:rPr>
          <w:rFonts w:ascii="Times New Roman" w:hAnsi="Times New Roman" w:cs="Times New Roman"/>
          <w:sz w:val="28"/>
          <w:szCs w:val="28"/>
        </w:rPr>
        <w:t xml:space="preserve">Тунгиро-Олёкминский </w:t>
      </w:r>
      <w:r w:rsidRPr="00BE60AA">
        <w:rPr>
          <w:rFonts w:ascii="Times New Roman" w:hAnsi="Times New Roman" w:cs="Times New Roman"/>
          <w:sz w:val="28"/>
          <w:szCs w:val="28"/>
        </w:rPr>
        <w:t xml:space="preserve"> район»;</w:t>
      </w:r>
    </w:p>
    <w:p w:rsidR="00AB2225" w:rsidRPr="00AB2225" w:rsidRDefault="00AB2225" w:rsidP="00BE60AA">
      <w:pPr>
        <w:numPr>
          <w:ilvl w:val="0"/>
          <w:numId w:val="20"/>
        </w:numPr>
        <w:autoSpaceDE w:val="0"/>
        <w:autoSpaceDN w:val="0"/>
        <w:adjustRightInd w:val="0"/>
        <w:spacing w:after="0" w:line="240" w:lineRule="auto"/>
        <w:ind w:firstLine="709"/>
        <w:rPr>
          <w:rFonts w:ascii="Times New Roman" w:hAnsi="Times New Roman" w:cs="Times New Roman"/>
          <w:sz w:val="28"/>
          <w:szCs w:val="28"/>
        </w:rPr>
      </w:pPr>
      <w:r w:rsidRPr="00AB2225">
        <w:rPr>
          <w:rFonts w:ascii="Times New Roman" w:hAnsi="Times New Roman" w:cs="Times New Roman"/>
          <w:sz w:val="28"/>
          <w:szCs w:val="28"/>
        </w:rPr>
        <w:t xml:space="preserve"> с учётом доходов бюджета</w:t>
      </w:r>
      <w:r w:rsidR="00F91692">
        <w:rPr>
          <w:rFonts w:ascii="Times New Roman" w:hAnsi="Times New Roman" w:cs="Times New Roman"/>
          <w:sz w:val="28"/>
          <w:szCs w:val="28"/>
        </w:rPr>
        <w:t xml:space="preserve"> муниципального района</w:t>
      </w:r>
      <w:r w:rsidRPr="00AB2225">
        <w:rPr>
          <w:rFonts w:ascii="Times New Roman" w:hAnsi="Times New Roman" w:cs="Times New Roman"/>
          <w:sz w:val="28"/>
          <w:szCs w:val="28"/>
        </w:rPr>
        <w:t>.</w:t>
      </w:r>
    </w:p>
    <w:p w:rsidR="00AB2225" w:rsidRPr="00AB2225" w:rsidRDefault="00AB2225" w:rsidP="00BE60AA">
      <w:pPr>
        <w:spacing w:after="0" w:line="240" w:lineRule="auto"/>
        <w:ind w:firstLine="709"/>
        <w:jc w:val="center"/>
        <w:rPr>
          <w:rFonts w:ascii="Times New Roman" w:hAnsi="Times New Roman" w:cs="Times New Roman"/>
          <w:b/>
          <w:bCs/>
          <w:sz w:val="28"/>
          <w:szCs w:val="28"/>
        </w:rPr>
      </w:pPr>
    </w:p>
    <w:p w:rsidR="00D36BDC" w:rsidRPr="00D36BDC" w:rsidRDefault="00D36BDC" w:rsidP="00BE60AA">
      <w:pPr>
        <w:spacing w:after="0" w:line="240" w:lineRule="auto"/>
        <w:ind w:firstLine="709"/>
        <w:jc w:val="both"/>
        <w:rPr>
          <w:rFonts w:ascii="Times New Roman" w:hAnsi="Times New Roman" w:cs="Times New Roman"/>
          <w:sz w:val="28"/>
          <w:szCs w:val="28"/>
        </w:rPr>
      </w:pPr>
      <w:r w:rsidRPr="00D36BDC">
        <w:rPr>
          <w:rFonts w:ascii="Times New Roman" w:hAnsi="Times New Roman" w:cs="Times New Roman"/>
          <w:sz w:val="28"/>
          <w:szCs w:val="28"/>
        </w:rPr>
        <w:t>Основополагающими принци</w:t>
      </w:r>
      <w:r>
        <w:rPr>
          <w:rFonts w:ascii="Times New Roman" w:hAnsi="Times New Roman" w:cs="Times New Roman"/>
          <w:sz w:val="28"/>
          <w:szCs w:val="28"/>
        </w:rPr>
        <w:t>пами формирования Стратегии</w:t>
      </w:r>
      <w:r w:rsidRPr="00D36BDC">
        <w:rPr>
          <w:rFonts w:ascii="Times New Roman" w:hAnsi="Times New Roman" w:cs="Times New Roman"/>
          <w:sz w:val="28"/>
          <w:szCs w:val="28"/>
        </w:rPr>
        <w:t xml:space="preserve"> являются:</w:t>
      </w:r>
    </w:p>
    <w:p w:rsidR="00BE0D8C" w:rsidRDefault="00D36BDC" w:rsidP="00BE60AA">
      <w:pPr>
        <w:spacing w:after="0" w:line="240" w:lineRule="auto"/>
        <w:ind w:firstLine="709"/>
        <w:jc w:val="both"/>
        <w:rPr>
          <w:rFonts w:ascii="Times New Roman" w:hAnsi="Times New Roman" w:cs="Times New Roman"/>
          <w:sz w:val="28"/>
          <w:szCs w:val="28"/>
        </w:rPr>
      </w:pPr>
      <w:r w:rsidRPr="00D36BDC">
        <w:rPr>
          <w:rFonts w:ascii="Times New Roman" w:hAnsi="Times New Roman" w:cs="Times New Roman"/>
          <w:sz w:val="28"/>
          <w:szCs w:val="28"/>
        </w:rPr>
        <w:lastRenderedPageBreak/>
        <w:t>обеспечение устойчивого социально-экономического развития муниципального района</w:t>
      </w:r>
      <w:r w:rsidR="00BE0D8C">
        <w:rPr>
          <w:rFonts w:ascii="Times New Roman" w:hAnsi="Times New Roman" w:cs="Times New Roman"/>
          <w:sz w:val="28"/>
          <w:szCs w:val="28"/>
        </w:rPr>
        <w:t xml:space="preserve">; </w:t>
      </w:r>
    </w:p>
    <w:p w:rsidR="00D36BDC" w:rsidRPr="00D36BDC" w:rsidRDefault="00D36BDC" w:rsidP="00BE60AA">
      <w:pPr>
        <w:spacing w:after="0" w:line="240" w:lineRule="auto"/>
        <w:ind w:firstLine="709"/>
        <w:jc w:val="both"/>
        <w:rPr>
          <w:rFonts w:ascii="Times New Roman" w:hAnsi="Times New Roman" w:cs="Times New Roman"/>
          <w:sz w:val="28"/>
          <w:szCs w:val="28"/>
        </w:rPr>
      </w:pPr>
      <w:r w:rsidRPr="00D36BDC">
        <w:rPr>
          <w:rFonts w:ascii="Times New Roman" w:hAnsi="Times New Roman" w:cs="Times New Roman"/>
          <w:sz w:val="28"/>
          <w:szCs w:val="28"/>
        </w:rPr>
        <w:t>формирование комплексного подхода к решению демографических, миграционных, социальных и экономических вопросов.</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Стратегия социально-экономического развития разрабатывается в соответствии с принципами рыночного планирования: она может конкретизироваться в </w:t>
      </w:r>
      <w:r w:rsidRPr="00C3418F">
        <w:rPr>
          <w:rFonts w:ascii="Times New Roman" w:eastAsia="Times New Roman" w:hAnsi="Times New Roman" w:cs="Times New Roman"/>
          <w:sz w:val="28"/>
          <w:szCs w:val="28"/>
          <w:lang w:eastAsia="ru-RU"/>
        </w:rPr>
        <w:t>планах</w:t>
      </w:r>
      <w:r w:rsidR="00C3418F" w:rsidRPr="00C3418F">
        <w:rPr>
          <w:rFonts w:ascii="Times New Roman" w:eastAsia="Times New Roman" w:hAnsi="Times New Roman" w:cs="Times New Roman"/>
          <w:sz w:val="28"/>
          <w:szCs w:val="28"/>
          <w:lang w:eastAsia="ru-RU"/>
        </w:rPr>
        <w:t>, муниципальных программах</w:t>
      </w:r>
      <w:r w:rsidRPr="007A3C87">
        <w:rPr>
          <w:rFonts w:ascii="Times New Roman" w:eastAsia="Times New Roman" w:hAnsi="Times New Roman" w:cs="Times New Roman"/>
          <w:sz w:val="28"/>
          <w:szCs w:val="28"/>
          <w:lang w:eastAsia="ru-RU"/>
        </w:rPr>
        <w:t>; учитывает реальные возможности администрации муниципального района «Тунгиро-Олёкминский район». Особенно важна при реализации Стратегии «обратная связь», обеспечивающая анализ исполнения и возможность корректировки Стратегии в ходе текущего планирования.</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Стратегия помогает обеспечить концентрацию основных усилий членов местного сообщества на основных направлениях развития, являющихся наиболее перспективными для района.</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sz w:val="28"/>
          <w:szCs w:val="28"/>
        </w:rPr>
        <w:t>Принципы разработки и реализации Стратегии устойчивого развития района:</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b/>
          <w:bCs/>
          <w:sz w:val="28"/>
          <w:szCs w:val="28"/>
          <w:u w:val="single"/>
        </w:rPr>
        <w:t>Первый принцип</w:t>
      </w:r>
      <w:r w:rsidRPr="00327E45">
        <w:rPr>
          <w:rFonts w:ascii="Times New Roman" w:hAnsi="Times New Roman" w:cs="Times New Roman"/>
          <w:sz w:val="28"/>
          <w:szCs w:val="28"/>
        </w:rPr>
        <w:t xml:space="preserve"> – принцип общественного партнерства и взаимодействия органов местного самоуправления с жителями </w:t>
      </w:r>
      <w:r>
        <w:rPr>
          <w:rFonts w:ascii="Times New Roman" w:hAnsi="Times New Roman" w:cs="Times New Roman"/>
          <w:sz w:val="28"/>
          <w:szCs w:val="28"/>
        </w:rPr>
        <w:t>района</w:t>
      </w:r>
      <w:r w:rsidRPr="00327E45">
        <w:rPr>
          <w:rFonts w:ascii="Times New Roman" w:hAnsi="Times New Roman" w:cs="Times New Roman"/>
          <w:sz w:val="28"/>
          <w:szCs w:val="28"/>
        </w:rPr>
        <w:t>, общественными организациями, деловыми кругами, наукой.</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b/>
          <w:bCs/>
          <w:sz w:val="28"/>
          <w:szCs w:val="28"/>
          <w:u w:val="single"/>
        </w:rPr>
        <w:t>Второй принцип</w:t>
      </w:r>
      <w:r w:rsidRPr="00327E45">
        <w:rPr>
          <w:rFonts w:ascii="Times New Roman" w:hAnsi="Times New Roman" w:cs="Times New Roman"/>
          <w:sz w:val="28"/>
          <w:szCs w:val="28"/>
        </w:rPr>
        <w:t xml:space="preserve"> – принцип деятельности органов местного самоуправления в интересах общественных признанных целей и направлений.</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b/>
          <w:bCs/>
          <w:sz w:val="28"/>
          <w:szCs w:val="28"/>
          <w:u w:val="single"/>
        </w:rPr>
        <w:t>Третий принцип</w:t>
      </w:r>
      <w:r w:rsidRPr="00327E45">
        <w:rPr>
          <w:rFonts w:ascii="Times New Roman" w:hAnsi="Times New Roman" w:cs="Times New Roman"/>
          <w:sz w:val="28"/>
          <w:szCs w:val="28"/>
        </w:rPr>
        <w:t xml:space="preserve"> – принцип корректировки целей и направлений развития района.</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b/>
          <w:bCs/>
          <w:sz w:val="28"/>
          <w:szCs w:val="28"/>
          <w:u w:val="single"/>
        </w:rPr>
        <w:t>Четвертый принцип</w:t>
      </w:r>
      <w:r w:rsidRPr="00327E45">
        <w:rPr>
          <w:rFonts w:ascii="Times New Roman" w:hAnsi="Times New Roman" w:cs="Times New Roman"/>
          <w:sz w:val="28"/>
          <w:szCs w:val="28"/>
        </w:rPr>
        <w:t xml:space="preserve"> – принцип трансформации Стратегии в конкретные программы и текущие планы (единство между стратегией и тактикой в развитии района).</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sz w:val="28"/>
          <w:szCs w:val="28"/>
        </w:rPr>
        <w:t>Наличие стратегии социально-экономического развития позволяет сделать механизм управления районом более открытым, дает возможность населению, всем общественным силам, представителям всех хозяйствующих, финансовых, научных структур принимать участие в выборе различных решений и их успешной реализации.</w:t>
      </w:r>
    </w:p>
    <w:p w:rsidR="00327E45" w:rsidRPr="00327E45" w:rsidRDefault="00327E45" w:rsidP="00BE60AA">
      <w:pPr>
        <w:spacing w:after="0" w:line="240" w:lineRule="auto"/>
        <w:ind w:firstLine="709"/>
        <w:jc w:val="both"/>
        <w:rPr>
          <w:rFonts w:ascii="Times New Roman" w:hAnsi="Times New Roman" w:cs="Times New Roman"/>
          <w:sz w:val="28"/>
          <w:szCs w:val="28"/>
        </w:rPr>
      </w:pPr>
      <w:r w:rsidRPr="00327E45">
        <w:rPr>
          <w:rFonts w:ascii="Times New Roman" w:hAnsi="Times New Roman" w:cs="Times New Roman"/>
          <w:sz w:val="28"/>
          <w:szCs w:val="28"/>
        </w:rPr>
        <w:t>Стратеги</w:t>
      </w:r>
      <w:r w:rsidR="00B165DD">
        <w:rPr>
          <w:rFonts w:ascii="Times New Roman" w:hAnsi="Times New Roman" w:cs="Times New Roman"/>
          <w:sz w:val="28"/>
          <w:szCs w:val="28"/>
        </w:rPr>
        <w:t>я</w:t>
      </w:r>
      <w:proofErr w:type="gramStart"/>
      <w:r w:rsidR="00B165DD">
        <w:rPr>
          <w:rFonts w:ascii="Times New Roman" w:hAnsi="Times New Roman" w:cs="Times New Roman"/>
          <w:sz w:val="28"/>
          <w:szCs w:val="28"/>
        </w:rPr>
        <w:t xml:space="preserve"> </w:t>
      </w:r>
      <w:r w:rsidRPr="00327E45">
        <w:rPr>
          <w:rFonts w:ascii="Times New Roman" w:hAnsi="Times New Roman" w:cs="Times New Roman"/>
          <w:sz w:val="28"/>
          <w:szCs w:val="28"/>
        </w:rPr>
        <w:t>,</w:t>
      </w:r>
      <w:proofErr w:type="gramEnd"/>
      <w:r w:rsidRPr="00327E45">
        <w:rPr>
          <w:rFonts w:ascii="Times New Roman" w:hAnsi="Times New Roman" w:cs="Times New Roman"/>
          <w:sz w:val="28"/>
          <w:szCs w:val="28"/>
        </w:rPr>
        <w:t xml:space="preserve"> раскрывая основные цели и ориентиры развития района на длительный период времени, вселяет уверенность жителей в благополучном исходе преобразований, в будущее своего района.</w:t>
      </w:r>
    </w:p>
    <w:p w:rsidR="007A3C87" w:rsidRPr="007A3C87" w:rsidRDefault="007A3C87" w:rsidP="00BE60AA">
      <w:pPr>
        <w:spacing w:after="0" w:line="240" w:lineRule="auto"/>
        <w:ind w:firstLine="709"/>
        <w:jc w:val="both"/>
        <w:rPr>
          <w:rFonts w:ascii="Times New Roman" w:eastAsia="Times New Roman" w:hAnsi="Times New Roman" w:cs="Times New Roman"/>
          <w:b/>
          <w:bCs/>
          <w:sz w:val="24"/>
          <w:szCs w:val="24"/>
          <w:lang w:eastAsia="ru-RU"/>
        </w:rPr>
      </w:pPr>
      <w:r w:rsidRPr="007A3C87">
        <w:rPr>
          <w:rFonts w:ascii="Times New Roman" w:eastAsia="Times New Roman" w:hAnsi="Times New Roman" w:cs="Times New Roman"/>
          <w:sz w:val="28"/>
          <w:szCs w:val="28"/>
          <w:lang w:eastAsia="ru-RU"/>
        </w:rPr>
        <w:t xml:space="preserve">В соответствии с Решением Совета муниципального района «Тунгиро-Олёкминский район» Забайкальского края  № 61 от 20 июня 2017 года администрация муниципального района «Тунгиро-Олёкминский район» приступила к разработке </w:t>
      </w:r>
      <w:r w:rsidR="00382A06">
        <w:rPr>
          <w:rFonts w:ascii="Times New Roman" w:eastAsia="Times New Roman" w:hAnsi="Times New Roman" w:cs="Times New Roman"/>
          <w:sz w:val="28"/>
          <w:szCs w:val="28"/>
          <w:lang w:eastAsia="ru-RU"/>
        </w:rPr>
        <w:t xml:space="preserve"> </w:t>
      </w:r>
      <w:r w:rsidRPr="007A3C87">
        <w:rPr>
          <w:rFonts w:ascii="Times New Roman" w:eastAsia="Times New Roman" w:hAnsi="Times New Roman" w:cs="Times New Roman"/>
          <w:sz w:val="28"/>
          <w:szCs w:val="28"/>
          <w:lang w:eastAsia="ru-RU"/>
        </w:rPr>
        <w:t>Стратеги</w:t>
      </w:r>
      <w:r w:rsidR="00382A06">
        <w:rPr>
          <w:rFonts w:ascii="Times New Roman" w:eastAsia="Times New Roman" w:hAnsi="Times New Roman" w:cs="Times New Roman"/>
          <w:sz w:val="28"/>
          <w:szCs w:val="28"/>
          <w:lang w:eastAsia="ru-RU"/>
        </w:rPr>
        <w:t xml:space="preserve">и </w:t>
      </w:r>
      <w:r w:rsidRPr="007A3C87">
        <w:rPr>
          <w:rFonts w:ascii="Times New Roman" w:eastAsia="Times New Roman" w:hAnsi="Times New Roman" w:cs="Times New Roman"/>
          <w:sz w:val="28"/>
          <w:szCs w:val="28"/>
          <w:lang w:eastAsia="ru-RU"/>
        </w:rPr>
        <w:t xml:space="preserve"> развития района на период до 2030 года</w:t>
      </w:r>
      <w:r w:rsidRPr="007A3C87">
        <w:rPr>
          <w:rFonts w:ascii="Times New Roman" w:eastAsia="Times New Roman" w:hAnsi="Times New Roman" w:cs="Times New Roman"/>
          <w:sz w:val="24"/>
          <w:szCs w:val="24"/>
          <w:lang w:eastAsia="ru-RU"/>
        </w:rPr>
        <w:t>.</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Для обеспечения процесса разработки и реализации Стратегии определена Рабочая группа. Рабочая группа осуществляет политическую координацию и принятие ключевых решений, связанных с разработкой, утверждением и реализацией Стратегии, а также руководит процессом его </w:t>
      </w:r>
      <w:r w:rsidRPr="007A3C87">
        <w:rPr>
          <w:rFonts w:ascii="Times New Roman" w:eastAsia="Times New Roman" w:hAnsi="Times New Roman" w:cs="Times New Roman"/>
          <w:sz w:val="28"/>
          <w:szCs w:val="28"/>
          <w:lang w:eastAsia="ru-RU"/>
        </w:rPr>
        <w:lastRenderedPageBreak/>
        <w:t>разработки и реализации. Председателем Рабочей группы  является глав</w:t>
      </w:r>
      <w:r w:rsidR="00C86983">
        <w:rPr>
          <w:rFonts w:ascii="Times New Roman" w:eastAsia="Times New Roman" w:hAnsi="Times New Roman" w:cs="Times New Roman"/>
          <w:sz w:val="28"/>
          <w:szCs w:val="28"/>
          <w:lang w:eastAsia="ru-RU"/>
        </w:rPr>
        <w:t>а</w:t>
      </w:r>
      <w:r w:rsidRPr="007A3C87">
        <w:rPr>
          <w:rFonts w:ascii="Times New Roman" w:eastAsia="Times New Roman" w:hAnsi="Times New Roman" w:cs="Times New Roman"/>
          <w:sz w:val="28"/>
          <w:szCs w:val="28"/>
          <w:lang w:eastAsia="ru-RU"/>
        </w:rPr>
        <w:t xml:space="preserve"> муниципального района «Тунгиро-Олёкминский район».</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В качестве нормативного и методологического инструментария выступили «Стратегия социально-экономического развития Забайкальского края на период до 2030 года», «Методические рекомендации по формированию стратегий социально-экономического развития муниципальных районов»  Мин</w:t>
      </w:r>
      <w:r w:rsidR="002A0190">
        <w:rPr>
          <w:rFonts w:ascii="Times New Roman" w:eastAsia="Times New Roman" w:hAnsi="Times New Roman" w:cs="Times New Roman"/>
          <w:sz w:val="28"/>
          <w:szCs w:val="28"/>
          <w:lang w:eastAsia="ru-RU"/>
        </w:rPr>
        <w:t xml:space="preserve">истерства </w:t>
      </w:r>
      <w:r w:rsidRPr="007A3C87">
        <w:rPr>
          <w:rFonts w:ascii="Times New Roman" w:eastAsia="Times New Roman" w:hAnsi="Times New Roman" w:cs="Times New Roman"/>
          <w:sz w:val="28"/>
          <w:szCs w:val="28"/>
          <w:lang w:eastAsia="ru-RU"/>
        </w:rPr>
        <w:t>эконо</w:t>
      </w:r>
      <w:r w:rsidR="002A0190">
        <w:rPr>
          <w:rFonts w:ascii="Times New Roman" w:eastAsia="Times New Roman" w:hAnsi="Times New Roman" w:cs="Times New Roman"/>
          <w:sz w:val="28"/>
          <w:szCs w:val="28"/>
          <w:lang w:eastAsia="ru-RU"/>
        </w:rPr>
        <w:t xml:space="preserve">мического </w:t>
      </w:r>
      <w:r w:rsidRPr="007A3C87">
        <w:rPr>
          <w:rFonts w:ascii="Times New Roman" w:eastAsia="Times New Roman" w:hAnsi="Times New Roman" w:cs="Times New Roman"/>
          <w:sz w:val="28"/>
          <w:szCs w:val="28"/>
          <w:lang w:eastAsia="ru-RU"/>
        </w:rPr>
        <w:t>развития Забайкальского края.</w:t>
      </w:r>
    </w:p>
    <w:p w:rsidR="001D6EFA" w:rsidRPr="001D6EFA" w:rsidRDefault="001D6EFA" w:rsidP="00BE60AA">
      <w:pPr>
        <w:pStyle w:val="a9"/>
        <w:spacing w:line="240" w:lineRule="auto"/>
        <w:ind w:firstLine="709"/>
        <w:rPr>
          <w:rFonts w:cs="Times New Roman"/>
          <w:spacing w:val="-4"/>
          <w:szCs w:val="28"/>
          <w:lang w:eastAsia="ru-RU"/>
        </w:rPr>
      </w:pPr>
      <w:r w:rsidRPr="001D6EFA">
        <w:rPr>
          <w:rFonts w:cs="Times New Roman"/>
          <w:spacing w:val="-4"/>
          <w:szCs w:val="28"/>
          <w:lang w:eastAsia="ru-RU"/>
        </w:rPr>
        <w:t xml:space="preserve">Стратегия социально-экономического развития муниципального </w:t>
      </w:r>
      <w:r w:rsidR="00595E8A">
        <w:rPr>
          <w:rFonts w:cs="Times New Roman"/>
          <w:spacing w:val="-4"/>
          <w:szCs w:val="28"/>
          <w:lang w:eastAsia="ru-RU"/>
        </w:rPr>
        <w:t>района «Тунгиро-Олёкминский район»</w:t>
      </w:r>
      <w:r w:rsidRPr="001D6EFA">
        <w:rPr>
          <w:rFonts w:cs="Times New Roman"/>
          <w:spacing w:val="-4"/>
          <w:szCs w:val="28"/>
          <w:lang w:eastAsia="ru-RU"/>
        </w:rPr>
        <w:t xml:space="preserve"> до 2030 года является основой для разработки муниципальных программ муниципального </w:t>
      </w:r>
      <w:r w:rsidR="00595E8A">
        <w:rPr>
          <w:rFonts w:cs="Times New Roman"/>
          <w:spacing w:val="-4"/>
          <w:szCs w:val="28"/>
          <w:lang w:eastAsia="ru-RU"/>
        </w:rPr>
        <w:t>района «Тунгиро-Олёкминский район»</w:t>
      </w:r>
      <w:r w:rsidRPr="001D6EFA">
        <w:rPr>
          <w:rFonts w:cs="Times New Roman"/>
          <w:spacing w:val="-4"/>
          <w:szCs w:val="28"/>
          <w:lang w:eastAsia="ru-RU"/>
        </w:rPr>
        <w:t xml:space="preserve">, схемы территориального планирования муниципального </w:t>
      </w:r>
      <w:r w:rsidR="00595E8A">
        <w:rPr>
          <w:rFonts w:cs="Times New Roman"/>
          <w:spacing w:val="-4"/>
          <w:szCs w:val="28"/>
          <w:lang w:eastAsia="ru-RU"/>
        </w:rPr>
        <w:t>района</w:t>
      </w:r>
      <w:r w:rsidRPr="001D6EFA">
        <w:rPr>
          <w:rFonts w:cs="Times New Roman"/>
          <w:spacing w:val="-4"/>
          <w:szCs w:val="28"/>
          <w:lang w:eastAsia="ru-RU"/>
        </w:rPr>
        <w:t xml:space="preserve"> и плана мероприятий по реализации</w:t>
      </w:r>
      <w:r w:rsidR="008E0686">
        <w:rPr>
          <w:rFonts w:cs="Times New Roman"/>
          <w:spacing w:val="-4"/>
          <w:szCs w:val="28"/>
          <w:lang w:eastAsia="ru-RU"/>
        </w:rPr>
        <w:t xml:space="preserve"> Стратегии социально-экономического</w:t>
      </w:r>
      <w:r w:rsidRPr="001D6EFA">
        <w:rPr>
          <w:rFonts w:cs="Times New Roman"/>
          <w:spacing w:val="-4"/>
          <w:szCs w:val="28"/>
          <w:lang w:eastAsia="ru-RU"/>
        </w:rPr>
        <w:t xml:space="preserve"> развития </w:t>
      </w:r>
      <w:r w:rsidR="008E0686">
        <w:rPr>
          <w:rFonts w:cs="Times New Roman"/>
          <w:spacing w:val="-4"/>
          <w:szCs w:val="28"/>
          <w:lang w:eastAsia="ru-RU"/>
        </w:rPr>
        <w:t xml:space="preserve">муниципального района «Тунгиро-Олёкминский район» на период до 2030 года. </w:t>
      </w:r>
    </w:p>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p>
    <w:p w:rsidR="007A3C87" w:rsidRPr="007A3C87" w:rsidRDefault="002A0190" w:rsidP="002A01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3A205C" w:rsidRPr="003A205C">
        <w:rPr>
          <w:rFonts w:ascii="Times New Roman" w:eastAsia="Times New Roman" w:hAnsi="Times New Roman" w:cs="Times New Roman"/>
          <w:b/>
          <w:sz w:val="28"/>
          <w:szCs w:val="28"/>
          <w:lang w:eastAsia="ru-RU"/>
        </w:rPr>
        <w:t>аздел 1</w:t>
      </w:r>
      <w:r w:rsidR="007A3C87" w:rsidRPr="007A3C87">
        <w:rPr>
          <w:rFonts w:ascii="Times New Roman" w:eastAsia="Times New Roman" w:hAnsi="Times New Roman" w:cs="Times New Roman"/>
          <w:sz w:val="28"/>
          <w:szCs w:val="28"/>
          <w:lang w:eastAsia="ru-RU"/>
        </w:rPr>
        <w:t>.</w:t>
      </w:r>
      <w:r w:rsidR="007A3C87" w:rsidRPr="007A3C87">
        <w:rPr>
          <w:rFonts w:ascii="Times New Roman" w:eastAsia="Times New Roman" w:hAnsi="Times New Roman" w:cs="Times New Roman"/>
          <w:b/>
          <w:sz w:val="28"/>
          <w:szCs w:val="28"/>
          <w:lang w:eastAsia="ru-RU"/>
        </w:rPr>
        <w:t>ОЦЕНКА ТЕКУЩЕЙ СОЦИАЛЬНО-ЭКОНОМИЧЕСКОЙ СИТУАЦИИ И СТЕПЕНИ ДОСТИЖЕНИЯ ЦЕЛЕЙ  СОЦИАЛЬНО-ЭКОНОМИЧЕСКОГО РАЗВИТИЯ МУНИЦИПАЛЬНОГО РАЙОНА</w:t>
      </w:r>
    </w:p>
    <w:p w:rsidR="007A3C87" w:rsidRPr="007A3C87" w:rsidRDefault="007A3C87" w:rsidP="002A0190">
      <w:pPr>
        <w:spacing w:after="0" w:line="240" w:lineRule="auto"/>
        <w:jc w:val="center"/>
        <w:rPr>
          <w:rFonts w:ascii="Times New Roman" w:eastAsia="Times New Roman" w:hAnsi="Times New Roman" w:cs="Times New Roman"/>
          <w:b/>
          <w:sz w:val="28"/>
          <w:szCs w:val="28"/>
          <w:lang w:eastAsia="ru-RU"/>
        </w:rPr>
      </w:pPr>
      <w:r w:rsidRPr="007A3C87">
        <w:rPr>
          <w:rFonts w:ascii="Times New Roman" w:eastAsia="Times New Roman" w:hAnsi="Times New Roman" w:cs="Times New Roman"/>
          <w:b/>
          <w:sz w:val="28"/>
          <w:szCs w:val="28"/>
          <w:lang w:eastAsia="ru-RU"/>
        </w:rPr>
        <w:t>«ТУНГИРО-ОЛЁКМИНСКИЙ РАЙОН» ЗАБАЙКАЛЬСКОГО КРАЯ</w:t>
      </w:r>
    </w:p>
    <w:p w:rsidR="007A3C87" w:rsidRPr="003A205C" w:rsidRDefault="007A3C87" w:rsidP="003A205C">
      <w:pPr>
        <w:spacing w:after="0" w:line="240" w:lineRule="auto"/>
        <w:jc w:val="both"/>
        <w:rPr>
          <w:rFonts w:ascii="Times New Roman" w:eastAsia="Times New Roman" w:hAnsi="Times New Roman" w:cs="Times New Roman"/>
          <w:sz w:val="28"/>
          <w:szCs w:val="28"/>
          <w:lang w:eastAsia="ru-RU"/>
        </w:rPr>
      </w:pPr>
    </w:p>
    <w:p w:rsidR="007A3C87" w:rsidRPr="007A3C87" w:rsidRDefault="007A3C87" w:rsidP="007A3C87">
      <w:pPr>
        <w:spacing w:after="0" w:line="240" w:lineRule="auto"/>
        <w:ind w:left="705"/>
        <w:jc w:val="both"/>
        <w:rPr>
          <w:rFonts w:ascii="Times New Roman" w:eastAsia="Times New Roman" w:hAnsi="Times New Roman" w:cs="Times New Roman"/>
          <w:b/>
          <w:sz w:val="28"/>
          <w:szCs w:val="28"/>
          <w:lang w:eastAsia="ru-RU"/>
        </w:rPr>
      </w:pPr>
    </w:p>
    <w:p w:rsidR="007A3C87" w:rsidRPr="00BE60AA" w:rsidRDefault="007A3C87" w:rsidP="00BE60AA">
      <w:pPr>
        <w:pStyle w:val="a6"/>
        <w:numPr>
          <w:ilvl w:val="1"/>
          <w:numId w:val="38"/>
        </w:numPr>
        <w:jc w:val="center"/>
        <w:rPr>
          <w:b/>
          <w:sz w:val="28"/>
          <w:szCs w:val="28"/>
        </w:rPr>
      </w:pPr>
      <w:r w:rsidRPr="00BE60AA">
        <w:rPr>
          <w:b/>
          <w:sz w:val="28"/>
          <w:szCs w:val="28"/>
        </w:rPr>
        <w:t>Общая характеристика муниципального района.</w:t>
      </w:r>
    </w:p>
    <w:p w:rsidR="007A3C87" w:rsidRPr="007A3C87" w:rsidRDefault="007A3C87" w:rsidP="007A3C87">
      <w:pPr>
        <w:spacing w:after="0" w:line="240" w:lineRule="auto"/>
        <w:ind w:left="705"/>
        <w:jc w:val="both"/>
        <w:rPr>
          <w:rFonts w:ascii="Times New Roman" w:eastAsia="Times New Roman" w:hAnsi="Times New Roman" w:cs="Times New Roman"/>
          <w:sz w:val="28"/>
          <w:szCs w:val="28"/>
          <w:lang w:eastAsia="ru-RU"/>
        </w:rPr>
      </w:pP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С древних времён в бассейне рек </w:t>
      </w:r>
      <w:proofErr w:type="spellStart"/>
      <w:r w:rsidRPr="007A3C87">
        <w:rPr>
          <w:rFonts w:ascii="Times New Roman" w:eastAsia="Times New Roman" w:hAnsi="Times New Roman" w:cs="Times New Roman"/>
          <w:sz w:val="28"/>
          <w:szCs w:val="28"/>
          <w:lang w:eastAsia="ru-RU"/>
        </w:rPr>
        <w:t>Тунгир</w:t>
      </w:r>
      <w:proofErr w:type="spellEnd"/>
      <w:r w:rsidRPr="007A3C87">
        <w:rPr>
          <w:rFonts w:ascii="Times New Roman" w:eastAsia="Times New Roman" w:hAnsi="Times New Roman" w:cs="Times New Roman"/>
          <w:sz w:val="28"/>
          <w:szCs w:val="28"/>
          <w:lang w:eastAsia="ru-RU"/>
        </w:rPr>
        <w:t xml:space="preserve"> и </w:t>
      </w:r>
      <w:proofErr w:type="spellStart"/>
      <w:r w:rsidRPr="007A3C87">
        <w:rPr>
          <w:rFonts w:ascii="Times New Roman" w:eastAsia="Times New Roman" w:hAnsi="Times New Roman" w:cs="Times New Roman"/>
          <w:sz w:val="28"/>
          <w:szCs w:val="28"/>
          <w:lang w:eastAsia="ru-RU"/>
        </w:rPr>
        <w:t>Олёкма</w:t>
      </w:r>
      <w:proofErr w:type="spellEnd"/>
      <w:r w:rsidRPr="007A3C87">
        <w:rPr>
          <w:rFonts w:ascii="Times New Roman" w:eastAsia="Times New Roman" w:hAnsi="Times New Roman" w:cs="Times New Roman"/>
          <w:sz w:val="28"/>
          <w:szCs w:val="28"/>
          <w:lang w:eastAsia="ru-RU"/>
        </w:rPr>
        <w:t xml:space="preserve"> проживали тунгусские роды (орочоны): </w:t>
      </w:r>
      <w:proofErr w:type="spellStart"/>
      <w:r w:rsidRPr="007A3C87">
        <w:rPr>
          <w:rFonts w:ascii="Times New Roman" w:eastAsia="Times New Roman" w:hAnsi="Times New Roman" w:cs="Times New Roman"/>
          <w:sz w:val="28"/>
          <w:szCs w:val="28"/>
          <w:lang w:eastAsia="ru-RU"/>
        </w:rPr>
        <w:t>киндигиры</w:t>
      </w:r>
      <w:proofErr w:type="spellEnd"/>
      <w:r w:rsidRPr="007A3C87">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мапачиры</w:t>
      </w:r>
      <w:proofErr w:type="spellEnd"/>
      <w:r w:rsidRPr="007A3C87">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печегоры</w:t>
      </w:r>
      <w:proofErr w:type="spellEnd"/>
      <w:r w:rsidRPr="007A3C87">
        <w:rPr>
          <w:rFonts w:ascii="Times New Roman" w:eastAsia="Times New Roman" w:hAnsi="Times New Roman" w:cs="Times New Roman"/>
          <w:sz w:val="28"/>
          <w:szCs w:val="28"/>
          <w:lang w:eastAsia="ru-RU"/>
        </w:rPr>
        <w:t xml:space="preserve"> и </w:t>
      </w:r>
      <w:proofErr w:type="spellStart"/>
      <w:r w:rsidRPr="007A3C87">
        <w:rPr>
          <w:rFonts w:ascii="Times New Roman" w:eastAsia="Times New Roman" w:hAnsi="Times New Roman" w:cs="Times New Roman"/>
          <w:sz w:val="28"/>
          <w:szCs w:val="28"/>
          <w:lang w:eastAsia="ru-RU"/>
        </w:rPr>
        <w:t>вакарайцы</w:t>
      </w:r>
      <w:proofErr w:type="spellEnd"/>
      <w:r w:rsidRPr="007A3C87">
        <w:rPr>
          <w:rFonts w:ascii="Times New Roman" w:eastAsia="Times New Roman" w:hAnsi="Times New Roman" w:cs="Times New Roman"/>
          <w:sz w:val="28"/>
          <w:szCs w:val="28"/>
          <w:lang w:eastAsia="ru-RU"/>
        </w:rPr>
        <w:t>.</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Малочисленное коренное население </w:t>
      </w:r>
      <w:proofErr w:type="spellStart"/>
      <w:r w:rsidRPr="007A3C87">
        <w:rPr>
          <w:rFonts w:ascii="Times New Roman" w:eastAsia="Times New Roman" w:hAnsi="Times New Roman" w:cs="Times New Roman"/>
          <w:sz w:val="28"/>
          <w:szCs w:val="28"/>
          <w:lang w:eastAsia="ru-RU"/>
        </w:rPr>
        <w:t>Тунгиро-Олёкмья</w:t>
      </w:r>
      <w:proofErr w:type="spellEnd"/>
      <w:r w:rsidRPr="007A3C87">
        <w:rPr>
          <w:rFonts w:ascii="Times New Roman" w:eastAsia="Times New Roman" w:hAnsi="Times New Roman" w:cs="Times New Roman"/>
          <w:sz w:val="28"/>
          <w:szCs w:val="28"/>
          <w:lang w:eastAsia="ru-RU"/>
        </w:rPr>
        <w:t xml:space="preserve"> занималось традиционными формами хозяйствования: охотой, оленеводством, рыболовством, звериными промыслами. Сближение коренного населения </w:t>
      </w:r>
      <w:proofErr w:type="spellStart"/>
      <w:r w:rsidRPr="007A3C87">
        <w:rPr>
          <w:rFonts w:ascii="Times New Roman" w:eastAsia="Times New Roman" w:hAnsi="Times New Roman" w:cs="Times New Roman"/>
          <w:sz w:val="28"/>
          <w:szCs w:val="28"/>
          <w:lang w:eastAsia="ru-RU"/>
        </w:rPr>
        <w:t>Тунгиро-Олёкмья</w:t>
      </w:r>
      <w:proofErr w:type="spellEnd"/>
      <w:r w:rsidRPr="007A3C87">
        <w:rPr>
          <w:rFonts w:ascii="Times New Roman" w:eastAsia="Times New Roman" w:hAnsi="Times New Roman" w:cs="Times New Roman"/>
          <w:sz w:val="28"/>
          <w:szCs w:val="28"/>
          <w:lang w:eastAsia="ru-RU"/>
        </w:rPr>
        <w:t xml:space="preserve"> с русскими началось с 1640-1650 годов, когда русский землепроходец Ерофей Павлович </w:t>
      </w:r>
      <w:proofErr w:type="gramStart"/>
      <w:r w:rsidRPr="007A3C87">
        <w:rPr>
          <w:rFonts w:ascii="Times New Roman" w:eastAsia="Times New Roman" w:hAnsi="Times New Roman" w:cs="Times New Roman"/>
          <w:sz w:val="28"/>
          <w:szCs w:val="28"/>
          <w:lang w:eastAsia="ru-RU"/>
        </w:rPr>
        <w:t>Хабаров</w:t>
      </w:r>
      <w:proofErr w:type="gramEnd"/>
      <w:r w:rsidRPr="007A3C87">
        <w:rPr>
          <w:rFonts w:ascii="Times New Roman" w:eastAsia="Times New Roman" w:hAnsi="Times New Roman" w:cs="Times New Roman"/>
          <w:sz w:val="28"/>
          <w:szCs w:val="28"/>
          <w:lang w:eastAsia="ru-RU"/>
        </w:rPr>
        <w:t xml:space="preserve"> организовал экспедицию, которая на судах поднялось из г. Якутска по рекам Лена и </w:t>
      </w:r>
      <w:proofErr w:type="spellStart"/>
      <w:r w:rsidRPr="007A3C87">
        <w:rPr>
          <w:rFonts w:ascii="Times New Roman" w:eastAsia="Times New Roman" w:hAnsi="Times New Roman" w:cs="Times New Roman"/>
          <w:sz w:val="28"/>
          <w:szCs w:val="28"/>
          <w:lang w:eastAsia="ru-RU"/>
        </w:rPr>
        <w:t>Олёкма</w:t>
      </w:r>
      <w:proofErr w:type="spellEnd"/>
      <w:r w:rsidRPr="007A3C87">
        <w:rPr>
          <w:rFonts w:ascii="Times New Roman" w:eastAsia="Times New Roman" w:hAnsi="Times New Roman" w:cs="Times New Roman"/>
          <w:sz w:val="28"/>
          <w:szCs w:val="28"/>
          <w:lang w:eastAsia="ru-RU"/>
        </w:rPr>
        <w:t xml:space="preserve"> до устья реки </w:t>
      </w:r>
      <w:proofErr w:type="spellStart"/>
      <w:r w:rsidRPr="007A3C87">
        <w:rPr>
          <w:rFonts w:ascii="Times New Roman" w:eastAsia="Times New Roman" w:hAnsi="Times New Roman" w:cs="Times New Roman"/>
          <w:sz w:val="28"/>
          <w:szCs w:val="28"/>
          <w:lang w:eastAsia="ru-RU"/>
        </w:rPr>
        <w:t>Тунгир</w:t>
      </w:r>
      <w:proofErr w:type="spellEnd"/>
      <w:r w:rsidRPr="007A3C87">
        <w:rPr>
          <w:rFonts w:ascii="Times New Roman" w:eastAsia="Times New Roman" w:hAnsi="Times New Roman" w:cs="Times New Roman"/>
          <w:sz w:val="28"/>
          <w:szCs w:val="28"/>
          <w:lang w:eastAsia="ru-RU"/>
        </w:rPr>
        <w:t xml:space="preserve"> и построила на этом месте первую в районе перевалочную базу (</w:t>
      </w:r>
      <w:proofErr w:type="spellStart"/>
      <w:r w:rsidRPr="007A3C87">
        <w:rPr>
          <w:rFonts w:ascii="Times New Roman" w:eastAsia="Times New Roman" w:hAnsi="Times New Roman" w:cs="Times New Roman"/>
          <w:sz w:val="28"/>
          <w:szCs w:val="28"/>
          <w:lang w:eastAsia="ru-RU"/>
        </w:rPr>
        <w:t>осторжок</w:t>
      </w:r>
      <w:proofErr w:type="spellEnd"/>
      <w:r w:rsidRPr="007A3C87">
        <w:rPr>
          <w:rFonts w:ascii="Times New Roman" w:eastAsia="Times New Roman" w:hAnsi="Times New Roman" w:cs="Times New Roman"/>
          <w:sz w:val="28"/>
          <w:szCs w:val="28"/>
          <w:lang w:eastAsia="ru-RU"/>
        </w:rPr>
        <w:t xml:space="preserve">). В то время </w:t>
      </w:r>
      <w:proofErr w:type="spellStart"/>
      <w:r w:rsidRPr="007A3C87">
        <w:rPr>
          <w:rFonts w:ascii="Times New Roman" w:eastAsia="Times New Roman" w:hAnsi="Times New Roman" w:cs="Times New Roman"/>
          <w:sz w:val="28"/>
          <w:szCs w:val="28"/>
          <w:lang w:eastAsia="ru-RU"/>
        </w:rPr>
        <w:t>Тунгирский</w:t>
      </w:r>
      <w:proofErr w:type="spellEnd"/>
      <w:r w:rsidRPr="007A3C87">
        <w:rPr>
          <w:rFonts w:ascii="Times New Roman" w:eastAsia="Times New Roman" w:hAnsi="Times New Roman" w:cs="Times New Roman"/>
          <w:sz w:val="28"/>
          <w:szCs w:val="28"/>
          <w:lang w:eastAsia="ru-RU"/>
        </w:rPr>
        <w:t xml:space="preserve"> волок (путь) был основным связующим звеном между Якутией и Амуром.</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С 1876 года началась добыча россыпного золота на </w:t>
      </w:r>
      <w:proofErr w:type="spellStart"/>
      <w:r w:rsidRPr="007A3C87">
        <w:rPr>
          <w:rFonts w:ascii="Times New Roman" w:eastAsia="Times New Roman" w:hAnsi="Times New Roman" w:cs="Times New Roman"/>
          <w:sz w:val="28"/>
          <w:szCs w:val="28"/>
          <w:lang w:eastAsia="ru-RU"/>
        </w:rPr>
        <w:t>Бухтинском</w:t>
      </w:r>
      <w:proofErr w:type="spellEnd"/>
      <w:r w:rsidRPr="007A3C87">
        <w:rPr>
          <w:rFonts w:ascii="Times New Roman" w:eastAsia="Times New Roman" w:hAnsi="Times New Roman" w:cs="Times New Roman"/>
          <w:sz w:val="28"/>
          <w:szCs w:val="28"/>
          <w:lang w:eastAsia="ru-RU"/>
        </w:rPr>
        <w:t xml:space="preserve"> золотоносном месторождении силами каторжников. С 1913 года начинается разработка месторождений золота по рекам </w:t>
      </w:r>
      <w:proofErr w:type="spellStart"/>
      <w:r w:rsidRPr="007A3C87">
        <w:rPr>
          <w:rFonts w:ascii="Times New Roman" w:eastAsia="Times New Roman" w:hAnsi="Times New Roman" w:cs="Times New Roman"/>
          <w:sz w:val="28"/>
          <w:szCs w:val="28"/>
          <w:lang w:eastAsia="ru-RU"/>
        </w:rPr>
        <w:t>Бугарихта</w:t>
      </w:r>
      <w:proofErr w:type="spellEnd"/>
      <w:r w:rsidRPr="007A3C87">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Черёмная</w:t>
      </w:r>
      <w:proofErr w:type="spellEnd"/>
      <w:r w:rsidRPr="007A3C87">
        <w:rPr>
          <w:rFonts w:ascii="Times New Roman" w:eastAsia="Times New Roman" w:hAnsi="Times New Roman" w:cs="Times New Roman"/>
          <w:sz w:val="28"/>
          <w:szCs w:val="28"/>
          <w:lang w:eastAsia="ru-RU"/>
        </w:rPr>
        <w:t>.</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Возникают прииски с небольшими населёнными пунктами Прииск-</w:t>
      </w:r>
      <w:proofErr w:type="spellStart"/>
      <w:r w:rsidRPr="007A3C87">
        <w:rPr>
          <w:rFonts w:ascii="Times New Roman" w:eastAsia="Times New Roman" w:hAnsi="Times New Roman" w:cs="Times New Roman"/>
          <w:sz w:val="28"/>
          <w:szCs w:val="28"/>
          <w:lang w:eastAsia="ru-RU"/>
        </w:rPr>
        <w:t>Кавыкта</w:t>
      </w:r>
      <w:proofErr w:type="spellEnd"/>
      <w:r w:rsidRPr="007A3C87">
        <w:rPr>
          <w:rFonts w:ascii="Times New Roman" w:eastAsia="Times New Roman" w:hAnsi="Times New Roman" w:cs="Times New Roman"/>
          <w:sz w:val="28"/>
          <w:szCs w:val="28"/>
          <w:lang w:eastAsia="ru-RU"/>
        </w:rPr>
        <w:t xml:space="preserve">, Бухта, </w:t>
      </w:r>
      <w:proofErr w:type="gramStart"/>
      <w:r w:rsidRPr="007A3C87">
        <w:rPr>
          <w:rFonts w:ascii="Times New Roman" w:eastAsia="Times New Roman" w:hAnsi="Times New Roman" w:cs="Times New Roman"/>
          <w:sz w:val="28"/>
          <w:szCs w:val="28"/>
          <w:lang w:eastAsia="ru-RU"/>
        </w:rPr>
        <w:t>Глубокий</w:t>
      </w:r>
      <w:proofErr w:type="gramEnd"/>
      <w:r w:rsidRPr="007A3C87">
        <w:rPr>
          <w:rFonts w:ascii="Times New Roman" w:eastAsia="Times New Roman" w:hAnsi="Times New Roman" w:cs="Times New Roman"/>
          <w:sz w:val="28"/>
          <w:szCs w:val="28"/>
          <w:lang w:eastAsia="ru-RU"/>
        </w:rPr>
        <w:t xml:space="preserve"> и другие.</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В связи со строительством Амурской железной дороги в 1912 году </w:t>
      </w:r>
      <w:proofErr w:type="gramStart"/>
      <w:r w:rsidRPr="007A3C87">
        <w:rPr>
          <w:rFonts w:ascii="Times New Roman" w:eastAsia="Times New Roman" w:hAnsi="Times New Roman" w:cs="Times New Roman"/>
          <w:sz w:val="28"/>
          <w:szCs w:val="28"/>
          <w:lang w:eastAsia="ru-RU"/>
        </w:rPr>
        <w:t>от ж</w:t>
      </w:r>
      <w:proofErr w:type="gramEnd"/>
      <w:r w:rsidRPr="007A3C87">
        <w:rPr>
          <w:rFonts w:ascii="Times New Roman" w:eastAsia="Times New Roman" w:hAnsi="Times New Roman" w:cs="Times New Roman"/>
          <w:sz w:val="28"/>
          <w:szCs w:val="28"/>
          <w:lang w:eastAsia="ru-RU"/>
        </w:rPr>
        <w:t xml:space="preserve">. д. станции </w:t>
      </w:r>
      <w:proofErr w:type="spellStart"/>
      <w:r w:rsidRPr="007A3C87">
        <w:rPr>
          <w:rFonts w:ascii="Times New Roman" w:eastAsia="Times New Roman" w:hAnsi="Times New Roman" w:cs="Times New Roman"/>
          <w:sz w:val="28"/>
          <w:szCs w:val="28"/>
          <w:lang w:eastAsia="ru-RU"/>
        </w:rPr>
        <w:t>Куэнга</w:t>
      </w:r>
      <w:proofErr w:type="spellEnd"/>
      <w:r w:rsidRPr="007A3C87">
        <w:rPr>
          <w:rFonts w:ascii="Times New Roman" w:eastAsia="Times New Roman" w:hAnsi="Times New Roman" w:cs="Times New Roman"/>
          <w:sz w:val="28"/>
          <w:szCs w:val="28"/>
          <w:lang w:eastAsia="ru-RU"/>
        </w:rPr>
        <w:t>, одновременно началась прокладка тракта от Могочи на Север до г. Якутска.</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lastRenderedPageBreak/>
        <w:t xml:space="preserve">Однако, начавшаяся </w:t>
      </w:r>
      <w:r w:rsidRPr="007A3C87">
        <w:rPr>
          <w:rFonts w:ascii="Times New Roman" w:eastAsia="Times New Roman" w:hAnsi="Times New Roman" w:cs="Times New Roman"/>
          <w:sz w:val="28"/>
          <w:szCs w:val="28"/>
          <w:lang w:val="en-US" w:eastAsia="ru-RU"/>
        </w:rPr>
        <w:t>I</w:t>
      </w:r>
      <w:r w:rsidRPr="007A3C87">
        <w:rPr>
          <w:rFonts w:ascii="Times New Roman" w:eastAsia="Times New Roman" w:hAnsi="Times New Roman" w:cs="Times New Roman"/>
          <w:sz w:val="28"/>
          <w:szCs w:val="28"/>
          <w:lang w:eastAsia="ru-RU"/>
        </w:rPr>
        <w:t xml:space="preserve"> - я мировая война заставила свернуть строительство этой дороги.</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История основания с. Тупик районного центра </w:t>
      </w:r>
      <w:proofErr w:type="spellStart"/>
      <w:r w:rsidRPr="007A3C87">
        <w:rPr>
          <w:rFonts w:ascii="Times New Roman" w:eastAsia="Times New Roman" w:hAnsi="Times New Roman" w:cs="Times New Roman"/>
          <w:sz w:val="28"/>
          <w:szCs w:val="28"/>
          <w:lang w:eastAsia="ru-RU"/>
        </w:rPr>
        <w:t>Тунгиро-Олёкминского</w:t>
      </w:r>
      <w:proofErr w:type="spellEnd"/>
      <w:r w:rsidRPr="007A3C87">
        <w:rPr>
          <w:rFonts w:ascii="Times New Roman" w:eastAsia="Times New Roman" w:hAnsi="Times New Roman" w:cs="Times New Roman"/>
          <w:sz w:val="28"/>
          <w:szCs w:val="28"/>
          <w:lang w:eastAsia="ru-RU"/>
        </w:rPr>
        <w:t xml:space="preserve"> района его название происходит от деревянной </w:t>
      </w:r>
      <w:proofErr w:type="gramStart"/>
      <w:r w:rsidRPr="007A3C87">
        <w:rPr>
          <w:rFonts w:ascii="Times New Roman" w:eastAsia="Times New Roman" w:hAnsi="Times New Roman" w:cs="Times New Roman"/>
          <w:sz w:val="28"/>
          <w:szCs w:val="28"/>
          <w:lang w:eastAsia="ru-RU"/>
        </w:rPr>
        <w:t>арки</w:t>
      </w:r>
      <w:proofErr w:type="gramEnd"/>
      <w:r w:rsidRPr="007A3C87">
        <w:rPr>
          <w:rFonts w:ascii="Times New Roman" w:eastAsia="Times New Roman" w:hAnsi="Times New Roman" w:cs="Times New Roman"/>
          <w:sz w:val="28"/>
          <w:szCs w:val="28"/>
          <w:lang w:eastAsia="ru-RU"/>
        </w:rPr>
        <w:t xml:space="preserve"> установленной в конце этого тракта с надписью «Тупик».</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Здесь на этом месте, на берегу реки </w:t>
      </w:r>
      <w:proofErr w:type="spellStart"/>
      <w:r w:rsidRPr="007A3C87">
        <w:rPr>
          <w:rFonts w:ascii="Times New Roman" w:eastAsia="Times New Roman" w:hAnsi="Times New Roman" w:cs="Times New Roman"/>
          <w:sz w:val="28"/>
          <w:szCs w:val="28"/>
          <w:lang w:eastAsia="ru-RU"/>
        </w:rPr>
        <w:t>Тунгир</w:t>
      </w:r>
      <w:proofErr w:type="spellEnd"/>
      <w:r w:rsidRPr="007A3C87">
        <w:rPr>
          <w:rFonts w:ascii="Times New Roman" w:eastAsia="Times New Roman" w:hAnsi="Times New Roman" w:cs="Times New Roman"/>
          <w:sz w:val="28"/>
          <w:szCs w:val="28"/>
          <w:lang w:eastAsia="ru-RU"/>
        </w:rPr>
        <w:t xml:space="preserve">, в устье реки </w:t>
      </w:r>
      <w:proofErr w:type="spellStart"/>
      <w:r w:rsidRPr="007A3C87">
        <w:rPr>
          <w:rFonts w:ascii="Times New Roman" w:eastAsia="Times New Roman" w:hAnsi="Times New Roman" w:cs="Times New Roman"/>
          <w:sz w:val="28"/>
          <w:szCs w:val="28"/>
          <w:lang w:eastAsia="ru-RU"/>
        </w:rPr>
        <w:t>Бугарихта</w:t>
      </w:r>
      <w:proofErr w:type="spellEnd"/>
      <w:r w:rsidRPr="007A3C87">
        <w:rPr>
          <w:rFonts w:ascii="Times New Roman" w:eastAsia="Times New Roman" w:hAnsi="Times New Roman" w:cs="Times New Roman"/>
          <w:sz w:val="28"/>
          <w:szCs w:val="28"/>
          <w:lang w:eastAsia="ru-RU"/>
        </w:rPr>
        <w:t xml:space="preserve"> и появились первые строения торговой фактории, жилых домов.</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Тунгиро-Олекминский район был образован решением Президиума Всероссийского Центрального Исполнительного Комитета, - 6 января 1927 года в составе </w:t>
      </w:r>
      <w:proofErr w:type="spellStart"/>
      <w:r w:rsidRPr="007A3C87">
        <w:rPr>
          <w:rFonts w:ascii="Times New Roman" w:eastAsia="Times New Roman" w:hAnsi="Times New Roman" w:cs="Times New Roman"/>
          <w:sz w:val="28"/>
          <w:szCs w:val="28"/>
          <w:lang w:eastAsia="ru-RU"/>
        </w:rPr>
        <w:t>Алданского</w:t>
      </w:r>
      <w:proofErr w:type="spellEnd"/>
      <w:r w:rsidRPr="007A3C87">
        <w:rPr>
          <w:rFonts w:ascii="Times New Roman" w:eastAsia="Times New Roman" w:hAnsi="Times New Roman" w:cs="Times New Roman"/>
          <w:sz w:val="28"/>
          <w:szCs w:val="28"/>
          <w:lang w:eastAsia="ru-RU"/>
        </w:rPr>
        <w:t xml:space="preserve"> округа Якутской АССР.</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В состав Читинской области Тунгиро-Олёкминский район вошёл 21 сентября 1937 года после разделения Восточно-Сибирской области на Иркутскую и Читинскую область, до этого район был в составе </w:t>
      </w:r>
      <w:proofErr w:type="spellStart"/>
      <w:r w:rsidRPr="007A3C87">
        <w:rPr>
          <w:rFonts w:ascii="Times New Roman" w:eastAsia="Times New Roman" w:hAnsi="Times New Roman" w:cs="Times New Roman"/>
          <w:sz w:val="28"/>
          <w:szCs w:val="28"/>
          <w:lang w:eastAsia="ru-RU"/>
        </w:rPr>
        <w:t>Витимо-Олёкминского</w:t>
      </w:r>
      <w:proofErr w:type="spellEnd"/>
      <w:r w:rsidRPr="007A3C87">
        <w:rPr>
          <w:rFonts w:ascii="Times New Roman" w:eastAsia="Times New Roman" w:hAnsi="Times New Roman" w:cs="Times New Roman"/>
          <w:sz w:val="28"/>
          <w:szCs w:val="28"/>
          <w:lang w:eastAsia="ru-RU"/>
        </w:rPr>
        <w:t xml:space="preserve"> национального округа Якутской АССР.</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По территории и населению район занимает третье место среди трёх северных районов Забайкальского края.</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Площадь района равна 42.9 тысяч кв. км, население 1374 человек, из них 289 человек коренные малочисленные народности Севера – эвенки.</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Плотность населения района самая низкая в Забайкальском крае– 0,033 человек на 1 </w:t>
      </w:r>
      <w:proofErr w:type="spellStart"/>
      <w:r w:rsidRPr="007A3C87">
        <w:rPr>
          <w:rFonts w:ascii="Times New Roman" w:eastAsia="Times New Roman" w:hAnsi="Times New Roman" w:cs="Times New Roman"/>
          <w:sz w:val="28"/>
          <w:szCs w:val="28"/>
          <w:lang w:eastAsia="ru-RU"/>
        </w:rPr>
        <w:t>кв.км</w:t>
      </w:r>
      <w:proofErr w:type="spellEnd"/>
      <w:r w:rsidRPr="007A3C87">
        <w:rPr>
          <w:rFonts w:ascii="Times New Roman" w:eastAsia="Times New Roman" w:hAnsi="Times New Roman" w:cs="Times New Roman"/>
          <w:sz w:val="28"/>
          <w:szCs w:val="28"/>
          <w:lang w:eastAsia="ru-RU"/>
        </w:rPr>
        <w:t>.</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Район на севере-востоке граничит с </w:t>
      </w:r>
      <w:proofErr w:type="spellStart"/>
      <w:r w:rsidRPr="007A3C87">
        <w:rPr>
          <w:rFonts w:ascii="Times New Roman" w:eastAsia="Times New Roman" w:hAnsi="Times New Roman" w:cs="Times New Roman"/>
          <w:sz w:val="28"/>
          <w:szCs w:val="28"/>
          <w:lang w:eastAsia="ru-RU"/>
        </w:rPr>
        <w:t>Каларским</w:t>
      </w:r>
      <w:proofErr w:type="spellEnd"/>
      <w:r w:rsidRPr="007A3C87">
        <w:rPr>
          <w:rFonts w:ascii="Times New Roman" w:eastAsia="Times New Roman" w:hAnsi="Times New Roman" w:cs="Times New Roman"/>
          <w:sz w:val="28"/>
          <w:szCs w:val="28"/>
          <w:lang w:eastAsia="ru-RU"/>
        </w:rPr>
        <w:t xml:space="preserve"> районом (180 км.) и Амурской областью (460 км.), на юге с </w:t>
      </w:r>
      <w:proofErr w:type="spellStart"/>
      <w:r w:rsidRPr="007A3C87">
        <w:rPr>
          <w:rFonts w:ascii="Times New Roman" w:eastAsia="Times New Roman" w:hAnsi="Times New Roman" w:cs="Times New Roman"/>
          <w:sz w:val="28"/>
          <w:szCs w:val="28"/>
          <w:lang w:eastAsia="ru-RU"/>
        </w:rPr>
        <w:t>Могочинским</w:t>
      </w:r>
      <w:proofErr w:type="spellEnd"/>
      <w:r w:rsidRPr="007A3C87">
        <w:rPr>
          <w:rFonts w:ascii="Times New Roman" w:eastAsia="Times New Roman" w:hAnsi="Times New Roman" w:cs="Times New Roman"/>
          <w:sz w:val="28"/>
          <w:szCs w:val="28"/>
          <w:lang w:eastAsia="ru-RU"/>
        </w:rPr>
        <w:t xml:space="preserve"> (390 км.), на западе с </w:t>
      </w:r>
      <w:proofErr w:type="spellStart"/>
      <w:r w:rsidRPr="007A3C87">
        <w:rPr>
          <w:rFonts w:ascii="Times New Roman" w:eastAsia="Times New Roman" w:hAnsi="Times New Roman" w:cs="Times New Roman"/>
          <w:sz w:val="28"/>
          <w:szCs w:val="28"/>
          <w:lang w:eastAsia="ru-RU"/>
        </w:rPr>
        <w:t>Тунгокоченским</w:t>
      </w:r>
      <w:proofErr w:type="spellEnd"/>
      <w:r w:rsidRPr="007A3C87">
        <w:rPr>
          <w:rFonts w:ascii="Times New Roman" w:eastAsia="Times New Roman" w:hAnsi="Times New Roman" w:cs="Times New Roman"/>
          <w:sz w:val="28"/>
          <w:szCs w:val="28"/>
          <w:lang w:eastAsia="ru-RU"/>
        </w:rPr>
        <w:t xml:space="preserve"> районом(300 км.). Удаленность района от краевого центра </w:t>
      </w:r>
      <w:proofErr w:type="spellStart"/>
      <w:r w:rsidRPr="007A3C87">
        <w:rPr>
          <w:rFonts w:ascii="Times New Roman" w:eastAsia="Times New Roman" w:hAnsi="Times New Roman" w:cs="Times New Roman"/>
          <w:sz w:val="28"/>
          <w:szCs w:val="28"/>
          <w:lang w:eastAsia="ru-RU"/>
        </w:rPr>
        <w:t>г</w:t>
      </w:r>
      <w:proofErr w:type="gramStart"/>
      <w:r w:rsidRPr="007A3C87">
        <w:rPr>
          <w:rFonts w:ascii="Times New Roman" w:eastAsia="Times New Roman" w:hAnsi="Times New Roman" w:cs="Times New Roman"/>
          <w:sz w:val="28"/>
          <w:szCs w:val="28"/>
          <w:lang w:eastAsia="ru-RU"/>
        </w:rPr>
        <w:t>.Ч</w:t>
      </w:r>
      <w:proofErr w:type="gramEnd"/>
      <w:r w:rsidRPr="007A3C87">
        <w:rPr>
          <w:rFonts w:ascii="Times New Roman" w:eastAsia="Times New Roman" w:hAnsi="Times New Roman" w:cs="Times New Roman"/>
          <w:sz w:val="28"/>
          <w:szCs w:val="28"/>
          <w:lang w:eastAsia="ru-RU"/>
        </w:rPr>
        <w:t>иты</w:t>
      </w:r>
      <w:proofErr w:type="spellEnd"/>
      <w:r w:rsidRPr="007A3C87">
        <w:rPr>
          <w:rFonts w:ascii="Times New Roman" w:eastAsia="Times New Roman" w:hAnsi="Times New Roman" w:cs="Times New Roman"/>
          <w:sz w:val="28"/>
          <w:szCs w:val="28"/>
          <w:lang w:eastAsia="ru-RU"/>
        </w:rPr>
        <w:t xml:space="preserve"> составляет 700 км.</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Район расположен в северо-восточной части Забайкальского края  в горно-таёжной зоне северного Забайкалья.</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Число населённых пунктов – 5, межселенная территория  представлена отдаленными, труднодоступными населенными пунктами: </w:t>
      </w:r>
      <w:proofErr w:type="spellStart"/>
      <w:r w:rsidRPr="007A3C87">
        <w:rPr>
          <w:rFonts w:ascii="Times New Roman" w:eastAsia="Times New Roman" w:hAnsi="Times New Roman" w:cs="Times New Roman"/>
          <w:sz w:val="28"/>
          <w:szCs w:val="28"/>
          <w:lang w:eastAsia="ru-RU"/>
        </w:rPr>
        <w:t>М</w:t>
      </w:r>
      <w:r w:rsidR="00723431">
        <w:rPr>
          <w:rFonts w:ascii="Times New Roman" w:eastAsia="Times New Roman" w:hAnsi="Times New Roman" w:cs="Times New Roman"/>
          <w:sz w:val="28"/>
          <w:szCs w:val="28"/>
          <w:lang w:eastAsia="ru-RU"/>
        </w:rPr>
        <w:t>оклакан</w:t>
      </w:r>
      <w:proofErr w:type="spellEnd"/>
      <w:r w:rsidR="00723431">
        <w:rPr>
          <w:rFonts w:ascii="Times New Roman" w:eastAsia="Times New Roman" w:hAnsi="Times New Roman" w:cs="Times New Roman"/>
          <w:sz w:val="28"/>
          <w:szCs w:val="28"/>
          <w:lang w:eastAsia="ru-RU"/>
        </w:rPr>
        <w:t xml:space="preserve">, Средняя </w:t>
      </w:r>
      <w:proofErr w:type="spellStart"/>
      <w:r w:rsidR="00723431">
        <w:rPr>
          <w:rFonts w:ascii="Times New Roman" w:eastAsia="Times New Roman" w:hAnsi="Times New Roman" w:cs="Times New Roman"/>
          <w:sz w:val="28"/>
          <w:szCs w:val="28"/>
          <w:lang w:eastAsia="ru-RU"/>
        </w:rPr>
        <w:t>Олёкма</w:t>
      </w:r>
      <w:proofErr w:type="spellEnd"/>
      <w:r w:rsidR="00723431">
        <w:rPr>
          <w:rFonts w:ascii="Times New Roman" w:eastAsia="Times New Roman" w:hAnsi="Times New Roman" w:cs="Times New Roman"/>
          <w:sz w:val="28"/>
          <w:szCs w:val="28"/>
          <w:lang w:eastAsia="ru-RU"/>
        </w:rPr>
        <w:t xml:space="preserve"> и </w:t>
      </w:r>
      <w:proofErr w:type="gramStart"/>
      <w:r w:rsidR="00723431">
        <w:rPr>
          <w:rFonts w:ascii="Times New Roman" w:eastAsia="Times New Roman" w:hAnsi="Times New Roman" w:cs="Times New Roman"/>
          <w:sz w:val="28"/>
          <w:szCs w:val="28"/>
          <w:lang w:eastAsia="ru-RU"/>
        </w:rPr>
        <w:t>Гуля</w:t>
      </w:r>
      <w:proofErr w:type="gramEnd"/>
      <w:r w:rsidR="00723431">
        <w:rPr>
          <w:rFonts w:ascii="Times New Roman" w:eastAsia="Times New Roman" w:hAnsi="Times New Roman" w:cs="Times New Roman"/>
          <w:sz w:val="28"/>
          <w:szCs w:val="28"/>
          <w:lang w:eastAsia="ru-RU"/>
        </w:rPr>
        <w:t>.</w:t>
      </w:r>
    </w:p>
    <w:p w:rsidR="007A3C87" w:rsidRPr="007A3C87" w:rsidRDefault="007A3C87" w:rsidP="00BE60AA">
      <w:pPr>
        <w:spacing w:after="0" w:line="240" w:lineRule="auto"/>
        <w:ind w:firstLine="709"/>
        <w:jc w:val="center"/>
        <w:rPr>
          <w:rFonts w:ascii="Times New Roman" w:eastAsia="Times New Roman" w:hAnsi="Times New Roman" w:cs="Times New Roman"/>
          <w:b/>
          <w:sz w:val="28"/>
          <w:szCs w:val="28"/>
          <w:lang w:eastAsia="ru-RU"/>
        </w:rPr>
      </w:pPr>
      <w:r w:rsidRPr="007A3C87">
        <w:rPr>
          <w:rFonts w:ascii="Times New Roman" w:eastAsia="Times New Roman" w:hAnsi="Times New Roman" w:cs="Times New Roman"/>
          <w:b/>
          <w:sz w:val="28"/>
          <w:szCs w:val="28"/>
          <w:lang w:eastAsia="ru-RU"/>
        </w:rPr>
        <w:t>Органы местного самоуправления</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20"/>
        <w:gridCol w:w="3780"/>
        <w:gridCol w:w="1983"/>
        <w:gridCol w:w="177"/>
        <w:gridCol w:w="2340"/>
      </w:tblGrid>
      <w:tr w:rsidR="007A3C87" w:rsidRPr="007A3C87" w:rsidTr="00EB091F">
        <w:trPr>
          <w:trHeight w:val="255"/>
        </w:trPr>
        <w:tc>
          <w:tcPr>
            <w:tcW w:w="720" w:type="dxa"/>
          </w:tcPr>
          <w:p w:rsidR="007A3C87" w:rsidRPr="007A3C87" w:rsidRDefault="007A3C87" w:rsidP="00BE60AA">
            <w:pPr>
              <w:spacing w:after="0" w:line="240" w:lineRule="auto"/>
              <w:ind w:firstLine="709"/>
              <w:jc w:val="center"/>
              <w:rPr>
                <w:rFonts w:ascii="Times New Roman" w:eastAsia="Times New Roman" w:hAnsi="Times New Roman" w:cs="Times New Roman"/>
                <w:b/>
                <w:i/>
                <w:sz w:val="28"/>
                <w:szCs w:val="28"/>
                <w:lang w:eastAsia="ru-RU"/>
              </w:rPr>
            </w:pPr>
            <w:r w:rsidRPr="007A3C87">
              <w:rPr>
                <w:rFonts w:ascii="Times New Roman" w:eastAsia="Times New Roman" w:hAnsi="Times New Roman" w:cs="Times New Roman"/>
                <w:b/>
                <w:i/>
                <w:sz w:val="28"/>
                <w:szCs w:val="28"/>
                <w:lang w:eastAsia="ru-RU"/>
              </w:rPr>
              <w:t xml:space="preserve">№ </w:t>
            </w:r>
            <w:proofErr w:type="gramStart"/>
            <w:r w:rsidRPr="007A3C87">
              <w:rPr>
                <w:rFonts w:ascii="Times New Roman" w:eastAsia="Times New Roman" w:hAnsi="Times New Roman" w:cs="Times New Roman"/>
                <w:b/>
                <w:i/>
                <w:sz w:val="28"/>
                <w:szCs w:val="28"/>
                <w:lang w:eastAsia="ru-RU"/>
              </w:rPr>
              <w:t>п</w:t>
            </w:r>
            <w:proofErr w:type="gramEnd"/>
            <w:r w:rsidRPr="007A3C87">
              <w:rPr>
                <w:rFonts w:ascii="Times New Roman" w:eastAsia="Times New Roman" w:hAnsi="Times New Roman" w:cs="Times New Roman"/>
                <w:b/>
                <w:i/>
                <w:sz w:val="28"/>
                <w:szCs w:val="28"/>
                <w:lang w:eastAsia="ru-RU"/>
              </w:rPr>
              <w:t>/п</w:t>
            </w:r>
          </w:p>
        </w:tc>
        <w:tc>
          <w:tcPr>
            <w:tcW w:w="3780" w:type="dxa"/>
          </w:tcPr>
          <w:p w:rsidR="007A3C87" w:rsidRPr="007A3C87" w:rsidRDefault="007A3C87" w:rsidP="00BE60AA">
            <w:pPr>
              <w:spacing w:after="0" w:line="240" w:lineRule="auto"/>
              <w:ind w:firstLine="709"/>
              <w:jc w:val="center"/>
              <w:rPr>
                <w:rFonts w:ascii="Times New Roman" w:eastAsia="Times New Roman" w:hAnsi="Times New Roman" w:cs="Times New Roman"/>
                <w:b/>
                <w:i/>
                <w:sz w:val="28"/>
                <w:szCs w:val="28"/>
                <w:lang w:eastAsia="ru-RU"/>
              </w:rPr>
            </w:pPr>
            <w:r w:rsidRPr="007A3C87">
              <w:rPr>
                <w:rFonts w:ascii="Times New Roman" w:eastAsia="Times New Roman" w:hAnsi="Times New Roman" w:cs="Times New Roman"/>
                <w:b/>
                <w:i/>
                <w:sz w:val="28"/>
                <w:szCs w:val="28"/>
                <w:lang w:eastAsia="ru-RU"/>
              </w:rPr>
              <w:t>Наименование</w:t>
            </w:r>
          </w:p>
        </w:tc>
        <w:tc>
          <w:tcPr>
            <w:tcW w:w="2160" w:type="dxa"/>
            <w:gridSpan w:val="2"/>
          </w:tcPr>
          <w:p w:rsidR="007A3C87" w:rsidRPr="007A3C87" w:rsidRDefault="002A0190" w:rsidP="00BE60AA">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Расстоян</w:t>
            </w:r>
            <w:r w:rsidR="007A3C87" w:rsidRPr="007A3C87">
              <w:rPr>
                <w:rFonts w:ascii="Times New Roman" w:eastAsia="Times New Roman" w:hAnsi="Times New Roman" w:cs="Times New Roman"/>
                <w:b/>
                <w:i/>
                <w:sz w:val="28"/>
                <w:szCs w:val="28"/>
                <w:lang w:eastAsia="ru-RU"/>
              </w:rPr>
              <w:t xml:space="preserve">ие от райцентра в </w:t>
            </w:r>
            <w:proofErr w:type="gramStart"/>
            <w:r w:rsidR="007A3C87" w:rsidRPr="007A3C87">
              <w:rPr>
                <w:rFonts w:ascii="Times New Roman" w:eastAsia="Times New Roman" w:hAnsi="Times New Roman" w:cs="Times New Roman"/>
                <w:b/>
                <w:i/>
                <w:sz w:val="28"/>
                <w:szCs w:val="28"/>
                <w:lang w:eastAsia="ru-RU"/>
              </w:rPr>
              <w:t>км</w:t>
            </w:r>
            <w:proofErr w:type="gramEnd"/>
          </w:p>
        </w:tc>
        <w:tc>
          <w:tcPr>
            <w:tcW w:w="2340" w:type="dxa"/>
          </w:tcPr>
          <w:p w:rsidR="007A3C87" w:rsidRPr="007A3C87" w:rsidRDefault="007A3C87" w:rsidP="00BE60AA">
            <w:pPr>
              <w:spacing w:after="0" w:line="240" w:lineRule="auto"/>
              <w:rPr>
                <w:rFonts w:ascii="Times New Roman" w:eastAsia="Times New Roman" w:hAnsi="Times New Roman" w:cs="Times New Roman"/>
                <w:b/>
                <w:i/>
                <w:sz w:val="28"/>
                <w:szCs w:val="28"/>
                <w:lang w:eastAsia="ru-RU"/>
              </w:rPr>
            </w:pPr>
            <w:r w:rsidRPr="007A3C87">
              <w:rPr>
                <w:rFonts w:ascii="Times New Roman" w:eastAsia="Times New Roman" w:hAnsi="Times New Roman" w:cs="Times New Roman"/>
                <w:b/>
                <w:i/>
                <w:sz w:val="28"/>
                <w:szCs w:val="28"/>
                <w:lang w:eastAsia="ru-RU"/>
              </w:rPr>
              <w:t>Наименование населённого пункта</w:t>
            </w:r>
          </w:p>
          <w:p w:rsidR="007A3C87" w:rsidRPr="007A3C87" w:rsidRDefault="002A0190" w:rsidP="00BE60AA">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w:t>
            </w:r>
            <w:r w:rsidR="007A3C87" w:rsidRPr="007A3C87">
              <w:rPr>
                <w:rFonts w:ascii="Times New Roman" w:eastAsia="Times New Roman" w:hAnsi="Times New Roman" w:cs="Times New Roman"/>
                <w:b/>
                <w:i/>
                <w:sz w:val="28"/>
                <w:szCs w:val="28"/>
                <w:lang w:eastAsia="ru-RU"/>
              </w:rPr>
              <w:t>исленность</w:t>
            </w:r>
            <w:r>
              <w:rPr>
                <w:rFonts w:ascii="Times New Roman" w:eastAsia="Times New Roman" w:hAnsi="Times New Roman" w:cs="Times New Roman"/>
                <w:b/>
                <w:i/>
                <w:sz w:val="28"/>
                <w:szCs w:val="28"/>
                <w:lang w:eastAsia="ru-RU"/>
              </w:rPr>
              <w:t xml:space="preserve"> </w:t>
            </w:r>
            <w:r w:rsidR="007A3C87" w:rsidRPr="007A3C87">
              <w:rPr>
                <w:rFonts w:ascii="Times New Roman" w:eastAsia="Times New Roman" w:hAnsi="Times New Roman" w:cs="Times New Roman"/>
                <w:b/>
                <w:i/>
                <w:sz w:val="28"/>
                <w:szCs w:val="28"/>
                <w:lang w:eastAsia="ru-RU"/>
              </w:rPr>
              <w:t>чел.</w:t>
            </w:r>
          </w:p>
        </w:tc>
      </w:tr>
      <w:tr w:rsidR="007A3C87" w:rsidRPr="007A3C87" w:rsidTr="00EB091F">
        <w:trPr>
          <w:trHeight w:val="165"/>
        </w:trPr>
        <w:tc>
          <w:tcPr>
            <w:tcW w:w="720"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1</w:t>
            </w:r>
            <w:r w:rsidR="002A0190">
              <w:rPr>
                <w:rFonts w:ascii="Times New Roman" w:eastAsia="Times New Roman" w:hAnsi="Times New Roman" w:cs="Times New Roman"/>
                <w:sz w:val="28"/>
                <w:szCs w:val="28"/>
                <w:lang w:eastAsia="ru-RU"/>
              </w:rPr>
              <w:t>1</w:t>
            </w:r>
          </w:p>
        </w:tc>
        <w:tc>
          <w:tcPr>
            <w:tcW w:w="378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Сельское поселение «</w:t>
            </w:r>
            <w:proofErr w:type="spellStart"/>
            <w:r w:rsidRPr="007A3C87">
              <w:rPr>
                <w:rFonts w:ascii="Times New Roman" w:eastAsia="Times New Roman" w:hAnsi="Times New Roman" w:cs="Times New Roman"/>
                <w:sz w:val="28"/>
                <w:szCs w:val="28"/>
                <w:lang w:eastAsia="ru-RU"/>
              </w:rPr>
              <w:t>Тупикское</w:t>
            </w:r>
            <w:proofErr w:type="spellEnd"/>
            <w:r w:rsidRPr="007A3C87">
              <w:rPr>
                <w:rFonts w:ascii="Times New Roman" w:eastAsia="Times New Roman" w:hAnsi="Times New Roman" w:cs="Times New Roman"/>
                <w:sz w:val="28"/>
                <w:szCs w:val="28"/>
                <w:lang w:eastAsia="ru-RU"/>
              </w:rPr>
              <w:t>»</w:t>
            </w:r>
          </w:p>
        </w:tc>
        <w:tc>
          <w:tcPr>
            <w:tcW w:w="2160" w:type="dxa"/>
            <w:gridSpan w:val="2"/>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w:t>
            </w:r>
          </w:p>
        </w:tc>
        <w:tc>
          <w:tcPr>
            <w:tcW w:w="234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с. Тупик – 948</w:t>
            </w:r>
          </w:p>
        </w:tc>
      </w:tr>
      <w:tr w:rsidR="007A3C87" w:rsidRPr="007A3C87" w:rsidTr="00EB091F">
        <w:trPr>
          <w:trHeight w:val="330"/>
        </w:trPr>
        <w:tc>
          <w:tcPr>
            <w:tcW w:w="720"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2</w:t>
            </w:r>
            <w:r w:rsidR="002A0190">
              <w:rPr>
                <w:rFonts w:ascii="Times New Roman" w:eastAsia="Times New Roman" w:hAnsi="Times New Roman" w:cs="Times New Roman"/>
                <w:sz w:val="28"/>
                <w:szCs w:val="28"/>
                <w:lang w:eastAsia="ru-RU"/>
              </w:rPr>
              <w:t>2</w:t>
            </w:r>
          </w:p>
        </w:tc>
        <w:tc>
          <w:tcPr>
            <w:tcW w:w="378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Сельское поселение «Зареченское»</w:t>
            </w:r>
          </w:p>
        </w:tc>
        <w:tc>
          <w:tcPr>
            <w:tcW w:w="2160" w:type="dxa"/>
            <w:gridSpan w:val="2"/>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4</w:t>
            </w:r>
          </w:p>
        </w:tc>
        <w:tc>
          <w:tcPr>
            <w:tcW w:w="234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с. Заречное- 249</w:t>
            </w:r>
          </w:p>
        </w:tc>
      </w:tr>
      <w:tr w:rsidR="007A3C87" w:rsidRPr="007A3C87" w:rsidTr="00723431">
        <w:trPr>
          <w:trHeight w:val="681"/>
        </w:trPr>
        <w:tc>
          <w:tcPr>
            <w:tcW w:w="9000" w:type="dxa"/>
            <w:gridSpan w:val="5"/>
          </w:tcPr>
          <w:p w:rsidR="007A3C87" w:rsidRPr="007A3C87" w:rsidRDefault="007A3C87" w:rsidP="00BE60AA">
            <w:pPr>
              <w:spacing w:after="0" w:line="240" w:lineRule="auto"/>
              <w:ind w:firstLine="709"/>
              <w:jc w:val="center"/>
              <w:rPr>
                <w:rFonts w:ascii="Times New Roman" w:eastAsia="Times New Roman" w:hAnsi="Times New Roman" w:cs="Times New Roman"/>
                <w:b/>
                <w:sz w:val="28"/>
                <w:szCs w:val="28"/>
                <w:lang w:eastAsia="ru-RU"/>
              </w:rPr>
            </w:pPr>
          </w:p>
          <w:p w:rsidR="007A3C87" w:rsidRPr="007A3C87" w:rsidRDefault="007A3C87" w:rsidP="00BE60AA">
            <w:pPr>
              <w:spacing w:after="0" w:line="240" w:lineRule="auto"/>
              <w:ind w:firstLine="709"/>
              <w:jc w:val="center"/>
              <w:rPr>
                <w:rFonts w:ascii="Times New Roman" w:eastAsia="Times New Roman" w:hAnsi="Times New Roman" w:cs="Times New Roman"/>
                <w:b/>
                <w:sz w:val="28"/>
                <w:szCs w:val="28"/>
                <w:lang w:eastAsia="ru-RU"/>
              </w:rPr>
            </w:pPr>
            <w:r w:rsidRPr="007A3C87">
              <w:rPr>
                <w:rFonts w:ascii="Times New Roman" w:eastAsia="Times New Roman" w:hAnsi="Times New Roman" w:cs="Times New Roman"/>
                <w:b/>
                <w:sz w:val="28"/>
                <w:szCs w:val="28"/>
                <w:lang w:eastAsia="ru-RU"/>
              </w:rPr>
              <w:t>Межселенные территории:</w:t>
            </w:r>
          </w:p>
          <w:p w:rsidR="007A3C87" w:rsidRPr="007A3C87" w:rsidRDefault="007A3C87" w:rsidP="00BE60AA">
            <w:pPr>
              <w:spacing w:after="0" w:line="240" w:lineRule="auto"/>
              <w:ind w:firstLine="709"/>
              <w:jc w:val="center"/>
              <w:rPr>
                <w:rFonts w:ascii="Times New Roman" w:eastAsia="Times New Roman" w:hAnsi="Times New Roman" w:cs="Times New Roman"/>
                <w:b/>
                <w:sz w:val="28"/>
                <w:szCs w:val="28"/>
                <w:lang w:eastAsia="ru-RU"/>
              </w:rPr>
            </w:pPr>
          </w:p>
        </w:tc>
      </w:tr>
      <w:tr w:rsidR="007A3C87" w:rsidRPr="007A3C87" w:rsidTr="002A0190">
        <w:trPr>
          <w:trHeight w:val="330"/>
        </w:trPr>
        <w:tc>
          <w:tcPr>
            <w:tcW w:w="720"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3</w:t>
            </w:r>
            <w:r w:rsidR="002A0190">
              <w:rPr>
                <w:rFonts w:ascii="Times New Roman" w:eastAsia="Times New Roman" w:hAnsi="Times New Roman" w:cs="Times New Roman"/>
                <w:sz w:val="28"/>
                <w:szCs w:val="28"/>
                <w:lang w:eastAsia="ru-RU"/>
              </w:rPr>
              <w:lastRenderedPageBreak/>
              <w:t>3</w:t>
            </w:r>
          </w:p>
        </w:tc>
        <w:tc>
          <w:tcPr>
            <w:tcW w:w="378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lastRenderedPageBreak/>
              <w:t xml:space="preserve">Оперативный дежурный  </w:t>
            </w:r>
            <w:r w:rsidRPr="007A3C87">
              <w:rPr>
                <w:rFonts w:ascii="Times New Roman" w:eastAsia="Times New Roman" w:hAnsi="Times New Roman" w:cs="Times New Roman"/>
                <w:sz w:val="28"/>
                <w:szCs w:val="28"/>
                <w:lang w:eastAsia="ru-RU"/>
              </w:rPr>
              <w:lastRenderedPageBreak/>
              <w:t>ЕДДС</w:t>
            </w:r>
          </w:p>
        </w:tc>
        <w:tc>
          <w:tcPr>
            <w:tcW w:w="1983"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lastRenderedPageBreak/>
              <w:t>128</w:t>
            </w:r>
          </w:p>
        </w:tc>
        <w:tc>
          <w:tcPr>
            <w:tcW w:w="2517" w:type="dxa"/>
            <w:gridSpan w:val="2"/>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с. </w:t>
            </w:r>
            <w:proofErr w:type="spellStart"/>
            <w:r w:rsidRPr="007A3C87">
              <w:rPr>
                <w:rFonts w:ascii="Times New Roman" w:eastAsia="Times New Roman" w:hAnsi="Times New Roman" w:cs="Times New Roman"/>
                <w:sz w:val="28"/>
                <w:szCs w:val="28"/>
                <w:lang w:eastAsia="ru-RU"/>
              </w:rPr>
              <w:t>Моклакан</w:t>
            </w:r>
            <w:proofErr w:type="spellEnd"/>
            <w:r w:rsidRPr="007A3C87">
              <w:rPr>
                <w:rFonts w:ascii="Times New Roman" w:eastAsia="Times New Roman" w:hAnsi="Times New Roman" w:cs="Times New Roman"/>
                <w:sz w:val="28"/>
                <w:szCs w:val="28"/>
                <w:lang w:eastAsia="ru-RU"/>
              </w:rPr>
              <w:t xml:space="preserve"> - 69</w:t>
            </w:r>
          </w:p>
        </w:tc>
      </w:tr>
      <w:tr w:rsidR="007A3C87" w:rsidRPr="007A3C87" w:rsidTr="002A0190">
        <w:trPr>
          <w:trHeight w:val="300"/>
        </w:trPr>
        <w:tc>
          <w:tcPr>
            <w:tcW w:w="720"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lastRenderedPageBreak/>
              <w:t>4</w:t>
            </w:r>
            <w:r w:rsidR="002A0190">
              <w:rPr>
                <w:rFonts w:ascii="Times New Roman" w:eastAsia="Times New Roman" w:hAnsi="Times New Roman" w:cs="Times New Roman"/>
                <w:sz w:val="28"/>
                <w:szCs w:val="28"/>
                <w:lang w:eastAsia="ru-RU"/>
              </w:rPr>
              <w:t>4</w:t>
            </w:r>
          </w:p>
        </w:tc>
        <w:tc>
          <w:tcPr>
            <w:tcW w:w="378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Оперативный дежурный  ЕДДС</w:t>
            </w:r>
          </w:p>
        </w:tc>
        <w:tc>
          <w:tcPr>
            <w:tcW w:w="1983"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324</w:t>
            </w:r>
          </w:p>
        </w:tc>
        <w:tc>
          <w:tcPr>
            <w:tcW w:w="2517" w:type="dxa"/>
            <w:gridSpan w:val="2"/>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proofErr w:type="spellStart"/>
            <w:r w:rsidRPr="007A3C87">
              <w:rPr>
                <w:rFonts w:ascii="Times New Roman" w:eastAsia="Times New Roman" w:hAnsi="Times New Roman" w:cs="Times New Roman"/>
                <w:sz w:val="28"/>
                <w:szCs w:val="28"/>
                <w:lang w:eastAsia="ru-RU"/>
              </w:rPr>
              <w:t>с</w:t>
            </w:r>
            <w:proofErr w:type="gramStart"/>
            <w:r w:rsidRPr="007A3C87">
              <w:rPr>
                <w:rFonts w:ascii="Times New Roman" w:eastAsia="Times New Roman" w:hAnsi="Times New Roman" w:cs="Times New Roman"/>
                <w:sz w:val="28"/>
                <w:szCs w:val="28"/>
                <w:lang w:eastAsia="ru-RU"/>
              </w:rPr>
              <w:t>.С</w:t>
            </w:r>
            <w:proofErr w:type="gramEnd"/>
            <w:r w:rsidRPr="007A3C87">
              <w:rPr>
                <w:rFonts w:ascii="Times New Roman" w:eastAsia="Times New Roman" w:hAnsi="Times New Roman" w:cs="Times New Roman"/>
                <w:sz w:val="28"/>
                <w:szCs w:val="28"/>
                <w:lang w:eastAsia="ru-RU"/>
              </w:rPr>
              <w:t>редняя</w:t>
            </w:r>
            <w:proofErr w:type="spellEnd"/>
            <w:r w:rsidRPr="007A3C87">
              <w:rPr>
                <w:rFonts w:ascii="Times New Roman" w:eastAsia="Times New Roman" w:hAnsi="Times New Roman" w:cs="Times New Roman"/>
                <w:sz w:val="28"/>
                <w:szCs w:val="28"/>
                <w:lang w:eastAsia="ru-RU"/>
              </w:rPr>
              <w:t xml:space="preserve"> </w:t>
            </w:r>
            <w:proofErr w:type="spellStart"/>
            <w:r w:rsidR="002A0190" w:rsidRPr="007A3C87">
              <w:rPr>
                <w:rFonts w:ascii="Times New Roman" w:eastAsia="Times New Roman" w:hAnsi="Times New Roman" w:cs="Times New Roman"/>
                <w:sz w:val="28"/>
                <w:szCs w:val="28"/>
                <w:lang w:eastAsia="ru-RU"/>
              </w:rPr>
              <w:t>Олёкма</w:t>
            </w:r>
            <w:proofErr w:type="spellEnd"/>
            <w:r w:rsidR="002A0190" w:rsidRPr="007A3C87">
              <w:rPr>
                <w:rFonts w:ascii="Times New Roman" w:eastAsia="Times New Roman" w:hAnsi="Times New Roman" w:cs="Times New Roman"/>
                <w:sz w:val="28"/>
                <w:szCs w:val="28"/>
                <w:lang w:eastAsia="ru-RU"/>
              </w:rPr>
              <w:t xml:space="preserve"> </w:t>
            </w:r>
            <w:r w:rsidRPr="007A3C87">
              <w:rPr>
                <w:rFonts w:ascii="Times New Roman" w:eastAsia="Times New Roman" w:hAnsi="Times New Roman" w:cs="Times New Roman"/>
                <w:sz w:val="28"/>
                <w:szCs w:val="28"/>
                <w:lang w:eastAsia="ru-RU"/>
              </w:rPr>
              <w:t xml:space="preserve">- 75 </w:t>
            </w:r>
          </w:p>
        </w:tc>
      </w:tr>
      <w:tr w:rsidR="007A3C87" w:rsidRPr="007A3C87" w:rsidTr="002A0190">
        <w:trPr>
          <w:trHeight w:val="180"/>
        </w:trPr>
        <w:tc>
          <w:tcPr>
            <w:tcW w:w="720"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5</w:t>
            </w:r>
            <w:r w:rsidR="002A0190">
              <w:rPr>
                <w:rFonts w:ascii="Times New Roman" w:eastAsia="Times New Roman" w:hAnsi="Times New Roman" w:cs="Times New Roman"/>
                <w:sz w:val="28"/>
                <w:szCs w:val="28"/>
                <w:lang w:eastAsia="ru-RU"/>
              </w:rPr>
              <w:t>5</w:t>
            </w:r>
          </w:p>
        </w:tc>
        <w:tc>
          <w:tcPr>
            <w:tcW w:w="3780" w:type="dxa"/>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Оперативный дежурный ЕДДС</w:t>
            </w:r>
          </w:p>
        </w:tc>
        <w:tc>
          <w:tcPr>
            <w:tcW w:w="1983" w:type="dxa"/>
          </w:tcPr>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160</w:t>
            </w:r>
          </w:p>
        </w:tc>
        <w:tc>
          <w:tcPr>
            <w:tcW w:w="2517" w:type="dxa"/>
            <w:gridSpan w:val="2"/>
          </w:tcPr>
          <w:p w:rsidR="007A3C87" w:rsidRPr="007A3C87" w:rsidRDefault="007A3C87" w:rsidP="00BE60AA">
            <w:pPr>
              <w:spacing w:after="0" w:line="240" w:lineRule="auto"/>
              <w:jc w:val="both"/>
              <w:rPr>
                <w:rFonts w:ascii="Times New Roman" w:eastAsia="Times New Roman" w:hAnsi="Times New Roman" w:cs="Times New Roman"/>
                <w:sz w:val="28"/>
                <w:szCs w:val="28"/>
                <w:lang w:eastAsia="ru-RU"/>
              </w:rPr>
            </w:pPr>
            <w:proofErr w:type="gramStart"/>
            <w:r w:rsidRPr="007A3C87">
              <w:rPr>
                <w:rFonts w:ascii="Times New Roman" w:eastAsia="Times New Roman" w:hAnsi="Times New Roman" w:cs="Times New Roman"/>
                <w:sz w:val="28"/>
                <w:szCs w:val="28"/>
                <w:lang w:eastAsia="ru-RU"/>
              </w:rPr>
              <w:t>с</w:t>
            </w:r>
            <w:proofErr w:type="gramEnd"/>
            <w:r w:rsidRPr="007A3C87">
              <w:rPr>
                <w:rFonts w:ascii="Times New Roman" w:eastAsia="Times New Roman" w:hAnsi="Times New Roman" w:cs="Times New Roman"/>
                <w:sz w:val="28"/>
                <w:szCs w:val="28"/>
                <w:lang w:eastAsia="ru-RU"/>
              </w:rPr>
              <w:t>. Гуля- 35</w:t>
            </w:r>
          </w:p>
        </w:tc>
      </w:tr>
    </w:tbl>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Основной традиционной отраслью экономики района является охотничье-промысловое хозяйство. Территория традиционного природопользования составляет 15.867 тысяч </w:t>
      </w:r>
      <w:proofErr w:type="spellStart"/>
      <w:r w:rsidRPr="007A3C87">
        <w:rPr>
          <w:rFonts w:ascii="Times New Roman" w:eastAsia="Times New Roman" w:hAnsi="Times New Roman" w:cs="Times New Roman"/>
          <w:sz w:val="28"/>
          <w:szCs w:val="28"/>
          <w:lang w:eastAsia="ru-RU"/>
        </w:rPr>
        <w:t>кв.км</w:t>
      </w:r>
      <w:proofErr w:type="spellEnd"/>
      <w:r w:rsidRPr="007A3C87">
        <w:rPr>
          <w:rFonts w:ascii="Times New Roman" w:eastAsia="Times New Roman" w:hAnsi="Times New Roman" w:cs="Times New Roman"/>
          <w:sz w:val="28"/>
          <w:szCs w:val="28"/>
          <w:lang w:eastAsia="ru-RU"/>
        </w:rPr>
        <w:t xml:space="preserve">. (34% от общей площади </w:t>
      </w:r>
      <w:proofErr w:type="spellStart"/>
      <w:r w:rsidRPr="007A3C87">
        <w:rPr>
          <w:rFonts w:ascii="Times New Roman" w:eastAsia="Times New Roman" w:hAnsi="Times New Roman" w:cs="Times New Roman"/>
          <w:sz w:val="28"/>
          <w:szCs w:val="28"/>
          <w:lang w:eastAsia="ru-RU"/>
        </w:rPr>
        <w:t>охотугодий</w:t>
      </w:r>
      <w:proofErr w:type="spellEnd"/>
      <w:r w:rsidRPr="007A3C87">
        <w:rPr>
          <w:rFonts w:ascii="Times New Roman" w:eastAsia="Times New Roman" w:hAnsi="Times New Roman" w:cs="Times New Roman"/>
          <w:sz w:val="28"/>
          <w:szCs w:val="28"/>
          <w:lang w:eastAsia="ru-RU"/>
        </w:rPr>
        <w:t xml:space="preserve"> района).</w:t>
      </w:r>
    </w:p>
    <w:p w:rsidR="007A3C87" w:rsidRP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p>
    <w:p w:rsidR="007A3C87" w:rsidRPr="007A3C87" w:rsidRDefault="007A3C87" w:rsidP="00BE60AA">
      <w:pPr>
        <w:spacing w:after="0" w:line="240" w:lineRule="auto"/>
        <w:ind w:firstLine="709"/>
        <w:jc w:val="both"/>
        <w:rPr>
          <w:rFonts w:ascii="Times New Roman" w:eastAsia="Times New Roman" w:hAnsi="Times New Roman" w:cs="Times New Roman"/>
          <w:b/>
          <w:i/>
          <w:sz w:val="28"/>
          <w:szCs w:val="28"/>
          <w:lang w:eastAsia="ru-RU"/>
        </w:rPr>
      </w:pPr>
      <w:r w:rsidRPr="007A3C87">
        <w:rPr>
          <w:rFonts w:ascii="Times New Roman" w:eastAsia="Times New Roman" w:hAnsi="Times New Roman" w:cs="Times New Roman"/>
          <w:i/>
          <w:sz w:val="28"/>
          <w:szCs w:val="28"/>
          <w:lang w:eastAsia="ru-RU"/>
        </w:rPr>
        <w:tab/>
      </w:r>
      <w:r w:rsidRPr="007A3C87">
        <w:rPr>
          <w:rFonts w:ascii="Times New Roman" w:eastAsia="Times New Roman" w:hAnsi="Times New Roman" w:cs="Times New Roman"/>
          <w:b/>
          <w:i/>
          <w:sz w:val="28"/>
          <w:szCs w:val="28"/>
          <w:lang w:eastAsia="ru-RU"/>
        </w:rPr>
        <w:t>Земельный фонд района состоит:</w:t>
      </w:r>
    </w:p>
    <w:p w:rsidR="007A3C87" w:rsidRPr="007A3C87" w:rsidRDefault="007A3C87" w:rsidP="00BE60AA">
      <w:pPr>
        <w:spacing w:after="0" w:line="240" w:lineRule="auto"/>
        <w:ind w:firstLine="709"/>
        <w:jc w:val="both"/>
        <w:rPr>
          <w:rFonts w:ascii="Times New Roman" w:eastAsia="Times New Roman" w:hAnsi="Times New Roman" w:cs="Times New Roman"/>
          <w:b/>
          <w:sz w:val="28"/>
          <w:szCs w:val="28"/>
          <w:lang w:eastAsia="ru-RU"/>
        </w:rPr>
      </w:pPr>
    </w:p>
    <w:p w:rsidR="007A3C87" w:rsidRPr="00680C0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сельскохозяйственного назначения – 7,859 тыс. га.</w:t>
      </w:r>
    </w:p>
    <w:p w:rsidR="007A3C87" w:rsidRPr="00680C0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населенных пунктов – 0,5.</w:t>
      </w:r>
    </w:p>
    <w:p w:rsidR="007A3C87" w:rsidRPr="00680C0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промышленности – 0,575</w:t>
      </w:r>
    </w:p>
    <w:p w:rsidR="007A3C87" w:rsidRPr="00680C0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транспорта – 0,06.</w:t>
      </w:r>
    </w:p>
    <w:p w:rsidR="007A3C87" w:rsidRPr="00680C0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лесного фонда – 4.276,9</w:t>
      </w:r>
    </w:p>
    <w:p w:rsidR="007A3C87" w:rsidRPr="002A0190" w:rsidRDefault="007A3C87" w:rsidP="00BE60AA">
      <w:pPr>
        <w:numPr>
          <w:ilvl w:val="0"/>
          <w:numId w:val="2"/>
        </w:numPr>
        <w:spacing w:after="0" w:line="240" w:lineRule="auto"/>
        <w:ind w:left="0" w:firstLine="1066"/>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Земли связи, радиовещания, телевидения и информатики – 0,01</w:t>
      </w:r>
    </w:p>
    <w:p w:rsidR="007A3C87" w:rsidRPr="002A0190" w:rsidRDefault="007A3C87" w:rsidP="00BE60AA">
      <w:pPr>
        <w:spacing w:after="0" w:line="240" w:lineRule="auto"/>
        <w:ind w:left="705" w:firstLine="709"/>
        <w:jc w:val="both"/>
        <w:rPr>
          <w:rFonts w:ascii="Times New Roman" w:eastAsia="Times New Roman" w:hAnsi="Times New Roman" w:cs="Times New Roman"/>
          <w:b/>
          <w:i/>
          <w:sz w:val="28"/>
          <w:szCs w:val="28"/>
          <w:lang w:eastAsia="ru-RU"/>
        </w:rPr>
      </w:pPr>
      <w:r w:rsidRPr="007A3C87">
        <w:rPr>
          <w:rFonts w:ascii="Times New Roman" w:eastAsia="Times New Roman" w:hAnsi="Times New Roman" w:cs="Times New Roman"/>
          <w:b/>
          <w:i/>
          <w:sz w:val="28"/>
          <w:szCs w:val="28"/>
          <w:lang w:eastAsia="ru-RU"/>
        </w:rPr>
        <w:t>Всего: 4.285,9 тыс. га.</w:t>
      </w:r>
    </w:p>
    <w:p w:rsidR="007A3C87" w:rsidRDefault="007A3C87"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Протяженность дорог составляет – 82,6 км, из них 50 км дороги регионального значения и 32,62 местного значения, автозимники 610 км.</w:t>
      </w:r>
    </w:p>
    <w:p w:rsidR="003A205C" w:rsidRPr="007A3C87" w:rsidRDefault="003A205C" w:rsidP="007A3C87">
      <w:pPr>
        <w:spacing w:after="0" w:line="240" w:lineRule="auto"/>
        <w:ind w:firstLine="705"/>
        <w:jc w:val="both"/>
        <w:rPr>
          <w:rFonts w:ascii="Times New Roman" w:eastAsia="Times New Roman" w:hAnsi="Times New Roman" w:cs="Times New Roman"/>
          <w:sz w:val="28"/>
          <w:szCs w:val="28"/>
          <w:lang w:eastAsia="ru-RU"/>
        </w:rPr>
      </w:pPr>
    </w:p>
    <w:p w:rsidR="007A3C87" w:rsidRPr="00D96DBB" w:rsidRDefault="007A3C87" w:rsidP="00D96DBB">
      <w:pPr>
        <w:pStyle w:val="a6"/>
        <w:numPr>
          <w:ilvl w:val="1"/>
          <w:numId w:val="38"/>
        </w:numPr>
        <w:ind w:left="0" w:firstLine="0"/>
        <w:jc w:val="center"/>
        <w:rPr>
          <w:b/>
          <w:sz w:val="28"/>
          <w:szCs w:val="28"/>
        </w:rPr>
      </w:pPr>
      <w:r w:rsidRPr="00D96DBB">
        <w:rPr>
          <w:b/>
          <w:sz w:val="28"/>
          <w:szCs w:val="28"/>
        </w:rPr>
        <w:t xml:space="preserve">Анализ динамики и тенденций изменений социально-экономического положения </w:t>
      </w:r>
      <w:proofErr w:type="spellStart"/>
      <w:r w:rsidRPr="00D96DBB">
        <w:rPr>
          <w:b/>
          <w:sz w:val="28"/>
          <w:szCs w:val="28"/>
        </w:rPr>
        <w:t>Тунгиро-Олёкминского</w:t>
      </w:r>
      <w:proofErr w:type="spellEnd"/>
      <w:r w:rsidRPr="00D96DBB">
        <w:rPr>
          <w:b/>
          <w:sz w:val="28"/>
          <w:szCs w:val="28"/>
        </w:rPr>
        <w:t xml:space="preserve"> муниципального района за период 2013-2016 годы.</w:t>
      </w:r>
    </w:p>
    <w:p w:rsidR="003A205C" w:rsidRDefault="003A205C" w:rsidP="003A205C">
      <w:pPr>
        <w:spacing w:after="0" w:line="240" w:lineRule="auto"/>
        <w:ind w:left="705"/>
        <w:rPr>
          <w:rFonts w:ascii="Times New Roman" w:eastAsia="Times New Roman" w:hAnsi="Times New Roman" w:cs="Times New Roman"/>
          <w:b/>
          <w:sz w:val="28"/>
          <w:szCs w:val="28"/>
          <w:lang w:eastAsia="ru-RU"/>
        </w:rPr>
      </w:pPr>
    </w:p>
    <w:p w:rsidR="00354F7D" w:rsidRPr="002A0190" w:rsidRDefault="00354F7D" w:rsidP="00D96DBB">
      <w:pPr>
        <w:pStyle w:val="a6"/>
        <w:numPr>
          <w:ilvl w:val="2"/>
          <w:numId w:val="38"/>
        </w:numPr>
        <w:ind w:left="0" w:firstLine="0"/>
        <w:jc w:val="center"/>
        <w:rPr>
          <w:b/>
          <w:sz w:val="28"/>
          <w:szCs w:val="28"/>
        </w:rPr>
      </w:pPr>
      <w:r w:rsidRPr="002A0190">
        <w:rPr>
          <w:b/>
          <w:sz w:val="28"/>
          <w:szCs w:val="28"/>
        </w:rPr>
        <w:t>Характеристика и динамика показателей демографической ситуации муниципального района «Тунгиро-Олёкминский район».</w:t>
      </w:r>
    </w:p>
    <w:p w:rsidR="006D25E5" w:rsidRDefault="006D25E5" w:rsidP="00354F7D">
      <w:pPr>
        <w:spacing w:after="0" w:line="240" w:lineRule="auto"/>
        <w:ind w:firstLine="705"/>
        <w:jc w:val="both"/>
        <w:rPr>
          <w:rFonts w:ascii="Times New Roman" w:eastAsia="Times New Roman" w:hAnsi="Times New Roman" w:cs="Times New Roman"/>
          <w:b/>
          <w:sz w:val="28"/>
          <w:szCs w:val="28"/>
          <w:lang w:eastAsia="ru-RU"/>
        </w:rPr>
      </w:pPr>
    </w:p>
    <w:p w:rsidR="008E3724" w:rsidRPr="008E3724" w:rsidRDefault="008E3724" w:rsidP="006D25E5">
      <w:pPr>
        <w:pStyle w:val="Default"/>
        <w:ind w:firstLine="705"/>
        <w:jc w:val="both"/>
        <w:rPr>
          <w:sz w:val="28"/>
          <w:szCs w:val="28"/>
        </w:rPr>
      </w:pPr>
      <w:r w:rsidRPr="008E3724">
        <w:rPr>
          <w:sz w:val="28"/>
          <w:szCs w:val="28"/>
        </w:rPr>
        <w:t xml:space="preserve">К </w:t>
      </w:r>
      <w:proofErr w:type="gramStart"/>
      <w:r w:rsidRPr="008E3724">
        <w:rPr>
          <w:sz w:val="28"/>
          <w:szCs w:val="28"/>
        </w:rPr>
        <w:t>демографическим факторам, влияющим на социально-экономическое развитие относятся</w:t>
      </w:r>
      <w:proofErr w:type="gramEnd"/>
      <w:r w:rsidRPr="008E3724">
        <w:rPr>
          <w:sz w:val="28"/>
          <w:szCs w:val="28"/>
        </w:rPr>
        <w:t xml:space="preserve">: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Огромную роль на социально-экономическое развитие  оказывают миграционные процессы, в частности стабильный отток трудоспособного </w:t>
      </w:r>
      <w:r>
        <w:rPr>
          <w:sz w:val="28"/>
          <w:szCs w:val="28"/>
        </w:rPr>
        <w:t>и социально активного населения</w:t>
      </w:r>
      <w:r w:rsidRPr="008E3724">
        <w:rPr>
          <w:sz w:val="28"/>
          <w:szCs w:val="28"/>
        </w:rPr>
        <w:t>. Кроме того, на демографию влияет достаточно высокий уровень смертности и заболеваемости, особенно населения в трудоспособном возрасте (</w:t>
      </w:r>
      <w:proofErr w:type="gramStart"/>
      <w:r w:rsidRPr="008E3724">
        <w:rPr>
          <w:sz w:val="28"/>
          <w:szCs w:val="28"/>
        </w:rPr>
        <w:t>сердечно-сосудистые</w:t>
      </w:r>
      <w:proofErr w:type="gramEnd"/>
      <w:r w:rsidRPr="008E3724">
        <w:rPr>
          <w:sz w:val="28"/>
          <w:szCs w:val="28"/>
        </w:rPr>
        <w:t xml:space="preserve"> заб</w:t>
      </w:r>
      <w:r w:rsidR="00680C00">
        <w:rPr>
          <w:sz w:val="28"/>
          <w:szCs w:val="28"/>
        </w:rPr>
        <w:t>олевания, онкология</w:t>
      </w:r>
      <w:r w:rsidRPr="008E3724">
        <w:rPr>
          <w:sz w:val="28"/>
          <w:szCs w:val="28"/>
        </w:rPr>
        <w:t xml:space="preserve">). </w:t>
      </w:r>
    </w:p>
    <w:p w:rsidR="00354F7D" w:rsidRDefault="00354F7D" w:rsidP="005E7E2F">
      <w:pPr>
        <w:spacing w:after="0" w:line="240" w:lineRule="auto"/>
        <w:ind w:firstLine="705"/>
        <w:jc w:val="both"/>
        <w:rPr>
          <w:rFonts w:ascii="Times New Roman" w:eastAsia="Times New Roman" w:hAnsi="Times New Roman" w:cs="Times New Roman"/>
          <w:sz w:val="28"/>
          <w:szCs w:val="28"/>
          <w:lang w:eastAsia="ru-RU"/>
        </w:rPr>
      </w:pPr>
      <w:r w:rsidRPr="00354F7D">
        <w:rPr>
          <w:rFonts w:ascii="Times New Roman" w:eastAsia="Times New Roman" w:hAnsi="Times New Roman" w:cs="Times New Roman"/>
          <w:sz w:val="28"/>
          <w:szCs w:val="28"/>
          <w:lang w:eastAsia="ru-RU"/>
        </w:rPr>
        <w:t>Численность постоянного населения муниципального района «Тунгиро-Олёкминский район</w:t>
      </w:r>
      <w:r w:rsidR="008C7956">
        <w:rPr>
          <w:rFonts w:ascii="Times New Roman" w:eastAsia="Times New Roman" w:hAnsi="Times New Roman" w:cs="Times New Roman"/>
          <w:sz w:val="28"/>
          <w:szCs w:val="28"/>
          <w:lang w:eastAsia="ru-RU"/>
        </w:rPr>
        <w:t>» по состоянию на 01 января 2018 года составила 1347</w:t>
      </w:r>
      <w:r w:rsidRPr="00354F7D">
        <w:rPr>
          <w:rFonts w:ascii="Times New Roman" w:eastAsia="Times New Roman" w:hAnsi="Times New Roman" w:cs="Times New Roman"/>
          <w:sz w:val="28"/>
          <w:szCs w:val="28"/>
          <w:lang w:eastAsia="ru-RU"/>
        </w:rPr>
        <w:t xml:space="preserve"> человек. Сложная демографическая ситуация несёт </w:t>
      </w:r>
      <w:r w:rsidRPr="00354F7D">
        <w:rPr>
          <w:rFonts w:ascii="Times New Roman" w:eastAsia="Times New Roman" w:hAnsi="Times New Roman" w:cs="Times New Roman"/>
          <w:sz w:val="28"/>
          <w:szCs w:val="28"/>
          <w:lang w:eastAsia="ru-RU"/>
        </w:rPr>
        <w:lastRenderedPageBreak/>
        <w:t xml:space="preserve">определённую угрозу экономическим интересам </w:t>
      </w:r>
      <w:proofErr w:type="spellStart"/>
      <w:r w:rsidRPr="00354F7D">
        <w:rPr>
          <w:rFonts w:ascii="Times New Roman" w:eastAsia="Times New Roman" w:hAnsi="Times New Roman" w:cs="Times New Roman"/>
          <w:sz w:val="28"/>
          <w:szCs w:val="28"/>
          <w:lang w:eastAsia="ru-RU"/>
        </w:rPr>
        <w:t>Тунгиро-Олёкминского</w:t>
      </w:r>
      <w:proofErr w:type="spellEnd"/>
      <w:r w:rsidR="002A0190">
        <w:rPr>
          <w:rFonts w:ascii="Times New Roman" w:eastAsia="Times New Roman" w:hAnsi="Times New Roman" w:cs="Times New Roman"/>
          <w:sz w:val="28"/>
          <w:szCs w:val="28"/>
          <w:lang w:eastAsia="ru-RU"/>
        </w:rPr>
        <w:t xml:space="preserve"> </w:t>
      </w:r>
      <w:r w:rsidR="0092613B">
        <w:rPr>
          <w:rFonts w:ascii="Times New Roman" w:eastAsia="Times New Roman" w:hAnsi="Times New Roman" w:cs="Times New Roman"/>
          <w:sz w:val="28"/>
          <w:szCs w:val="28"/>
          <w:lang w:eastAsia="ru-RU"/>
        </w:rPr>
        <w:t>района</w:t>
      </w:r>
      <w:r w:rsidR="002A0190">
        <w:rPr>
          <w:rFonts w:ascii="Times New Roman" w:eastAsia="Times New Roman" w:hAnsi="Times New Roman" w:cs="Times New Roman"/>
          <w:sz w:val="28"/>
          <w:szCs w:val="28"/>
          <w:lang w:eastAsia="ru-RU"/>
        </w:rPr>
        <w:t>.</w:t>
      </w:r>
    </w:p>
    <w:p w:rsidR="00354F7D" w:rsidRPr="00354F7D" w:rsidRDefault="00354F7D" w:rsidP="00354F7D">
      <w:pPr>
        <w:spacing w:after="0" w:line="240" w:lineRule="auto"/>
        <w:ind w:firstLine="705"/>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619"/>
        <w:gridCol w:w="2333"/>
        <w:gridCol w:w="1024"/>
        <w:gridCol w:w="1066"/>
        <w:gridCol w:w="1246"/>
        <w:gridCol w:w="1586"/>
        <w:gridCol w:w="1414"/>
      </w:tblGrid>
      <w:tr w:rsidR="006133A6" w:rsidRPr="00354F7D" w:rsidTr="006133A6">
        <w:tc>
          <w:tcPr>
            <w:tcW w:w="619" w:type="dxa"/>
          </w:tcPr>
          <w:p w:rsidR="006133A6" w:rsidRPr="00354F7D" w:rsidRDefault="006133A6" w:rsidP="00354F7D">
            <w:pPr>
              <w:jc w:val="center"/>
              <w:rPr>
                <w:sz w:val="24"/>
                <w:szCs w:val="24"/>
              </w:rPr>
            </w:pPr>
            <w:r w:rsidRPr="00354F7D">
              <w:rPr>
                <w:sz w:val="24"/>
                <w:szCs w:val="24"/>
              </w:rPr>
              <w:t>№</w:t>
            </w:r>
          </w:p>
          <w:p w:rsidR="006133A6" w:rsidRPr="00354F7D" w:rsidRDefault="006133A6" w:rsidP="00354F7D">
            <w:pPr>
              <w:jc w:val="center"/>
              <w:rPr>
                <w:sz w:val="24"/>
                <w:szCs w:val="24"/>
              </w:rPr>
            </w:pPr>
            <w:proofErr w:type="gramStart"/>
            <w:r w:rsidRPr="00354F7D">
              <w:rPr>
                <w:sz w:val="24"/>
                <w:szCs w:val="24"/>
              </w:rPr>
              <w:t>п</w:t>
            </w:r>
            <w:proofErr w:type="gramEnd"/>
            <w:r w:rsidRPr="00354F7D">
              <w:rPr>
                <w:sz w:val="24"/>
                <w:szCs w:val="24"/>
              </w:rPr>
              <w:t>/п</w:t>
            </w:r>
          </w:p>
        </w:tc>
        <w:tc>
          <w:tcPr>
            <w:tcW w:w="2333" w:type="dxa"/>
          </w:tcPr>
          <w:p w:rsidR="006133A6" w:rsidRPr="00354F7D" w:rsidRDefault="006133A6" w:rsidP="00354F7D">
            <w:pPr>
              <w:jc w:val="center"/>
              <w:rPr>
                <w:sz w:val="24"/>
                <w:szCs w:val="24"/>
              </w:rPr>
            </w:pPr>
            <w:r>
              <w:rPr>
                <w:sz w:val="24"/>
                <w:szCs w:val="24"/>
              </w:rPr>
              <w:t>Н</w:t>
            </w:r>
            <w:r w:rsidRPr="00354F7D">
              <w:rPr>
                <w:sz w:val="24"/>
                <w:szCs w:val="24"/>
              </w:rPr>
              <w:t>аименование показателей</w:t>
            </w:r>
          </w:p>
        </w:tc>
        <w:tc>
          <w:tcPr>
            <w:tcW w:w="1024" w:type="dxa"/>
          </w:tcPr>
          <w:p w:rsidR="006133A6" w:rsidRPr="00354F7D" w:rsidRDefault="006133A6" w:rsidP="00354F7D">
            <w:pPr>
              <w:jc w:val="center"/>
              <w:rPr>
                <w:sz w:val="24"/>
                <w:szCs w:val="24"/>
              </w:rPr>
            </w:pPr>
            <w:r w:rsidRPr="00354F7D">
              <w:rPr>
                <w:sz w:val="24"/>
                <w:szCs w:val="24"/>
              </w:rPr>
              <w:t>2013 г.</w:t>
            </w:r>
          </w:p>
        </w:tc>
        <w:tc>
          <w:tcPr>
            <w:tcW w:w="1066" w:type="dxa"/>
          </w:tcPr>
          <w:p w:rsidR="006133A6" w:rsidRPr="00354F7D" w:rsidRDefault="006133A6" w:rsidP="00354F7D">
            <w:pPr>
              <w:jc w:val="center"/>
              <w:rPr>
                <w:sz w:val="24"/>
                <w:szCs w:val="24"/>
              </w:rPr>
            </w:pPr>
            <w:r w:rsidRPr="00354F7D">
              <w:rPr>
                <w:sz w:val="24"/>
                <w:szCs w:val="24"/>
              </w:rPr>
              <w:t>2014 г.</w:t>
            </w:r>
          </w:p>
        </w:tc>
        <w:tc>
          <w:tcPr>
            <w:tcW w:w="1246" w:type="dxa"/>
          </w:tcPr>
          <w:p w:rsidR="006133A6" w:rsidRPr="00354F7D" w:rsidRDefault="006133A6" w:rsidP="00354F7D">
            <w:pPr>
              <w:jc w:val="center"/>
              <w:rPr>
                <w:sz w:val="24"/>
                <w:szCs w:val="24"/>
              </w:rPr>
            </w:pPr>
            <w:r w:rsidRPr="00354F7D">
              <w:rPr>
                <w:sz w:val="24"/>
                <w:szCs w:val="24"/>
              </w:rPr>
              <w:t>2015 г.</w:t>
            </w:r>
          </w:p>
        </w:tc>
        <w:tc>
          <w:tcPr>
            <w:tcW w:w="1586" w:type="dxa"/>
          </w:tcPr>
          <w:p w:rsidR="006133A6" w:rsidRPr="00354F7D" w:rsidRDefault="006133A6" w:rsidP="00354F7D">
            <w:pPr>
              <w:jc w:val="center"/>
              <w:rPr>
                <w:sz w:val="24"/>
                <w:szCs w:val="24"/>
              </w:rPr>
            </w:pPr>
            <w:r w:rsidRPr="00354F7D">
              <w:rPr>
                <w:sz w:val="24"/>
                <w:szCs w:val="24"/>
              </w:rPr>
              <w:t>2016 г.</w:t>
            </w:r>
          </w:p>
        </w:tc>
        <w:tc>
          <w:tcPr>
            <w:tcW w:w="1414" w:type="dxa"/>
          </w:tcPr>
          <w:p w:rsidR="006133A6" w:rsidRPr="00354F7D" w:rsidRDefault="006133A6" w:rsidP="00354F7D">
            <w:pPr>
              <w:jc w:val="center"/>
              <w:rPr>
                <w:sz w:val="24"/>
                <w:szCs w:val="24"/>
              </w:rPr>
            </w:pPr>
            <w:r>
              <w:rPr>
                <w:sz w:val="24"/>
                <w:szCs w:val="24"/>
              </w:rPr>
              <w:t>2017 г.</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1</w:t>
            </w:r>
          </w:p>
        </w:tc>
        <w:tc>
          <w:tcPr>
            <w:tcW w:w="2333" w:type="dxa"/>
          </w:tcPr>
          <w:p w:rsidR="006133A6" w:rsidRPr="00354F7D" w:rsidRDefault="006133A6" w:rsidP="00354F7D">
            <w:pPr>
              <w:jc w:val="center"/>
              <w:rPr>
                <w:sz w:val="24"/>
                <w:szCs w:val="24"/>
              </w:rPr>
            </w:pPr>
            <w:r>
              <w:rPr>
                <w:sz w:val="24"/>
                <w:szCs w:val="24"/>
              </w:rPr>
              <w:t>Ч</w:t>
            </w:r>
            <w:r w:rsidRPr="00354F7D">
              <w:rPr>
                <w:sz w:val="24"/>
                <w:szCs w:val="24"/>
              </w:rPr>
              <w:t>исленность населения района (чел.)</w:t>
            </w:r>
          </w:p>
        </w:tc>
        <w:tc>
          <w:tcPr>
            <w:tcW w:w="1024" w:type="dxa"/>
          </w:tcPr>
          <w:p w:rsidR="006133A6" w:rsidRPr="00354F7D" w:rsidRDefault="006133A6" w:rsidP="00354F7D">
            <w:pPr>
              <w:jc w:val="center"/>
              <w:rPr>
                <w:sz w:val="24"/>
                <w:szCs w:val="24"/>
              </w:rPr>
            </w:pPr>
            <w:r w:rsidRPr="00354F7D">
              <w:rPr>
                <w:sz w:val="24"/>
                <w:szCs w:val="24"/>
              </w:rPr>
              <w:t>1379</w:t>
            </w:r>
          </w:p>
        </w:tc>
        <w:tc>
          <w:tcPr>
            <w:tcW w:w="1066" w:type="dxa"/>
          </w:tcPr>
          <w:p w:rsidR="006133A6" w:rsidRPr="00354F7D" w:rsidRDefault="006133A6" w:rsidP="00354F7D">
            <w:pPr>
              <w:jc w:val="center"/>
              <w:rPr>
                <w:sz w:val="24"/>
                <w:szCs w:val="24"/>
              </w:rPr>
            </w:pPr>
            <w:r w:rsidRPr="00354F7D">
              <w:rPr>
                <w:sz w:val="24"/>
                <w:szCs w:val="24"/>
              </w:rPr>
              <w:t>1380</w:t>
            </w:r>
          </w:p>
        </w:tc>
        <w:tc>
          <w:tcPr>
            <w:tcW w:w="1246" w:type="dxa"/>
          </w:tcPr>
          <w:p w:rsidR="006133A6" w:rsidRPr="00354F7D" w:rsidRDefault="006133A6" w:rsidP="00354F7D">
            <w:pPr>
              <w:jc w:val="center"/>
              <w:rPr>
                <w:sz w:val="24"/>
                <w:szCs w:val="24"/>
              </w:rPr>
            </w:pPr>
            <w:r w:rsidRPr="00354F7D">
              <w:rPr>
                <w:sz w:val="24"/>
                <w:szCs w:val="24"/>
              </w:rPr>
              <w:t>1376</w:t>
            </w:r>
          </w:p>
        </w:tc>
        <w:tc>
          <w:tcPr>
            <w:tcW w:w="1586" w:type="dxa"/>
          </w:tcPr>
          <w:p w:rsidR="006133A6" w:rsidRPr="00354F7D" w:rsidRDefault="006133A6" w:rsidP="00354F7D">
            <w:pPr>
              <w:jc w:val="center"/>
              <w:rPr>
                <w:sz w:val="24"/>
                <w:szCs w:val="24"/>
              </w:rPr>
            </w:pPr>
            <w:r w:rsidRPr="00354F7D">
              <w:rPr>
                <w:sz w:val="24"/>
                <w:szCs w:val="24"/>
              </w:rPr>
              <w:t>1328</w:t>
            </w:r>
          </w:p>
        </w:tc>
        <w:tc>
          <w:tcPr>
            <w:tcW w:w="1414" w:type="dxa"/>
          </w:tcPr>
          <w:p w:rsidR="006133A6" w:rsidRPr="00354F7D" w:rsidRDefault="000E0BB8" w:rsidP="00354F7D">
            <w:pPr>
              <w:jc w:val="center"/>
              <w:rPr>
                <w:sz w:val="24"/>
                <w:szCs w:val="24"/>
              </w:rPr>
            </w:pPr>
            <w:r>
              <w:rPr>
                <w:sz w:val="24"/>
                <w:szCs w:val="24"/>
              </w:rPr>
              <w:t>1347</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2</w:t>
            </w:r>
          </w:p>
        </w:tc>
        <w:tc>
          <w:tcPr>
            <w:tcW w:w="2333" w:type="dxa"/>
          </w:tcPr>
          <w:p w:rsidR="006133A6" w:rsidRPr="00354F7D" w:rsidRDefault="006133A6" w:rsidP="00354F7D">
            <w:pPr>
              <w:jc w:val="center"/>
              <w:rPr>
                <w:sz w:val="24"/>
                <w:szCs w:val="24"/>
              </w:rPr>
            </w:pPr>
            <w:r w:rsidRPr="00354F7D">
              <w:rPr>
                <w:sz w:val="24"/>
                <w:szCs w:val="24"/>
              </w:rPr>
              <w:t>Родившихся (чел.)</w:t>
            </w:r>
          </w:p>
        </w:tc>
        <w:tc>
          <w:tcPr>
            <w:tcW w:w="1024" w:type="dxa"/>
          </w:tcPr>
          <w:p w:rsidR="006133A6" w:rsidRPr="00354F7D" w:rsidRDefault="006133A6" w:rsidP="00354F7D">
            <w:pPr>
              <w:jc w:val="center"/>
              <w:rPr>
                <w:sz w:val="24"/>
                <w:szCs w:val="24"/>
              </w:rPr>
            </w:pPr>
            <w:r w:rsidRPr="00354F7D">
              <w:rPr>
                <w:sz w:val="24"/>
                <w:szCs w:val="24"/>
              </w:rPr>
              <w:t>33</w:t>
            </w:r>
          </w:p>
        </w:tc>
        <w:tc>
          <w:tcPr>
            <w:tcW w:w="1066" w:type="dxa"/>
          </w:tcPr>
          <w:p w:rsidR="006133A6" w:rsidRPr="00354F7D" w:rsidRDefault="006133A6" w:rsidP="00354F7D">
            <w:pPr>
              <w:jc w:val="center"/>
              <w:rPr>
                <w:sz w:val="24"/>
                <w:szCs w:val="24"/>
              </w:rPr>
            </w:pPr>
            <w:r w:rsidRPr="00354F7D">
              <w:rPr>
                <w:sz w:val="24"/>
                <w:szCs w:val="24"/>
              </w:rPr>
              <w:t>21</w:t>
            </w:r>
          </w:p>
        </w:tc>
        <w:tc>
          <w:tcPr>
            <w:tcW w:w="1246" w:type="dxa"/>
          </w:tcPr>
          <w:p w:rsidR="006133A6" w:rsidRPr="00354F7D" w:rsidRDefault="006133A6" w:rsidP="00354F7D">
            <w:pPr>
              <w:jc w:val="center"/>
              <w:rPr>
                <w:sz w:val="24"/>
                <w:szCs w:val="24"/>
              </w:rPr>
            </w:pPr>
            <w:r w:rsidRPr="00354F7D">
              <w:rPr>
                <w:sz w:val="24"/>
                <w:szCs w:val="24"/>
              </w:rPr>
              <w:t>24</w:t>
            </w:r>
          </w:p>
        </w:tc>
        <w:tc>
          <w:tcPr>
            <w:tcW w:w="1586" w:type="dxa"/>
          </w:tcPr>
          <w:p w:rsidR="006133A6" w:rsidRPr="00354F7D" w:rsidRDefault="006133A6" w:rsidP="00354F7D">
            <w:pPr>
              <w:jc w:val="center"/>
              <w:rPr>
                <w:sz w:val="24"/>
                <w:szCs w:val="24"/>
              </w:rPr>
            </w:pPr>
            <w:r w:rsidRPr="00354F7D">
              <w:rPr>
                <w:sz w:val="24"/>
                <w:szCs w:val="24"/>
              </w:rPr>
              <w:t>17</w:t>
            </w:r>
          </w:p>
        </w:tc>
        <w:tc>
          <w:tcPr>
            <w:tcW w:w="1414" w:type="dxa"/>
          </w:tcPr>
          <w:p w:rsidR="006133A6" w:rsidRPr="00354F7D" w:rsidRDefault="000B5862" w:rsidP="00354F7D">
            <w:pPr>
              <w:jc w:val="center"/>
              <w:rPr>
                <w:sz w:val="24"/>
                <w:szCs w:val="24"/>
              </w:rPr>
            </w:pPr>
            <w:r>
              <w:rPr>
                <w:sz w:val="24"/>
                <w:szCs w:val="24"/>
              </w:rPr>
              <w:t>17</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3</w:t>
            </w:r>
          </w:p>
        </w:tc>
        <w:tc>
          <w:tcPr>
            <w:tcW w:w="2333" w:type="dxa"/>
          </w:tcPr>
          <w:p w:rsidR="006133A6" w:rsidRPr="00354F7D" w:rsidRDefault="006133A6" w:rsidP="00354F7D">
            <w:pPr>
              <w:jc w:val="center"/>
              <w:rPr>
                <w:sz w:val="24"/>
                <w:szCs w:val="24"/>
              </w:rPr>
            </w:pPr>
            <w:r>
              <w:rPr>
                <w:sz w:val="24"/>
                <w:szCs w:val="24"/>
              </w:rPr>
              <w:t>К</w:t>
            </w:r>
            <w:r w:rsidRPr="00354F7D">
              <w:rPr>
                <w:sz w:val="24"/>
                <w:szCs w:val="24"/>
              </w:rPr>
              <w:t>оэффициент рождаемости</w:t>
            </w:r>
          </w:p>
        </w:tc>
        <w:tc>
          <w:tcPr>
            <w:tcW w:w="1024" w:type="dxa"/>
          </w:tcPr>
          <w:p w:rsidR="006133A6" w:rsidRPr="00354F7D" w:rsidRDefault="006133A6" w:rsidP="00354F7D">
            <w:pPr>
              <w:jc w:val="center"/>
              <w:rPr>
                <w:sz w:val="24"/>
                <w:szCs w:val="24"/>
              </w:rPr>
            </w:pPr>
            <w:r w:rsidRPr="00354F7D">
              <w:rPr>
                <w:sz w:val="24"/>
                <w:szCs w:val="24"/>
              </w:rPr>
              <w:t>23,8</w:t>
            </w:r>
          </w:p>
        </w:tc>
        <w:tc>
          <w:tcPr>
            <w:tcW w:w="1066" w:type="dxa"/>
          </w:tcPr>
          <w:p w:rsidR="006133A6" w:rsidRPr="00354F7D" w:rsidRDefault="006133A6" w:rsidP="00354F7D">
            <w:pPr>
              <w:jc w:val="center"/>
              <w:rPr>
                <w:sz w:val="24"/>
                <w:szCs w:val="24"/>
              </w:rPr>
            </w:pPr>
            <w:r w:rsidRPr="00354F7D">
              <w:rPr>
                <w:sz w:val="24"/>
                <w:szCs w:val="24"/>
              </w:rPr>
              <w:t>15,2</w:t>
            </w:r>
          </w:p>
        </w:tc>
        <w:tc>
          <w:tcPr>
            <w:tcW w:w="1246" w:type="dxa"/>
          </w:tcPr>
          <w:p w:rsidR="006133A6" w:rsidRPr="00354F7D" w:rsidRDefault="006133A6" w:rsidP="00354F7D">
            <w:pPr>
              <w:jc w:val="center"/>
              <w:rPr>
                <w:sz w:val="24"/>
                <w:szCs w:val="24"/>
              </w:rPr>
            </w:pPr>
            <w:r w:rsidRPr="00354F7D">
              <w:rPr>
                <w:sz w:val="24"/>
                <w:szCs w:val="24"/>
              </w:rPr>
              <w:t>15,2</w:t>
            </w:r>
          </w:p>
        </w:tc>
        <w:tc>
          <w:tcPr>
            <w:tcW w:w="1586" w:type="dxa"/>
          </w:tcPr>
          <w:p w:rsidR="006133A6" w:rsidRPr="00354F7D" w:rsidRDefault="006133A6" w:rsidP="00354F7D">
            <w:pPr>
              <w:jc w:val="center"/>
              <w:rPr>
                <w:sz w:val="24"/>
                <w:szCs w:val="24"/>
              </w:rPr>
            </w:pPr>
            <w:r w:rsidRPr="00354F7D">
              <w:rPr>
                <w:sz w:val="24"/>
                <w:szCs w:val="24"/>
              </w:rPr>
              <w:t>12,6</w:t>
            </w:r>
          </w:p>
        </w:tc>
        <w:tc>
          <w:tcPr>
            <w:tcW w:w="1414" w:type="dxa"/>
          </w:tcPr>
          <w:p w:rsidR="006133A6" w:rsidRPr="00354F7D" w:rsidRDefault="00F31BDF" w:rsidP="00354F7D">
            <w:pPr>
              <w:jc w:val="center"/>
              <w:rPr>
                <w:sz w:val="24"/>
                <w:szCs w:val="24"/>
              </w:rPr>
            </w:pPr>
            <w:r>
              <w:rPr>
                <w:sz w:val="24"/>
                <w:szCs w:val="24"/>
              </w:rPr>
              <w:t>12,7</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4</w:t>
            </w:r>
          </w:p>
        </w:tc>
        <w:tc>
          <w:tcPr>
            <w:tcW w:w="2333" w:type="dxa"/>
          </w:tcPr>
          <w:p w:rsidR="006133A6" w:rsidRPr="00354F7D" w:rsidRDefault="006133A6" w:rsidP="00354F7D">
            <w:pPr>
              <w:jc w:val="center"/>
              <w:rPr>
                <w:sz w:val="24"/>
                <w:szCs w:val="24"/>
              </w:rPr>
            </w:pPr>
            <w:r>
              <w:rPr>
                <w:sz w:val="24"/>
                <w:szCs w:val="24"/>
              </w:rPr>
              <w:t>К</w:t>
            </w:r>
            <w:r w:rsidRPr="00354F7D">
              <w:rPr>
                <w:sz w:val="24"/>
                <w:szCs w:val="24"/>
              </w:rPr>
              <w:t>оэффициент естественного прироста</w:t>
            </w:r>
          </w:p>
        </w:tc>
        <w:tc>
          <w:tcPr>
            <w:tcW w:w="1024" w:type="dxa"/>
          </w:tcPr>
          <w:p w:rsidR="006133A6" w:rsidRPr="00354F7D" w:rsidRDefault="006133A6" w:rsidP="00354F7D">
            <w:pPr>
              <w:jc w:val="center"/>
              <w:rPr>
                <w:sz w:val="24"/>
                <w:szCs w:val="24"/>
              </w:rPr>
            </w:pPr>
            <w:r w:rsidRPr="00354F7D">
              <w:rPr>
                <w:sz w:val="24"/>
                <w:szCs w:val="24"/>
              </w:rPr>
              <w:t>7,2</w:t>
            </w:r>
          </w:p>
        </w:tc>
        <w:tc>
          <w:tcPr>
            <w:tcW w:w="1066" w:type="dxa"/>
          </w:tcPr>
          <w:p w:rsidR="006133A6" w:rsidRPr="00354F7D" w:rsidRDefault="006133A6" w:rsidP="00354F7D">
            <w:pPr>
              <w:jc w:val="center"/>
              <w:rPr>
                <w:sz w:val="24"/>
                <w:szCs w:val="24"/>
              </w:rPr>
            </w:pPr>
            <w:r w:rsidRPr="00354F7D">
              <w:rPr>
                <w:sz w:val="24"/>
                <w:szCs w:val="24"/>
              </w:rPr>
              <w:t>+4,3</w:t>
            </w:r>
          </w:p>
        </w:tc>
        <w:tc>
          <w:tcPr>
            <w:tcW w:w="1246" w:type="dxa"/>
          </w:tcPr>
          <w:p w:rsidR="006133A6" w:rsidRPr="00354F7D" w:rsidRDefault="006133A6" w:rsidP="00354F7D">
            <w:pPr>
              <w:jc w:val="center"/>
              <w:rPr>
                <w:sz w:val="24"/>
                <w:szCs w:val="24"/>
              </w:rPr>
            </w:pPr>
            <w:r w:rsidRPr="00354F7D">
              <w:rPr>
                <w:sz w:val="24"/>
                <w:szCs w:val="24"/>
              </w:rPr>
              <w:t>4,3</w:t>
            </w:r>
          </w:p>
        </w:tc>
        <w:tc>
          <w:tcPr>
            <w:tcW w:w="1586" w:type="dxa"/>
          </w:tcPr>
          <w:p w:rsidR="006133A6" w:rsidRPr="00354F7D" w:rsidRDefault="006133A6" w:rsidP="00354F7D">
            <w:pPr>
              <w:jc w:val="center"/>
              <w:rPr>
                <w:sz w:val="24"/>
                <w:szCs w:val="24"/>
              </w:rPr>
            </w:pPr>
            <w:r w:rsidRPr="00354F7D">
              <w:rPr>
                <w:sz w:val="24"/>
                <w:szCs w:val="24"/>
              </w:rPr>
              <w:t>-2,9</w:t>
            </w:r>
          </w:p>
        </w:tc>
        <w:tc>
          <w:tcPr>
            <w:tcW w:w="1414" w:type="dxa"/>
          </w:tcPr>
          <w:p w:rsidR="006133A6" w:rsidRPr="00354F7D" w:rsidRDefault="00F31BDF" w:rsidP="00354F7D">
            <w:pPr>
              <w:jc w:val="center"/>
              <w:rPr>
                <w:sz w:val="24"/>
                <w:szCs w:val="24"/>
              </w:rPr>
            </w:pPr>
            <w:r>
              <w:rPr>
                <w:sz w:val="24"/>
                <w:szCs w:val="24"/>
              </w:rPr>
              <w:t>0,7</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5</w:t>
            </w:r>
          </w:p>
        </w:tc>
        <w:tc>
          <w:tcPr>
            <w:tcW w:w="2333" w:type="dxa"/>
          </w:tcPr>
          <w:p w:rsidR="006133A6" w:rsidRPr="00354F7D" w:rsidRDefault="006133A6" w:rsidP="00354F7D">
            <w:pPr>
              <w:jc w:val="center"/>
              <w:rPr>
                <w:sz w:val="24"/>
                <w:szCs w:val="24"/>
              </w:rPr>
            </w:pPr>
            <w:r>
              <w:rPr>
                <w:sz w:val="24"/>
                <w:szCs w:val="24"/>
              </w:rPr>
              <w:t>У</w:t>
            </w:r>
            <w:r w:rsidRPr="00354F7D">
              <w:rPr>
                <w:sz w:val="24"/>
                <w:szCs w:val="24"/>
              </w:rPr>
              <w:t>мерших (чел.)</w:t>
            </w:r>
          </w:p>
        </w:tc>
        <w:tc>
          <w:tcPr>
            <w:tcW w:w="1024" w:type="dxa"/>
          </w:tcPr>
          <w:p w:rsidR="006133A6" w:rsidRPr="00354F7D" w:rsidRDefault="006133A6" w:rsidP="00354F7D">
            <w:pPr>
              <w:jc w:val="center"/>
              <w:rPr>
                <w:sz w:val="24"/>
                <w:szCs w:val="24"/>
              </w:rPr>
            </w:pPr>
            <w:r w:rsidRPr="00354F7D">
              <w:rPr>
                <w:sz w:val="24"/>
                <w:szCs w:val="24"/>
              </w:rPr>
              <w:t>22</w:t>
            </w:r>
          </w:p>
        </w:tc>
        <w:tc>
          <w:tcPr>
            <w:tcW w:w="1066" w:type="dxa"/>
          </w:tcPr>
          <w:p w:rsidR="006133A6" w:rsidRPr="00354F7D" w:rsidRDefault="006133A6" w:rsidP="00354F7D">
            <w:pPr>
              <w:jc w:val="center"/>
              <w:rPr>
                <w:sz w:val="24"/>
                <w:szCs w:val="24"/>
              </w:rPr>
            </w:pPr>
            <w:r w:rsidRPr="00354F7D">
              <w:rPr>
                <w:sz w:val="24"/>
                <w:szCs w:val="24"/>
              </w:rPr>
              <w:t>16</w:t>
            </w:r>
          </w:p>
        </w:tc>
        <w:tc>
          <w:tcPr>
            <w:tcW w:w="1246" w:type="dxa"/>
          </w:tcPr>
          <w:p w:rsidR="006133A6" w:rsidRPr="00354F7D" w:rsidRDefault="006133A6" w:rsidP="00354F7D">
            <w:pPr>
              <w:jc w:val="center"/>
              <w:rPr>
                <w:sz w:val="24"/>
                <w:szCs w:val="24"/>
              </w:rPr>
            </w:pPr>
            <w:r w:rsidRPr="00354F7D">
              <w:rPr>
                <w:sz w:val="24"/>
                <w:szCs w:val="24"/>
              </w:rPr>
              <w:t>19</w:t>
            </w:r>
          </w:p>
        </w:tc>
        <w:tc>
          <w:tcPr>
            <w:tcW w:w="1586" w:type="dxa"/>
          </w:tcPr>
          <w:p w:rsidR="006133A6" w:rsidRPr="00354F7D" w:rsidRDefault="006133A6" w:rsidP="00354F7D">
            <w:pPr>
              <w:jc w:val="center"/>
              <w:rPr>
                <w:sz w:val="24"/>
                <w:szCs w:val="24"/>
              </w:rPr>
            </w:pPr>
            <w:r w:rsidRPr="00354F7D">
              <w:rPr>
                <w:sz w:val="24"/>
                <w:szCs w:val="24"/>
              </w:rPr>
              <w:t>20</w:t>
            </w:r>
          </w:p>
        </w:tc>
        <w:tc>
          <w:tcPr>
            <w:tcW w:w="1414" w:type="dxa"/>
          </w:tcPr>
          <w:p w:rsidR="006133A6" w:rsidRPr="00354F7D" w:rsidRDefault="000B5862" w:rsidP="00354F7D">
            <w:pPr>
              <w:jc w:val="center"/>
              <w:rPr>
                <w:sz w:val="24"/>
                <w:szCs w:val="24"/>
              </w:rPr>
            </w:pPr>
            <w:r>
              <w:rPr>
                <w:sz w:val="24"/>
                <w:szCs w:val="24"/>
              </w:rPr>
              <w:t>16</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6</w:t>
            </w:r>
          </w:p>
        </w:tc>
        <w:tc>
          <w:tcPr>
            <w:tcW w:w="2333" w:type="dxa"/>
          </w:tcPr>
          <w:p w:rsidR="006133A6" w:rsidRPr="00354F7D" w:rsidRDefault="006133A6" w:rsidP="00354F7D">
            <w:pPr>
              <w:jc w:val="center"/>
              <w:rPr>
                <w:sz w:val="24"/>
                <w:szCs w:val="24"/>
              </w:rPr>
            </w:pPr>
            <w:r>
              <w:rPr>
                <w:sz w:val="24"/>
                <w:szCs w:val="24"/>
              </w:rPr>
              <w:t>К</w:t>
            </w:r>
            <w:r w:rsidRPr="00354F7D">
              <w:rPr>
                <w:sz w:val="24"/>
                <w:szCs w:val="24"/>
              </w:rPr>
              <w:t>оэффициент смертности</w:t>
            </w:r>
          </w:p>
        </w:tc>
        <w:tc>
          <w:tcPr>
            <w:tcW w:w="1024" w:type="dxa"/>
          </w:tcPr>
          <w:p w:rsidR="006133A6" w:rsidRPr="00354F7D" w:rsidRDefault="006133A6" w:rsidP="00354F7D">
            <w:pPr>
              <w:jc w:val="center"/>
              <w:rPr>
                <w:sz w:val="24"/>
                <w:szCs w:val="24"/>
              </w:rPr>
            </w:pPr>
            <w:r w:rsidRPr="00354F7D">
              <w:rPr>
                <w:sz w:val="24"/>
                <w:szCs w:val="24"/>
              </w:rPr>
              <w:t>16,6</w:t>
            </w:r>
          </w:p>
        </w:tc>
        <w:tc>
          <w:tcPr>
            <w:tcW w:w="1066" w:type="dxa"/>
          </w:tcPr>
          <w:p w:rsidR="006133A6" w:rsidRPr="00354F7D" w:rsidRDefault="006133A6" w:rsidP="00354F7D">
            <w:pPr>
              <w:jc w:val="center"/>
              <w:rPr>
                <w:sz w:val="24"/>
                <w:szCs w:val="24"/>
              </w:rPr>
            </w:pPr>
            <w:r w:rsidRPr="00354F7D">
              <w:rPr>
                <w:sz w:val="24"/>
                <w:szCs w:val="24"/>
              </w:rPr>
              <w:t>10,9</w:t>
            </w:r>
          </w:p>
        </w:tc>
        <w:tc>
          <w:tcPr>
            <w:tcW w:w="1246" w:type="dxa"/>
          </w:tcPr>
          <w:p w:rsidR="006133A6" w:rsidRPr="00354F7D" w:rsidRDefault="006133A6" w:rsidP="00354F7D">
            <w:pPr>
              <w:jc w:val="center"/>
              <w:rPr>
                <w:sz w:val="24"/>
                <w:szCs w:val="24"/>
              </w:rPr>
            </w:pPr>
            <w:r w:rsidRPr="00354F7D">
              <w:rPr>
                <w:sz w:val="24"/>
                <w:szCs w:val="24"/>
              </w:rPr>
              <w:t>10,9</w:t>
            </w:r>
          </w:p>
        </w:tc>
        <w:tc>
          <w:tcPr>
            <w:tcW w:w="1586" w:type="dxa"/>
          </w:tcPr>
          <w:p w:rsidR="006133A6" w:rsidRPr="00354F7D" w:rsidRDefault="006133A6" w:rsidP="00354F7D">
            <w:pPr>
              <w:jc w:val="center"/>
              <w:rPr>
                <w:sz w:val="24"/>
                <w:szCs w:val="24"/>
              </w:rPr>
            </w:pPr>
            <w:r w:rsidRPr="00354F7D">
              <w:rPr>
                <w:sz w:val="24"/>
                <w:szCs w:val="24"/>
              </w:rPr>
              <w:t>15,5</w:t>
            </w:r>
          </w:p>
        </w:tc>
        <w:tc>
          <w:tcPr>
            <w:tcW w:w="1414" w:type="dxa"/>
          </w:tcPr>
          <w:p w:rsidR="006133A6" w:rsidRPr="00354F7D" w:rsidRDefault="00F31BDF" w:rsidP="00354F7D">
            <w:pPr>
              <w:jc w:val="center"/>
              <w:rPr>
                <w:sz w:val="24"/>
                <w:szCs w:val="24"/>
              </w:rPr>
            </w:pPr>
            <w:r>
              <w:rPr>
                <w:sz w:val="24"/>
                <w:szCs w:val="24"/>
              </w:rPr>
              <w:t>12,0</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7</w:t>
            </w:r>
          </w:p>
        </w:tc>
        <w:tc>
          <w:tcPr>
            <w:tcW w:w="2333" w:type="dxa"/>
          </w:tcPr>
          <w:p w:rsidR="006133A6" w:rsidRPr="00354F7D" w:rsidRDefault="006133A6" w:rsidP="00354F7D">
            <w:pPr>
              <w:jc w:val="center"/>
              <w:rPr>
                <w:sz w:val="24"/>
                <w:szCs w:val="24"/>
              </w:rPr>
            </w:pPr>
            <w:r>
              <w:rPr>
                <w:sz w:val="24"/>
                <w:szCs w:val="24"/>
              </w:rPr>
              <w:t>М</w:t>
            </w:r>
            <w:r w:rsidRPr="00354F7D">
              <w:rPr>
                <w:sz w:val="24"/>
                <w:szCs w:val="24"/>
              </w:rPr>
              <w:t>играционный процесс</w:t>
            </w:r>
          </w:p>
        </w:tc>
        <w:tc>
          <w:tcPr>
            <w:tcW w:w="1024" w:type="dxa"/>
          </w:tcPr>
          <w:p w:rsidR="006133A6" w:rsidRPr="00354F7D" w:rsidRDefault="006133A6" w:rsidP="00354F7D">
            <w:pPr>
              <w:jc w:val="center"/>
              <w:rPr>
                <w:sz w:val="24"/>
                <w:szCs w:val="24"/>
              </w:rPr>
            </w:pPr>
            <w:r w:rsidRPr="00354F7D">
              <w:rPr>
                <w:sz w:val="24"/>
                <w:szCs w:val="24"/>
              </w:rPr>
              <w:t>-25</w:t>
            </w:r>
          </w:p>
        </w:tc>
        <w:tc>
          <w:tcPr>
            <w:tcW w:w="1066" w:type="dxa"/>
          </w:tcPr>
          <w:p w:rsidR="006133A6" w:rsidRPr="00354F7D" w:rsidRDefault="006133A6" w:rsidP="00354F7D">
            <w:pPr>
              <w:jc w:val="center"/>
              <w:rPr>
                <w:sz w:val="24"/>
                <w:szCs w:val="24"/>
              </w:rPr>
            </w:pPr>
            <w:r w:rsidRPr="00354F7D">
              <w:rPr>
                <w:sz w:val="24"/>
                <w:szCs w:val="24"/>
              </w:rPr>
              <w:t>-5</w:t>
            </w:r>
          </w:p>
        </w:tc>
        <w:tc>
          <w:tcPr>
            <w:tcW w:w="1246" w:type="dxa"/>
          </w:tcPr>
          <w:p w:rsidR="006133A6" w:rsidRPr="00354F7D" w:rsidRDefault="006133A6" w:rsidP="00354F7D">
            <w:pPr>
              <w:jc w:val="center"/>
              <w:rPr>
                <w:sz w:val="24"/>
                <w:szCs w:val="24"/>
              </w:rPr>
            </w:pPr>
            <w:r w:rsidRPr="00354F7D">
              <w:rPr>
                <w:sz w:val="24"/>
                <w:szCs w:val="24"/>
              </w:rPr>
              <w:t>-9</w:t>
            </w:r>
          </w:p>
        </w:tc>
        <w:tc>
          <w:tcPr>
            <w:tcW w:w="1586" w:type="dxa"/>
          </w:tcPr>
          <w:p w:rsidR="006133A6" w:rsidRPr="00354F7D" w:rsidRDefault="006133A6" w:rsidP="00354F7D">
            <w:pPr>
              <w:jc w:val="center"/>
              <w:rPr>
                <w:sz w:val="24"/>
                <w:szCs w:val="24"/>
              </w:rPr>
            </w:pPr>
            <w:r w:rsidRPr="00354F7D">
              <w:rPr>
                <w:sz w:val="24"/>
                <w:szCs w:val="24"/>
              </w:rPr>
              <w:t>-44</w:t>
            </w:r>
          </w:p>
        </w:tc>
        <w:tc>
          <w:tcPr>
            <w:tcW w:w="1414" w:type="dxa"/>
          </w:tcPr>
          <w:p w:rsidR="006133A6" w:rsidRPr="00354F7D" w:rsidRDefault="00D766EA" w:rsidP="00354F7D">
            <w:pPr>
              <w:jc w:val="center"/>
              <w:rPr>
                <w:sz w:val="24"/>
                <w:szCs w:val="24"/>
              </w:rPr>
            </w:pPr>
            <w:r>
              <w:rPr>
                <w:sz w:val="24"/>
                <w:szCs w:val="24"/>
              </w:rPr>
              <w:t>+18</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8</w:t>
            </w:r>
          </w:p>
        </w:tc>
        <w:tc>
          <w:tcPr>
            <w:tcW w:w="2333" w:type="dxa"/>
          </w:tcPr>
          <w:p w:rsidR="006133A6" w:rsidRPr="00354F7D" w:rsidRDefault="006133A6" w:rsidP="00354F7D">
            <w:pPr>
              <w:jc w:val="center"/>
              <w:rPr>
                <w:sz w:val="24"/>
                <w:szCs w:val="24"/>
              </w:rPr>
            </w:pPr>
            <w:r>
              <w:rPr>
                <w:sz w:val="24"/>
                <w:szCs w:val="24"/>
              </w:rPr>
              <w:t>К</w:t>
            </w:r>
            <w:r w:rsidRPr="00354F7D">
              <w:rPr>
                <w:sz w:val="24"/>
                <w:szCs w:val="24"/>
              </w:rPr>
              <w:t>оэффициент миграционного прироста</w:t>
            </w:r>
          </w:p>
        </w:tc>
        <w:tc>
          <w:tcPr>
            <w:tcW w:w="1024" w:type="dxa"/>
          </w:tcPr>
          <w:p w:rsidR="006133A6" w:rsidRPr="00354F7D" w:rsidRDefault="006133A6" w:rsidP="00354F7D">
            <w:pPr>
              <w:jc w:val="center"/>
              <w:rPr>
                <w:sz w:val="24"/>
                <w:szCs w:val="24"/>
              </w:rPr>
            </w:pPr>
            <w:r w:rsidRPr="00354F7D">
              <w:rPr>
                <w:sz w:val="24"/>
                <w:szCs w:val="24"/>
              </w:rPr>
              <w:t>-18,0</w:t>
            </w:r>
          </w:p>
        </w:tc>
        <w:tc>
          <w:tcPr>
            <w:tcW w:w="1066" w:type="dxa"/>
          </w:tcPr>
          <w:p w:rsidR="006133A6" w:rsidRPr="00354F7D" w:rsidRDefault="006133A6" w:rsidP="00354F7D">
            <w:pPr>
              <w:jc w:val="center"/>
              <w:rPr>
                <w:sz w:val="24"/>
                <w:szCs w:val="24"/>
              </w:rPr>
            </w:pPr>
            <w:r w:rsidRPr="00354F7D">
              <w:rPr>
                <w:sz w:val="24"/>
                <w:szCs w:val="24"/>
              </w:rPr>
              <w:t>-3,6</w:t>
            </w:r>
          </w:p>
        </w:tc>
        <w:tc>
          <w:tcPr>
            <w:tcW w:w="1246" w:type="dxa"/>
          </w:tcPr>
          <w:p w:rsidR="006133A6" w:rsidRPr="00354F7D" w:rsidRDefault="006133A6" w:rsidP="00354F7D">
            <w:pPr>
              <w:jc w:val="center"/>
              <w:rPr>
                <w:sz w:val="24"/>
                <w:szCs w:val="24"/>
              </w:rPr>
            </w:pPr>
            <w:r w:rsidRPr="00354F7D">
              <w:rPr>
                <w:sz w:val="24"/>
                <w:szCs w:val="24"/>
              </w:rPr>
              <w:t>-6,5</w:t>
            </w:r>
          </w:p>
        </w:tc>
        <w:tc>
          <w:tcPr>
            <w:tcW w:w="1586" w:type="dxa"/>
          </w:tcPr>
          <w:p w:rsidR="006133A6" w:rsidRPr="00354F7D" w:rsidRDefault="006133A6" w:rsidP="00354F7D">
            <w:pPr>
              <w:jc w:val="center"/>
              <w:rPr>
                <w:sz w:val="24"/>
                <w:szCs w:val="24"/>
              </w:rPr>
            </w:pPr>
            <w:r w:rsidRPr="00354F7D">
              <w:rPr>
                <w:sz w:val="24"/>
                <w:szCs w:val="24"/>
              </w:rPr>
              <w:t>-32,6</w:t>
            </w:r>
          </w:p>
        </w:tc>
        <w:tc>
          <w:tcPr>
            <w:tcW w:w="1414" w:type="dxa"/>
          </w:tcPr>
          <w:p w:rsidR="006133A6" w:rsidRPr="00354F7D" w:rsidRDefault="00F31BDF" w:rsidP="00354F7D">
            <w:pPr>
              <w:jc w:val="center"/>
              <w:rPr>
                <w:sz w:val="24"/>
                <w:szCs w:val="24"/>
              </w:rPr>
            </w:pPr>
            <w:r>
              <w:rPr>
                <w:sz w:val="24"/>
                <w:szCs w:val="24"/>
              </w:rPr>
              <w:t>13,4</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9</w:t>
            </w:r>
          </w:p>
        </w:tc>
        <w:tc>
          <w:tcPr>
            <w:tcW w:w="2333" w:type="dxa"/>
          </w:tcPr>
          <w:p w:rsidR="006133A6" w:rsidRPr="00354F7D" w:rsidRDefault="006133A6" w:rsidP="00354F7D">
            <w:pPr>
              <w:jc w:val="center"/>
              <w:rPr>
                <w:sz w:val="24"/>
                <w:szCs w:val="24"/>
              </w:rPr>
            </w:pPr>
            <w:r>
              <w:rPr>
                <w:sz w:val="24"/>
                <w:szCs w:val="24"/>
              </w:rPr>
              <w:t>З</w:t>
            </w:r>
            <w:r w:rsidRPr="00354F7D">
              <w:rPr>
                <w:sz w:val="24"/>
                <w:szCs w:val="24"/>
              </w:rPr>
              <w:t>арегистрировано браков</w:t>
            </w:r>
          </w:p>
        </w:tc>
        <w:tc>
          <w:tcPr>
            <w:tcW w:w="1024" w:type="dxa"/>
          </w:tcPr>
          <w:p w:rsidR="006133A6" w:rsidRPr="00354F7D" w:rsidRDefault="006133A6" w:rsidP="00354F7D">
            <w:pPr>
              <w:jc w:val="center"/>
              <w:rPr>
                <w:sz w:val="24"/>
                <w:szCs w:val="24"/>
              </w:rPr>
            </w:pPr>
            <w:r w:rsidRPr="00354F7D">
              <w:rPr>
                <w:sz w:val="24"/>
                <w:szCs w:val="24"/>
              </w:rPr>
              <w:t>12</w:t>
            </w:r>
          </w:p>
        </w:tc>
        <w:tc>
          <w:tcPr>
            <w:tcW w:w="1066" w:type="dxa"/>
          </w:tcPr>
          <w:p w:rsidR="006133A6" w:rsidRPr="00354F7D" w:rsidRDefault="006133A6" w:rsidP="00354F7D">
            <w:pPr>
              <w:jc w:val="center"/>
              <w:rPr>
                <w:sz w:val="24"/>
                <w:szCs w:val="24"/>
              </w:rPr>
            </w:pPr>
            <w:r w:rsidRPr="00354F7D">
              <w:rPr>
                <w:sz w:val="24"/>
                <w:szCs w:val="24"/>
              </w:rPr>
              <w:t>10</w:t>
            </w:r>
          </w:p>
        </w:tc>
        <w:tc>
          <w:tcPr>
            <w:tcW w:w="1246" w:type="dxa"/>
          </w:tcPr>
          <w:p w:rsidR="006133A6" w:rsidRPr="00354F7D" w:rsidRDefault="006133A6" w:rsidP="00354F7D">
            <w:pPr>
              <w:jc w:val="center"/>
              <w:rPr>
                <w:sz w:val="24"/>
                <w:szCs w:val="24"/>
              </w:rPr>
            </w:pPr>
            <w:r w:rsidRPr="00354F7D">
              <w:rPr>
                <w:sz w:val="24"/>
                <w:szCs w:val="24"/>
              </w:rPr>
              <w:t>11</w:t>
            </w:r>
          </w:p>
        </w:tc>
        <w:tc>
          <w:tcPr>
            <w:tcW w:w="1586" w:type="dxa"/>
          </w:tcPr>
          <w:p w:rsidR="006133A6" w:rsidRPr="00354F7D" w:rsidRDefault="006133A6" w:rsidP="00354F7D">
            <w:pPr>
              <w:jc w:val="center"/>
              <w:rPr>
                <w:sz w:val="24"/>
                <w:szCs w:val="24"/>
              </w:rPr>
            </w:pPr>
            <w:r w:rsidRPr="00354F7D">
              <w:rPr>
                <w:sz w:val="24"/>
                <w:szCs w:val="24"/>
              </w:rPr>
              <w:t>7</w:t>
            </w:r>
          </w:p>
        </w:tc>
        <w:tc>
          <w:tcPr>
            <w:tcW w:w="1414" w:type="dxa"/>
          </w:tcPr>
          <w:p w:rsidR="006133A6" w:rsidRPr="00354F7D" w:rsidRDefault="00D766EA" w:rsidP="00354F7D">
            <w:pPr>
              <w:jc w:val="center"/>
              <w:rPr>
                <w:sz w:val="24"/>
                <w:szCs w:val="24"/>
              </w:rPr>
            </w:pPr>
            <w:r>
              <w:rPr>
                <w:sz w:val="24"/>
                <w:szCs w:val="24"/>
              </w:rPr>
              <w:t>8</w:t>
            </w:r>
          </w:p>
        </w:tc>
      </w:tr>
      <w:tr w:rsidR="006133A6" w:rsidRPr="00354F7D" w:rsidTr="006133A6">
        <w:tc>
          <w:tcPr>
            <w:tcW w:w="619" w:type="dxa"/>
          </w:tcPr>
          <w:p w:rsidR="006133A6" w:rsidRPr="00354F7D" w:rsidRDefault="006133A6" w:rsidP="00354F7D">
            <w:pPr>
              <w:jc w:val="center"/>
              <w:rPr>
                <w:sz w:val="24"/>
                <w:szCs w:val="24"/>
              </w:rPr>
            </w:pPr>
            <w:r w:rsidRPr="00354F7D">
              <w:rPr>
                <w:sz w:val="24"/>
                <w:szCs w:val="24"/>
              </w:rPr>
              <w:t>10</w:t>
            </w:r>
          </w:p>
        </w:tc>
        <w:tc>
          <w:tcPr>
            <w:tcW w:w="2333" w:type="dxa"/>
          </w:tcPr>
          <w:p w:rsidR="006133A6" w:rsidRPr="00354F7D" w:rsidRDefault="006133A6" w:rsidP="00354F7D">
            <w:pPr>
              <w:jc w:val="center"/>
              <w:rPr>
                <w:sz w:val="24"/>
                <w:szCs w:val="24"/>
              </w:rPr>
            </w:pPr>
            <w:r>
              <w:rPr>
                <w:sz w:val="24"/>
                <w:szCs w:val="24"/>
              </w:rPr>
              <w:t>З</w:t>
            </w:r>
            <w:r w:rsidRPr="00354F7D">
              <w:rPr>
                <w:sz w:val="24"/>
                <w:szCs w:val="24"/>
              </w:rPr>
              <w:t>арегистрировано разводов</w:t>
            </w:r>
          </w:p>
        </w:tc>
        <w:tc>
          <w:tcPr>
            <w:tcW w:w="1024" w:type="dxa"/>
          </w:tcPr>
          <w:p w:rsidR="006133A6" w:rsidRPr="00354F7D" w:rsidRDefault="006133A6" w:rsidP="00354F7D">
            <w:pPr>
              <w:jc w:val="center"/>
              <w:rPr>
                <w:sz w:val="24"/>
                <w:szCs w:val="24"/>
              </w:rPr>
            </w:pPr>
            <w:r w:rsidRPr="00354F7D">
              <w:rPr>
                <w:sz w:val="24"/>
                <w:szCs w:val="24"/>
              </w:rPr>
              <w:t>3</w:t>
            </w:r>
          </w:p>
        </w:tc>
        <w:tc>
          <w:tcPr>
            <w:tcW w:w="1066" w:type="dxa"/>
          </w:tcPr>
          <w:p w:rsidR="006133A6" w:rsidRPr="00354F7D" w:rsidRDefault="006133A6" w:rsidP="00354F7D">
            <w:pPr>
              <w:jc w:val="center"/>
              <w:rPr>
                <w:sz w:val="24"/>
                <w:szCs w:val="24"/>
              </w:rPr>
            </w:pPr>
            <w:r w:rsidRPr="00354F7D">
              <w:rPr>
                <w:sz w:val="24"/>
                <w:szCs w:val="24"/>
              </w:rPr>
              <w:t>7</w:t>
            </w:r>
          </w:p>
        </w:tc>
        <w:tc>
          <w:tcPr>
            <w:tcW w:w="1246" w:type="dxa"/>
          </w:tcPr>
          <w:p w:rsidR="006133A6" w:rsidRPr="00354F7D" w:rsidRDefault="006133A6" w:rsidP="00354F7D">
            <w:pPr>
              <w:jc w:val="center"/>
              <w:rPr>
                <w:sz w:val="24"/>
                <w:szCs w:val="24"/>
              </w:rPr>
            </w:pPr>
            <w:r w:rsidRPr="00354F7D">
              <w:rPr>
                <w:sz w:val="24"/>
                <w:szCs w:val="24"/>
              </w:rPr>
              <w:t>3</w:t>
            </w:r>
          </w:p>
        </w:tc>
        <w:tc>
          <w:tcPr>
            <w:tcW w:w="1586" w:type="dxa"/>
          </w:tcPr>
          <w:p w:rsidR="006133A6" w:rsidRPr="00354F7D" w:rsidRDefault="006133A6" w:rsidP="00354F7D">
            <w:pPr>
              <w:jc w:val="center"/>
              <w:rPr>
                <w:sz w:val="24"/>
                <w:szCs w:val="24"/>
              </w:rPr>
            </w:pPr>
            <w:r w:rsidRPr="00354F7D">
              <w:rPr>
                <w:sz w:val="24"/>
                <w:szCs w:val="24"/>
              </w:rPr>
              <w:t>10</w:t>
            </w:r>
          </w:p>
        </w:tc>
        <w:tc>
          <w:tcPr>
            <w:tcW w:w="1414" w:type="dxa"/>
          </w:tcPr>
          <w:p w:rsidR="006133A6" w:rsidRPr="00354F7D" w:rsidRDefault="00D766EA" w:rsidP="00354F7D">
            <w:pPr>
              <w:jc w:val="center"/>
              <w:rPr>
                <w:sz w:val="24"/>
                <w:szCs w:val="24"/>
              </w:rPr>
            </w:pPr>
            <w:r>
              <w:rPr>
                <w:sz w:val="24"/>
                <w:szCs w:val="24"/>
              </w:rPr>
              <w:t>2</w:t>
            </w:r>
          </w:p>
        </w:tc>
      </w:tr>
    </w:tbl>
    <w:p w:rsidR="005E7E2F" w:rsidRPr="005E7E2F" w:rsidRDefault="005E7E2F" w:rsidP="005E7E2F">
      <w:pPr>
        <w:spacing w:after="0" w:line="240" w:lineRule="auto"/>
        <w:ind w:firstLine="705"/>
        <w:jc w:val="both"/>
        <w:rPr>
          <w:rFonts w:ascii="Times New Roman" w:eastAsia="Times New Roman" w:hAnsi="Times New Roman" w:cs="Times New Roman"/>
          <w:sz w:val="28"/>
          <w:szCs w:val="28"/>
          <w:lang w:eastAsia="ru-RU"/>
        </w:rPr>
      </w:pPr>
    </w:p>
    <w:p w:rsidR="00680C00" w:rsidRDefault="005E7E2F" w:rsidP="00680C00">
      <w:pPr>
        <w:spacing w:after="0" w:line="240" w:lineRule="auto"/>
        <w:ind w:firstLine="705"/>
        <w:jc w:val="both"/>
        <w:rPr>
          <w:rFonts w:ascii="Times New Roman" w:eastAsia="Times New Roman" w:hAnsi="Times New Roman" w:cs="Times New Roman"/>
          <w:sz w:val="28"/>
          <w:szCs w:val="28"/>
          <w:lang w:eastAsia="ru-RU"/>
        </w:rPr>
      </w:pPr>
      <w:r w:rsidRPr="00680C00">
        <w:rPr>
          <w:rFonts w:ascii="Times New Roman" w:eastAsia="Times New Roman" w:hAnsi="Times New Roman" w:cs="Times New Roman"/>
          <w:sz w:val="28"/>
          <w:szCs w:val="28"/>
          <w:lang w:eastAsia="ru-RU"/>
        </w:rPr>
        <w:t xml:space="preserve">Общее сокращение численности населения в результате естественной и миграционной убыли населения приводит к проблемам негативного характера, особенно в отдаленных селах ставя под угрозу существование этих сёл. Обостряются кадровые проблемы. </w:t>
      </w:r>
    </w:p>
    <w:p w:rsidR="00680C00" w:rsidRDefault="00680C00" w:rsidP="00680C00">
      <w:pPr>
        <w:spacing w:after="0" w:line="240" w:lineRule="auto"/>
        <w:ind w:firstLine="705"/>
        <w:jc w:val="both"/>
        <w:rPr>
          <w:rFonts w:ascii="Times New Roman" w:eastAsia="Times New Roman" w:hAnsi="Times New Roman" w:cs="Times New Roman"/>
          <w:sz w:val="28"/>
          <w:szCs w:val="28"/>
          <w:lang w:eastAsia="ru-RU"/>
        </w:rPr>
      </w:pPr>
    </w:p>
    <w:p w:rsidR="005E7E2F" w:rsidRPr="003A205C" w:rsidRDefault="00BE60AA" w:rsidP="00BE60AA">
      <w:pPr>
        <w:pStyle w:val="a6"/>
        <w:jc w:val="center"/>
        <w:rPr>
          <w:b/>
          <w:sz w:val="28"/>
          <w:szCs w:val="28"/>
        </w:rPr>
      </w:pPr>
      <w:r>
        <w:rPr>
          <w:b/>
          <w:sz w:val="28"/>
          <w:szCs w:val="28"/>
        </w:rPr>
        <w:t xml:space="preserve">1.2.2. </w:t>
      </w:r>
      <w:r w:rsidR="005E7E2F" w:rsidRPr="003A205C">
        <w:rPr>
          <w:b/>
          <w:sz w:val="28"/>
          <w:szCs w:val="28"/>
        </w:rPr>
        <w:t>Развитие социальной сферы</w:t>
      </w:r>
    </w:p>
    <w:p w:rsidR="005E7E2F" w:rsidRPr="005E7E2F" w:rsidRDefault="005E7E2F" w:rsidP="005E7E2F">
      <w:pPr>
        <w:spacing w:after="0" w:line="240" w:lineRule="auto"/>
        <w:ind w:left="1424"/>
        <w:contextualSpacing/>
        <w:jc w:val="center"/>
        <w:rPr>
          <w:rFonts w:ascii="Times New Roman" w:eastAsia="Times New Roman" w:hAnsi="Times New Roman" w:cs="Times New Roman"/>
          <w:b/>
          <w:sz w:val="28"/>
          <w:szCs w:val="28"/>
          <w:lang w:eastAsia="ru-RU"/>
        </w:rPr>
      </w:pPr>
    </w:p>
    <w:p w:rsidR="005E7E2F" w:rsidRDefault="005E7E2F" w:rsidP="005E7E2F">
      <w:pPr>
        <w:spacing w:after="0" w:line="240" w:lineRule="auto"/>
        <w:jc w:val="center"/>
        <w:rPr>
          <w:rFonts w:ascii="Times New Roman" w:eastAsia="Times New Roman" w:hAnsi="Times New Roman" w:cs="Times New Roman"/>
          <w:b/>
          <w:i/>
          <w:sz w:val="28"/>
          <w:szCs w:val="28"/>
          <w:lang w:eastAsia="ru-RU"/>
        </w:rPr>
      </w:pPr>
      <w:r w:rsidRPr="005E7E2F">
        <w:rPr>
          <w:rFonts w:ascii="Times New Roman" w:eastAsia="Times New Roman" w:hAnsi="Times New Roman" w:cs="Times New Roman"/>
          <w:b/>
          <w:i/>
          <w:sz w:val="28"/>
          <w:szCs w:val="28"/>
          <w:lang w:eastAsia="ru-RU"/>
        </w:rPr>
        <w:t>Образование.</w:t>
      </w:r>
    </w:p>
    <w:p w:rsidR="001B584E" w:rsidRPr="005E7E2F" w:rsidRDefault="001B584E" w:rsidP="005E7E2F">
      <w:pPr>
        <w:spacing w:after="0" w:line="240" w:lineRule="auto"/>
        <w:jc w:val="center"/>
        <w:rPr>
          <w:rFonts w:ascii="Times New Roman" w:eastAsia="Times New Roman" w:hAnsi="Times New Roman" w:cs="Times New Roman"/>
          <w:b/>
          <w:i/>
          <w:sz w:val="28"/>
          <w:szCs w:val="28"/>
          <w:lang w:eastAsia="ru-RU"/>
        </w:rPr>
      </w:pPr>
    </w:p>
    <w:p w:rsidR="009B530E" w:rsidRDefault="009B530E" w:rsidP="009B530E">
      <w:pPr>
        <w:pStyle w:val="ab"/>
        <w:ind w:firstLine="708"/>
        <w:jc w:val="both"/>
        <w:rPr>
          <w:rFonts w:ascii="Times New Roman" w:hAnsi="Times New Roman" w:cs="Times New Roman"/>
          <w:sz w:val="28"/>
          <w:szCs w:val="28"/>
        </w:rPr>
      </w:pPr>
      <w:r w:rsidRPr="007B2BA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района в 2017 году </w:t>
      </w:r>
      <w:r w:rsidRPr="007B2BA6">
        <w:rPr>
          <w:rFonts w:ascii="Times New Roman" w:hAnsi="Times New Roman" w:cs="Times New Roman"/>
          <w:sz w:val="28"/>
          <w:szCs w:val="28"/>
        </w:rPr>
        <w:t>функционирова</w:t>
      </w:r>
      <w:r>
        <w:rPr>
          <w:rFonts w:ascii="Times New Roman" w:hAnsi="Times New Roman" w:cs="Times New Roman"/>
          <w:sz w:val="28"/>
          <w:szCs w:val="28"/>
        </w:rPr>
        <w:t>ли</w:t>
      </w:r>
      <w:r w:rsidRPr="007B2BA6">
        <w:rPr>
          <w:rFonts w:ascii="Times New Roman" w:hAnsi="Times New Roman" w:cs="Times New Roman"/>
          <w:sz w:val="28"/>
          <w:szCs w:val="28"/>
        </w:rPr>
        <w:t xml:space="preserve"> четыре учреждения дошкольного образования, </w:t>
      </w:r>
      <w:r>
        <w:rPr>
          <w:rFonts w:ascii="Times New Roman" w:hAnsi="Times New Roman" w:cs="Times New Roman"/>
          <w:sz w:val="28"/>
          <w:szCs w:val="28"/>
        </w:rPr>
        <w:t>одна</w:t>
      </w:r>
      <w:r w:rsidRPr="007B2BA6">
        <w:rPr>
          <w:rFonts w:ascii="Times New Roman" w:hAnsi="Times New Roman" w:cs="Times New Roman"/>
          <w:sz w:val="28"/>
          <w:szCs w:val="28"/>
        </w:rPr>
        <w:t xml:space="preserve"> средняя общеобразовательная школа, </w:t>
      </w:r>
      <w:r>
        <w:rPr>
          <w:rFonts w:ascii="Times New Roman" w:hAnsi="Times New Roman" w:cs="Times New Roman"/>
          <w:sz w:val="28"/>
          <w:szCs w:val="28"/>
        </w:rPr>
        <w:t xml:space="preserve">две малокомплектные </w:t>
      </w:r>
      <w:r w:rsidRPr="007B2BA6">
        <w:rPr>
          <w:rFonts w:ascii="Times New Roman" w:hAnsi="Times New Roman" w:cs="Times New Roman"/>
          <w:sz w:val="28"/>
          <w:szCs w:val="28"/>
        </w:rPr>
        <w:t>начальны</w:t>
      </w:r>
      <w:r>
        <w:rPr>
          <w:rFonts w:ascii="Times New Roman" w:hAnsi="Times New Roman" w:cs="Times New Roman"/>
          <w:sz w:val="28"/>
          <w:szCs w:val="28"/>
        </w:rPr>
        <w:t>е</w:t>
      </w:r>
      <w:r w:rsidRPr="007B2BA6">
        <w:rPr>
          <w:rFonts w:ascii="Times New Roman" w:hAnsi="Times New Roman" w:cs="Times New Roman"/>
          <w:sz w:val="28"/>
          <w:szCs w:val="28"/>
        </w:rPr>
        <w:t xml:space="preserve"> школы и пришкольный интернат</w:t>
      </w:r>
      <w:r>
        <w:rPr>
          <w:rFonts w:ascii="Times New Roman" w:hAnsi="Times New Roman" w:cs="Times New Roman"/>
          <w:sz w:val="28"/>
          <w:szCs w:val="28"/>
        </w:rPr>
        <w:t xml:space="preserve">. Образовательная деятельность в начальной школе села </w:t>
      </w:r>
      <w:proofErr w:type="spellStart"/>
      <w:r>
        <w:rPr>
          <w:rFonts w:ascii="Times New Roman" w:hAnsi="Times New Roman" w:cs="Times New Roman"/>
          <w:sz w:val="28"/>
          <w:szCs w:val="28"/>
        </w:rPr>
        <w:t>Моклакан</w:t>
      </w:r>
      <w:proofErr w:type="spellEnd"/>
      <w:r>
        <w:rPr>
          <w:rFonts w:ascii="Times New Roman" w:hAnsi="Times New Roman" w:cs="Times New Roman"/>
          <w:sz w:val="28"/>
          <w:szCs w:val="28"/>
        </w:rPr>
        <w:t xml:space="preserve"> временно приостановлена в виду отсутствия учителя. По прибытию педагога образовательная деятельность в школе возобновится. </w:t>
      </w:r>
    </w:p>
    <w:p w:rsidR="009B530E" w:rsidRDefault="009B530E" w:rsidP="009B530E">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Численность учащихся по району на начало учебного года -171, из них в малокомплектных начальных школах – 13 человек;</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 Численность воспитанников ДОУ – 103;</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Численность педагогических кадров (учителей, воспитателей) – 31, из них педагогов общего образования – 21, в том числе учителей- 18 чел., воспитателей - 10</w:t>
      </w:r>
    </w:p>
    <w:p w:rsidR="009B530E" w:rsidRDefault="009B530E" w:rsidP="009B530E">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Общая численность работников, занятых в сфере образования – 96 человек.</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которые ставились на 2017 год в  сфере образования, были реализованы.  </w:t>
      </w:r>
    </w:p>
    <w:p w:rsidR="009B530E" w:rsidRDefault="009B530E" w:rsidP="009B530E">
      <w:pPr>
        <w:pStyle w:val="ab"/>
        <w:ind w:firstLine="567"/>
        <w:jc w:val="both"/>
        <w:rPr>
          <w:rFonts w:ascii="Times New Roman" w:hAnsi="Times New Roman" w:cs="Times New Roman"/>
          <w:sz w:val="28"/>
          <w:szCs w:val="28"/>
        </w:rPr>
      </w:pPr>
      <w:r w:rsidRPr="00344E49">
        <w:rPr>
          <w:rFonts w:ascii="Times New Roman" w:hAnsi="Times New Roman" w:cs="Times New Roman"/>
          <w:sz w:val="28"/>
          <w:szCs w:val="28"/>
        </w:rPr>
        <w:t>Стабильность охвата дошкольным образованием детей в возрасте от 1,5 до 7 лет в течение года сохранялась. В течение года педагогический коллектив работал над повышением качества дошкольного образования с учетом возрастных, индивидуальных особенностей ребенка, потребностей семьи и общества. В целях соблюдения требований современного законодательства в течение года пополнялась материально-техническая база учреждений. Из средств, предусмотренных на реализацию</w:t>
      </w:r>
      <w:r w:rsidR="00D654DD">
        <w:rPr>
          <w:rFonts w:ascii="Times New Roman" w:hAnsi="Times New Roman" w:cs="Times New Roman"/>
          <w:sz w:val="28"/>
          <w:szCs w:val="28"/>
        </w:rPr>
        <w:t xml:space="preserve"> </w:t>
      </w:r>
      <w:r w:rsidR="004D7225">
        <w:rPr>
          <w:rFonts w:ascii="Times New Roman" w:hAnsi="Times New Roman" w:cs="Times New Roman"/>
          <w:sz w:val="28"/>
          <w:szCs w:val="28"/>
        </w:rPr>
        <w:t>муниципальной</w:t>
      </w:r>
      <w:r w:rsidRPr="00344E49">
        <w:rPr>
          <w:rFonts w:ascii="Times New Roman" w:hAnsi="Times New Roman" w:cs="Times New Roman"/>
          <w:sz w:val="28"/>
          <w:szCs w:val="28"/>
        </w:rPr>
        <w:t xml:space="preserve"> программы «Развитие образования в </w:t>
      </w:r>
      <w:proofErr w:type="spellStart"/>
      <w:r w:rsidRPr="00344E49">
        <w:rPr>
          <w:rFonts w:ascii="Times New Roman" w:hAnsi="Times New Roman" w:cs="Times New Roman"/>
          <w:sz w:val="28"/>
          <w:szCs w:val="28"/>
        </w:rPr>
        <w:t>Тунгиро-Олёкминском</w:t>
      </w:r>
      <w:proofErr w:type="spellEnd"/>
      <w:r w:rsidRPr="00344E49">
        <w:rPr>
          <w:rFonts w:ascii="Times New Roman" w:hAnsi="Times New Roman" w:cs="Times New Roman"/>
          <w:sz w:val="28"/>
          <w:szCs w:val="28"/>
        </w:rPr>
        <w:t xml:space="preserve"> районе на 2016-2020 годы», были выделены денежные средства на приобретение и установку системы видеонаблюдения в </w:t>
      </w:r>
      <w:proofErr w:type="spellStart"/>
      <w:r w:rsidRPr="00344E49">
        <w:rPr>
          <w:rFonts w:ascii="Times New Roman" w:hAnsi="Times New Roman" w:cs="Times New Roman"/>
          <w:sz w:val="28"/>
          <w:szCs w:val="28"/>
        </w:rPr>
        <w:t>Тупикский</w:t>
      </w:r>
      <w:proofErr w:type="spellEnd"/>
      <w:r w:rsidRPr="00344E49">
        <w:rPr>
          <w:rFonts w:ascii="Times New Roman" w:hAnsi="Times New Roman" w:cs="Times New Roman"/>
          <w:sz w:val="28"/>
          <w:szCs w:val="28"/>
        </w:rPr>
        <w:t xml:space="preserve"> детский сад «Солнышко»</w:t>
      </w:r>
      <w:r>
        <w:rPr>
          <w:rFonts w:ascii="Times New Roman" w:hAnsi="Times New Roman" w:cs="Times New Roman"/>
          <w:sz w:val="28"/>
          <w:szCs w:val="28"/>
        </w:rPr>
        <w:t xml:space="preserve"> (142,7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Pr="00344E49">
        <w:rPr>
          <w:rFonts w:ascii="Times New Roman" w:hAnsi="Times New Roman" w:cs="Times New Roman"/>
          <w:sz w:val="28"/>
          <w:szCs w:val="28"/>
        </w:rPr>
        <w:t>приобретение учебно-методического оборудования для детей с ограниченными возможностями по здоровью</w:t>
      </w:r>
      <w:r>
        <w:rPr>
          <w:rFonts w:ascii="Times New Roman" w:hAnsi="Times New Roman" w:cs="Times New Roman"/>
          <w:sz w:val="28"/>
          <w:szCs w:val="28"/>
        </w:rPr>
        <w:t xml:space="preserve"> (44,3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и приобретение игрового оборудования на площадки (145,6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344E49">
        <w:rPr>
          <w:rFonts w:ascii="Times New Roman" w:hAnsi="Times New Roman" w:cs="Times New Roman"/>
          <w:sz w:val="28"/>
          <w:szCs w:val="28"/>
        </w:rPr>
        <w:t>.  В целях соблюдения требований ФГОС дошкольного образования  в 2017 году выделены дополнительные финансовые средства детскому саду с. Тупик для проведения ремонта в третьем здании</w:t>
      </w:r>
      <w:r>
        <w:rPr>
          <w:rFonts w:ascii="Times New Roman" w:hAnsi="Times New Roman" w:cs="Times New Roman"/>
          <w:sz w:val="28"/>
          <w:szCs w:val="28"/>
        </w:rPr>
        <w:t xml:space="preserve"> в сумме 91,5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Pr="00344E49">
        <w:rPr>
          <w:rFonts w:ascii="Times New Roman" w:hAnsi="Times New Roman" w:cs="Times New Roman"/>
          <w:sz w:val="28"/>
          <w:szCs w:val="28"/>
        </w:rPr>
        <w:t xml:space="preserve">, которое будет предназначено для проведения занятий физической культуры. </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сохранения детского сада в с. </w:t>
      </w:r>
      <w:proofErr w:type="spellStart"/>
      <w:r>
        <w:rPr>
          <w:rFonts w:ascii="Times New Roman" w:hAnsi="Times New Roman" w:cs="Times New Roman"/>
          <w:sz w:val="28"/>
          <w:szCs w:val="28"/>
        </w:rPr>
        <w:t>Моклакан</w:t>
      </w:r>
      <w:proofErr w:type="spellEnd"/>
      <w:r>
        <w:rPr>
          <w:rFonts w:ascii="Times New Roman" w:hAnsi="Times New Roman" w:cs="Times New Roman"/>
          <w:sz w:val="28"/>
          <w:szCs w:val="28"/>
        </w:rPr>
        <w:t>, сохранения рабочих мест в 2017 году проводилась работа по его реорганизации путем присоединения филиалом к МБДОУ «</w:t>
      </w:r>
      <w:proofErr w:type="spellStart"/>
      <w:r>
        <w:rPr>
          <w:rFonts w:ascii="Times New Roman" w:hAnsi="Times New Roman" w:cs="Times New Roman"/>
          <w:sz w:val="28"/>
          <w:szCs w:val="28"/>
        </w:rPr>
        <w:t>Тупикский</w:t>
      </w:r>
      <w:proofErr w:type="spellEnd"/>
      <w:r>
        <w:rPr>
          <w:rFonts w:ascii="Times New Roman" w:hAnsi="Times New Roman" w:cs="Times New Roman"/>
          <w:sz w:val="28"/>
          <w:szCs w:val="28"/>
        </w:rPr>
        <w:t xml:space="preserve"> детский сад «Солнышко». </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педагогических коллективов общеобразовательных учреждений была </w:t>
      </w:r>
      <w:proofErr w:type="spellStart"/>
      <w:r>
        <w:rPr>
          <w:rFonts w:ascii="Times New Roman" w:hAnsi="Times New Roman" w:cs="Times New Roman"/>
          <w:sz w:val="28"/>
          <w:szCs w:val="28"/>
        </w:rPr>
        <w:t>целенаправлена</w:t>
      </w:r>
      <w:proofErr w:type="spellEnd"/>
      <w:r>
        <w:rPr>
          <w:rFonts w:ascii="Times New Roman" w:hAnsi="Times New Roman" w:cs="Times New Roman"/>
          <w:sz w:val="28"/>
          <w:szCs w:val="28"/>
        </w:rPr>
        <w:t xml:space="preserve"> на реализацию федеральных государственных образовательных стандартов начального общего образования и основного общего образования.  В сентябре 2017 года началась реализация ФГОС среднего общего образования в экспериментальном  режиме. За 2016-2017 учебный год качество образования по району  составило 43%, успеваемость-  99 %.</w:t>
      </w:r>
    </w:p>
    <w:p w:rsidR="009B530E" w:rsidRDefault="009B530E" w:rsidP="009B530E">
      <w:pPr>
        <w:pStyle w:val="ab"/>
        <w:ind w:firstLine="708"/>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1716"/>
        <w:gridCol w:w="1089"/>
        <w:gridCol w:w="1620"/>
        <w:gridCol w:w="1849"/>
        <w:gridCol w:w="1661"/>
        <w:gridCol w:w="1245"/>
      </w:tblGrid>
      <w:tr w:rsidR="009B530E" w:rsidRPr="008E6193" w:rsidTr="008665FE">
        <w:tc>
          <w:tcPr>
            <w:tcW w:w="2051" w:type="dxa"/>
          </w:tcPr>
          <w:p w:rsidR="009B530E" w:rsidRPr="009B530E" w:rsidRDefault="009B530E" w:rsidP="008665FE">
            <w:pPr>
              <w:jc w:val="both"/>
              <w:rPr>
                <w:rFonts w:ascii="Times New Roman" w:hAnsi="Times New Roman" w:cs="Times New Roman"/>
                <w:sz w:val="28"/>
                <w:szCs w:val="28"/>
              </w:rPr>
            </w:pPr>
            <w:r w:rsidRPr="009B530E">
              <w:rPr>
                <w:rFonts w:ascii="Times New Roman" w:hAnsi="Times New Roman" w:cs="Times New Roman"/>
                <w:sz w:val="28"/>
                <w:szCs w:val="28"/>
              </w:rPr>
              <w:t xml:space="preserve">Учебный год </w:t>
            </w:r>
          </w:p>
        </w:tc>
        <w:tc>
          <w:tcPr>
            <w:tcW w:w="1089" w:type="dxa"/>
          </w:tcPr>
          <w:p w:rsidR="009B530E" w:rsidRPr="009B530E" w:rsidRDefault="009B530E" w:rsidP="008665FE">
            <w:pPr>
              <w:jc w:val="center"/>
              <w:rPr>
                <w:rFonts w:ascii="Times New Roman" w:hAnsi="Times New Roman" w:cs="Times New Roman"/>
                <w:sz w:val="28"/>
                <w:szCs w:val="28"/>
              </w:rPr>
            </w:pPr>
            <w:r w:rsidRPr="009B530E">
              <w:rPr>
                <w:rFonts w:ascii="Times New Roman" w:hAnsi="Times New Roman" w:cs="Times New Roman"/>
                <w:sz w:val="28"/>
                <w:szCs w:val="28"/>
              </w:rPr>
              <w:t xml:space="preserve">На конец </w:t>
            </w:r>
            <w:proofErr w:type="spellStart"/>
            <w:r w:rsidRPr="009B530E">
              <w:rPr>
                <w:rFonts w:ascii="Times New Roman" w:hAnsi="Times New Roman" w:cs="Times New Roman"/>
                <w:sz w:val="28"/>
                <w:szCs w:val="28"/>
              </w:rPr>
              <w:t>уч</w:t>
            </w:r>
            <w:proofErr w:type="gramStart"/>
            <w:r w:rsidRPr="009B530E">
              <w:rPr>
                <w:rFonts w:ascii="Times New Roman" w:hAnsi="Times New Roman" w:cs="Times New Roman"/>
                <w:sz w:val="28"/>
                <w:szCs w:val="28"/>
              </w:rPr>
              <w:t>.г</w:t>
            </w:r>
            <w:proofErr w:type="gramEnd"/>
            <w:r w:rsidRPr="009B530E">
              <w:rPr>
                <w:rFonts w:ascii="Times New Roman" w:hAnsi="Times New Roman" w:cs="Times New Roman"/>
                <w:sz w:val="28"/>
                <w:szCs w:val="28"/>
              </w:rPr>
              <w:t>ода</w:t>
            </w:r>
            <w:proofErr w:type="spellEnd"/>
          </w:p>
        </w:tc>
        <w:tc>
          <w:tcPr>
            <w:tcW w:w="1568" w:type="dxa"/>
          </w:tcPr>
          <w:p w:rsidR="009B530E" w:rsidRPr="009B530E" w:rsidRDefault="009B530E" w:rsidP="008665FE">
            <w:pPr>
              <w:jc w:val="center"/>
              <w:rPr>
                <w:rFonts w:ascii="Times New Roman" w:hAnsi="Times New Roman" w:cs="Times New Roman"/>
                <w:sz w:val="28"/>
                <w:szCs w:val="28"/>
              </w:rPr>
            </w:pPr>
            <w:r w:rsidRPr="009B530E">
              <w:rPr>
                <w:rFonts w:ascii="Times New Roman" w:hAnsi="Times New Roman" w:cs="Times New Roman"/>
                <w:sz w:val="28"/>
                <w:szCs w:val="28"/>
              </w:rPr>
              <w:t>Переведено</w:t>
            </w:r>
          </w:p>
        </w:tc>
        <w:tc>
          <w:tcPr>
            <w:tcW w:w="1849" w:type="dxa"/>
          </w:tcPr>
          <w:p w:rsidR="009B530E" w:rsidRPr="009B530E" w:rsidRDefault="009B530E" w:rsidP="008665FE">
            <w:pPr>
              <w:jc w:val="center"/>
              <w:rPr>
                <w:rFonts w:ascii="Times New Roman" w:hAnsi="Times New Roman" w:cs="Times New Roman"/>
                <w:sz w:val="28"/>
                <w:szCs w:val="28"/>
              </w:rPr>
            </w:pPr>
            <w:r w:rsidRPr="009B530E">
              <w:rPr>
                <w:rFonts w:ascii="Times New Roman" w:hAnsi="Times New Roman" w:cs="Times New Roman"/>
                <w:sz w:val="28"/>
                <w:szCs w:val="28"/>
              </w:rPr>
              <w:t>% успеваемости</w:t>
            </w:r>
          </w:p>
        </w:tc>
        <w:tc>
          <w:tcPr>
            <w:tcW w:w="1661" w:type="dxa"/>
          </w:tcPr>
          <w:p w:rsidR="009B530E" w:rsidRPr="009B530E" w:rsidRDefault="009B530E" w:rsidP="008665FE">
            <w:pPr>
              <w:jc w:val="center"/>
              <w:rPr>
                <w:rFonts w:ascii="Times New Roman" w:hAnsi="Times New Roman" w:cs="Times New Roman"/>
                <w:sz w:val="28"/>
                <w:szCs w:val="28"/>
              </w:rPr>
            </w:pPr>
            <w:r w:rsidRPr="009B530E">
              <w:rPr>
                <w:rFonts w:ascii="Times New Roman" w:hAnsi="Times New Roman" w:cs="Times New Roman"/>
                <w:sz w:val="28"/>
                <w:szCs w:val="28"/>
              </w:rPr>
              <w:t>Кол-во хорошистов и отличников</w:t>
            </w:r>
          </w:p>
        </w:tc>
        <w:tc>
          <w:tcPr>
            <w:tcW w:w="1245" w:type="dxa"/>
          </w:tcPr>
          <w:p w:rsidR="009B530E" w:rsidRPr="009B530E" w:rsidRDefault="009B530E" w:rsidP="008665FE">
            <w:pPr>
              <w:jc w:val="center"/>
              <w:rPr>
                <w:rFonts w:ascii="Times New Roman" w:hAnsi="Times New Roman" w:cs="Times New Roman"/>
                <w:sz w:val="28"/>
                <w:szCs w:val="28"/>
              </w:rPr>
            </w:pPr>
            <w:r w:rsidRPr="009B530E">
              <w:rPr>
                <w:rFonts w:ascii="Times New Roman" w:hAnsi="Times New Roman" w:cs="Times New Roman"/>
                <w:sz w:val="28"/>
                <w:szCs w:val="28"/>
              </w:rPr>
              <w:t>% качества</w:t>
            </w:r>
          </w:p>
        </w:tc>
      </w:tr>
      <w:tr w:rsidR="009B530E" w:rsidRPr="008E6193" w:rsidTr="008665FE">
        <w:tc>
          <w:tcPr>
            <w:tcW w:w="2051" w:type="dxa"/>
          </w:tcPr>
          <w:p w:rsidR="009B530E" w:rsidRPr="008E6193" w:rsidRDefault="009B530E" w:rsidP="008665FE">
            <w:pPr>
              <w:jc w:val="both"/>
            </w:pPr>
            <w:r w:rsidRPr="008E6193">
              <w:t xml:space="preserve">2013-2014 </w:t>
            </w:r>
          </w:p>
        </w:tc>
        <w:tc>
          <w:tcPr>
            <w:tcW w:w="1089" w:type="dxa"/>
          </w:tcPr>
          <w:p w:rsidR="009B530E" w:rsidRPr="008E6193" w:rsidRDefault="009B530E" w:rsidP="008665FE">
            <w:pPr>
              <w:jc w:val="center"/>
            </w:pPr>
            <w:r w:rsidRPr="008E6193">
              <w:t>170</w:t>
            </w:r>
          </w:p>
        </w:tc>
        <w:tc>
          <w:tcPr>
            <w:tcW w:w="1568" w:type="dxa"/>
          </w:tcPr>
          <w:p w:rsidR="009B530E" w:rsidRPr="008E6193" w:rsidRDefault="009B530E" w:rsidP="008665FE">
            <w:pPr>
              <w:jc w:val="center"/>
            </w:pPr>
            <w:r w:rsidRPr="008E6193">
              <w:t>168</w:t>
            </w:r>
          </w:p>
        </w:tc>
        <w:tc>
          <w:tcPr>
            <w:tcW w:w="1849" w:type="dxa"/>
          </w:tcPr>
          <w:p w:rsidR="009B530E" w:rsidRPr="008E6193" w:rsidRDefault="009B530E" w:rsidP="008665FE">
            <w:pPr>
              <w:jc w:val="center"/>
            </w:pPr>
            <w:r w:rsidRPr="008E6193">
              <w:t>99</w:t>
            </w:r>
          </w:p>
        </w:tc>
        <w:tc>
          <w:tcPr>
            <w:tcW w:w="1661" w:type="dxa"/>
          </w:tcPr>
          <w:p w:rsidR="009B530E" w:rsidRPr="008E6193" w:rsidRDefault="009B530E" w:rsidP="008665FE">
            <w:pPr>
              <w:jc w:val="center"/>
            </w:pPr>
            <w:r w:rsidRPr="008E6193">
              <w:t>52</w:t>
            </w:r>
          </w:p>
        </w:tc>
        <w:tc>
          <w:tcPr>
            <w:tcW w:w="1245" w:type="dxa"/>
          </w:tcPr>
          <w:p w:rsidR="009B530E" w:rsidRPr="008E6193" w:rsidRDefault="009B530E" w:rsidP="008665FE">
            <w:pPr>
              <w:jc w:val="center"/>
            </w:pPr>
            <w:r w:rsidRPr="008E6193">
              <w:t>37</w:t>
            </w:r>
          </w:p>
        </w:tc>
      </w:tr>
      <w:tr w:rsidR="009B530E" w:rsidRPr="008E6193" w:rsidTr="008665FE">
        <w:tc>
          <w:tcPr>
            <w:tcW w:w="2051" w:type="dxa"/>
          </w:tcPr>
          <w:p w:rsidR="009B530E" w:rsidRPr="008E6193" w:rsidRDefault="009B530E" w:rsidP="008665FE">
            <w:pPr>
              <w:jc w:val="both"/>
            </w:pPr>
            <w:r w:rsidRPr="008E6193">
              <w:t>2014-2015</w:t>
            </w:r>
          </w:p>
        </w:tc>
        <w:tc>
          <w:tcPr>
            <w:tcW w:w="1089" w:type="dxa"/>
          </w:tcPr>
          <w:p w:rsidR="009B530E" w:rsidRPr="008E6193" w:rsidRDefault="009B530E" w:rsidP="008665FE">
            <w:pPr>
              <w:jc w:val="center"/>
            </w:pPr>
            <w:r w:rsidRPr="008E6193">
              <w:t>169</w:t>
            </w:r>
          </w:p>
        </w:tc>
        <w:tc>
          <w:tcPr>
            <w:tcW w:w="1568" w:type="dxa"/>
          </w:tcPr>
          <w:p w:rsidR="009B530E" w:rsidRPr="008E6193" w:rsidRDefault="009B530E" w:rsidP="008665FE">
            <w:pPr>
              <w:jc w:val="center"/>
            </w:pPr>
            <w:r w:rsidRPr="008E6193">
              <w:t>169</w:t>
            </w:r>
          </w:p>
        </w:tc>
        <w:tc>
          <w:tcPr>
            <w:tcW w:w="1849" w:type="dxa"/>
          </w:tcPr>
          <w:p w:rsidR="009B530E" w:rsidRPr="008E6193" w:rsidRDefault="009B530E" w:rsidP="008665FE">
            <w:pPr>
              <w:jc w:val="center"/>
            </w:pPr>
            <w:r w:rsidRPr="008E6193">
              <w:t>100</w:t>
            </w:r>
          </w:p>
        </w:tc>
        <w:tc>
          <w:tcPr>
            <w:tcW w:w="1661" w:type="dxa"/>
          </w:tcPr>
          <w:p w:rsidR="009B530E" w:rsidRPr="008E6193" w:rsidRDefault="009B530E" w:rsidP="008665FE">
            <w:pPr>
              <w:jc w:val="center"/>
            </w:pPr>
            <w:r w:rsidRPr="008E6193">
              <w:t>64</w:t>
            </w:r>
          </w:p>
        </w:tc>
        <w:tc>
          <w:tcPr>
            <w:tcW w:w="1245" w:type="dxa"/>
          </w:tcPr>
          <w:p w:rsidR="009B530E" w:rsidRPr="008E6193" w:rsidRDefault="009B530E" w:rsidP="008665FE">
            <w:pPr>
              <w:jc w:val="center"/>
            </w:pPr>
            <w:r w:rsidRPr="008E6193">
              <w:t>43</w:t>
            </w:r>
          </w:p>
        </w:tc>
      </w:tr>
      <w:tr w:rsidR="009B530E" w:rsidRPr="008E6193" w:rsidTr="008665FE">
        <w:tc>
          <w:tcPr>
            <w:tcW w:w="2051" w:type="dxa"/>
          </w:tcPr>
          <w:p w:rsidR="009B530E" w:rsidRPr="008E6193" w:rsidRDefault="009B530E" w:rsidP="008665FE">
            <w:pPr>
              <w:jc w:val="both"/>
            </w:pPr>
            <w:r w:rsidRPr="008E6193">
              <w:t>2015-2016</w:t>
            </w:r>
          </w:p>
        </w:tc>
        <w:tc>
          <w:tcPr>
            <w:tcW w:w="1089" w:type="dxa"/>
          </w:tcPr>
          <w:p w:rsidR="009B530E" w:rsidRPr="008E6193" w:rsidRDefault="009B530E" w:rsidP="008665FE">
            <w:pPr>
              <w:jc w:val="center"/>
            </w:pPr>
            <w:r w:rsidRPr="008E6193">
              <w:t>175</w:t>
            </w:r>
          </w:p>
        </w:tc>
        <w:tc>
          <w:tcPr>
            <w:tcW w:w="1568" w:type="dxa"/>
          </w:tcPr>
          <w:p w:rsidR="009B530E" w:rsidRPr="008E6193" w:rsidRDefault="009B530E" w:rsidP="008665FE">
            <w:pPr>
              <w:jc w:val="center"/>
            </w:pPr>
            <w:r w:rsidRPr="008E6193">
              <w:t>175</w:t>
            </w:r>
          </w:p>
        </w:tc>
        <w:tc>
          <w:tcPr>
            <w:tcW w:w="1849" w:type="dxa"/>
          </w:tcPr>
          <w:p w:rsidR="009B530E" w:rsidRPr="008E6193" w:rsidRDefault="009B530E" w:rsidP="008665FE">
            <w:pPr>
              <w:jc w:val="center"/>
            </w:pPr>
            <w:r w:rsidRPr="008E6193">
              <w:t>100</w:t>
            </w:r>
          </w:p>
        </w:tc>
        <w:tc>
          <w:tcPr>
            <w:tcW w:w="1661" w:type="dxa"/>
          </w:tcPr>
          <w:p w:rsidR="009B530E" w:rsidRPr="008E6193" w:rsidRDefault="009B530E" w:rsidP="008665FE">
            <w:pPr>
              <w:jc w:val="center"/>
            </w:pPr>
            <w:r w:rsidRPr="008E6193">
              <w:t>69</w:t>
            </w:r>
          </w:p>
        </w:tc>
        <w:tc>
          <w:tcPr>
            <w:tcW w:w="1245" w:type="dxa"/>
          </w:tcPr>
          <w:p w:rsidR="009B530E" w:rsidRPr="008E6193" w:rsidRDefault="009B530E" w:rsidP="008665FE">
            <w:pPr>
              <w:jc w:val="center"/>
            </w:pPr>
            <w:r w:rsidRPr="008E6193">
              <w:t>48</w:t>
            </w:r>
          </w:p>
        </w:tc>
      </w:tr>
      <w:tr w:rsidR="009B530E" w:rsidRPr="008E6193" w:rsidTr="008665FE">
        <w:tc>
          <w:tcPr>
            <w:tcW w:w="2051" w:type="dxa"/>
          </w:tcPr>
          <w:p w:rsidR="009B530E" w:rsidRPr="008E6193" w:rsidRDefault="009B530E" w:rsidP="008665FE">
            <w:pPr>
              <w:jc w:val="both"/>
            </w:pPr>
            <w:r>
              <w:t>2016-2017</w:t>
            </w:r>
          </w:p>
        </w:tc>
        <w:tc>
          <w:tcPr>
            <w:tcW w:w="1089" w:type="dxa"/>
          </w:tcPr>
          <w:p w:rsidR="009B530E" w:rsidRPr="008E6193" w:rsidRDefault="009B530E" w:rsidP="008665FE">
            <w:pPr>
              <w:jc w:val="center"/>
            </w:pPr>
            <w:r>
              <w:t>171</w:t>
            </w:r>
          </w:p>
        </w:tc>
        <w:tc>
          <w:tcPr>
            <w:tcW w:w="1568" w:type="dxa"/>
          </w:tcPr>
          <w:p w:rsidR="009B530E" w:rsidRPr="008E6193" w:rsidRDefault="009B530E" w:rsidP="008665FE">
            <w:pPr>
              <w:jc w:val="center"/>
            </w:pPr>
            <w:r>
              <w:t>170</w:t>
            </w:r>
          </w:p>
        </w:tc>
        <w:tc>
          <w:tcPr>
            <w:tcW w:w="1849" w:type="dxa"/>
          </w:tcPr>
          <w:p w:rsidR="009B530E" w:rsidRPr="008E6193" w:rsidRDefault="009B530E" w:rsidP="008665FE">
            <w:pPr>
              <w:jc w:val="center"/>
            </w:pPr>
            <w:r>
              <w:t>99</w:t>
            </w:r>
          </w:p>
        </w:tc>
        <w:tc>
          <w:tcPr>
            <w:tcW w:w="1661" w:type="dxa"/>
          </w:tcPr>
          <w:p w:rsidR="009B530E" w:rsidRPr="008E6193" w:rsidRDefault="009B530E" w:rsidP="008665FE">
            <w:pPr>
              <w:jc w:val="center"/>
            </w:pPr>
            <w:r>
              <w:t>68</w:t>
            </w:r>
          </w:p>
        </w:tc>
        <w:tc>
          <w:tcPr>
            <w:tcW w:w="1245" w:type="dxa"/>
          </w:tcPr>
          <w:p w:rsidR="009B530E" w:rsidRPr="008E6193" w:rsidRDefault="009B530E" w:rsidP="008665FE">
            <w:pPr>
              <w:jc w:val="center"/>
            </w:pPr>
            <w:r>
              <w:t>43</w:t>
            </w:r>
          </w:p>
        </w:tc>
      </w:tr>
    </w:tbl>
    <w:p w:rsidR="009B530E" w:rsidRDefault="009B530E" w:rsidP="009B530E">
      <w:pPr>
        <w:pStyle w:val="ab"/>
        <w:ind w:firstLine="708"/>
        <w:jc w:val="both"/>
        <w:rPr>
          <w:rFonts w:ascii="Times New Roman" w:hAnsi="Times New Roman" w:cs="Times New Roman"/>
          <w:sz w:val="28"/>
          <w:szCs w:val="28"/>
        </w:rPr>
      </w:pPr>
    </w:p>
    <w:p w:rsidR="009B530E" w:rsidRDefault="009B530E" w:rsidP="009B530E">
      <w:pPr>
        <w:pStyle w:val="ab"/>
        <w:ind w:firstLine="708"/>
        <w:jc w:val="both"/>
        <w:rPr>
          <w:rFonts w:ascii="Times New Roman" w:hAnsi="Times New Roman" w:cs="Times New Roman"/>
          <w:sz w:val="28"/>
          <w:szCs w:val="28"/>
        </w:rPr>
      </w:pPr>
      <w:r w:rsidRPr="000655D9">
        <w:rPr>
          <w:rFonts w:ascii="Times New Roman" w:hAnsi="Times New Roman" w:cs="Times New Roman"/>
          <w:sz w:val="28"/>
          <w:szCs w:val="28"/>
        </w:rPr>
        <w:t>Механизмом для оценки качества образования является  государственная итоговая аттестация, которая в 201</w:t>
      </w:r>
      <w:r>
        <w:rPr>
          <w:rFonts w:ascii="Times New Roman" w:hAnsi="Times New Roman" w:cs="Times New Roman"/>
          <w:sz w:val="28"/>
          <w:szCs w:val="28"/>
        </w:rPr>
        <w:t>6</w:t>
      </w:r>
      <w:r w:rsidRPr="000655D9">
        <w:rPr>
          <w:rFonts w:ascii="Times New Roman" w:hAnsi="Times New Roman" w:cs="Times New Roman"/>
          <w:sz w:val="28"/>
          <w:szCs w:val="28"/>
        </w:rPr>
        <w:t>-201</w:t>
      </w:r>
      <w:r>
        <w:rPr>
          <w:rFonts w:ascii="Times New Roman" w:hAnsi="Times New Roman" w:cs="Times New Roman"/>
          <w:sz w:val="28"/>
          <w:szCs w:val="28"/>
        </w:rPr>
        <w:t>7</w:t>
      </w:r>
      <w:r w:rsidRPr="000655D9">
        <w:rPr>
          <w:rFonts w:ascii="Times New Roman" w:hAnsi="Times New Roman" w:cs="Times New Roman"/>
          <w:sz w:val="28"/>
          <w:szCs w:val="28"/>
        </w:rPr>
        <w:t xml:space="preserve"> учебном году прошла успешно, так как все выпускники 9, 11 классов получили аттестаты.</w:t>
      </w:r>
      <w:r w:rsidRPr="00384EBD">
        <w:rPr>
          <w:rFonts w:ascii="Times New Roman" w:hAnsi="Times New Roman" w:cs="Times New Roman"/>
          <w:sz w:val="28"/>
          <w:szCs w:val="28"/>
        </w:rPr>
        <w:t xml:space="preserve"> </w:t>
      </w:r>
    </w:p>
    <w:p w:rsidR="009B530E" w:rsidRDefault="009B530E" w:rsidP="009B530E">
      <w:pPr>
        <w:pStyle w:val="ab"/>
        <w:ind w:firstLine="708"/>
        <w:jc w:val="both"/>
        <w:rPr>
          <w:rFonts w:ascii="Times New Roman" w:hAnsi="Times New Roman" w:cs="Times New Roman"/>
        </w:rPr>
      </w:pPr>
      <w:r>
        <w:rPr>
          <w:rFonts w:ascii="Times New Roman" w:hAnsi="Times New Roman" w:cs="Times New Roman"/>
          <w:sz w:val="28"/>
          <w:szCs w:val="28"/>
        </w:rPr>
        <w:t xml:space="preserve">В течение года продолжалась работа над обеспечением </w:t>
      </w:r>
      <w:r w:rsidRPr="0075352A">
        <w:rPr>
          <w:rFonts w:ascii="Times New Roman" w:hAnsi="Times New Roman" w:cs="Times New Roman"/>
          <w:sz w:val="28"/>
          <w:szCs w:val="28"/>
        </w:rPr>
        <w:t xml:space="preserve">комплексной информатизации </w:t>
      </w:r>
      <w:r>
        <w:rPr>
          <w:rFonts w:ascii="Times New Roman" w:hAnsi="Times New Roman" w:cs="Times New Roman"/>
          <w:sz w:val="28"/>
          <w:szCs w:val="28"/>
        </w:rPr>
        <w:t>образовательных учреждений. Во всех</w:t>
      </w:r>
      <w:r w:rsidRPr="0075352A">
        <w:rPr>
          <w:rFonts w:ascii="Times New Roman" w:hAnsi="Times New Roman" w:cs="Times New Roman"/>
          <w:sz w:val="28"/>
          <w:szCs w:val="28"/>
        </w:rPr>
        <w:t xml:space="preserve"> образовательных учрежд</w:t>
      </w:r>
      <w:r>
        <w:rPr>
          <w:rFonts w:ascii="Times New Roman" w:hAnsi="Times New Roman" w:cs="Times New Roman"/>
          <w:sz w:val="28"/>
          <w:szCs w:val="28"/>
        </w:rPr>
        <w:t>ениях запущена</w:t>
      </w:r>
      <w:r w:rsidRPr="0075352A">
        <w:rPr>
          <w:rFonts w:ascii="Times New Roman" w:hAnsi="Times New Roman" w:cs="Times New Roman"/>
          <w:sz w:val="28"/>
          <w:szCs w:val="28"/>
        </w:rPr>
        <w:t xml:space="preserve"> межведомственн</w:t>
      </w:r>
      <w:r>
        <w:rPr>
          <w:rFonts w:ascii="Times New Roman" w:hAnsi="Times New Roman" w:cs="Times New Roman"/>
          <w:sz w:val="28"/>
          <w:szCs w:val="28"/>
        </w:rPr>
        <w:t>ая</w:t>
      </w:r>
      <w:r w:rsidRPr="0075352A">
        <w:rPr>
          <w:rFonts w:ascii="Times New Roman" w:hAnsi="Times New Roman" w:cs="Times New Roman"/>
          <w:sz w:val="28"/>
          <w:szCs w:val="28"/>
        </w:rPr>
        <w:t xml:space="preserve"> систем</w:t>
      </w:r>
      <w:r>
        <w:rPr>
          <w:rFonts w:ascii="Times New Roman" w:hAnsi="Times New Roman" w:cs="Times New Roman"/>
          <w:sz w:val="28"/>
          <w:szCs w:val="28"/>
        </w:rPr>
        <w:t>а</w:t>
      </w:r>
      <w:r w:rsidRPr="0075352A">
        <w:rPr>
          <w:rFonts w:ascii="Times New Roman" w:hAnsi="Times New Roman" w:cs="Times New Roman"/>
          <w:sz w:val="28"/>
          <w:szCs w:val="28"/>
        </w:rPr>
        <w:t xml:space="preserve"> учета контингент</w:t>
      </w:r>
      <w:r>
        <w:rPr>
          <w:rFonts w:ascii="Times New Roman" w:hAnsi="Times New Roman" w:cs="Times New Roman"/>
          <w:sz w:val="28"/>
          <w:szCs w:val="28"/>
        </w:rPr>
        <w:t xml:space="preserve">а обучающихся АИС «Контингент» </w:t>
      </w:r>
    </w:p>
    <w:p w:rsidR="009B530E" w:rsidRDefault="009B530E" w:rsidP="009B530E">
      <w:pPr>
        <w:pStyle w:val="ab"/>
        <w:ind w:firstLine="708"/>
        <w:jc w:val="both"/>
        <w:rPr>
          <w:rFonts w:ascii="Times New Roman" w:hAnsi="Times New Roman" w:cs="Times New Roman"/>
          <w:sz w:val="28"/>
          <w:szCs w:val="28"/>
        </w:rPr>
      </w:pPr>
      <w:r w:rsidRPr="00004218">
        <w:rPr>
          <w:rFonts w:ascii="Times New Roman" w:hAnsi="Times New Roman" w:cs="Times New Roman"/>
          <w:sz w:val="28"/>
          <w:szCs w:val="28"/>
        </w:rPr>
        <w:t xml:space="preserve">По результатам проверки муниципальной межведомственной комиссии все учреждения были своевременно подготовлены к новому учебному году. Во всех учреждениях произведен косметический ремонт. </w:t>
      </w:r>
      <w:r>
        <w:rPr>
          <w:rFonts w:ascii="Times New Roman" w:hAnsi="Times New Roman" w:cs="Times New Roman"/>
          <w:sz w:val="28"/>
          <w:szCs w:val="28"/>
        </w:rPr>
        <w:t>В МБОУ «Средне-</w:t>
      </w:r>
      <w:proofErr w:type="spellStart"/>
      <w:r>
        <w:rPr>
          <w:rFonts w:ascii="Times New Roman" w:hAnsi="Times New Roman" w:cs="Times New Roman"/>
          <w:sz w:val="28"/>
          <w:szCs w:val="28"/>
        </w:rPr>
        <w:t>Олёкминская</w:t>
      </w:r>
      <w:proofErr w:type="spellEnd"/>
      <w:r>
        <w:rPr>
          <w:rFonts w:ascii="Times New Roman" w:hAnsi="Times New Roman" w:cs="Times New Roman"/>
          <w:sz w:val="28"/>
          <w:szCs w:val="28"/>
        </w:rPr>
        <w:t xml:space="preserve"> начальная общеобразовательная школа» был произведен капитальный ремонт системы отопления с установкой нового печного котла.</w:t>
      </w:r>
      <w:r w:rsidRPr="0046062F">
        <w:rPr>
          <w:rFonts w:ascii="Times New Roman" w:hAnsi="Times New Roman" w:cs="Times New Roman"/>
          <w:sz w:val="28"/>
          <w:szCs w:val="28"/>
        </w:rPr>
        <w:t xml:space="preserve"> </w:t>
      </w:r>
    </w:p>
    <w:p w:rsidR="009B530E" w:rsidRPr="000655D9"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по плану проводились учебно-методические и предметные недели, тематические конкурсы, элективные и факультативные курсы, способствующие развитию интеллектуальных и творческих способностей детей.</w:t>
      </w:r>
    </w:p>
    <w:p w:rsidR="009B530E" w:rsidRDefault="009B530E" w:rsidP="009B530E">
      <w:pPr>
        <w:pStyle w:val="ab"/>
        <w:ind w:firstLine="708"/>
        <w:jc w:val="both"/>
        <w:rPr>
          <w:rFonts w:ascii="Times New Roman" w:hAnsi="Times New Roman" w:cs="Times New Roman"/>
          <w:sz w:val="28"/>
          <w:szCs w:val="28"/>
        </w:rPr>
      </w:pPr>
      <w:r>
        <w:rPr>
          <w:rFonts w:ascii="Times New Roman" w:hAnsi="Times New Roman" w:cs="Times New Roman"/>
          <w:sz w:val="28"/>
          <w:szCs w:val="28"/>
        </w:rPr>
        <w:t>Наряду с выполнением учебных планов велась большая воспитательная работа. В течение года  осуществлялось сетевое взаимодействие образовательных учреждений с районным центром Досуга, спортивным комплексом «</w:t>
      </w:r>
      <w:proofErr w:type="spellStart"/>
      <w:r>
        <w:rPr>
          <w:rFonts w:ascii="Times New Roman" w:hAnsi="Times New Roman" w:cs="Times New Roman"/>
          <w:sz w:val="28"/>
          <w:szCs w:val="28"/>
        </w:rPr>
        <w:t>Авгара</w:t>
      </w:r>
      <w:proofErr w:type="spellEnd"/>
      <w:r>
        <w:rPr>
          <w:rFonts w:ascii="Times New Roman" w:hAnsi="Times New Roman" w:cs="Times New Roman"/>
          <w:sz w:val="28"/>
          <w:szCs w:val="28"/>
        </w:rPr>
        <w:t>», центральной районной библиотекой.  В рамках подпрограммы «Талантливые дети» в течение года традиционно проводились школьные и районные предметные олимпиады, конкурсы рисунков, сочинений, прикладного и иного творчества.  В течение года были проведены спортивные мероприятия, эстафеты и спартакиады. Школьники принимают активное участие во всех акциях и мероприятиях районного уровня.</w:t>
      </w:r>
    </w:p>
    <w:p w:rsidR="009B530E" w:rsidRPr="001E2C41" w:rsidRDefault="009B530E" w:rsidP="009B530E">
      <w:pPr>
        <w:pStyle w:val="ab"/>
        <w:ind w:firstLine="708"/>
        <w:jc w:val="both"/>
        <w:rPr>
          <w:rFonts w:ascii="Times New Roman" w:hAnsi="Times New Roman" w:cs="Times New Roman"/>
          <w:sz w:val="28"/>
          <w:szCs w:val="28"/>
        </w:rPr>
      </w:pPr>
      <w:r w:rsidRPr="001E2C41">
        <w:rPr>
          <w:rFonts w:ascii="Times New Roman" w:hAnsi="Times New Roman" w:cs="Times New Roman"/>
          <w:sz w:val="28"/>
          <w:szCs w:val="28"/>
        </w:rPr>
        <w:t xml:space="preserve">Традиционно в июне при школах с. </w:t>
      </w:r>
      <w:proofErr w:type="gramStart"/>
      <w:r w:rsidRPr="001E2C41">
        <w:rPr>
          <w:rFonts w:ascii="Times New Roman" w:hAnsi="Times New Roman" w:cs="Times New Roman"/>
          <w:sz w:val="28"/>
          <w:szCs w:val="28"/>
        </w:rPr>
        <w:t>Заречное</w:t>
      </w:r>
      <w:proofErr w:type="gramEnd"/>
      <w:r w:rsidRPr="001E2C41">
        <w:rPr>
          <w:rFonts w:ascii="Times New Roman" w:hAnsi="Times New Roman" w:cs="Times New Roman"/>
          <w:sz w:val="28"/>
          <w:szCs w:val="28"/>
        </w:rPr>
        <w:t xml:space="preserve"> и с. Тупик были организованы лагеря дневного пребывания. В </w:t>
      </w:r>
      <w:proofErr w:type="spellStart"/>
      <w:r w:rsidRPr="001E2C41">
        <w:rPr>
          <w:rFonts w:ascii="Times New Roman" w:hAnsi="Times New Roman" w:cs="Times New Roman"/>
          <w:sz w:val="28"/>
          <w:szCs w:val="28"/>
        </w:rPr>
        <w:t>Тупикской</w:t>
      </w:r>
      <w:proofErr w:type="spellEnd"/>
      <w:r w:rsidRPr="001E2C41">
        <w:rPr>
          <w:rFonts w:ascii="Times New Roman" w:hAnsi="Times New Roman" w:cs="Times New Roman"/>
          <w:sz w:val="28"/>
          <w:szCs w:val="28"/>
        </w:rPr>
        <w:t xml:space="preserve"> СОШ во</w:t>
      </w:r>
      <w:r>
        <w:t xml:space="preserve"> </w:t>
      </w:r>
      <w:r w:rsidRPr="001E2C41">
        <w:rPr>
          <w:rFonts w:ascii="Times New Roman" w:hAnsi="Times New Roman" w:cs="Times New Roman"/>
          <w:sz w:val="28"/>
          <w:szCs w:val="28"/>
        </w:rPr>
        <w:t>взаимодействии с Центром занятости были временно трудоустроены подростки.</w:t>
      </w:r>
      <w:r>
        <w:rPr>
          <w:rFonts w:ascii="Times New Roman" w:hAnsi="Times New Roman" w:cs="Times New Roman"/>
          <w:sz w:val="28"/>
          <w:szCs w:val="28"/>
        </w:rPr>
        <w:t xml:space="preserve"> Объем средств, израсходованный  на отдых и оздоровление детей в 2017 году, составляет 167,1 тыс. руб.</w:t>
      </w:r>
    </w:p>
    <w:p w:rsidR="009B530E" w:rsidRPr="001E2C41" w:rsidRDefault="009B530E" w:rsidP="009B530E">
      <w:pPr>
        <w:pStyle w:val="ab"/>
        <w:ind w:firstLine="708"/>
        <w:jc w:val="both"/>
        <w:rPr>
          <w:rFonts w:ascii="Times New Roman" w:hAnsi="Times New Roman" w:cs="Times New Roman"/>
          <w:sz w:val="28"/>
          <w:szCs w:val="28"/>
        </w:rPr>
      </w:pPr>
      <w:r w:rsidRPr="001E2C41">
        <w:rPr>
          <w:rFonts w:ascii="Times New Roman" w:hAnsi="Times New Roman" w:cs="Times New Roman"/>
          <w:sz w:val="28"/>
          <w:szCs w:val="28"/>
        </w:rPr>
        <w:t xml:space="preserve">На условиях </w:t>
      </w:r>
      <w:proofErr w:type="spellStart"/>
      <w:r w:rsidRPr="001E2C41">
        <w:rPr>
          <w:rFonts w:ascii="Times New Roman" w:hAnsi="Times New Roman" w:cs="Times New Roman"/>
          <w:sz w:val="28"/>
          <w:szCs w:val="28"/>
        </w:rPr>
        <w:t>софинансирования</w:t>
      </w:r>
      <w:proofErr w:type="spellEnd"/>
      <w:r w:rsidRPr="001E2C41">
        <w:rPr>
          <w:rFonts w:ascii="Times New Roman" w:hAnsi="Times New Roman" w:cs="Times New Roman"/>
          <w:sz w:val="28"/>
          <w:szCs w:val="28"/>
        </w:rPr>
        <w:t xml:space="preserve"> в рамках </w:t>
      </w:r>
      <w:r w:rsidR="008174D0">
        <w:rPr>
          <w:rFonts w:ascii="Times New Roman" w:hAnsi="Times New Roman" w:cs="Times New Roman"/>
          <w:sz w:val="28"/>
          <w:szCs w:val="28"/>
        </w:rPr>
        <w:t xml:space="preserve">муниципальной </w:t>
      </w:r>
      <w:r w:rsidRPr="001E2C41">
        <w:rPr>
          <w:rFonts w:ascii="Times New Roman" w:hAnsi="Times New Roman" w:cs="Times New Roman"/>
          <w:sz w:val="28"/>
          <w:szCs w:val="28"/>
        </w:rPr>
        <w:t xml:space="preserve"> программы</w:t>
      </w:r>
      <w:r w:rsidR="008174D0">
        <w:rPr>
          <w:rFonts w:ascii="Times New Roman" w:hAnsi="Times New Roman" w:cs="Times New Roman"/>
          <w:sz w:val="28"/>
          <w:szCs w:val="28"/>
        </w:rPr>
        <w:t xml:space="preserve"> </w:t>
      </w:r>
      <w:r w:rsidRPr="001E2C41">
        <w:rPr>
          <w:rFonts w:ascii="Times New Roman" w:hAnsi="Times New Roman" w:cs="Times New Roman"/>
          <w:sz w:val="28"/>
          <w:szCs w:val="28"/>
        </w:rPr>
        <w:t xml:space="preserve"> «Социально-экономическое развитие малочисленных народов Севера» в детский сад и школу </w:t>
      </w:r>
      <w:proofErr w:type="spellStart"/>
      <w:r w:rsidRPr="001E2C41">
        <w:rPr>
          <w:rFonts w:ascii="Times New Roman" w:hAnsi="Times New Roman" w:cs="Times New Roman"/>
          <w:sz w:val="28"/>
          <w:szCs w:val="28"/>
        </w:rPr>
        <w:t>с</w:t>
      </w:r>
      <w:proofErr w:type="gramStart"/>
      <w:r w:rsidRPr="001E2C41">
        <w:rPr>
          <w:rFonts w:ascii="Times New Roman" w:hAnsi="Times New Roman" w:cs="Times New Roman"/>
          <w:sz w:val="28"/>
          <w:szCs w:val="28"/>
        </w:rPr>
        <w:t>.З</w:t>
      </w:r>
      <w:proofErr w:type="gramEnd"/>
      <w:r w:rsidRPr="001E2C41">
        <w:rPr>
          <w:rFonts w:ascii="Times New Roman" w:hAnsi="Times New Roman" w:cs="Times New Roman"/>
          <w:sz w:val="28"/>
          <w:szCs w:val="28"/>
        </w:rPr>
        <w:t>аречное</w:t>
      </w:r>
      <w:proofErr w:type="spellEnd"/>
      <w:r w:rsidRPr="001E2C41">
        <w:rPr>
          <w:rFonts w:ascii="Times New Roman" w:hAnsi="Times New Roman" w:cs="Times New Roman"/>
          <w:sz w:val="28"/>
          <w:szCs w:val="28"/>
        </w:rPr>
        <w:t xml:space="preserve"> приобретены автоматизированные рабочие места педагогам, обновлена мебель в пришкольном интернате приобретены учебные и методические материалы.  Общая сумма расходов на данные мероприятия составила порядка 200,0 </w:t>
      </w:r>
      <w:proofErr w:type="spellStart"/>
      <w:r w:rsidRPr="001E2C41">
        <w:rPr>
          <w:rFonts w:ascii="Times New Roman" w:hAnsi="Times New Roman" w:cs="Times New Roman"/>
          <w:sz w:val="28"/>
          <w:szCs w:val="28"/>
        </w:rPr>
        <w:t>тыс</w:t>
      </w:r>
      <w:proofErr w:type="gramStart"/>
      <w:r w:rsidRPr="001E2C41">
        <w:rPr>
          <w:rFonts w:ascii="Times New Roman" w:hAnsi="Times New Roman" w:cs="Times New Roman"/>
          <w:sz w:val="28"/>
          <w:szCs w:val="28"/>
        </w:rPr>
        <w:t>.р</w:t>
      </w:r>
      <w:proofErr w:type="gramEnd"/>
      <w:r w:rsidRPr="001E2C41">
        <w:rPr>
          <w:rFonts w:ascii="Times New Roman" w:hAnsi="Times New Roman" w:cs="Times New Roman"/>
          <w:sz w:val="28"/>
          <w:szCs w:val="28"/>
        </w:rPr>
        <w:t>уб</w:t>
      </w:r>
      <w:proofErr w:type="spellEnd"/>
      <w:r w:rsidRPr="001E2C41">
        <w:rPr>
          <w:rFonts w:ascii="Times New Roman" w:hAnsi="Times New Roman" w:cs="Times New Roman"/>
          <w:sz w:val="28"/>
          <w:szCs w:val="28"/>
        </w:rPr>
        <w:t>.</w:t>
      </w:r>
    </w:p>
    <w:p w:rsidR="009B530E" w:rsidRPr="002B03BA" w:rsidRDefault="009B530E" w:rsidP="009B530E">
      <w:pPr>
        <w:pStyle w:val="ab"/>
        <w:ind w:firstLine="708"/>
        <w:jc w:val="both"/>
        <w:rPr>
          <w:rFonts w:ascii="Times New Roman" w:hAnsi="Times New Roman" w:cs="Times New Roman"/>
          <w:sz w:val="28"/>
          <w:szCs w:val="28"/>
        </w:rPr>
      </w:pPr>
      <w:r w:rsidRPr="002B03BA">
        <w:rPr>
          <w:rFonts w:ascii="Times New Roman" w:hAnsi="Times New Roman" w:cs="Times New Roman"/>
          <w:sz w:val="28"/>
          <w:szCs w:val="28"/>
        </w:rPr>
        <w:t xml:space="preserve">В 2017 году три школы района приняли участие в публичной презентации образовательных учреждений в рамках Губернаторского проекта «Успешная школа – успешное будущее!». По результатам первого </w:t>
      </w:r>
      <w:r w:rsidRPr="002B03BA">
        <w:rPr>
          <w:rFonts w:ascii="Times New Roman" w:hAnsi="Times New Roman" w:cs="Times New Roman"/>
          <w:sz w:val="28"/>
          <w:szCs w:val="28"/>
        </w:rPr>
        <w:lastRenderedPageBreak/>
        <w:t xml:space="preserve">этапа все школы получили денежные сертификаты по 30,0 </w:t>
      </w:r>
      <w:proofErr w:type="spellStart"/>
      <w:r w:rsidRPr="002B03BA">
        <w:rPr>
          <w:rFonts w:ascii="Times New Roman" w:hAnsi="Times New Roman" w:cs="Times New Roman"/>
          <w:sz w:val="28"/>
          <w:szCs w:val="28"/>
        </w:rPr>
        <w:t>тыс</w:t>
      </w:r>
      <w:proofErr w:type="gramStart"/>
      <w:r w:rsidRPr="002B03BA">
        <w:rPr>
          <w:rFonts w:ascii="Times New Roman" w:hAnsi="Times New Roman" w:cs="Times New Roman"/>
          <w:sz w:val="28"/>
          <w:szCs w:val="28"/>
        </w:rPr>
        <w:t>.р</w:t>
      </w:r>
      <w:proofErr w:type="gramEnd"/>
      <w:r w:rsidRPr="002B03BA">
        <w:rPr>
          <w:rFonts w:ascii="Times New Roman" w:hAnsi="Times New Roman" w:cs="Times New Roman"/>
          <w:sz w:val="28"/>
          <w:szCs w:val="28"/>
        </w:rPr>
        <w:t>уб</w:t>
      </w:r>
      <w:proofErr w:type="spellEnd"/>
      <w:r w:rsidRPr="002B03BA">
        <w:rPr>
          <w:rFonts w:ascii="Times New Roman" w:hAnsi="Times New Roman" w:cs="Times New Roman"/>
          <w:sz w:val="28"/>
          <w:szCs w:val="28"/>
        </w:rPr>
        <w:t>. МБОУ «</w:t>
      </w:r>
      <w:proofErr w:type="spellStart"/>
      <w:r w:rsidRPr="002B03BA">
        <w:rPr>
          <w:rFonts w:ascii="Times New Roman" w:hAnsi="Times New Roman" w:cs="Times New Roman"/>
          <w:sz w:val="28"/>
          <w:szCs w:val="28"/>
        </w:rPr>
        <w:t>Тупикская</w:t>
      </w:r>
      <w:proofErr w:type="spellEnd"/>
      <w:r w:rsidRPr="002B03BA">
        <w:rPr>
          <w:rFonts w:ascii="Times New Roman" w:hAnsi="Times New Roman" w:cs="Times New Roman"/>
          <w:sz w:val="28"/>
          <w:szCs w:val="28"/>
        </w:rPr>
        <w:t xml:space="preserve"> средняя общеобразовательная школа», вошедшая в число 60-тидесяти лучших школ по Забайкальскому краю,  получила еще один сертификат на сумму 100,0 </w:t>
      </w:r>
      <w:proofErr w:type="spellStart"/>
      <w:r w:rsidRPr="002B03BA">
        <w:rPr>
          <w:rFonts w:ascii="Times New Roman" w:hAnsi="Times New Roman" w:cs="Times New Roman"/>
          <w:sz w:val="28"/>
          <w:szCs w:val="28"/>
        </w:rPr>
        <w:t>тыс.руб</w:t>
      </w:r>
      <w:proofErr w:type="spellEnd"/>
      <w:r w:rsidRPr="002B03BA">
        <w:rPr>
          <w:rFonts w:ascii="Times New Roman" w:hAnsi="Times New Roman" w:cs="Times New Roman"/>
          <w:sz w:val="28"/>
          <w:szCs w:val="28"/>
        </w:rPr>
        <w:t>. Денежные средства были потрачены на пополнение материально-технической базы учреждений.</w:t>
      </w:r>
    </w:p>
    <w:p w:rsidR="009B530E" w:rsidRDefault="009B530E" w:rsidP="009B530E">
      <w:pPr>
        <w:pStyle w:val="ab"/>
        <w:ind w:firstLine="708"/>
        <w:jc w:val="both"/>
        <w:rPr>
          <w:rFonts w:ascii="Times New Roman" w:hAnsi="Times New Roman" w:cs="Times New Roman"/>
          <w:sz w:val="28"/>
          <w:szCs w:val="28"/>
        </w:rPr>
      </w:pPr>
      <w:r w:rsidRPr="002B03BA">
        <w:rPr>
          <w:rFonts w:ascii="Times New Roman" w:hAnsi="Times New Roman" w:cs="Times New Roman"/>
          <w:sz w:val="28"/>
          <w:szCs w:val="28"/>
        </w:rPr>
        <w:t xml:space="preserve">В декабре двое учащихся </w:t>
      </w:r>
      <w:proofErr w:type="spellStart"/>
      <w:r w:rsidRPr="002B03BA">
        <w:rPr>
          <w:rFonts w:ascii="Times New Roman" w:hAnsi="Times New Roman" w:cs="Times New Roman"/>
          <w:sz w:val="28"/>
          <w:szCs w:val="28"/>
        </w:rPr>
        <w:t>Тупикской</w:t>
      </w:r>
      <w:proofErr w:type="spellEnd"/>
      <w:r w:rsidRPr="002B03BA">
        <w:rPr>
          <w:rFonts w:ascii="Times New Roman" w:hAnsi="Times New Roman" w:cs="Times New Roman"/>
          <w:sz w:val="28"/>
          <w:szCs w:val="28"/>
        </w:rPr>
        <w:t xml:space="preserve"> школы приняли участие в Международной олимпиаде по эвенкийскому/орочонскому языкам «Турэн-2017» в </w:t>
      </w:r>
      <w:proofErr w:type="spellStart"/>
      <w:r w:rsidRPr="002B03BA">
        <w:rPr>
          <w:rFonts w:ascii="Times New Roman" w:hAnsi="Times New Roman" w:cs="Times New Roman"/>
          <w:sz w:val="28"/>
          <w:szCs w:val="28"/>
        </w:rPr>
        <w:t>г</w:t>
      </w:r>
      <w:proofErr w:type="gramStart"/>
      <w:r w:rsidRPr="002B03BA">
        <w:rPr>
          <w:rFonts w:ascii="Times New Roman" w:hAnsi="Times New Roman" w:cs="Times New Roman"/>
          <w:sz w:val="28"/>
          <w:szCs w:val="28"/>
        </w:rPr>
        <w:t>.Б</w:t>
      </w:r>
      <w:proofErr w:type="gramEnd"/>
      <w:r w:rsidRPr="002B03BA">
        <w:rPr>
          <w:rFonts w:ascii="Times New Roman" w:hAnsi="Times New Roman" w:cs="Times New Roman"/>
          <w:sz w:val="28"/>
          <w:szCs w:val="28"/>
        </w:rPr>
        <w:t>лаговещенкск</w:t>
      </w:r>
      <w:proofErr w:type="spellEnd"/>
      <w:r w:rsidRPr="002B03BA">
        <w:rPr>
          <w:rFonts w:ascii="Times New Roman" w:hAnsi="Times New Roman" w:cs="Times New Roman"/>
          <w:sz w:val="28"/>
          <w:szCs w:val="28"/>
        </w:rPr>
        <w:t xml:space="preserve">. Учитель эвенкийского языка приняла участие во Всероссийском съезде учителей родных языков КМНСС и ДВ ФО в </w:t>
      </w:r>
      <w:proofErr w:type="spellStart"/>
      <w:r w:rsidRPr="002B03BA">
        <w:rPr>
          <w:rFonts w:ascii="Times New Roman" w:hAnsi="Times New Roman" w:cs="Times New Roman"/>
          <w:sz w:val="28"/>
          <w:szCs w:val="28"/>
        </w:rPr>
        <w:t>г</w:t>
      </w:r>
      <w:proofErr w:type="gramStart"/>
      <w:r w:rsidRPr="002B03BA">
        <w:rPr>
          <w:rFonts w:ascii="Times New Roman" w:hAnsi="Times New Roman" w:cs="Times New Roman"/>
          <w:sz w:val="28"/>
          <w:szCs w:val="28"/>
        </w:rPr>
        <w:t>.С</w:t>
      </w:r>
      <w:proofErr w:type="gramEnd"/>
      <w:r w:rsidRPr="002B03BA">
        <w:rPr>
          <w:rFonts w:ascii="Times New Roman" w:hAnsi="Times New Roman" w:cs="Times New Roman"/>
          <w:sz w:val="28"/>
          <w:szCs w:val="28"/>
        </w:rPr>
        <w:t>анкт</w:t>
      </w:r>
      <w:proofErr w:type="spellEnd"/>
      <w:r w:rsidRPr="002B03BA">
        <w:rPr>
          <w:rFonts w:ascii="Times New Roman" w:hAnsi="Times New Roman" w:cs="Times New Roman"/>
          <w:sz w:val="28"/>
          <w:szCs w:val="28"/>
        </w:rPr>
        <w:t>-Петербурге.</w:t>
      </w:r>
    </w:p>
    <w:p w:rsidR="009B530E" w:rsidRPr="00DA7123" w:rsidRDefault="009B530E" w:rsidP="00DA7123">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педагогических работников общеобразовательных учреждений в районе за 2017 год составила – </w:t>
      </w:r>
      <w:r w:rsidRPr="00DA7123">
        <w:rPr>
          <w:rFonts w:ascii="Times New Roman" w:hAnsi="Times New Roman" w:cs="Times New Roman"/>
          <w:sz w:val="28"/>
          <w:szCs w:val="28"/>
        </w:rPr>
        <w:t>29664,3 рублей</w:t>
      </w:r>
    </w:p>
    <w:p w:rsidR="009B530E" w:rsidRDefault="009B530E" w:rsidP="009B530E">
      <w:pPr>
        <w:pStyle w:val="ab"/>
        <w:ind w:firstLine="708"/>
        <w:jc w:val="both"/>
        <w:rPr>
          <w:rFonts w:ascii="Times New Roman" w:hAnsi="Times New Roman" w:cs="Times New Roman"/>
          <w:b/>
          <w:sz w:val="28"/>
          <w:szCs w:val="28"/>
        </w:rPr>
      </w:pPr>
      <w:r>
        <w:rPr>
          <w:rFonts w:ascii="Times New Roman" w:hAnsi="Times New Roman" w:cs="Times New Roman"/>
          <w:sz w:val="28"/>
          <w:szCs w:val="28"/>
        </w:rPr>
        <w:t xml:space="preserve">Средняя заработная плата учителя в районе в 2017 году составила – </w:t>
      </w:r>
      <w:r w:rsidRPr="00DA7123">
        <w:rPr>
          <w:rFonts w:ascii="Times New Roman" w:hAnsi="Times New Roman" w:cs="Times New Roman"/>
          <w:sz w:val="28"/>
          <w:szCs w:val="28"/>
        </w:rPr>
        <w:t>31896,1 рублей</w:t>
      </w:r>
      <w:r w:rsidRPr="00607AF5">
        <w:rPr>
          <w:rFonts w:ascii="Times New Roman" w:hAnsi="Times New Roman" w:cs="Times New Roman"/>
          <w:sz w:val="28"/>
          <w:szCs w:val="28"/>
        </w:rPr>
        <w:t>.</w:t>
      </w:r>
    </w:p>
    <w:p w:rsidR="009B530E" w:rsidRPr="00481B45" w:rsidRDefault="009B530E" w:rsidP="009B530E">
      <w:pPr>
        <w:pStyle w:val="ab"/>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Средняя заработная плата педагогических работников дошкольных учреждений в районе за 2017 год составила – </w:t>
      </w:r>
      <w:r w:rsidRPr="00675992">
        <w:rPr>
          <w:rFonts w:ascii="Times New Roman" w:hAnsi="Times New Roman" w:cs="Times New Roman"/>
          <w:b/>
          <w:sz w:val="28"/>
          <w:szCs w:val="28"/>
        </w:rPr>
        <w:t xml:space="preserve"> </w:t>
      </w:r>
      <w:r w:rsidRPr="00607AF5">
        <w:rPr>
          <w:rFonts w:ascii="Times New Roman" w:hAnsi="Times New Roman" w:cs="Times New Roman"/>
          <w:sz w:val="28"/>
          <w:szCs w:val="28"/>
        </w:rPr>
        <w:t>25347,5 рублей</w:t>
      </w:r>
    </w:p>
    <w:p w:rsidR="005E7E2F" w:rsidRPr="005E7E2F" w:rsidRDefault="005E7E2F" w:rsidP="005E7E2F">
      <w:pPr>
        <w:spacing w:after="0" w:line="240" w:lineRule="auto"/>
        <w:ind w:firstLine="708"/>
        <w:jc w:val="both"/>
        <w:rPr>
          <w:rFonts w:ascii="Times New Roman" w:hAnsi="Times New Roman" w:cs="Times New Roman"/>
          <w:sz w:val="28"/>
          <w:szCs w:val="28"/>
        </w:rPr>
      </w:pPr>
      <w:r w:rsidRPr="005E7E2F">
        <w:rPr>
          <w:rFonts w:ascii="Times New Roman" w:hAnsi="Times New Roman" w:cs="Times New Roman"/>
          <w:sz w:val="28"/>
          <w:szCs w:val="28"/>
        </w:rPr>
        <w:t>Таким образом, перед отделом образования, образовательными учреждениями ставятся следующие задачи:</w:t>
      </w:r>
    </w:p>
    <w:p w:rsidR="005E7E2F" w:rsidRPr="005E7E2F" w:rsidRDefault="005E7E2F" w:rsidP="005E7E2F">
      <w:pPr>
        <w:spacing w:after="0" w:line="240" w:lineRule="auto"/>
        <w:jc w:val="both"/>
        <w:rPr>
          <w:rFonts w:ascii="Times New Roman" w:hAnsi="Times New Roman" w:cs="Times New Roman"/>
          <w:sz w:val="28"/>
          <w:szCs w:val="28"/>
        </w:rPr>
      </w:pPr>
      <w:r w:rsidRPr="005E7E2F">
        <w:rPr>
          <w:rFonts w:ascii="Times New Roman" w:hAnsi="Times New Roman" w:cs="Times New Roman"/>
          <w:sz w:val="28"/>
          <w:szCs w:val="28"/>
        </w:rPr>
        <w:t>- повышение качества образования</w:t>
      </w:r>
    </w:p>
    <w:p w:rsidR="005E7E2F" w:rsidRPr="005E7E2F" w:rsidRDefault="005E7E2F" w:rsidP="005E7E2F">
      <w:pPr>
        <w:spacing w:after="0" w:line="240" w:lineRule="auto"/>
        <w:jc w:val="both"/>
        <w:rPr>
          <w:rFonts w:ascii="Times New Roman" w:hAnsi="Times New Roman" w:cs="Times New Roman"/>
          <w:sz w:val="28"/>
          <w:szCs w:val="28"/>
        </w:rPr>
      </w:pPr>
      <w:r w:rsidRPr="005E7E2F">
        <w:rPr>
          <w:rFonts w:ascii="Times New Roman" w:hAnsi="Times New Roman" w:cs="Times New Roman"/>
          <w:sz w:val="28"/>
          <w:szCs w:val="28"/>
        </w:rPr>
        <w:t>- модернизация содержания и технологий общего образования в соответствии с требованиями ФГОС</w:t>
      </w:r>
    </w:p>
    <w:p w:rsidR="005E7E2F" w:rsidRPr="005E7E2F" w:rsidRDefault="005E7E2F" w:rsidP="005E7E2F">
      <w:pPr>
        <w:spacing w:after="0" w:line="240" w:lineRule="auto"/>
        <w:jc w:val="both"/>
        <w:rPr>
          <w:rFonts w:ascii="Times New Roman" w:hAnsi="Times New Roman" w:cs="Times New Roman"/>
          <w:sz w:val="28"/>
          <w:szCs w:val="28"/>
        </w:rPr>
      </w:pPr>
      <w:r w:rsidRPr="005E7E2F">
        <w:rPr>
          <w:rFonts w:ascii="Times New Roman" w:hAnsi="Times New Roman" w:cs="Times New Roman"/>
          <w:sz w:val="28"/>
          <w:szCs w:val="28"/>
        </w:rPr>
        <w:t>- обеспечение специальных условий для инклюзивного образования детей с ОВЗ и детей с инвалидностью</w:t>
      </w:r>
    </w:p>
    <w:p w:rsidR="005E7E2F" w:rsidRPr="005E7E2F" w:rsidRDefault="005E7E2F" w:rsidP="005E7E2F">
      <w:pPr>
        <w:spacing w:after="0" w:line="240" w:lineRule="auto"/>
        <w:jc w:val="both"/>
        <w:rPr>
          <w:rFonts w:ascii="Times New Roman" w:hAnsi="Times New Roman" w:cs="Times New Roman"/>
          <w:sz w:val="28"/>
          <w:szCs w:val="28"/>
        </w:rPr>
      </w:pPr>
      <w:r w:rsidRPr="005E7E2F">
        <w:rPr>
          <w:rFonts w:ascii="Times New Roman" w:hAnsi="Times New Roman" w:cs="Times New Roman"/>
          <w:sz w:val="28"/>
          <w:szCs w:val="28"/>
        </w:rPr>
        <w:t>- поддержка социально-активного гражданского поведения детей</w:t>
      </w:r>
    </w:p>
    <w:p w:rsidR="005E7E2F" w:rsidRPr="005E7E2F" w:rsidRDefault="005E7E2F" w:rsidP="005E7E2F">
      <w:pPr>
        <w:spacing w:after="0" w:line="240" w:lineRule="auto"/>
        <w:jc w:val="both"/>
        <w:rPr>
          <w:rFonts w:ascii="Times New Roman" w:hAnsi="Times New Roman" w:cs="Times New Roman"/>
          <w:sz w:val="28"/>
          <w:szCs w:val="28"/>
        </w:rPr>
      </w:pPr>
      <w:r w:rsidRPr="005E7E2F">
        <w:rPr>
          <w:rFonts w:ascii="Times New Roman" w:hAnsi="Times New Roman" w:cs="Times New Roman"/>
          <w:sz w:val="28"/>
          <w:szCs w:val="28"/>
        </w:rPr>
        <w:t>- укрепление и пополнение материально-технической базы образовательных учреждений.</w:t>
      </w:r>
    </w:p>
    <w:p w:rsidR="005E7E2F" w:rsidRPr="005E7E2F" w:rsidRDefault="005E7E2F" w:rsidP="005E7E2F">
      <w:pPr>
        <w:tabs>
          <w:tab w:val="num" w:pos="1428"/>
        </w:tabs>
        <w:spacing w:after="0" w:line="240" w:lineRule="auto"/>
        <w:rPr>
          <w:rFonts w:ascii="Times New Roman" w:eastAsia="Times New Roman" w:hAnsi="Times New Roman" w:cs="Times New Roman"/>
          <w:b/>
          <w:sz w:val="24"/>
          <w:szCs w:val="24"/>
          <w:lang w:eastAsia="ru-RU"/>
        </w:rPr>
      </w:pPr>
    </w:p>
    <w:p w:rsidR="005E7E2F" w:rsidRPr="005E7E2F" w:rsidRDefault="005E7E2F" w:rsidP="005E7E2F">
      <w:pPr>
        <w:spacing w:after="0" w:line="240" w:lineRule="auto"/>
        <w:ind w:left="708"/>
        <w:jc w:val="center"/>
        <w:rPr>
          <w:rFonts w:ascii="Times New Roman" w:eastAsia="Times New Roman" w:hAnsi="Times New Roman" w:cs="Times New Roman"/>
          <w:b/>
          <w:i/>
          <w:sz w:val="28"/>
          <w:szCs w:val="28"/>
          <w:lang w:eastAsia="ru-RU"/>
        </w:rPr>
      </w:pPr>
      <w:r w:rsidRPr="005E7E2F">
        <w:rPr>
          <w:rFonts w:ascii="Times New Roman" w:eastAsia="Times New Roman" w:hAnsi="Times New Roman" w:cs="Times New Roman"/>
          <w:b/>
          <w:i/>
          <w:sz w:val="28"/>
          <w:szCs w:val="28"/>
          <w:lang w:eastAsia="ru-RU"/>
        </w:rPr>
        <w:t>Культура.</w:t>
      </w:r>
    </w:p>
    <w:p w:rsidR="005E7E2F" w:rsidRPr="005E7E2F" w:rsidRDefault="005E7E2F" w:rsidP="005E7E2F">
      <w:pPr>
        <w:tabs>
          <w:tab w:val="num" w:pos="900"/>
        </w:tabs>
        <w:spacing w:after="0" w:line="240" w:lineRule="auto"/>
        <w:ind w:firstLine="708"/>
        <w:jc w:val="both"/>
        <w:rPr>
          <w:rFonts w:ascii="Times New Roman" w:eastAsia="Times New Roman" w:hAnsi="Times New Roman" w:cs="Times New Roman"/>
          <w:sz w:val="28"/>
          <w:szCs w:val="28"/>
          <w:lang w:eastAsia="ru-RU"/>
        </w:rPr>
      </w:pPr>
    </w:p>
    <w:p w:rsidR="005E7E2F" w:rsidRPr="005E7E2F" w:rsidRDefault="005E7E2F" w:rsidP="001B584E">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В районе действуют МБУ «Районный центр досуга» с филиалами в с.</w:t>
      </w:r>
      <w:r w:rsidR="001B584E">
        <w:rPr>
          <w:rFonts w:ascii="Times New Roman" w:eastAsia="Times New Roman" w:hAnsi="Times New Roman" w:cs="Times New Roman"/>
          <w:sz w:val="28"/>
          <w:szCs w:val="28"/>
          <w:lang w:eastAsia="ru-RU"/>
        </w:rPr>
        <w:t xml:space="preserve"> </w:t>
      </w:r>
      <w:r w:rsidRPr="005E7E2F">
        <w:rPr>
          <w:rFonts w:ascii="Times New Roman" w:eastAsia="Times New Roman" w:hAnsi="Times New Roman" w:cs="Times New Roman"/>
          <w:sz w:val="28"/>
          <w:szCs w:val="28"/>
          <w:lang w:eastAsia="ru-RU"/>
        </w:rPr>
        <w:t>Заречное, с.</w:t>
      </w:r>
      <w:r w:rsidR="001B584E">
        <w:rPr>
          <w:rFonts w:ascii="Times New Roman" w:eastAsia="Times New Roman" w:hAnsi="Times New Roman" w:cs="Times New Roman"/>
          <w:sz w:val="28"/>
          <w:szCs w:val="28"/>
          <w:lang w:eastAsia="ru-RU"/>
        </w:rPr>
        <w:t xml:space="preserve"> </w:t>
      </w:r>
      <w:proofErr w:type="spellStart"/>
      <w:r w:rsidRPr="005E7E2F">
        <w:rPr>
          <w:rFonts w:ascii="Times New Roman" w:eastAsia="Times New Roman" w:hAnsi="Times New Roman" w:cs="Times New Roman"/>
          <w:sz w:val="28"/>
          <w:szCs w:val="28"/>
          <w:lang w:eastAsia="ru-RU"/>
        </w:rPr>
        <w:t>Моклакан</w:t>
      </w:r>
      <w:proofErr w:type="spellEnd"/>
      <w:r w:rsidRPr="005E7E2F">
        <w:rPr>
          <w:rFonts w:ascii="Times New Roman" w:eastAsia="Times New Roman" w:hAnsi="Times New Roman" w:cs="Times New Roman"/>
          <w:sz w:val="28"/>
          <w:szCs w:val="28"/>
          <w:lang w:eastAsia="ru-RU"/>
        </w:rPr>
        <w:t xml:space="preserve"> и </w:t>
      </w:r>
      <w:proofErr w:type="gramStart"/>
      <w:r w:rsidRPr="005E7E2F">
        <w:rPr>
          <w:rFonts w:ascii="Times New Roman" w:eastAsia="Times New Roman" w:hAnsi="Times New Roman" w:cs="Times New Roman"/>
          <w:sz w:val="28"/>
          <w:szCs w:val="28"/>
          <w:lang w:eastAsia="ru-RU"/>
        </w:rPr>
        <w:t>с</w:t>
      </w:r>
      <w:proofErr w:type="gramEnd"/>
      <w:r w:rsidRPr="005E7E2F">
        <w:rPr>
          <w:rFonts w:ascii="Times New Roman" w:eastAsia="Times New Roman" w:hAnsi="Times New Roman" w:cs="Times New Roman"/>
          <w:sz w:val="28"/>
          <w:szCs w:val="28"/>
          <w:lang w:eastAsia="ru-RU"/>
        </w:rPr>
        <w:t>.</w:t>
      </w:r>
      <w:r w:rsidR="001B584E">
        <w:rPr>
          <w:rFonts w:ascii="Times New Roman" w:eastAsia="Times New Roman" w:hAnsi="Times New Roman" w:cs="Times New Roman"/>
          <w:sz w:val="28"/>
          <w:szCs w:val="28"/>
          <w:lang w:eastAsia="ru-RU"/>
        </w:rPr>
        <w:t xml:space="preserve"> </w:t>
      </w:r>
      <w:r w:rsidRPr="005E7E2F">
        <w:rPr>
          <w:rFonts w:ascii="Times New Roman" w:eastAsia="Times New Roman" w:hAnsi="Times New Roman" w:cs="Times New Roman"/>
          <w:sz w:val="28"/>
          <w:szCs w:val="28"/>
          <w:lang w:eastAsia="ru-RU"/>
        </w:rPr>
        <w:t>Средняя</w:t>
      </w:r>
      <w:r w:rsidR="001B584E">
        <w:rPr>
          <w:rFonts w:ascii="Times New Roman" w:eastAsia="Times New Roman" w:hAnsi="Times New Roman" w:cs="Times New Roman"/>
          <w:sz w:val="28"/>
          <w:szCs w:val="28"/>
          <w:lang w:eastAsia="ru-RU"/>
        </w:rPr>
        <w:t xml:space="preserve"> </w:t>
      </w:r>
      <w:proofErr w:type="spellStart"/>
      <w:r w:rsidRPr="005E7E2F">
        <w:rPr>
          <w:rFonts w:ascii="Times New Roman" w:eastAsia="Times New Roman" w:hAnsi="Times New Roman" w:cs="Times New Roman"/>
          <w:sz w:val="28"/>
          <w:szCs w:val="28"/>
          <w:lang w:eastAsia="ru-RU"/>
        </w:rPr>
        <w:t>Олёкма</w:t>
      </w:r>
      <w:proofErr w:type="spellEnd"/>
      <w:r w:rsidRPr="005E7E2F">
        <w:rPr>
          <w:rFonts w:ascii="Times New Roman" w:eastAsia="Times New Roman" w:hAnsi="Times New Roman" w:cs="Times New Roman"/>
          <w:sz w:val="28"/>
          <w:szCs w:val="28"/>
          <w:lang w:eastAsia="ru-RU"/>
        </w:rPr>
        <w:t>, МБУК «Районная центральная библиотека» в филиалами в с.</w:t>
      </w:r>
      <w:r w:rsidR="001B584E">
        <w:rPr>
          <w:rFonts w:ascii="Times New Roman" w:eastAsia="Times New Roman" w:hAnsi="Times New Roman" w:cs="Times New Roman"/>
          <w:sz w:val="28"/>
          <w:szCs w:val="28"/>
          <w:lang w:eastAsia="ru-RU"/>
        </w:rPr>
        <w:t xml:space="preserve"> </w:t>
      </w:r>
      <w:r w:rsidRPr="005E7E2F">
        <w:rPr>
          <w:rFonts w:ascii="Times New Roman" w:eastAsia="Times New Roman" w:hAnsi="Times New Roman" w:cs="Times New Roman"/>
          <w:sz w:val="28"/>
          <w:szCs w:val="28"/>
          <w:lang w:eastAsia="ru-RU"/>
        </w:rPr>
        <w:t>Заречное, с.</w:t>
      </w:r>
      <w:r w:rsidR="001B584E">
        <w:rPr>
          <w:rFonts w:ascii="Times New Roman" w:eastAsia="Times New Roman" w:hAnsi="Times New Roman" w:cs="Times New Roman"/>
          <w:sz w:val="28"/>
          <w:szCs w:val="28"/>
          <w:lang w:eastAsia="ru-RU"/>
        </w:rPr>
        <w:t xml:space="preserve"> </w:t>
      </w:r>
      <w:proofErr w:type="spellStart"/>
      <w:r w:rsidRPr="005E7E2F">
        <w:rPr>
          <w:rFonts w:ascii="Times New Roman" w:eastAsia="Times New Roman" w:hAnsi="Times New Roman" w:cs="Times New Roman"/>
          <w:sz w:val="28"/>
          <w:szCs w:val="28"/>
          <w:lang w:eastAsia="ru-RU"/>
        </w:rPr>
        <w:t>Моклакан</w:t>
      </w:r>
      <w:proofErr w:type="spellEnd"/>
      <w:r w:rsidRPr="005E7E2F">
        <w:rPr>
          <w:rFonts w:ascii="Times New Roman" w:eastAsia="Times New Roman" w:hAnsi="Times New Roman" w:cs="Times New Roman"/>
          <w:sz w:val="28"/>
          <w:szCs w:val="28"/>
          <w:lang w:eastAsia="ru-RU"/>
        </w:rPr>
        <w:t xml:space="preserve"> и с.</w:t>
      </w:r>
      <w:r w:rsidR="001B584E">
        <w:rPr>
          <w:rFonts w:ascii="Times New Roman" w:eastAsia="Times New Roman" w:hAnsi="Times New Roman" w:cs="Times New Roman"/>
          <w:sz w:val="28"/>
          <w:szCs w:val="28"/>
          <w:lang w:eastAsia="ru-RU"/>
        </w:rPr>
        <w:t xml:space="preserve"> </w:t>
      </w:r>
      <w:r w:rsidRPr="005E7E2F">
        <w:rPr>
          <w:rFonts w:ascii="Times New Roman" w:eastAsia="Times New Roman" w:hAnsi="Times New Roman" w:cs="Times New Roman"/>
          <w:sz w:val="28"/>
          <w:szCs w:val="28"/>
          <w:lang w:eastAsia="ru-RU"/>
        </w:rPr>
        <w:t>Средняя</w:t>
      </w:r>
      <w:r w:rsidR="001B584E">
        <w:rPr>
          <w:rFonts w:ascii="Times New Roman" w:eastAsia="Times New Roman" w:hAnsi="Times New Roman" w:cs="Times New Roman"/>
          <w:sz w:val="28"/>
          <w:szCs w:val="28"/>
          <w:lang w:eastAsia="ru-RU"/>
        </w:rPr>
        <w:t xml:space="preserve"> </w:t>
      </w:r>
      <w:proofErr w:type="spellStart"/>
      <w:r w:rsidRPr="005E7E2F">
        <w:rPr>
          <w:rFonts w:ascii="Times New Roman" w:eastAsia="Times New Roman" w:hAnsi="Times New Roman" w:cs="Times New Roman"/>
          <w:sz w:val="28"/>
          <w:szCs w:val="28"/>
          <w:lang w:eastAsia="ru-RU"/>
        </w:rPr>
        <w:t>Олёкма</w:t>
      </w:r>
      <w:proofErr w:type="spellEnd"/>
      <w:r w:rsidRPr="005E7E2F">
        <w:rPr>
          <w:rFonts w:ascii="Times New Roman" w:eastAsia="Times New Roman" w:hAnsi="Times New Roman" w:cs="Times New Roman"/>
          <w:sz w:val="28"/>
          <w:szCs w:val="28"/>
          <w:lang w:eastAsia="ru-RU"/>
        </w:rPr>
        <w:t>, филиал МБУ «Районный центр досуга» историко-краеведческий музей, спортивно-молодежный центр «</w:t>
      </w:r>
      <w:proofErr w:type="spellStart"/>
      <w:r w:rsidRPr="005E7E2F">
        <w:rPr>
          <w:rFonts w:ascii="Times New Roman" w:eastAsia="Times New Roman" w:hAnsi="Times New Roman" w:cs="Times New Roman"/>
          <w:sz w:val="28"/>
          <w:szCs w:val="28"/>
          <w:lang w:eastAsia="ru-RU"/>
        </w:rPr>
        <w:t>Авгара</w:t>
      </w:r>
      <w:proofErr w:type="spellEnd"/>
      <w:r w:rsidRPr="005E7E2F">
        <w:rPr>
          <w:rFonts w:ascii="Times New Roman" w:eastAsia="Times New Roman" w:hAnsi="Times New Roman" w:cs="Times New Roman"/>
          <w:sz w:val="28"/>
          <w:szCs w:val="28"/>
          <w:lang w:eastAsia="ru-RU"/>
        </w:rPr>
        <w:t>».</w:t>
      </w:r>
    </w:p>
    <w:p w:rsidR="005E7E2F" w:rsidRPr="005E7E2F" w:rsidRDefault="005E7E2F" w:rsidP="001B584E">
      <w:pPr>
        <w:spacing w:after="0" w:line="240" w:lineRule="auto"/>
        <w:ind w:firstLine="709"/>
        <w:jc w:val="both"/>
        <w:rPr>
          <w:rFonts w:ascii="Times New Roman" w:eastAsia="Times New Roman" w:hAnsi="Times New Roman" w:cs="Times New Roman"/>
          <w:color w:val="000000"/>
          <w:sz w:val="28"/>
          <w:szCs w:val="28"/>
          <w:lang w:eastAsia="ru-RU"/>
        </w:rPr>
      </w:pPr>
      <w:r w:rsidRPr="005E7E2F">
        <w:rPr>
          <w:rFonts w:ascii="Times New Roman" w:eastAsia="Times New Roman" w:hAnsi="Times New Roman" w:cs="Times New Roman"/>
          <w:color w:val="000000"/>
          <w:sz w:val="28"/>
          <w:szCs w:val="28"/>
          <w:lang w:eastAsia="ru-RU"/>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5E7E2F" w:rsidRPr="005E7E2F" w:rsidRDefault="005E7E2F" w:rsidP="001B584E">
      <w:pPr>
        <w:spacing w:after="0" w:line="240" w:lineRule="auto"/>
        <w:ind w:firstLine="709"/>
        <w:jc w:val="both"/>
        <w:rPr>
          <w:rFonts w:ascii="Times New Roman" w:eastAsia="Times New Roman" w:hAnsi="Times New Roman" w:cs="Times New Roman"/>
          <w:color w:val="000000"/>
          <w:sz w:val="28"/>
          <w:szCs w:val="28"/>
          <w:lang w:eastAsia="ru-RU"/>
        </w:rPr>
      </w:pPr>
      <w:r w:rsidRPr="005E7E2F">
        <w:rPr>
          <w:rFonts w:ascii="Times New Roman" w:eastAsia="Times New Roman" w:hAnsi="Times New Roman" w:cs="Times New Roman"/>
          <w:color w:val="000000"/>
          <w:sz w:val="28"/>
          <w:szCs w:val="28"/>
          <w:lang w:eastAsia="ru-RU"/>
        </w:rPr>
        <w:t xml:space="preserve">Все учреждения работают </w:t>
      </w:r>
      <w:proofErr w:type="gramStart"/>
      <w:r w:rsidRPr="005E7E2F">
        <w:rPr>
          <w:rFonts w:ascii="Times New Roman" w:eastAsia="Times New Roman" w:hAnsi="Times New Roman" w:cs="Times New Roman"/>
          <w:color w:val="000000"/>
          <w:sz w:val="28"/>
          <w:szCs w:val="28"/>
          <w:lang w:eastAsia="ru-RU"/>
        </w:rPr>
        <w:t>согласно планов</w:t>
      </w:r>
      <w:proofErr w:type="gramEnd"/>
      <w:r w:rsidRPr="005E7E2F">
        <w:rPr>
          <w:rFonts w:ascii="Times New Roman" w:eastAsia="Times New Roman" w:hAnsi="Times New Roman" w:cs="Times New Roman"/>
          <w:color w:val="000000"/>
          <w:sz w:val="28"/>
          <w:szCs w:val="28"/>
          <w:lang w:eastAsia="ru-RU"/>
        </w:rPr>
        <w:t xml:space="preserve"> с населением района.</w:t>
      </w:r>
    </w:p>
    <w:p w:rsidR="005E7E2F" w:rsidRPr="005E7E2F" w:rsidRDefault="005E7E2F" w:rsidP="001B584E">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Ведется  работа по выполнению государственных программ, по развитию традиционной культуры, применяются новые методы работы.</w:t>
      </w:r>
    </w:p>
    <w:p w:rsidR="005E7E2F" w:rsidRPr="005E7E2F" w:rsidRDefault="005E7E2F" w:rsidP="001B584E">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 xml:space="preserve">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w:t>
      </w:r>
      <w:r w:rsidRPr="005E7E2F">
        <w:rPr>
          <w:rFonts w:ascii="Times New Roman" w:eastAsia="Times New Roman" w:hAnsi="Times New Roman" w:cs="Times New Roman"/>
          <w:sz w:val="28"/>
          <w:szCs w:val="28"/>
          <w:lang w:eastAsia="ru-RU"/>
        </w:rPr>
        <w:lastRenderedPageBreak/>
        <w:t xml:space="preserve">посвященные Дню защитника Отечества,  празднования Дня Победы над фашистской Германией, минуты молчания, торжественных парадов с участием учащихся средней школы, митинги.   На базе филиала историко-краеведческого музея   создано волонтерское движение «Добрые сердца». Целью их работы является помощь пожилым людям в работе по дому, проведение акций для малообеспеченных семей, воспитание в молодом поколении чувства патриотизма и любви к Родине. Ежегодно волонтерским движением организуется шествие «Бессмертный полк». В нем принимает участие около 150 человек.    Большая  работа  проведена  музейным   работником  за  три  года  по  направленностям: информационно-просветительская, социальная, национальная, и  сама  музейная  деятельность. </w:t>
      </w:r>
    </w:p>
    <w:p w:rsidR="005E7E2F" w:rsidRPr="005E7E2F" w:rsidRDefault="005E7E2F" w:rsidP="001B584E">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 xml:space="preserve">Успешно реализовывались основные  </w:t>
      </w:r>
      <w:r w:rsidR="002034A7">
        <w:rPr>
          <w:rFonts w:ascii="Times New Roman" w:eastAsia="Times New Roman" w:hAnsi="Times New Roman" w:cs="Times New Roman"/>
          <w:sz w:val="28"/>
          <w:szCs w:val="28"/>
          <w:lang w:eastAsia="ru-RU"/>
        </w:rPr>
        <w:t xml:space="preserve">муниципальные </w:t>
      </w:r>
      <w:r w:rsidRPr="005E7E2F">
        <w:rPr>
          <w:rFonts w:ascii="Times New Roman" w:eastAsia="Times New Roman" w:hAnsi="Times New Roman" w:cs="Times New Roman"/>
          <w:sz w:val="28"/>
          <w:szCs w:val="28"/>
          <w:lang w:eastAsia="ru-RU"/>
        </w:rPr>
        <w:t>программы. Улучшилось качество услуг предоставляемых населению, динамично развивались показатели деятельности учреждений культуры, совершенствовалась законодательная база отрасли.</w:t>
      </w:r>
    </w:p>
    <w:p w:rsidR="005E7E2F" w:rsidRPr="001B584E" w:rsidRDefault="005E7E2F" w:rsidP="001B584E">
      <w:pPr>
        <w:spacing w:after="0" w:line="240" w:lineRule="auto"/>
        <w:ind w:firstLine="709"/>
        <w:jc w:val="both"/>
        <w:rPr>
          <w:rFonts w:ascii="Times New Roman" w:eastAsia="Times New Roman" w:hAnsi="Times New Roman" w:cs="Times New Roman"/>
          <w:sz w:val="28"/>
          <w:szCs w:val="28"/>
          <w:lang w:eastAsia="ru-RU"/>
        </w:rPr>
      </w:pPr>
      <w:proofErr w:type="gramStart"/>
      <w:r w:rsidRPr="005E7E2F">
        <w:rPr>
          <w:rFonts w:ascii="Times New Roman" w:eastAsia="Times New Roman" w:hAnsi="Times New Roman" w:cs="Times New Roman"/>
          <w:sz w:val="28"/>
          <w:szCs w:val="28"/>
          <w:lang w:eastAsia="ru-RU"/>
        </w:rPr>
        <w:t>Основной целью проводимой культурной политики является сохранение накопленного культурного наследия и потенциала муниципального района, создание условий для развития культуры, создание единого социально-культурного пространства, повышение доступности, качества, объема и разнообразия услуг в сфере культуры, развитие сети учреждений культуры</w:t>
      </w:r>
      <w:r w:rsidR="001B584E">
        <w:rPr>
          <w:rFonts w:ascii="Times New Roman" w:eastAsia="Times New Roman" w:hAnsi="Times New Roman" w:cs="Times New Roman"/>
          <w:sz w:val="28"/>
          <w:szCs w:val="28"/>
          <w:lang w:eastAsia="ru-RU"/>
        </w:rPr>
        <w:t xml:space="preserve"> </w:t>
      </w:r>
      <w:r w:rsidRPr="005E7E2F">
        <w:rPr>
          <w:rFonts w:ascii="Times New Roman" w:hAnsi="Times New Roman" w:cs="Times New Roman"/>
          <w:color w:val="000000"/>
          <w:sz w:val="28"/>
          <w:szCs w:val="28"/>
        </w:rPr>
        <w:t>с целью обеспечения социальных гарантий населения муниципального района на получение квалифицированных  услуг в сфере культуры</w:t>
      </w:r>
      <w:r w:rsidR="001B584E">
        <w:rPr>
          <w:rFonts w:ascii="Times New Roman" w:hAnsi="Times New Roman" w:cs="Times New Roman"/>
          <w:color w:val="000000"/>
          <w:sz w:val="28"/>
          <w:szCs w:val="28"/>
        </w:rPr>
        <w:t>.</w:t>
      </w:r>
      <w:proofErr w:type="gramEnd"/>
    </w:p>
    <w:p w:rsidR="005E7E2F" w:rsidRPr="005E7E2F" w:rsidRDefault="005E7E2F" w:rsidP="001B584E">
      <w:pPr>
        <w:spacing w:after="0" w:line="240" w:lineRule="auto"/>
        <w:jc w:val="both"/>
        <w:rPr>
          <w:rFonts w:ascii="Times New Roman" w:eastAsia="Times New Roman" w:hAnsi="Times New Roman" w:cs="Times New Roman"/>
          <w:sz w:val="28"/>
          <w:szCs w:val="28"/>
          <w:lang w:eastAsia="ru-RU"/>
        </w:rPr>
      </w:pPr>
    </w:p>
    <w:p w:rsidR="005E7E2F" w:rsidRPr="005E7E2F" w:rsidRDefault="005E7E2F" w:rsidP="005E7E2F">
      <w:pPr>
        <w:tabs>
          <w:tab w:val="num" w:pos="900"/>
        </w:tabs>
        <w:spacing w:after="0" w:line="240" w:lineRule="auto"/>
        <w:jc w:val="center"/>
        <w:rPr>
          <w:rFonts w:ascii="Times New Roman" w:eastAsia="Times New Roman" w:hAnsi="Times New Roman" w:cs="Times New Roman"/>
          <w:i/>
          <w:sz w:val="28"/>
          <w:szCs w:val="28"/>
          <w:lang w:eastAsia="ru-RU"/>
        </w:rPr>
      </w:pPr>
      <w:r w:rsidRPr="005E7E2F">
        <w:rPr>
          <w:rFonts w:ascii="Times New Roman" w:eastAsia="Times New Roman" w:hAnsi="Times New Roman" w:cs="Times New Roman"/>
          <w:b/>
          <w:i/>
          <w:sz w:val="28"/>
          <w:szCs w:val="28"/>
          <w:lang w:eastAsia="ru-RU"/>
        </w:rPr>
        <w:t>Развитие физкультуры и спорта</w:t>
      </w:r>
    </w:p>
    <w:p w:rsidR="005E7E2F" w:rsidRPr="005E7E2F" w:rsidRDefault="005E7E2F" w:rsidP="005E7E2F">
      <w:pPr>
        <w:spacing w:after="0" w:line="240" w:lineRule="auto"/>
        <w:rPr>
          <w:rFonts w:ascii="Times New Roman" w:eastAsia="Times New Roman" w:hAnsi="Times New Roman" w:cs="Times New Roman"/>
          <w:sz w:val="24"/>
          <w:szCs w:val="24"/>
          <w:lang w:eastAsia="ru-RU"/>
        </w:rPr>
      </w:pPr>
    </w:p>
    <w:p w:rsidR="005E7E2F" w:rsidRPr="005E7E2F" w:rsidRDefault="005E7E2F" w:rsidP="001B584E">
      <w:pPr>
        <w:tabs>
          <w:tab w:val="num" w:pos="900"/>
        </w:tabs>
        <w:spacing w:after="0" w:line="240" w:lineRule="auto"/>
        <w:ind w:firstLine="902"/>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Приоритетным направлением в реализации молодёжной политики на территории района является развитие физической культуры и спорта для поддержания здоровья населения и формирования здорового образа жизни.</w:t>
      </w:r>
    </w:p>
    <w:p w:rsidR="005E7E2F" w:rsidRPr="005E7E2F" w:rsidRDefault="005E7E2F" w:rsidP="001B584E">
      <w:pPr>
        <w:spacing w:after="0" w:line="240" w:lineRule="auto"/>
        <w:ind w:firstLine="902"/>
        <w:contextualSpacing/>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С  2006 года  открыт  и  работает  спортивно-молодежный центр  «</w:t>
      </w:r>
      <w:proofErr w:type="spellStart"/>
      <w:r w:rsidRPr="005E7E2F">
        <w:rPr>
          <w:rFonts w:ascii="Times New Roman" w:eastAsia="Times New Roman" w:hAnsi="Times New Roman" w:cs="Times New Roman"/>
          <w:sz w:val="28"/>
          <w:szCs w:val="28"/>
          <w:lang w:eastAsia="ru-RU"/>
        </w:rPr>
        <w:t>Авгара</w:t>
      </w:r>
      <w:proofErr w:type="spellEnd"/>
      <w:r w:rsidRPr="005E7E2F">
        <w:rPr>
          <w:rFonts w:ascii="Times New Roman" w:eastAsia="Times New Roman" w:hAnsi="Times New Roman" w:cs="Times New Roman"/>
          <w:sz w:val="28"/>
          <w:szCs w:val="28"/>
          <w:lang w:eastAsia="ru-RU"/>
        </w:rPr>
        <w:t xml:space="preserve">». Тренажёрный  зал  полностью  укомплектован: беговые дорожки, велотренажёры, силовые тренажёры, гири, турник, штанги.   Большая  посещаемость  в  теннисный и бильярдный  зал.  Имеются  комплекты  одежды  для  игры  в  хоккей – для  подростков, комплекты лыж;  волейбольная форма в  комплекте, в том числе форма для  взрослых;  мячи, </w:t>
      </w:r>
      <w:proofErr w:type="spellStart"/>
      <w:r w:rsidRPr="005E7E2F">
        <w:rPr>
          <w:rFonts w:ascii="Times New Roman" w:eastAsia="Times New Roman" w:hAnsi="Times New Roman" w:cs="Times New Roman"/>
          <w:sz w:val="28"/>
          <w:szCs w:val="28"/>
          <w:lang w:eastAsia="ru-RU"/>
        </w:rPr>
        <w:t>дартс</w:t>
      </w:r>
      <w:proofErr w:type="spellEnd"/>
      <w:r w:rsidRPr="005E7E2F">
        <w:rPr>
          <w:rFonts w:ascii="Times New Roman" w:eastAsia="Times New Roman" w:hAnsi="Times New Roman" w:cs="Times New Roman"/>
          <w:sz w:val="28"/>
          <w:szCs w:val="28"/>
          <w:lang w:eastAsia="ru-RU"/>
        </w:rPr>
        <w:t xml:space="preserve">, шашки, шахматы, скакалки, </w:t>
      </w:r>
      <w:proofErr w:type="spellStart"/>
      <w:r w:rsidRPr="005E7E2F">
        <w:rPr>
          <w:rFonts w:ascii="Times New Roman" w:eastAsia="Times New Roman" w:hAnsi="Times New Roman" w:cs="Times New Roman"/>
          <w:sz w:val="28"/>
          <w:szCs w:val="28"/>
          <w:lang w:eastAsia="ru-RU"/>
        </w:rPr>
        <w:t>спортдиски</w:t>
      </w:r>
      <w:proofErr w:type="spellEnd"/>
      <w:r w:rsidRPr="005E7E2F">
        <w:rPr>
          <w:rFonts w:ascii="Times New Roman" w:eastAsia="Times New Roman" w:hAnsi="Times New Roman" w:cs="Times New Roman"/>
          <w:sz w:val="28"/>
          <w:szCs w:val="28"/>
          <w:lang w:eastAsia="ru-RU"/>
        </w:rPr>
        <w:t>, клюшки д/хоккея с мячом, коньки фигурные.  Также в спортивно-молодежный центр «</w:t>
      </w:r>
      <w:proofErr w:type="spellStart"/>
      <w:r w:rsidRPr="005E7E2F">
        <w:rPr>
          <w:rFonts w:ascii="Times New Roman" w:eastAsia="Times New Roman" w:hAnsi="Times New Roman" w:cs="Times New Roman"/>
          <w:sz w:val="28"/>
          <w:szCs w:val="28"/>
          <w:lang w:eastAsia="ru-RU"/>
        </w:rPr>
        <w:t>Авгара</w:t>
      </w:r>
      <w:proofErr w:type="spellEnd"/>
      <w:r w:rsidRPr="005E7E2F">
        <w:rPr>
          <w:rFonts w:ascii="Times New Roman" w:eastAsia="Times New Roman" w:hAnsi="Times New Roman" w:cs="Times New Roman"/>
          <w:sz w:val="28"/>
          <w:szCs w:val="28"/>
          <w:lang w:eastAsia="ru-RU"/>
        </w:rPr>
        <w:t xml:space="preserve">» в рамках муниципальной программы «Развитие физической культуры и спорта в </w:t>
      </w:r>
      <w:proofErr w:type="spellStart"/>
      <w:r w:rsidRPr="005E7E2F">
        <w:rPr>
          <w:rFonts w:ascii="Times New Roman" w:eastAsia="Times New Roman" w:hAnsi="Times New Roman" w:cs="Times New Roman"/>
          <w:sz w:val="28"/>
          <w:szCs w:val="28"/>
          <w:lang w:eastAsia="ru-RU"/>
        </w:rPr>
        <w:t>Тунгиро-Олёкминском</w:t>
      </w:r>
      <w:proofErr w:type="spellEnd"/>
      <w:r w:rsidRPr="005E7E2F">
        <w:rPr>
          <w:rFonts w:ascii="Times New Roman" w:eastAsia="Times New Roman" w:hAnsi="Times New Roman" w:cs="Times New Roman"/>
          <w:sz w:val="28"/>
          <w:szCs w:val="28"/>
          <w:lang w:eastAsia="ru-RU"/>
        </w:rPr>
        <w:t xml:space="preserve"> районе в 2016 году» был приобретен спортивный инвентарь, стол для настольного тенниса.</w:t>
      </w:r>
    </w:p>
    <w:p w:rsidR="005E7E2F" w:rsidRPr="005E7E2F" w:rsidRDefault="005E7E2F" w:rsidP="001B584E">
      <w:pPr>
        <w:spacing w:after="0" w:line="240" w:lineRule="auto"/>
        <w:ind w:firstLine="902"/>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 xml:space="preserve">Все  мероприятия  и  посещения  спорткомплекса  проводятся  на  бесплатной  основе, кроме  оплаты  за  игру  в  бильярд. </w:t>
      </w:r>
    </w:p>
    <w:p w:rsidR="005E7E2F" w:rsidRPr="005E7E2F" w:rsidRDefault="005E7E2F" w:rsidP="001B584E">
      <w:pPr>
        <w:autoSpaceDE w:val="0"/>
        <w:autoSpaceDN w:val="0"/>
        <w:adjustRightInd w:val="0"/>
        <w:spacing w:after="0" w:line="240" w:lineRule="auto"/>
        <w:ind w:firstLine="902"/>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lastRenderedPageBreak/>
        <w:t xml:space="preserve">Проблемами в области развития молодежной политики физкультуры и спорта   являются: </w:t>
      </w:r>
    </w:p>
    <w:p w:rsidR="005E7E2F" w:rsidRPr="005E7E2F" w:rsidRDefault="005E7E2F" w:rsidP="001B584E">
      <w:pPr>
        <w:autoSpaceDE w:val="0"/>
        <w:autoSpaceDN w:val="0"/>
        <w:adjustRightInd w:val="0"/>
        <w:spacing w:after="47" w:line="240" w:lineRule="auto"/>
        <w:ind w:firstLine="902"/>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t xml:space="preserve"> несоответствие спортивного инвентаря и оборудования современным задачам развития физической культуры и спорта; </w:t>
      </w:r>
    </w:p>
    <w:p w:rsidR="005E7E2F" w:rsidRPr="005E7E2F" w:rsidRDefault="005E7E2F" w:rsidP="001B584E">
      <w:pPr>
        <w:autoSpaceDE w:val="0"/>
        <w:autoSpaceDN w:val="0"/>
        <w:adjustRightInd w:val="0"/>
        <w:spacing w:after="0" w:line="240" w:lineRule="auto"/>
        <w:ind w:firstLine="902"/>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t xml:space="preserve"> недостаточное количество профессиональных тренерских кадров. </w:t>
      </w:r>
    </w:p>
    <w:p w:rsidR="005E7E2F" w:rsidRPr="005E7E2F" w:rsidRDefault="005E7E2F" w:rsidP="005E7E2F">
      <w:pPr>
        <w:spacing w:after="0" w:line="240" w:lineRule="auto"/>
        <w:ind w:right="43" w:firstLine="426"/>
        <w:jc w:val="both"/>
        <w:rPr>
          <w:rFonts w:ascii="Times New Roman" w:eastAsia="Times New Roman" w:hAnsi="Times New Roman" w:cs="Times New Roman"/>
          <w:sz w:val="28"/>
          <w:szCs w:val="28"/>
          <w:lang w:eastAsia="ru-RU"/>
        </w:rPr>
      </w:pPr>
    </w:p>
    <w:p w:rsidR="005E7E2F" w:rsidRPr="005E7E2F" w:rsidRDefault="005E7E2F" w:rsidP="005E7E2F">
      <w:pPr>
        <w:spacing w:after="0" w:line="240" w:lineRule="auto"/>
        <w:ind w:right="43" w:firstLine="426"/>
        <w:jc w:val="both"/>
        <w:rPr>
          <w:rFonts w:ascii="Times New Roman" w:eastAsia="Times New Roman" w:hAnsi="Times New Roman" w:cs="Times New Roman"/>
          <w:sz w:val="28"/>
          <w:szCs w:val="28"/>
          <w:lang w:eastAsia="ru-RU"/>
        </w:rPr>
      </w:pPr>
    </w:p>
    <w:p w:rsidR="005E7E2F" w:rsidRDefault="005E7E2F" w:rsidP="005E7E2F">
      <w:pPr>
        <w:spacing w:after="0" w:line="240" w:lineRule="auto"/>
        <w:ind w:right="43" w:firstLine="426"/>
        <w:jc w:val="center"/>
        <w:rPr>
          <w:rFonts w:ascii="Times New Roman" w:hAnsi="Times New Roman" w:cs="Times New Roman"/>
          <w:b/>
          <w:i/>
          <w:sz w:val="28"/>
          <w:szCs w:val="28"/>
        </w:rPr>
      </w:pPr>
      <w:r w:rsidRPr="005E7E2F">
        <w:rPr>
          <w:rFonts w:ascii="Times New Roman" w:hAnsi="Times New Roman" w:cs="Times New Roman"/>
          <w:b/>
          <w:i/>
          <w:sz w:val="28"/>
          <w:szCs w:val="28"/>
        </w:rPr>
        <w:t>Здравоохранение</w:t>
      </w:r>
    </w:p>
    <w:p w:rsidR="00BE60AA" w:rsidRPr="005E7E2F" w:rsidRDefault="00BE60AA" w:rsidP="005E7E2F">
      <w:pPr>
        <w:spacing w:after="0" w:line="240" w:lineRule="auto"/>
        <w:ind w:right="43" w:firstLine="426"/>
        <w:jc w:val="center"/>
        <w:rPr>
          <w:rFonts w:ascii="Times New Roman" w:hAnsi="Times New Roman" w:cs="Times New Roman"/>
          <w:b/>
          <w:i/>
          <w:sz w:val="28"/>
          <w:szCs w:val="28"/>
        </w:rPr>
      </w:pPr>
    </w:p>
    <w:p w:rsidR="005E7E2F" w:rsidRPr="005E7E2F" w:rsidRDefault="005E7E2F" w:rsidP="001B584E">
      <w:pPr>
        <w:spacing w:after="0" w:line="240" w:lineRule="auto"/>
        <w:ind w:firstLine="709"/>
        <w:jc w:val="both"/>
        <w:rPr>
          <w:rFonts w:ascii="Times New Roman" w:hAnsi="Times New Roman" w:cs="Times New Roman"/>
          <w:sz w:val="28"/>
          <w:szCs w:val="28"/>
        </w:rPr>
      </w:pPr>
      <w:r w:rsidRPr="005E7E2F">
        <w:rPr>
          <w:rFonts w:ascii="Times New Roman" w:hAnsi="Times New Roman" w:cs="Times New Roman"/>
          <w:sz w:val="28"/>
          <w:szCs w:val="28"/>
        </w:rPr>
        <w:t xml:space="preserve">До 2016 года на территории муниципального района действовала </w:t>
      </w:r>
      <w:proofErr w:type="spellStart"/>
      <w:r w:rsidRPr="005E7E2F">
        <w:rPr>
          <w:rFonts w:ascii="Times New Roman" w:hAnsi="Times New Roman" w:cs="Times New Roman"/>
          <w:sz w:val="28"/>
          <w:szCs w:val="28"/>
        </w:rPr>
        <w:t>Тунгиро-Олекминская</w:t>
      </w:r>
      <w:proofErr w:type="spellEnd"/>
      <w:r w:rsidRPr="005E7E2F">
        <w:rPr>
          <w:rFonts w:ascii="Times New Roman" w:hAnsi="Times New Roman" w:cs="Times New Roman"/>
          <w:sz w:val="28"/>
          <w:szCs w:val="28"/>
        </w:rPr>
        <w:t xml:space="preserve"> ЦРБ. В связи с переводом на одноканальное финансирование, из-за отсутствия получателей услуг (небольшая численность населения), ЦРБ реорганизована в</w:t>
      </w:r>
      <w:r w:rsidR="009E2A9C">
        <w:rPr>
          <w:rFonts w:ascii="Times New Roman" w:hAnsi="Times New Roman" w:cs="Times New Roman"/>
          <w:sz w:val="28"/>
          <w:szCs w:val="28"/>
        </w:rPr>
        <w:t xml:space="preserve"> </w:t>
      </w:r>
      <w:proofErr w:type="spellStart"/>
      <w:r w:rsidRPr="005E7E2F">
        <w:rPr>
          <w:rFonts w:ascii="Times New Roman" w:hAnsi="Times New Roman" w:cs="Times New Roman"/>
          <w:sz w:val="28"/>
          <w:szCs w:val="28"/>
        </w:rPr>
        <w:t>Могочинскую</w:t>
      </w:r>
      <w:proofErr w:type="spellEnd"/>
      <w:r w:rsidRPr="005E7E2F">
        <w:rPr>
          <w:rFonts w:ascii="Times New Roman" w:hAnsi="Times New Roman" w:cs="Times New Roman"/>
          <w:sz w:val="28"/>
          <w:szCs w:val="28"/>
        </w:rPr>
        <w:t xml:space="preserve"> участковую больница в </w:t>
      </w:r>
      <w:proofErr w:type="spellStart"/>
      <w:r w:rsidRPr="005E7E2F">
        <w:rPr>
          <w:rFonts w:ascii="Times New Roman" w:hAnsi="Times New Roman" w:cs="Times New Roman"/>
          <w:sz w:val="28"/>
          <w:szCs w:val="28"/>
        </w:rPr>
        <w:t>с</w:t>
      </w:r>
      <w:proofErr w:type="gramStart"/>
      <w:r w:rsidRPr="005E7E2F">
        <w:rPr>
          <w:rFonts w:ascii="Times New Roman" w:hAnsi="Times New Roman" w:cs="Times New Roman"/>
          <w:sz w:val="28"/>
          <w:szCs w:val="28"/>
        </w:rPr>
        <w:t>.Т</w:t>
      </w:r>
      <w:proofErr w:type="gramEnd"/>
      <w:r w:rsidRPr="005E7E2F">
        <w:rPr>
          <w:rFonts w:ascii="Times New Roman" w:hAnsi="Times New Roman" w:cs="Times New Roman"/>
          <w:sz w:val="28"/>
          <w:szCs w:val="28"/>
        </w:rPr>
        <w:t>упик</w:t>
      </w:r>
      <w:proofErr w:type="spellEnd"/>
      <w:r w:rsidRPr="005E7E2F">
        <w:rPr>
          <w:rFonts w:ascii="Times New Roman" w:hAnsi="Times New Roman" w:cs="Times New Roman"/>
          <w:sz w:val="28"/>
          <w:szCs w:val="28"/>
        </w:rPr>
        <w:t xml:space="preserve"> на 10 койко-мест, имеютс</w:t>
      </w:r>
      <w:r w:rsidR="00BE60AA">
        <w:rPr>
          <w:rFonts w:ascii="Times New Roman" w:hAnsi="Times New Roman" w:cs="Times New Roman"/>
          <w:sz w:val="28"/>
          <w:szCs w:val="28"/>
        </w:rPr>
        <w:t xml:space="preserve">я 3 </w:t>
      </w:r>
      <w:proofErr w:type="spellStart"/>
      <w:r w:rsidR="00BE60AA">
        <w:rPr>
          <w:rFonts w:ascii="Times New Roman" w:hAnsi="Times New Roman" w:cs="Times New Roman"/>
          <w:sz w:val="28"/>
          <w:szCs w:val="28"/>
        </w:rPr>
        <w:t>ФАПа</w:t>
      </w:r>
      <w:proofErr w:type="spellEnd"/>
      <w:r w:rsidR="00BE60AA">
        <w:rPr>
          <w:rFonts w:ascii="Times New Roman" w:hAnsi="Times New Roman" w:cs="Times New Roman"/>
          <w:sz w:val="28"/>
          <w:szCs w:val="28"/>
        </w:rPr>
        <w:t xml:space="preserve"> в населенных пунктах.</w:t>
      </w:r>
    </w:p>
    <w:p w:rsidR="005E7E2F" w:rsidRPr="005E7E2F" w:rsidRDefault="005E7E2F" w:rsidP="001B584E">
      <w:pPr>
        <w:spacing w:after="0" w:line="240" w:lineRule="auto"/>
        <w:ind w:firstLine="709"/>
        <w:jc w:val="both"/>
        <w:rPr>
          <w:rFonts w:ascii="Times New Roman" w:hAnsi="Times New Roman" w:cs="Times New Roman"/>
          <w:sz w:val="28"/>
          <w:szCs w:val="28"/>
        </w:rPr>
      </w:pPr>
      <w:r w:rsidRPr="005E7E2F">
        <w:rPr>
          <w:rFonts w:ascii="Times New Roman" w:hAnsi="Times New Roman" w:cs="Times New Roman"/>
          <w:sz w:val="28"/>
          <w:szCs w:val="28"/>
        </w:rPr>
        <w:t xml:space="preserve">В </w:t>
      </w:r>
      <w:proofErr w:type="spellStart"/>
      <w:r w:rsidRPr="005E7E2F">
        <w:rPr>
          <w:rFonts w:ascii="Times New Roman" w:hAnsi="Times New Roman" w:cs="Times New Roman"/>
          <w:sz w:val="28"/>
          <w:szCs w:val="28"/>
        </w:rPr>
        <w:t>Могочинской</w:t>
      </w:r>
      <w:proofErr w:type="spellEnd"/>
      <w:r w:rsidRPr="005E7E2F">
        <w:rPr>
          <w:rFonts w:ascii="Times New Roman" w:hAnsi="Times New Roman" w:cs="Times New Roman"/>
          <w:sz w:val="28"/>
          <w:szCs w:val="28"/>
        </w:rPr>
        <w:t xml:space="preserve"> участковой больнице </w:t>
      </w:r>
      <w:proofErr w:type="spellStart"/>
      <w:r w:rsidRPr="005E7E2F">
        <w:rPr>
          <w:rFonts w:ascii="Times New Roman" w:hAnsi="Times New Roman" w:cs="Times New Roman"/>
          <w:sz w:val="28"/>
          <w:szCs w:val="28"/>
        </w:rPr>
        <w:t>с</w:t>
      </w:r>
      <w:proofErr w:type="gramStart"/>
      <w:r w:rsidRPr="005E7E2F">
        <w:rPr>
          <w:rFonts w:ascii="Times New Roman" w:hAnsi="Times New Roman" w:cs="Times New Roman"/>
          <w:sz w:val="28"/>
          <w:szCs w:val="28"/>
        </w:rPr>
        <w:t>.Т</w:t>
      </w:r>
      <w:proofErr w:type="gramEnd"/>
      <w:r w:rsidRPr="005E7E2F">
        <w:rPr>
          <w:rFonts w:ascii="Times New Roman" w:hAnsi="Times New Roman" w:cs="Times New Roman"/>
          <w:sz w:val="28"/>
          <w:szCs w:val="28"/>
        </w:rPr>
        <w:t>упик</w:t>
      </w:r>
      <w:proofErr w:type="spellEnd"/>
      <w:r w:rsidRPr="005E7E2F">
        <w:rPr>
          <w:rFonts w:ascii="Times New Roman" w:hAnsi="Times New Roman" w:cs="Times New Roman"/>
          <w:sz w:val="28"/>
          <w:szCs w:val="28"/>
        </w:rPr>
        <w:t xml:space="preserve">  штат врачей составляют 3 человека- терапевт, стоматолог, педиатр.</w:t>
      </w:r>
    </w:p>
    <w:p w:rsidR="005E7E2F" w:rsidRPr="005E7E2F" w:rsidRDefault="005E7E2F" w:rsidP="001B584E">
      <w:pPr>
        <w:spacing w:after="0" w:line="240" w:lineRule="auto"/>
        <w:ind w:firstLine="709"/>
        <w:jc w:val="both"/>
        <w:rPr>
          <w:rFonts w:ascii="Times New Roman" w:eastAsia="Times New Roman" w:hAnsi="Times New Roman" w:cs="Times New Roman"/>
          <w:sz w:val="28"/>
          <w:szCs w:val="28"/>
          <w:lang w:eastAsia="ar-SA"/>
        </w:rPr>
      </w:pPr>
      <w:r w:rsidRPr="005E7E2F">
        <w:rPr>
          <w:rFonts w:ascii="Times New Roman" w:hAnsi="Times New Roman" w:cs="Times New Roman"/>
          <w:sz w:val="28"/>
          <w:szCs w:val="28"/>
        </w:rPr>
        <w:t xml:space="preserve">Медицинское обслуживание населения в отдаленных селах обеспечивается фельдшерами. Отдаленность и труднодоступность населенных пунктов не позволяет местному населению своевременно получить качественное медицинское обслуживание. По экстренным вызовам организуется выезд врачей на специализированном транспорте (вездеход, лодка). </w:t>
      </w:r>
      <w:r w:rsidRPr="005E7E2F">
        <w:rPr>
          <w:rFonts w:ascii="Times New Roman" w:eastAsia="Times New Roman" w:hAnsi="Times New Roman" w:cs="Times New Roman"/>
          <w:sz w:val="28"/>
          <w:szCs w:val="28"/>
          <w:lang w:eastAsia="ar-SA"/>
        </w:rPr>
        <w:t xml:space="preserve">Специфика потери здоровья жителями определяется, прежде всего, условиями жизни и труда. Труд чаще носит физический характер. </w:t>
      </w:r>
    </w:p>
    <w:p w:rsidR="005E7E2F" w:rsidRPr="005E7E2F" w:rsidRDefault="005E7E2F" w:rsidP="001B584E">
      <w:pPr>
        <w:suppressAutoHyphens/>
        <w:spacing w:after="0" w:line="240" w:lineRule="auto"/>
        <w:ind w:firstLine="709"/>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 xml:space="preserve">Причина высокой заболеваемости населения кроется в </w:t>
      </w:r>
      <w:proofErr w:type="spellStart"/>
      <w:r w:rsidRPr="005E7E2F">
        <w:rPr>
          <w:rFonts w:ascii="Times New Roman" w:eastAsia="Times New Roman" w:hAnsi="Times New Roman" w:cs="Times New Roman"/>
          <w:sz w:val="28"/>
          <w:szCs w:val="28"/>
          <w:lang w:eastAsia="ar-SA"/>
        </w:rPr>
        <w:t>т.ч</w:t>
      </w:r>
      <w:proofErr w:type="spellEnd"/>
      <w:r w:rsidRPr="005E7E2F">
        <w:rPr>
          <w:rFonts w:ascii="Times New Roman" w:eastAsia="Times New Roman" w:hAnsi="Times New Roman" w:cs="Times New Roman"/>
          <w:sz w:val="28"/>
          <w:szCs w:val="28"/>
          <w:lang w:eastAsia="ar-SA"/>
        </w:rPr>
        <w:t>. и в особенностях проживания:</w:t>
      </w:r>
    </w:p>
    <w:p w:rsidR="005E7E2F" w:rsidRPr="005E7E2F" w:rsidRDefault="005E7E2F" w:rsidP="005E7E2F">
      <w:pPr>
        <w:numPr>
          <w:ilvl w:val="0"/>
          <w:numId w:val="15"/>
        </w:numPr>
        <w:tabs>
          <w:tab w:val="left" w:pos="360"/>
        </w:tabs>
        <w:suppressAutoHyphens/>
        <w:spacing w:after="0" w:line="240" w:lineRule="auto"/>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 xml:space="preserve">низкий жизненный уровень, </w:t>
      </w:r>
    </w:p>
    <w:p w:rsidR="005E7E2F" w:rsidRPr="005E7E2F" w:rsidRDefault="005E7E2F" w:rsidP="005E7E2F">
      <w:pPr>
        <w:numPr>
          <w:ilvl w:val="0"/>
          <w:numId w:val="15"/>
        </w:numPr>
        <w:tabs>
          <w:tab w:val="left" w:pos="360"/>
        </w:tabs>
        <w:suppressAutoHyphens/>
        <w:spacing w:after="0" w:line="240" w:lineRule="auto"/>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отсутствие средств на приобретение лекарств,</w:t>
      </w:r>
    </w:p>
    <w:p w:rsidR="005E7E2F" w:rsidRPr="005E7E2F" w:rsidRDefault="005E7E2F" w:rsidP="005E7E2F">
      <w:pPr>
        <w:numPr>
          <w:ilvl w:val="0"/>
          <w:numId w:val="15"/>
        </w:numPr>
        <w:tabs>
          <w:tab w:val="left" w:pos="360"/>
        </w:tabs>
        <w:suppressAutoHyphens/>
        <w:spacing w:after="0" w:line="240" w:lineRule="auto"/>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низкая социальная культура,</w:t>
      </w:r>
    </w:p>
    <w:p w:rsidR="005E7E2F" w:rsidRPr="005E7E2F" w:rsidRDefault="005E7E2F" w:rsidP="005E7E2F">
      <w:pPr>
        <w:numPr>
          <w:ilvl w:val="0"/>
          <w:numId w:val="15"/>
        </w:numPr>
        <w:tabs>
          <w:tab w:val="left" w:pos="360"/>
        </w:tabs>
        <w:suppressAutoHyphens/>
        <w:spacing w:after="0" w:line="240" w:lineRule="auto"/>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малая плотность населения.</w:t>
      </w:r>
    </w:p>
    <w:p w:rsidR="005E7E2F" w:rsidRPr="005E7E2F" w:rsidRDefault="005E7E2F" w:rsidP="001B584E">
      <w:pPr>
        <w:suppressAutoHyphens/>
        <w:spacing w:after="0" w:line="240" w:lineRule="auto"/>
        <w:ind w:firstLine="709"/>
        <w:jc w:val="both"/>
        <w:rPr>
          <w:rFonts w:ascii="Times New Roman" w:eastAsia="Times New Roman" w:hAnsi="Times New Roman" w:cs="Times New Roman"/>
          <w:sz w:val="28"/>
          <w:szCs w:val="28"/>
          <w:lang w:eastAsia="ar-SA"/>
        </w:rPr>
      </w:pPr>
      <w:r w:rsidRPr="005E7E2F">
        <w:rPr>
          <w:rFonts w:ascii="Times New Roman" w:eastAsia="Times New Roman" w:hAnsi="Times New Roman" w:cs="Times New Roman"/>
          <w:sz w:val="28"/>
          <w:szCs w:val="28"/>
          <w:lang w:eastAsia="ar-SA"/>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E7E2F" w:rsidRPr="005E7E2F" w:rsidRDefault="005E7E2F" w:rsidP="001B584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5E7E2F">
        <w:rPr>
          <w:rFonts w:ascii="Times New Roman" w:hAnsi="Times New Roman" w:cs="Times New Roman"/>
          <w:sz w:val="28"/>
          <w:szCs w:val="28"/>
        </w:rPr>
        <w:t>Из-за удаленности муниципального района к районной больнице в  г. Могоча, население муниципального района, не всегда может получить своевременную и качественную услугу по медицинскому обслуживанию.</w:t>
      </w:r>
    </w:p>
    <w:p w:rsidR="005E7E2F" w:rsidRPr="00723431" w:rsidRDefault="005E7E2F" w:rsidP="001B584E">
      <w:pPr>
        <w:spacing w:after="0"/>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 xml:space="preserve">Одной из проблем здравоохранения  муниципального района является </w:t>
      </w:r>
      <w:r w:rsidR="00DB1DA3" w:rsidRPr="005E7E2F">
        <w:rPr>
          <w:rFonts w:ascii="Times New Roman" w:eastAsia="Times New Roman" w:hAnsi="Times New Roman" w:cs="Times New Roman"/>
          <w:sz w:val="28"/>
          <w:szCs w:val="28"/>
          <w:lang w:eastAsia="ru-RU"/>
        </w:rPr>
        <w:t>не укомплектованность</w:t>
      </w:r>
      <w:r w:rsidRPr="005E7E2F">
        <w:rPr>
          <w:rFonts w:ascii="Times New Roman" w:eastAsia="Times New Roman" w:hAnsi="Times New Roman" w:cs="Times New Roman"/>
          <w:sz w:val="28"/>
          <w:szCs w:val="28"/>
          <w:lang w:eastAsia="ru-RU"/>
        </w:rPr>
        <w:t xml:space="preserve"> медицинскими кадрами, что вызвано непривлекательными условиями труда и быта медицинских работников, слабое развитие транспортных коммуникаций. Данные факторы влияют не только на укомплектованность медицинскими кадрами, но и влекут за собой негативные</w:t>
      </w:r>
      <w:r w:rsidR="005D69E7">
        <w:rPr>
          <w:rFonts w:ascii="Times New Roman" w:eastAsia="Times New Roman" w:hAnsi="Times New Roman" w:cs="Times New Roman"/>
          <w:sz w:val="28"/>
          <w:szCs w:val="28"/>
          <w:lang w:eastAsia="ru-RU"/>
        </w:rPr>
        <w:t xml:space="preserve"> </w:t>
      </w:r>
      <w:proofErr w:type="gramStart"/>
      <w:r w:rsidR="00723431">
        <w:rPr>
          <w:rFonts w:ascii="Times New Roman" w:eastAsia="Times New Roman" w:hAnsi="Times New Roman" w:cs="Times New Roman"/>
          <w:sz w:val="28"/>
          <w:szCs w:val="28"/>
          <w:lang w:eastAsia="ru-RU"/>
        </w:rPr>
        <w:t>медико-социальные</w:t>
      </w:r>
      <w:proofErr w:type="gramEnd"/>
      <w:r w:rsidR="00723431">
        <w:rPr>
          <w:rFonts w:ascii="Times New Roman" w:eastAsia="Times New Roman" w:hAnsi="Times New Roman" w:cs="Times New Roman"/>
          <w:sz w:val="28"/>
          <w:szCs w:val="28"/>
          <w:lang w:eastAsia="ru-RU"/>
        </w:rPr>
        <w:t xml:space="preserve"> последствия.</w:t>
      </w:r>
    </w:p>
    <w:p w:rsidR="003A205C" w:rsidRPr="003A205C" w:rsidRDefault="003A205C" w:rsidP="003A205C">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3A205C">
        <w:rPr>
          <w:rFonts w:ascii="Times New Roman" w:eastAsia="Times New Roman" w:hAnsi="Times New Roman" w:cs="Times New Roman"/>
          <w:b/>
          <w:sz w:val="28"/>
          <w:szCs w:val="28"/>
          <w:lang w:eastAsia="ru-RU"/>
        </w:rPr>
        <w:lastRenderedPageBreak/>
        <w:t>1.2.3</w:t>
      </w:r>
      <w:r w:rsidR="001B584E">
        <w:rPr>
          <w:rFonts w:ascii="Times New Roman" w:eastAsia="Times New Roman" w:hAnsi="Times New Roman" w:cs="Times New Roman"/>
          <w:b/>
          <w:sz w:val="28"/>
          <w:szCs w:val="28"/>
          <w:lang w:eastAsia="ru-RU"/>
        </w:rPr>
        <w:t>.</w:t>
      </w:r>
      <w:r w:rsidRPr="003A205C">
        <w:rPr>
          <w:rFonts w:ascii="Times New Roman" w:eastAsia="Times New Roman" w:hAnsi="Times New Roman" w:cs="Times New Roman"/>
          <w:b/>
          <w:sz w:val="28"/>
          <w:szCs w:val="28"/>
          <w:lang w:eastAsia="ru-RU"/>
        </w:rPr>
        <w:t xml:space="preserve">  Социальная поддержка населения</w:t>
      </w:r>
    </w:p>
    <w:p w:rsidR="003A205C" w:rsidRPr="008F39A3" w:rsidRDefault="003A205C" w:rsidP="001B584E">
      <w:pPr>
        <w:spacing w:after="0" w:line="240" w:lineRule="auto"/>
        <w:ind w:firstLine="709"/>
        <w:jc w:val="both"/>
        <w:rPr>
          <w:rFonts w:ascii="Times New Roman" w:eastAsia="Times New Roman" w:hAnsi="Times New Roman" w:cs="Times New Roman"/>
          <w:sz w:val="28"/>
          <w:szCs w:val="28"/>
          <w:lang w:eastAsia="ru-RU"/>
        </w:rPr>
      </w:pPr>
      <w:r w:rsidRPr="008F39A3">
        <w:rPr>
          <w:rFonts w:ascii="Times New Roman" w:eastAsia="Times New Roman" w:hAnsi="Times New Roman" w:cs="Times New Roman"/>
          <w:sz w:val="28"/>
          <w:szCs w:val="28"/>
          <w:lang w:eastAsia="ru-RU"/>
        </w:rPr>
        <w:t>В 2016 году администрацией муниципального района «</w:t>
      </w:r>
      <w:proofErr w:type="spellStart"/>
      <w:r w:rsidRPr="008F39A3">
        <w:rPr>
          <w:rFonts w:ascii="Times New Roman" w:eastAsia="Times New Roman" w:hAnsi="Times New Roman" w:cs="Times New Roman"/>
          <w:sz w:val="28"/>
          <w:szCs w:val="28"/>
          <w:lang w:eastAsia="ru-RU"/>
        </w:rPr>
        <w:t>Тунгиро</w:t>
      </w:r>
      <w:proofErr w:type="spellEnd"/>
      <w:r w:rsidRPr="008F39A3">
        <w:rPr>
          <w:rFonts w:ascii="Times New Roman" w:eastAsia="Times New Roman" w:hAnsi="Times New Roman" w:cs="Times New Roman"/>
          <w:sz w:val="28"/>
          <w:szCs w:val="28"/>
          <w:lang w:eastAsia="ru-RU"/>
        </w:rPr>
        <w:t xml:space="preserve"> – </w:t>
      </w:r>
      <w:proofErr w:type="spellStart"/>
      <w:r w:rsidRPr="008F39A3">
        <w:rPr>
          <w:rFonts w:ascii="Times New Roman" w:eastAsia="Times New Roman" w:hAnsi="Times New Roman" w:cs="Times New Roman"/>
          <w:sz w:val="28"/>
          <w:szCs w:val="28"/>
          <w:lang w:eastAsia="ru-RU"/>
        </w:rPr>
        <w:t>Олёкминский</w:t>
      </w:r>
      <w:proofErr w:type="spellEnd"/>
      <w:r w:rsidRPr="008F39A3">
        <w:rPr>
          <w:rFonts w:ascii="Times New Roman" w:eastAsia="Times New Roman" w:hAnsi="Times New Roman" w:cs="Times New Roman"/>
          <w:sz w:val="28"/>
          <w:szCs w:val="28"/>
          <w:lang w:eastAsia="ru-RU"/>
        </w:rPr>
        <w:t xml:space="preserve"> район» начата работа по реализации муниципальной программы «Социальная поддержка населения муниципального района «</w:t>
      </w:r>
      <w:proofErr w:type="spellStart"/>
      <w:r w:rsidRPr="008F39A3">
        <w:rPr>
          <w:rFonts w:ascii="Times New Roman" w:eastAsia="Times New Roman" w:hAnsi="Times New Roman" w:cs="Times New Roman"/>
          <w:sz w:val="28"/>
          <w:szCs w:val="28"/>
          <w:lang w:eastAsia="ru-RU"/>
        </w:rPr>
        <w:t>Тунгиро</w:t>
      </w:r>
      <w:proofErr w:type="spellEnd"/>
      <w:r w:rsidRPr="008F39A3">
        <w:rPr>
          <w:rFonts w:ascii="Times New Roman" w:eastAsia="Times New Roman" w:hAnsi="Times New Roman" w:cs="Times New Roman"/>
          <w:sz w:val="28"/>
          <w:szCs w:val="28"/>
          <w:lang w:eastAsia="ru-RU"/>
        </w:rPr>
        <w:t xml:space="preserve"> – </w:t>
      </w:r>
      <w:proofErr w:type="spellStart"/>
      <w:r w:rsidRPr="008F39A3">
        <w:rPr>
          <w:rFonts w:ascii="Times New Roman" w:eastAsia="Times New Roman" w:hAnsi="Times New Roman" w:cs="Times New Roman"/>
          <w:sz w:val="28"/>
          <w:szCs w:val="28"/>
          <w:lang w:eastAsia="ru-RU"/>
        </w:rPr>
        <w:t>Олёкминский</w:t>
      </w:r>
      <w:proofErr w:type="spellEnd"/>
      <w:r w:rsidRPr="008F39A3">
        <w:rPr>
          <w:rFonts w:ascii="Times New Roman" w:eastAsia="Times New Roman" w:hAnsi="Times New Roman" w:cs="Times New Roman"/>
          <w:sz w:val="28"/>
          <w:szCs w:val="28"/>
          <w:lang w:eastAsia="ru-RU"/>
        </w:rPr>
        <w:t xml:space="preserve"> район» на 2016-2018 </w:t>
      </w:r>
      <w:proofErr w:type="spellStart"/>
      <w:r w:rsidRPr="008F39A3">
        <w:rPr>
          <w:rFonts w:ascii="Times New Roman" w:eastAsia="Times New Roman" w:hAnsi="Times New Roman" w:cs="Times New Roman"/>
          <w:sz w:val="28"/>
          <w:szCs w:val="28"/>
          <w:lang w:eastAsia="ru-RU"/>
        </w:rPr>
        <w:t>г.г</w:t>
      </w:r>
      <w:proofErr w:type="spellEnd"/>
      <w:r w:rsidRPr="008F39A3">
        <w:rPr>
          <w:rFonts w:ascii="Times New Roman" w:eastAsia="Times New Roman" w:hAnsi="Times New Roman" w:cs="Times New Roman"/>
          <w:sz w:val="28"/>
          <w:szCs w:val="28"/>
          <w:lang w:eastAsia="ru-RU"/>
        </w:rPr>
        <w:t xml:space="preserve">.»  и  продолжена работа по развитию социальной сферы.  </w:t>
      </w:r>
    </w:p>
    <w:p w:rsidR="003A205C" w:rsidRPr="003A205C" w:rsidRDefault="003A205C" w:rsidP="001B584E">
      <w:pPr>
        <w:spacing w:after="0" w:line="240" w:lineRule="auto"/>
        <w:ind w:firstLine="709"/>
        <w:jc w:val="both"/>
        <w:rPr>
          <w:rFonts w:ascii="Times New Roman" w:eastAsia="Times New Roman" w:hAnsi="Times New Roman" w:cs="Times New Roman"/>
          <w:sz w:val="28"/>
          <w:szCs w:val="28"/>
          <w:lang w:eastAsia="ru-RU"/>
        </w:rPr>
      </w:pPr>
      <w:proofErr w:type="gramStart"/>
      <w:r w:rsidRPr="003A205C">
        <w:rPr>
          <w:rFonts w:ascii="Times New Roman" w:eastAsia="Times New Roman" w:hAnsi="Times New Roman" w:cs="Times New Roman"/>
          <w:sz w:val="28"/>
          <w:szCs w:val="28"/>
          <w:lang w:eastAsia="ru-RU"/>
        </w:rPr>
        <w:t>С целью создания условий для устойчивого демографического и дальнейшего улучшения демографических показателей, стабилизации численности населения развития в рамках реализации муниципальной программы «Социальная поддержка населения муниципального района «</w:t>
      </w:r>
      <w:proofErr w:type="spellStart"/>
      <w:r w:rsidRPr="003A205C">
        <w:rPr>
          <w:rFonts w:ascii="Times New Roman" w:eastAsia="Times New Roman" w:hAnsi="Times New Roman" w:cs="Times New Roman"/>
          <w:sz w:val="28"/>
          <w:szCs w:val="28"/>
          <w:lang w:eastAsia="ru-RU"/>
        </w:rPr>
        <w:t>Тунгиро</w:t>
      </w:r>
      <w:proofErr w:type="spellEnd"/>
      <w:r w:rsidRPr="003A205C">
        <w:rPr>
          <w:rFonts w:ascii="Times New Roman" w:eastAsia="Times New Roman" w:hAnsi="Times New Roman" w:cs="Times New Roman"/>
          <w:sz w:val="28"/>
          <w:szCs w:val="28"/>
          <w:lang w:eastAsia="ru-RU"/>
        </w:rPr>
        <w:t xml:space="preserve"> – </w:t>
      </w:r>
      <w:proofErr w:type="spellStart"/>
      <w:r w:rsidRPr="003A205C">
        <w:rPr>
          <w:rFonts w:ascii="Times New Roman" w:eastAsia="Times New Roman" w:hAnsi="Times New Roman" w:cs="Times New Roman"/>
          <w:sz w:val="28"/>
          <w:szCs w:val="28"/>
          <w:lang w:eastAsia="ru-RU"/>
        </w:rPr>
        <w:t>Олёкминский</w:t>
      </w:r>
      <w:proofErr w:type="spellEnd"/>
      <w:r w:rsidRPr="003A205C">
        <w:rPr>
          <w:rFonts w:ascii="Times New Roman" w:eastAsia="Times New Roman" w:hAnsi="Times New Roman" w:cs="Times New Roman"/>
          <w:sz w:val="28"/>
          <w:szCs w:val="28"/>
          <w:lang w:eastAsia="ru-RU"/>
        </w:rPr>
        <w:t xml:space="preserve"> район» на 2016-2018 годы», утверждённой постановлением главы муниципального района № 2013 от 8 декабря 2015 года проводился комплекс мероприятий по оказанию дополнительных мер социальной поддержки наиболее незащищённых категорий граждан.</w:t>
      </w:r>
      <w:proofErr w:type="gramEnd"/>
    </w:p>
    <w:p w:rsidR="003A205C" w:rsidRPr="003A205C" w:rsidRDefault="003A205C" w:rsidP="001B584E">
      <w:pPr>
        <w:spacing w:after="0" w:line="240" w:lineRule="auto"/>
        <w:ind w:firstLine="709"/>
        <w:jc w:val="both"/>
        <w:rPr>
          <w:rFonts w:ascii="Times New Roman" w:eastAsia="Times New Roman" w:hAnsi="Times New Roman" w:cs="Times New Roman"/>
          <w:sz w:val="28"/>
          <w:szCs w:val="28"/>
          <w:lang w:eastAsia="ru-RU"/>
        </w:rPr>
      </w:pPr>
      <w:r w:rsidRPr="003A205C">
        <w:rPr>
          <w:rFonts w:ascii="Times New Roman" w:eastAsia="Times New Roman" w:hAnsi="Times New Roman" w:cs="Times New Roman"/>
          <w:sz w:val="28"/>
          <w:szCs w:val="28"/>
          <w:lang w:eastAsia="ru-RU"/>
        </w:rPr>
        <w:t>Финансирование муниципальной программы осуществляется за счет средств золотодобы</w:t>
      </w:r>
      <w:r w:rsidR="00BE60AA">
        <w:rPr>
          <w:rFonts w:ascii="Times New Roman" w:eastAsia="Times New Roman" w:hAnsi="Times New Roman" w:cs="Times New Roman"/>
          <w:sz w:val="28"/>
          <w:szCs w:val="28"/>
          <w:lang w:eastAsia="ru-RU"/>
        </w:rPr>
        <w:t>вающих предприятий ООО «Мокла»,</w:t>
      </w:r>
      <w:r w:rsidRPr="003A205C">
        <w:rPr>
          <w:rFonts w:ascii="Times New Roman" w:eastAsia="Times New Roman" w:hAnsi="Times New Roman" w:cs="Times New Roman"/>
          <w:sz w:val="28"/>
          <w:szCs w:val="28"/>
          <w:lang w:eastAsia="ru-RU"/>
        </w:rPr>
        <w:t xml:space="preserve"> ООО «Королевское» </w:t>
      </w:r>
      <w:proofErr w:type="gramStart"/>
      <w:r w:rsidR="00BE60AA">
        <w:rPr>
          <w:rFonts w:ascii="Times New Roman" w:eastAsia="Times New Roman" w:hAnsi="Times New Roman" w:cs="Times New Roman"/>
          <w:sz w:val="28"/>
          <w:szCs w:val="28"/>
          <w:lang w:eastAsia="ru-RU"/>
        </w:rPr>
        <w:t xml:space="preserve">и </w:t>
      </w:r>
      <w:r w:rsidR="00BE60AA" w:rsidRPr="003A205C">
        <w:rPr>
          <w:rFonts w:ascii="Times New Roman" w:eastAsia="Times New Roman" w:hAnsi="Times New Roman" w:cs="Times New Roman"/>
          <w:sz w:val="28"/>
          <w:szCs w:val="28"/>
          <w:lang w:eastAsia="ru-RU"/>
        </w:rPr>
        <w:t>ООО</w:t>
      </w:r>
      <w:proofErr w:type="gramEnd"/>
      <w:r w:rsidR="00BE60AA" w:rsidRPr="003A205C">
        <w:rPr>
          <w:rFonts w:ascii="Times New Roman" w:eastAsia="Times New Roman" w:hAnsi="Times New Roman" w:cs="Times New Roman"/>
          <w:sz w:val="28"/>
          <w:szCs w:val="28"/>
          <w:lang w:eastAsia="ru-RU"/>
        </w:rPr>
        <w:t xml:space="preserve"> </w:t>
      </w:r>
      <w:r w:rsidRPr="003A205C">
        <w:rPr>
          <w:rFonts w:ascii="Times New Roman" w:eastAsia="Times New Roman" w:hAnsi="Times New Roman" w:cs="Times New Roman"/>
          <w:sz w:val="28"/>
          <w:szCs w:val="28"/>
          <w:lang w:eastAsia="ru-RU"/>
        </w:rPr>
        <w:t>«</w:t>
      </w:r>
      <w:proofErr w:type="spellStart"/>
      <w:r w:rsidRPr="003A205C">
        <w:rPr>
          <w:rFonts w:ascii="Times New Roman" w:eastAsia="Times New Roman" w:hAnsi="Times New Roman" w:cs="Times New Roman"/>
          <w:sz w:val="28"/>
          <w:szCs w:val="28"/>
          <w:lang w:eastAsia="ru-RU"/>
        </w:rPr>
        <w:t>Руспром</w:t>
      </w:r>
      <w:proofErr w:type="spellEnd"/>
      <w:r w:rsidRPr="003A205C">
        <w:rPr>
          <w:rFonts w:ascii="Times New Roman" w:eastAsia="Times New Roman" w:hAnsi="Times New Roman" w:cs="Times New Roman"/>
          <w:sz w:val="28"/>
          <w:szCs w:val="28"/>
          <w:lang w:eastAsia="ru-RU"/>
        </w:rPr>
        <w:t>»,  на основании заключаемых  с ними договоров о взаимном сотрудничестве, обязательным приложением к которым является Программа участия предприятия  в социальной поддержке с указанием социально-значимых мероприятий, сроков их проведения и необходимых финансовых средств.</w:t>
      </w:r>
    </w:p>
    <w:p w:rsidR="003A205C" w:rsidRPr="003A205C" w:rsidRDefault="003A205C" w:rsidP="001B584E">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3A205C">
        <w:rPr>
          <w:rFonts w:ascii="Times New Roman" w:eastAsia="Times New Roman" w:hAnsi="Times New Roman" w:cs="Times New Roman"/>
          <w:sz w:val="28"/>
          <w:szCs w:val="28"/>
          <w:lang w:eastAsia="ru-RU"/>
        </w:rPr>
        <w:t>Могочинским</w:t>
      </w:r>
      <w:proofErr w:type="spellEnd"/>
      <w:r w:rsidRPr="003A205C">
        <w:rPr>
          <w:rFonts w:ascii="Times New Roman" w:eastAsia="Times New Roman" w:hAnsi="Times New Roman" w:cs="Times New Roman"/>
          <w:sz w:val="28"/>
          <w:szCs w:val="28"/>
          <w:lang w:eastAsia="ru-RU"/>
        </w:rPr>
        <w:t xml:space="preserve"> отделом социальной защиты населения в течение года оказывалось содействие в обеспечении инвалидов техническими средствами реабилитации (подгузники, абсорбирующее бельё, кресла-коляски.</w:t>
      </w:r>
      <w:proofErr w:type="gramEnd"/>
      <w:r w:rsidRPr="003A205C">
        <w:rPr>
          <w:rFonts w:ascii="Times New Roman" w:eastAsia="Times New Roman" w:hAnsi="Times New Roman" w:cs="Times New Roman"/>
          <w:sz w:val="28"/>
          <w:szCs w:val="28"/>
          <w:lang w:eastAsia="ru-RU"/>
        </w:rPr>
        <w:t xml:space="preserve"> В район работает 1 социальный работник, оказывающий социальные услуги. </w:t>
      </w:r>
    </w:p>
    <w:p w:rsidR="003A205C" w:rsidRPr="003A205C" w:rsidRDefault="003A205C" w:rsidP="001B584E">
      <w:pPr>
        <w:spacing w:after="0" w:line="240" w:lineRule="auto"/>
        <w:ind w:firstLine="709"/>
        <w:jc w:val="both"/>
        <w:rPr>
          <w:rFonts w:ascii="Times New Roman" w:eastAsia="Times New Roman" w:hAnsi="Times New Roman" w:cs="Times New Roman"/>
          <w:sz w:val="24"/>
          <w:szCs w:val="24"/>
          <w:lang w:eastAsia="ru-RU"/>
        </w:rPr>
      </w:pPr>
      <w:r w:rsidRPr="003A205C">
        <w:rPr>
          <w:rFonts w:ascii="Times New Roman" w:eastAsia="Times New Roman" w:hAnsi="Times New Roman" w:cs="Times New Roman"/>
          <w:sz w:val="28"/>
          <w:szCs w:val="28"/>
          <w:lang w:eastAsia="ru-RU"/>
        </w:rPr>
        <w:t xml:space="preserve">   В целях повышения социальной значимости материнства, сохранения и пропаганды развития уважительного отношения к женщине-матери, повышения её роли в воспитании детей в течение года традиционно проводятся мероприятия</w:t>
      </w:r>
      <w:r w:rsidRPr="003A205C">
        <w:rPr>
          <w:rFonts w:ascii="Times New Roman" w:eastAsia="Times New Roman" w:hAnsi="Times New Roman" w:cs="Times New Roman"/>
          <w:sz w:val="24"/>
          <w:szCs w:val="24"/>
          <w:lang w:eastAsia="ru-RU"/>
        </w:rPr>
        <w:t>.</w:t>
      </w:r>
    </w:p>
    <w:p w:rsidR="00354F7D" w:rsidRPr="00723431" w:rsidRDefault="003A205C" w:rsidP="001B584E">
      <w:pPr>
        <w:spacing w:after="0" w:line="240" w:lineRule="auto"/>
        <w:ind w:firstLine="709"/>
        <w:jc w:val="both"/>
        <w:rPr>
          <w:rFonts w:ascii="Times New Roman" w:eastAsia="Times New Roman" w:hAnsi="Times New Roman" w:cs="Times New Roman"/>
          <w:sz w:val="28"/>
          <w:szCs w:val="28"/>
          <w:lang w:eastAsia="ru-RU"/>
        </w:rPr>
      </w:pPr>
      <w:r w:rsidRPr="003A205C">
        <w:rPr>
          <w:rFonts w:ascii="Times New Roman" w:eastAsia="Times New Roman" w:hAnsi="Times New Roman" w:cs="Times New Roman"/>
          <w:sz w:val="28"/>
          <w:szCs w:val="28"/>
          <w:lang w:eastAsia="ru-RU"/>
        </w:rPr>
        <w:t xml:space="preserve">  С целью создания условий для устойчивого демографического и дальнейшего улучшения демографических показателей необходимо продолжить работу по легализации теневой занятости и заработной платы, организации работы по трудоустройству инвалидов в государственные и муниципальные учреждения, повышение доступности, качества, безопасности и эффективности социального обслуживания граждан пожилого</w:t>
      </w:r>
      <w:r w:rsidR="008F39A3">
        <w:rPr>
          <w:rFonts w:ascii="Times New Roman" w:eastAsia="Times New Roman" w:hAnsi="Times New Roman" w:cs="Times New Roman"/>
          <w:sz w:val="28"/>
          <w:szCs w:val="28"/>
          <w:lang w:eastAsia="ru-RU"/>
        </w:rPr>
        <w:t xml:space="preserve"> возраста и инвалидов на дому. </w:t>
      </w:r>
    </w:p>
    <w:p w:rsidR="001B584E" w:rsidRDefault="001B584E" w:rsidP="008F39A3">
      <w:pPr>
        <w:spacing w:after="0" w:line="240" w:lineRule="auto"/>
        <w:ind w:firstLine="708"/>
        <w:jc w:val="center"/>
        <w:rPr>
          <w:rFonts w:ascii="Times New Roman" w:eastAsia="Times New Roman" w:hAnsi="Times New Roman" w:cs="Times New Roman"/>
          <w:b/>
          <w:sz w:val="28"/>
          <w:szCs w:val="28"/>
          <w:lang w:eastAsia="ru-RU"/>
        </w:rPr>
      </w:pPr>
    </w:p>
    <w:p w:rsidR="00A63E68" w:rsidRDefault="003A205C" w:rsidP="008F39A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1.2.4</w:t>
      </w:r>
      <w:r w:rsidR="00BE60AA">
        <w:rPr>
          <w:rFonts w:ascii="Times New Roman" w:eastAsia="Times New Roman" w:hAnsi="Times New Roman" w:cs="Times New Roman"/>
          <w:b/>
          <w:sz w:val="28"/>
          <w:szCs w:val="28"/>
          <w:lang w:eastAsia="ru-RU"/>
        </w:rPr>
        <w:t xml:space="preserve">. </w:t>
      </w:r>
      <w:r w:rsidR="00A63E68" w:rsidRPr="00A63E68">
        <w:rPr>
          <w:rFonts w:ascii="Times New Roman" w:eastAsia="Times New Roman" w:hAnsi="Times New Roman" w:cs="Times New Roman"/>
          <w:b/>
          <w:sz w:val="28"/>
          <w:szCs w:val="28"/>
          <w:lang w:eastAsia="ru-RU"/>
        </w:rPr>
        <w:t>Трудовые ресурсы</w:t>
      </w:r>
    </w:p>
    <w:p w:rsidR="00A63E68" w:rsidRPr="00A63E68" w:rsidRDefault="00A63E68" w:rsidP="00A63E68">
      <w:pPr>
        <w:spacing w:after="0" w:line="240" w:lineRule="auto"/>
        <w:ind w:firstLine="708"/>
        <w:rPr>
          <w:rFonts w:ascii="Times New Roman" w:eastAsia="Times New Roman" w:hAnsi="Times New Roman" w:cs="Times New Roman"/>
          <w:b/>
          <w:sz w:val="28"/>
          <w:szCs w:val="28"/>
          <w:lang w:eastAsia="ru-RU"/>
        </w:rPr>
      </w:pPr>
    </w:p>
    <w:p w:rsidR="003A205C" w:rsidRDefault="005E7E2F" w:rsidP="001B584E">
      <w:pPr>
        <w:spacing w:after="0" w:line="240" w:lineRule="auto"/>
        <w:ind w:firstLine="851"/>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Доля трудоспособног</w:t>
      </w:r>
      <w:r w:rsidR="008E7819">
        <w:rPr>
          <w:rFonts w:ascii="Times New Roman" w:eastAsia="Times New Roman" w:hAnsi="Times New Roman" w:cs="Times New Roman"/>
          <w:sz w:val="28"/>
          <w:szCs w:val="28"/>
          <w:lang w:eastAsia="ru-RU"/>
        </w:rPr>
        <w:t xml:space="preserve">о населения района составляет 60 </w:t>
      </w:r>
      <w:r w:rsidRPr="005E7E2F">
        <w:rPr>
          <w:rFonts w:ascii="Times New Roman" w:eastAsia="Times New Roman" w:hAnsi="Times New Roman" w:cs="Times New Roman"/>
          <w:sz w:val="28"/>
          <w:szCs w:val="28"/>
          <w:lang w:eastAsia="ru-RU"/>
        </w:rPr>
        <w:t xml:space="preserve">% от общей численности населения, проживающего на территории </w:t>
      </w:r>
      <w:proofErr w:type="spellStart"/>
      <w:r w:rsidRPr="005E7E2F">
        <w:rPr>
          <w:rFonts w:ascii="Times New Roman" w:eastAsia="Times New Roman" w:hAnsi="Times New Roman" w:cs="Times New Roman"/>
          <w:sz w:val="28"/>
          <w:szCs w:val="28"/>
          <w:lang w:eastAsia="ru-RU"/>
        </w:rPr>
        <w:t>Тунгиро-Олёкминского</w:t>
      </w:r>
      <w:proofErr w:type="spellEnd"/>
      <w:r w:rsidRPr="005E7E2F">
        <w:rPr>
          <w:rFonts w:ascii="Times New Roman" w:eastAsia="Times New Roman" w:hAnsi="Times New Roman" w:cs="Times New Roman"/>
          <w:sz w:val="28"/>
          <w:szCs w:val="28"/>
          <w:lang w:eastAsia="ru-RU"/>
        </w:rPr>
        <w:t xml:space="preserve"> района.</w:t>
      </w:r>
    </w:p>
    <w:p w:rsidR="003A205C" w:rsidRPr="005E7E2F" w:rsidRDefault="003A205C" w:rsidP="005E7E2F">
      <w:pPr>
        <w:spacing w:after="0" w:line="240" w:lineRule="auto"/>
        <w:ind w:firstLine="708"/>
        <w:jc w:val="both"/>
        <w:rPr>
          <w:rFonts w:ascii="Times New Roman" w:eastAsia="Times New Roman" w:hAnsi="Times New Roman" w:cs="Times New Roman"/>
          <w:sz w:val="28"/>
          <w:szCs w:val="28"/>
          <w:lang w:eastAsia="ru-RU"/>
        </w:rPr>
      </w:pPr>
    </w:p>
    <w:tbl>
      <w:tblPr>
        <w:tblW w:w="8804" w:type="dxa"/>
        <w:tblInd w:w="93" w:type="dxa"/>
        <w:tblLayout w:type="fixed"/>
        <w:tblLook w:val="04A0" w:firstRow="1" w:lastRow="0" w:firstColumn="1" w:lastColumn="0" w:noHBand="0" w:noVBand="1"/>
      </w:tblPr>
      <w:tblGrid>
        <w:gridCol w:w="6252"/>
        <w:gridCol w:w="709"/>
        <w:gridCol w:w="1843"/>
      </w:tblGrid>
      <w:tr w:rsidR="00C6211C" w:rsidRPr="00680C00" w:rsidTr="003F1DFF">
        <w:trPr>
          <w:trHeight w:val="640"/>
        </w:trPr>
        <w:tc>
          <w:tcPr>
            <w:tcW w:w="6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b/>
                <w:bCs/>
                <w:sz w:val="24"/>
                <w:szCs w:val="24"/>
                <w:lang w:eastAsia="ru-RU"/>
              </w:rPr>
            </w:pPr>
            <w:r w:rsidRPr="00680C00">
              <w:rPr>
                <w:rFonts w:ascii="Times New Roman" w:eastAsia="Times New Roman" w:hAnsi="Times New Roman" w:cs="Times New Roman"/>
                <w:b/>
                <w:bCs/>
                <w:sz w:val="24"/>
                <w:szCs w:val="24"/>
                <w:lang w:eastAsia="ru-RU"/>
              </w:rPr>
              <w:lastRenderedPageBreak/>
              <w:t>Показатели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Номер строки</w:t>
            </w:r>
          </w:p>
        </w:tc>
        <w:tc>
          <w:tcPr>
            <w:tcW w:w="1843" w:type="dxa"/>
            <w:tcBorders>
              <w:top w:val="single" w:sz="4" w:space="0" w:color="auto"/>
              <w:left w:val="single" w:sz="4" w:space="0" w:color="auto"/>
              <w:right w:val="single" w:sz="4" w:space="0" w:color="auto"/>
            </w:tcBorders>
            <w:shd w:val="clear" w:color="000000" w:fill="FFFFFF"/>
          </w:tcPr>
          <w:p w:rsidR="00C6211C" w:rsidRPr="00680C00" w:rsidRDefault="00C6211C" w:rsidP="00680C00">
            <w:pPr>
              <w:spacing w:after="0" w:line="240" w:lineRule="auto"/>
              <w:jc w:val="center"/>
              <w:rPr>
                <w:rFonts w:ascii="Times New Roman" w:eastAsia="Times New Roman" w:hAnsi="Times New Roman" w:cs="Times New Roman"/>
                <w:b/>
                <w:bCs/>
                <w:sz w:val="20"/>
                <w:szCs w:val="20"/>
                <w:lang w:eastAsia="ru-RU"/>
              </w:rPr>
            </w:pPr>
          </w:p>
        </w:tc>
      </w:tr>
      <w:tr w:rsidR="00C6211C" w:rsidRPr="00680C00" w:rsidTr="003F1DFF">
        <w:trPr>
          <w:trHeight w:val="117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000000" w:fill="FFFFFF"/>
            <w:textDirection w:val="btLr"/>
            <w:vAlign w:val="center"/>
            <w:hideMark/>
          </w:tcPr>
          <w:p w:rsidR="00C6211C" w:rsidRPr="00680C00" w:rsidRDefault="00C6211C" w:rsidP="00680C00">
            <w:pPr>
              <w:spacing w:after="0" w:line="240" w:lineRule="auto"/>
              <w:jc w:val="center"/>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всего</w:t>
            </w: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Численность населения по состоянию на 01.01.2017года (отчет)</w:t>
            </w:r>
          </w:p>
        </w:tc>
        <w:tc>
          <w:tcPr>
            <w:tcW w:w="709"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01</w:t>
            </w:r>
          </w:p>
        </w:tc>
        <w:tc>
          <w:tcPr>
            <w:tcW w:w="1843"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1376</w:t>
            </w:r>
          </w:p>
        </w:tc>
      </w:tr>
      <w:tr w:rsidR="00C6211C" w:rsidRPr="00680C00" w:rsidTr="003F1DFF">
        <w:trPr>
          <w:trHeight w:val="510"/>
        </w:trPr>
        <w:tc>
          <w:tcPr>
            <w:tcW w:w="62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C6211C" w:rsidP="00680C00">
            <w:pPr>
              <w:spacing w:after="0" w:line="240" w:lineRule="auto"/>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 xml:space="preserve">Численность трудовых ресурсов - всего,                                </w:t>
            </w:r>
            <w:r w:rsidRPr="00680C00">
              <w:rPr>
                <w:rFonts w:ascii="Times New Roman" w:eastAsia="Times New Roman" w:hAnsi="Times New Roman" w:cs="Times New Roman"/>
                <w:b/>
                <w:bCs/>
                <w:i/>
                <w:iCs/>
                <w:sz w:val="20"/>
                <w:szCs w:val="20"/>
                <w:lang w:eastAsia="ru-RU"/>
              </w:rPr>
              <w:t>в том числе</w:t>
            </w:r>
            <w:r w:rsidRPr="00680C00">
              <w:rPr>
                <w:rFonts w:ascii="Times New Roman" w:eastAsia="Times New Roman" w:hAnsi="Times New Roman" w:cs="Times New Roman"/>
                <w:b/>
                <w:bCs/>
                <w:sz w:val="20"/>
                <w:szCs w:val="20"/>
                <w:lang w:eastAsia="ru-RU"/>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02</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834</w:t>
            </w:r>
          </w:p>
        </w:tc>
      </w:tr>
      <w:tr w:rsidR="00C6211C" w:rsidRPr="00680C00" w:rsidTr="0013348F">
        <w:trPr>
          <w:trHeight w:val="230"/>
        </w:trPr>
        <w:tc>
          <w:tcPr>
            <w:tcW w:w="6252"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13348F">
        <w:trPr>
          <w:trHeight w:val="739"/>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трудоспособное население в трудоспособном возрасте (за исключением неработающих инвалидов I и II групп, неработающих лиц, получающих пенсию по возрасту на льготных условиях)</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03</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769</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из него работающие граждане других государств</w:t>
            </w:r>
          </w:p>
        </w:tc>
        <w:tc>
          <w:tcPr>
            <w:tcW w:w="709"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04</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13348F">
        <w:trPr>
          <w:trHeight w:val="456"/>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лица старше трудоспособного возраста, занятые в экономике</w:t>
            </w:r>
          </w:p>
        </w:tc>
        <w:tc>
          <w:tcPr>
            <w:tcW w:w="709"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65</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подростки, занятые в экономике</w:t>
            </w:r>
          </w:p>
        </w:tc>
        <w:tc>
          <w:tcPr>
            <w:tcW w:w="709"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06</w:t>
            </w:r>
          </w:p>
        </w:tc>
        <w:tc>
          <w:tcPr>
            <w:tcW w:w="1843"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255"/>
        </w:trPr>
        <w:tc>
          <w:tcPr>
            <w:tcW w:w="6252" w:type="dxa"/>
            <w:vMerge w:val="restart"/>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Распределение трудовых ресурсов</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07</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834</w:t>
            </w:r>
          </w:p>
        </w:tc>
      </w:tr>
      <w:tr w:rsidR="00C6211C" w:rsidRPr="00680C00" w:rsidTr="003F1DFF">
        <w:trPr>
          <w:trHeight w:val="255"/>
        </w:trPr>
        <w:tc>
          <w:tcPr>
            <w:tcW w:w="6252"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hideMark/>
          </w:tcPr>
          <w:p w:rsidR="00C6211C" w:rsidRPr="00680C00" w:rsidRDefault="00C6211C" w:rsidP="00680C00">
            <w:pPr>
              <w:spacing w:after="0" w:line="240" w:lineRule="auto"/>
              <w:jc w:val="both"/>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 xml:space="preserve">I. Среднегодовая численность </w:t>
            </w:r>
            <w:proofErr w:type="gramStart"/>
            <w:r w:rsidRPr="00680C00">
              <w:rPr>
                <w:rFonts w:ascii="Times New Roman" w:eastAsia="Times New Roman" w:hAnsi="Times New Roman" w:cs="Times New Roman"/>
                <w:b/>
                <w:bCs/>
                <w:sz w:val="20"/>
                <w:szCs w:val="20"/>
                <w:lang w:eastAsia="ru-RU"/>
              </w:rPr>
              <w:t>занятых</w:t>
            </w:r>
            <w:proofErr w:type="gramEnd"/>
            <w:r w:rsidRPr="00680C00">
              <w:rPr>
                <w:rFonts w:ascii="Times New Roman" w:eastAsia="Times New Roman" w:hAnsi="Times New Roman" w:cs="Times New Roman"/>
                <w:b/>
                <w:bCs/>
                <w:sz w:val="20"/>
                <w:szCs w:val="20"/>
                <w:lang w:eastAsia="ru-RU"/>
              </w:rPr>
              <w:t xml:space="preserve"> в экономике по основной работе – всего</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08</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r>
      <w:tr w:rsidR="00C6211C" w:rsidRPr="00680C00" w:rsidTr="003F1DFF">
        <w:trPr>
          <w:trHeight w:val="481"/>
        </w:trPr>
        <w:tc>
          <w:tcPr>
            <w:tcW w:w="6252" w:type="dxa"/>
            <w:vMerge w:val="restart"/>
            <w:tcBorders>
              <w:top w:val="nil"/>
              <w:left w:val="single" w:sz="4" w:space="0" w:color="auto"/>
              <w:bottom w:val="single" w:sz="4" w:space="0" w:color="auto"/>
              <w:right w:val="single" w:sz="4" w:space="0" w:color="auto"/>
            </w:tcBorders>
            <w:shd w:val="clear" w:color="000000" w:fill="FFFFFF"/>
            <w:hideMark/>
          </w:tcPr>
          <w:p w:rsidR="00C6211C" w:rsidRDefault="00C6211C" w:rsidP="00680C00">
            <w:pPr>
              <w:spacing w:after="0" w:line="240" w:lineRule="auto"/>
              <w:jc w:val="both"/>
              <w:rPr>
                <w:rFonts w:ascii="Times New Roman" w:eastAsia="Times New Roman" w:hAnsi="Times New Roman" w:cs="Times New Roman"/>
                <w:b/>
                <w:bCs/>
                <w:i/>
                <w:iCs/>
                <w:sz w:val="20"/>
                <w:szCs w:val="20"/>
                <w:lang w:eastAsia="ru-RU"/>
              </w:rPr>
            </w:pPr>
            <w:r w:rsidRPr="00680C00">
              <w:rPr>
                <w:rFonts w:ascii="Times New Roman" w:eastAsia="Times New Roman" w:hAnsi="Times New Roman" w:cs="Times New Roman"/>
                <w:b/>
                <w:bCs/>
                <w:i/>
                <w:iCs/>
                <w:sz w:val="20"/>
                <w:szCs w:val="20"/>
                <w:lang w:eastAsia="ru-RU"/>
              </w:rPr>
              <w:t xml:space="preserve">1) Распределение </w:t>
            </w:r>
            <w:proofErr w:type="gramStart"/>
            <w:r w:rsidRPr="00680C00">
              <w:rPr>
                <w:rFonts w:ascii="Times New Roman" w:eastAsia="Times New Roman" w:hAnsi="Times New Roman" w:cs="Times New Roman"/>
                <w:b/>
                <w:bCs/>
                <w:i/>
                <w:iCs/>
                <w:sz w:val="20"/>
                <w:szCs w:val="20"/>
                <w:lang w:eastAsia="ru-RU"/>
              </w:rPr>
              <w:t>занятых</w:t>
            </w:r>
            <w:proofErr w:type="gramEnd"/>
            <w:r w:rsidRPr="00680C00">
              <w:rPr>
                <w:rFonts w:ascii="Times New Roman" w:eastAsia="Times New Roman" w:hAnsi="Times New Roman" w:cs="Times New Roman"/>
                <w:b/>
                <w:bCs/>
                <w:i/>
                <w:iCs/>
                <w:sz w:val="20"/>
                <w:szCs w:val="20"/>
                <w:lang w:eastAsia="ru-RU"/>
              </w:rPr>
              <w:t xml:space="preserve"> по формам собственности</w:t>
            </w:r>
          </w:p>
          <w:p w:rsidR="003F1DFF" w:rsidRPr="005F6D8A" w:rsidRDefault="003F1DFF" w:rsidP="005F6D8A">
            <w:pPr>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C6211C" w:rsidP="00BE60AA">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09</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243144" w:rsidP="00BE60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r>
      <w:tr w:rsidR="00C6211C" w:rsidRPr="00680C00" w:rsidTr="003F1DFF">
        <w:trPr>
          <w:trHeight w:val="255"/>
        </w:trPr>
        <w:tc>
          <w:tcPr>
            <w:tcW w:w="6252"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i/>
                <w:iCs/>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BE60AA">
        <w:trPr>
          <w:trHeight w:val="230"/>
        </w:trPr>
        <w:tc>
          <w:tcPr>
            <w:tcW w:w="6252"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i/>
                <w:iCs/>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270"/>
        </w:trPr>
        <w:tc>
          <w:tcPr>
            <w:tcW w:w="625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C6211C" w:rsidRPr="00680C00" w:rsidRDefault="00C6211C" w:rsidP="00680C00">
            <w:pPr>
              <w:spacing w:after="0" w:line="240" w:lineRule="auto"/>
              <w:jc w:val="center"/>
              <w:rPr>
                <w:rFonts w:ascii="Times New Roman" w:eastAsia="Times New Roman" w:hAnsi="Times New Roman" w:cs="Times New Roman"/>
                <w:b/>
                <w:bCs/>
                <w:i/>
                <w:iCs/>
                <w:sz w:val="20"/>
                <w:szCs w:val="20"/>
                <w:lang w:eastAsia="ru-RU"/>
              </w:rPr>
            </w:pPr>
            <w:r w:rsidRPr="00680C00">
              <w:rPr>
                <w:rFonts w:ascii="Times New Roman" w:eastAsia="Times New Roman" w:hAnsi="Times New Roman" w:cs="Times New Roman"/>
                <w:b/>
                <w:bCs/>
                <w:i/>
                <w:iCs/>
                <w:sz w:val="20"/>
                <w:szCs w:val="20"/>
                <w:lang w:eastAsia="ru-RU"/>
              </w:rPr>
              <w:t xml:space="preserve">2) Распределение </w:t>
            </w:r>
            <w:proofErr w:type="gramStart"/>
            <w:r w:rsidRPr="00680C00">
              <w:rPr>
                <w:rFonts w:ascii="Times New Roman" w:eastAsia="Times New Roman" w:hAnsi="Times New Roman" w:cs="Times New Roman"/>
                <w:b/>
                <w:bCs/>
                <w:i/>
                <w:iCs/>
                <w:sz w:val="20"/>
                <w:szCs w:val="20"/>
                <w:lang w:eastAsia="ru-RU"/>
              </w:rPr>
              <w:t>занятых</w:t>
            </w:r>
            <w:proofErr w:type="gramEnd"/>
            <w:r w:rsidRPr="00680C00">
              <w:rPr>
                <w:rFonts w:ascii="Times New Roman" w:eastAsia="Times New Roman" w:hAnsi="Times New Roman" w:cs="Times New Roman"/>
                <w:b/>
                <w:bCs/>
                <w:i/>
                <w:iCs/>
                <w:sz w:val="20"/>
                <w:szCs w:val="20"/>
                <w:lang w:eastAsia="ru-RU"/>
              </w:rPr>
              <w:t xml:space="preserve"> по видам экономической деятельности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20</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w:t>
            </w:r>
          </w:p>
        </w:tc>
      </w:tr>
      <w:tr w:rsidR="00C6211C" w:rsidRPr="00680C00" w:rsidTr="003F1DFF">
        <w:trPr>
          <w:trHeight w:val="230"/>
        </w:trPr>
        <w:tc>
          <w:tcPr>
            <w:tcW w:w="6252"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i/>
                <w:iCs/>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сельское хозяйство, охота и лесное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21</w:t>
            </w:r>
          </w:p>
        </w:tc>
        <w:tc>
          <w:tcPr>
            <w:tcW w:w="1843" w:type="dxa"/>
            <w:tcBorders>
              <w:top w:val="nil"/>
              <w:left w:val="nil"/>
              <w:bottom w:val="single" w:sz="4" w:space="0" w:color="auto"/>
              <w:right w:val="single" w:sz="4" w:space="0" w:color="auto"/>
            </w:tcBorders>
            <w:shd w:val="clear" w:color="000000" w:fill="FFFFFF"/>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15</w:t>
            </w:r>
          </w:p>
        </w:tc>
      </w:tr>
      <w:tr w:rsidR="00C6211C" w:rsidRPr="00680C00" w:rsidTr="003F1DFF">
        <w:trPr>
          <w:trHeight w:val="48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рыболовство, рыбоводство и предоставление услуг в этой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22</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1B584E">
            <w:pPr>
              <w:spacing w:after="0" w:line="240" w:lineRule="auto"/>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добыча полезных ископаемых - всего, </w:t>
            </w:r>
            <w:r w:rsidRPr="00680C00">
              <w:rPr>
                <w:rFonts w:ascii="Times New Roman" w:eastAsia="Times New Roman" w:hAnsi="Times New Roman" w:cs="Times New Roman"/>
                <w:i/>
                <w:iCs/>
                <w:sz w:val="20"/>
                <w:szCs w:val="20"/>
                <w:lang w:eastAsia="ru-RU"/>
              </w:rPr>
              <w:t>в том числе:</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23</w:t>
            </w:r>
          </w:p>
        </w:tc>
        <w:tc>
          <w:tcPr>
            <w:tcW w:w="1843" w:type="dxa"/>
            <w:tcBorders>
              <w:top w:val="nil"/>
              <w:left w:val="single" w:sz="4" w:space="0" w:color="auto"/>
              <w:bottom w:val="single" w:sz="4" w:space="0" w:color="auto"/>
              <w:right w:val="single" w:sz="4" w:space="0" w:color="auto"/>
            </w:tcBorders>
            <w:shd w:val="clear" w:color="000000" w:fill="FFFFFF"/>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w:t>
            </w:r>
          </w:p>
        </w:tc>
      </w:tr>
      <w:tr w:rsidR="00C6211C" w:rsidRPr="00680C00" w:rsidTr="001B584E">
        <w:trPr>
          <w:trHeight w:val="465"/>
        </w:trPr>
        <w:tc>
          <w:tcPr>
            <w:tcW w:w="6252" w:type="dxa"/>
            <w:tcBorders>
              <w:top w:val="nil"/>
              <w:left w:val="single" w:sz="4" w:space="0" w:color="auto"/>
              <w:bottom w:val="single" w:sz="4" w:space="0" w:color="auto"/>
              <w:right w:val="single" w:sz="4" w:space="0" w:color="auto"/>
            </w:tcBorders>
            <w:shd w:val="clear" w:color="000000" w:fill="FFFFFF"/>
            <w:vAlign w:val="center"/>
            <w:hideMark/>
          </w:tcPr>
          <w:p w:rsidR="00C6211C" w:rsidRPr="00680C00" w:rsidRDefault="00C6211C" w:rsidP="001B584E">
            <w:pPr>
              <w:spacing w:after="0" w:line="240" w:lineRule="auto"/>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обрабатывающие производства - всего, </w:t>
            </w:r>
            <w:r w:rsidRPr="00680C00">
              <w:rPr>
                <w:rFonts w:ascii="Times New Roman" w:eastAsia="Times New Roman" w:hAnsi="Times New Roman" w:cs="Times New Roman"/>
                <w:i/>
                <w:iCs/>
                <w:sz w:val="20"/>
                <w:szCs w:val="20"/>
                <w:lang w:eastAsia="ru-RU"/>
              </w:rPr>
              <w:t>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26</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9</w:t>
            </w:r>
          </w:p>
        </w:tc>
      </w:tr>
      <w:tr w:rsidR="001B584E" w:rsidRPr="00680C00" w:rsidTr="001B584E">
        <w:trPr>
          <w:trHeight w:val="405"/>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84E" w:rsidRPr="00680C00" w:rsidRDefault="001B584E"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производство и распределение электроэнергии, газа и воды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B584E" w:rsidRPr="00680C00" w:rsidRDefault="001B584E" w:rsidP="001B58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B584E" w:rsidRPr="00680C00" w:rsidRDefault="001B584E" w:rsidP="001B584E">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67</w:t>
            </w:r>
          </w:p>
        </w:tc>
      </w:tr>
      <w:tr w:rsidR="001B584E" w:rsidRPr="00680C00" w:rsidTr="00D96DBB">
        <w:trPr>
          <w:trHeight w:val="93"/>
        </w:trPr>
        <w:tc>
          <w:tcPr>
            <w:tcW w:w="6252" w:type="dxa"/>
            <w:tcBorders>
              <w:top w:val="single" w:sz="4" w:space="0" w:color="auto"/>
              <w:left w:val="single" w:sz="4" w:space="0" w:color="auto"/>
              <w:right w:val="single" w:sz="4" w:space="0" w:color="auto"/>
            </w:tcBorders>
            <w:shd w:val="clear" w:color="000000" w:fill="FFFFFF"/>
            <w:vAlign w:val="center"/>
            <w:hideMark/>
          </w:tcPr>
          <w:p w:rsidR="001B584E" w:rsidRPr="00680C00" w:rsidRDefault="001B584E" w:rsidP="00680C0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nil"/>
              <w:right w:val="single" w:sz="4" w:space="0" w:color="auto"/>
            </w:tcBorders>
            <w:shd w:val="clear" w:color="000000" w:fill="FFFFFF"/>
            <w:vAlign w:val="center"/>
            <w:hideMark/>
          </w:tcPr>
          <w:p w:rsidR="001B584E" w:rsidRDefault="001B584E" w:rsidP="001B584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nil"/>
              <w:right w:val="single" w:sz="4" w:space="0" w:color="auto"/>
            </w:tcBorders>
            <w:shd w:val="clear" w:color="000000" w:fill="FFFFFF"/>
            <w:vAlign w:val="center"/>
            <w:hideMark/>
          </w:tcPr>
          <w:p w:rsidR="001B584E" w:rsidRPr="00680C00" w:rsidRDefault="001B584E" w:rsidP="001B584E">
            <w:pPr>
              <w:spacing w:after="0" w:line="240" w:lineRule="auto"/>
              <w:jc w:val="center"/>
              <w:rPr>
                <w:rFonts w:ascii="Times New Roman" w:eastAsia="Times New Roman" w:hAnsi="Times New Roman" w:cs="Times New Roman"/>
                <w:sz w:val="20"/>
                <w:szCs w:val="20"/>
                <w:lang w:eastAsia="ru-RU"/>
              </w:rPr>
            </w:pP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строительство</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765"/>
        </w:trPr>
        <w:tc>
          <w:tcPr>
            <w:tcW w:w="625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оптовая и розничная торговля; ремонт автотранспортных средств, мотоциклов, бытовых изделий и предметов личного пользования,                        </w:t>
            </w:r>
            <w:r w:rsidRPr="00680C00">
              <w:rPr>
                <w:rFonts w:ascii="Times New Roman" w:eastAsia="Times New Roman" w:hAnsi="Times New Roman" w:cs="Times New Roman"/>
                <w:i/>
                <w:iCs/>
                <w:sz w:val="20"/>
                <w:szCs w:val="20"/>
                <w:lang w:eastAsia="ru-RU"/>
              </w:rPr>
              <w:t>в том числе</w:t>
            </w:r>
            <w:r w:rsidRPr="00680C00">
              <w:rPr>
                <w:rFonts w:ascii="Times New Roman" w:eastAsia="Times New Roman" w:hAnsi="Times New Roman" w:cs="Times New Roman"/>
                <w:sz w:val="20"/>
                <w:szCs w:val="20"/>
                <w:lang w:eastAsia="ru-RU"/>
              </w:rPr>
              <w:t>:</w:t>
            </w:r>
          </w:p>
        </w:tc>
        <w:tc>
          <w:tcPr>
            <w:tcW w:w="709" w:type="dxa"/>
            <w:tcBorders>
              <w:top w:val="nil"/>
              <w:left w:val="nil"/>
              <w:bottom w:val="nil"/>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C6211C" w:rsidRPr="00680C00">
              <w:rPr>
                <w:rFonts w:ascii="Times New Roman" w:eastAsia="Times New Roman" w:hAnsi="Times New Roman" w:cs="Times New Roman"/>
                <w:sz w:val="20"/>
                <w:szCs w:val="20"/>
                <w:lang w:eastAsia="ru-RU"/>
              </w:rPr>
              <w:t>1</w:t>
            </w:r>
          </w:p>
        </w:tc>
      </w:tr>
      <w:tr w:rsidR="00C6211C" w:rsidRPr="00680C00" w:rsidTr="00574170">
        <w:trPr>
          <w:trHeight w:val="70"/>
        </w:trPr>
        <w:tc>
          <w:tcPr>
            <w:tcW w:w="6252"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транспорт и связь</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4</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финансовая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операции с недвижимым имуществом, аренда и предоставление услуг</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14</w:t>
            </w:r>
          </w:p>
        </w:tc>
      </w:tr>
      <w:tr w:rsidR="00C6211C" w:rsidRPr="00680C00" w:rsidTr="003F1DFF">
        <w:trPr>
          <w:trHeight w:val="49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государственное управление и обеспечение военной безопасности; обязательное социальное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xml:space="preserve"> - здравоохранение и предоставление социальных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r>
      <w:tr w:rsidR="00C6211C" w:rsidRPr="00680C00" w:rsidTr="003F1DFF">
        <w:trPr>
          <w:trHeight w:val="510"/>
        </w:trPr>
        <w:tc>
          <w:tcPr>
            <w:tcW w:w="625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C6211C" w:rsidRPr="00680C00" w:rsidRDefault="00C6211C" w:rsidP="00574170">
            <w:pPr>
              <w:spacing w:after="0" w:line="240" w:lineRule="auto"/>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предоставление прочих коммунал</w:t>
            </w:r>
            <w:r w:rsidR="00574170">
              <w:rPr>
                <w:rFonts w:ascii="Times New Roman" w:eastAsia="Times New Roman" w:hAnsi="Times New Roman" w:cs="Times New Roman"/>
                <w:sz w:val="20"/>
                <w:szCs w:val="20"/>
                <w:lang w:eastAsia="ru-RU"/>
              </w:rPr>
              <w:t xml:space="preserve">ьных, социальных и персональных </w:t>
            </w:r>
            <w:r w:rsidRPr="00680C00">
              <w:rPr>
                <w:rFonts w:ascii="Times New Roman" w:eastAsia="Times New Roman" w:hAnsi="Times New Roman" w:cs="Times New Roman"/>
                <w:sz w:val="20"/>
                <w:szCs w:val="20"/>
                <w:lang w:eastAsia="ru-RU"/>
              </w:rPr>
              <w:t>услуг - всего, в том числе:</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243144"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C6211C" w:rsidRPr="00680C00" w:rsidTr="003F1DFF">
        <w:trPr>
          <w:trHeight w:val="255"/>
        </w:trPr>
        <w:tc>
          <w:tcPr>
            <w:tcW w:w="6252"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255"/>
        </w:trPr>
        <w:tc>
          <w:tcPr>
            <w:tcW w:w="625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C6211C" w:rsidRPr="00680C00" w:rsidRDefault="00C6211C" w:rsidP="00BE60AA">
            <w:pPr>
              <w:spacing w:after="0" w:line="240" w:lineRule="auto"/>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 xml:space="preserve">II. Население не занятое в экономике - всего, </w:t>
            </w:r>
            <w:r w:rsidRPr="00680C00">
              <w:rPr>
                <w:rFonts w:ascii="Times New Roman" w:eastAsia="Times New Roman" w:hAnsi="Times New Roman" w:cs="Times New Roman"/>
                <w:b/>
                <w:bCs/>
                <w:i/>
                <w:iCs/>
                <w:sz w:val="20"/>
                <w:szCs w:val="20"/>
                <w:lang w:eastAsia="ru-RU"/>
              </w:rPr>
              <w:t>в том числе:</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360</w:t>
            </w:r>
          </w:p>
        </w:tc>
      </w:tr>
      <w:tr w:rsidR="00C6211C" w:rsidRPr="00680C00" w:rsidTr="003F1DFF">
        <w:trPr>
          <w:trHeight w:val="255"/>
        </w:trPr>
        <w:tc>
          <w:tcPr>
            <w:tcW w:w="6252"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6211C" w:rsidRPr="00680C00" w:rsidRDefault="00C6211C" w:rsidP="00680C00">
            <w:pPr>
              <w:spacing w:after="0" w:line="240" w:lineRule="auto"/>
              <w:rPr>
                <w:rFonts w:ascii="Times New Roman" w:eastAsia="Times New Roman" w:hAnsi="Times New Roman" w:cs="Times New Roman"/>
                <w:sz w:val="20"/>
                <w:szCs w:val="20"/>
                <w:lang w:eastAsia="ru-RU"/>
              </w:rPr>
            </w:pP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i/>
                <w:iCs/>
                <w:sz w:val="20"/>
                <w:szCs w:val="20"/>
                <w:lang w:eastAsia="ru-RU"/>
              </w:rPr>
            </w:pPr>
            <w:r w:rsidRPr="00680C00">
              <w:rPr>
                <w:rFonts w:ascii="Times New Roman" w:eastAsia="Times New Roman" w:hAnsi="Times New Roman" w:cs="Times New Roman"/>
                <w:i/>
                <w:iCs/>
                <w:sz w:val="20"/>
                <w:szCs w:val="20"/>
                <w:lang w:eastAsia="ru-RU"/>
              </w:rPr>
              <w:lastRenderedPageBreak/>
              <w:t xml:space="preserve"> - учащиеся в трудоспособном возрасте, обучающиеся с отрывом от работы</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43" w:type="dxa"/>
            <w:tcBorders>
              <w:top w:val="nil"/>
              <w:left w:val="nil"/>
              <w:bottom w:val="nil"/>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30</w:t>
            </w: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rPr>
                <w:rFonts w:ascii="Times New Roman" w:eastAsia="Times New Roman" w:hAnsi="Times New Roman" w:cs="Times New Roman"/>
                <w:i/>
                <w:iCs/>
                <w:sz w:val="20"/>
                <w:szCs w:val="20"/>
                <w:lang w:eastAsia="ru-RU"/>
              </w:rPr>
            </w:pPr>
            <w:r w:rsidRPr="00680C00">
              <w:rPr>
                <w:rFonts w:ascii="Times New Roman" w:eastAsia="Times New Roman" w:hAnsi="Times New Roman" w:cs="Times New Roman"/>
                <w:i/>
                <w:iCs/>
                <w:sz w:val="20"/>
                <w:szCs w:val="20"/>
                <w:lang w:eastAsia="ru-RU"/>
              </w:rPr>
              <w:t xml:space="preserve"> - трудоспособное население в трудоспособном возрасте, не занятое в экономике</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43" w:type="dxa"/>
            <w:tcBorders>
              <w:top w:val="single" w:sz="4" w:space="0" w:color="auto"/>
              <w:left w:val="nil"/>
              <w:bottom w:val="nil"/>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330</w:t>
            </w:r>
          </w:p>
        </w:tc>
      </w:tr>
      <w:tr w:rsidR="00C6211C" w:rsidRPr="00680C00" w:rsidTr="003F1DFF">
        <w:trPr>
          <w:trHeight w:val="51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b/>
                <w:bCs/>
                <w:sz w:val="20"/>
                <w:szCs w:val="20"/>
                <w:lang w:eastAsia="ru-RU"/>
              </w:rPr>
            </w:pPr>
            <w:r w:rsidRPr="00680C00">
              <w:rPr>
                <w:rFonts w:ascii="Times New Roman" w:eastAsia="Times New Roman" w:hAnsi="Times New Roman" w:cs="Times New Roman"/>
                <w:b/>
                <w:bCs/>
                <w:sz w:val="20"/>
                <w:szCs w:val="20"/>
                <w:lang w:eastAsia="ru-RU"/>
              </w:rPr>
              <w:t>Предложение рабочей силы:</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25</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молодежь, окончившая:</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18</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общеобразовательные школы</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16</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профтехучилища</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высшие и средние учебные заведения</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военнослужащие, уволенные из рядов Вооруженных сил</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5</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уволенные по причине текучести</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высвобождаемые работники</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proofErr w:type="gramStart"/>
            <w:r w:rsidRPr="00680C00">
              <w:rPr>
                <w:rFonts w:ascii="Times New Roman" w:eastAsia="Times New Roman" w:hAnsi="Times New Roman" w:cs="Times New Roman"/>
                <w:sz w:val="20"/>
                <w:szCs w:val="20"/>
                <w:lang w:eastAsia="ru-RU"/>
              </w:rPr>
              <w:t>прибывшие</w:t>
            </w:r>
            <w:proofErr w:type="gramEnd"/>
            <w:r w:rsidRPr="00680C00">
              <w:rPr>
                <w:rFonts w:ascii="Times New Roman" w:eastAsia="Times New Roman" w:hAnsi="Times New Roman" w:cs="Times New Roman"/>
                <w:sz w:val="20"/>
                <w:szCs w:val="20"/>
                <w:lang w:eastAsia="ru-RU"/>
              </w:rPr>
              <w:t xml:space="preserve"> из других регионов</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2</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освобождаемые из мест лишения свободы</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 </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трудоустроились самостоятельно</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6</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обратились за помощью в службу занятости</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128</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трудоустроено</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67</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признано безработными</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73</w:t>
            </w:r>
          </w:p>
        </w:tc>
      </w:tr>
      <w:tr w:rsidR="00C6211C" w:rsidRPr="00680C00" w:rsidTr="003F1DFF">
        <w:trPr>
          <w:trHeight w:val="255"/>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C6211C" w:rsidRPr="00680C00" w:rsidRDefault="00C6211C" w:rsidP="00680C00">
            <w:pPr>
              <w:spacing w:after="0" w:line="240" w:lineRule="auto"/>
              <w:jc w:val="both"/>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получили пособия</w:t>
            </w:r>
          </w:p>
        </w:tc>
        <w:tc>
          <w:tcPr>
            <w:tcW w:w="709" w:type="dxa"/>
            <w:tcBorders>
              <w:top w:val="nil"/>
              <w:left w:val="nil"/>
              <w:bottom w:val="single" w:sz="4" w:space="0" w:color="auto"/>
              <w:right w:val="single" w:sz="4" w:space="0" w:color="auto"/>
            </w:tcBorders>
            <w:shd w:val="clear" w:color="000000" w:fill="FFFFFF"/>
            <w:vAlign w:val="center"/>
            <w:hideMark/>
          </w:tcPr>
          <w:p w:rsidR="00C6211C" w:rsidRPr="00680C00" w:rsidRDefault="003F1DFF" w:rsidP="00680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843" w:type="dxa"/>
            <w:tcBorders>
              <w:top w:val="nil"/>
              <w:left w:val="nil"/>
              <w:bottom w:val="single" w:sz="4" w:space="0" w:color="auto"/>
              <w:right w:val="single" w:sz="4" w:space="0" w:color="auto"/>
            </w:tcBorders>
            <w:shd w:val="clear" w:color="000000" w:fill="FFFFFF"/>
            <w:vAlign w:val="center"/>
            <w:hideMark/>
          </w:tcPr>
          <w:p w:rsidR="00C6211C" w:rsidRPr="00680C00" w:rsidRDefault="00C6211C" w:rsidP="00680C00">
            <w:pPr>
              <w:spacing w:after="0" w:line="240" w:lineRule="auto"/>
              <w:jc w:val="center"/>
              <w:rPr>
                <w:rFonts w:ascii="Times New Roman" w:eastAsia="Times New Roman" w:hAnsi="Times New Roman" w:cs="Times New Roman"/>
                <w:sz w:val="20"/>
                <w:szCs w:val="20"/>
                <w:lang w:eastAsia="ru-RU"/>
              </w:rPr>
            </w:pPr>
            <w:r w:rsidRPr="00680C00">
              <w:rPr>
                <w:rFonts w:ascii="Times New Roman" w:eastAsia="Times New Roman" w:hAnsi="Times New Roman" w:cs="Times New Roman"/>
                <w:sz w:val="20"/>
                <w:szCs w:val="20"/>
                <w:lang w:eastAsia="ru-RU"/>
              </w:rPr>
              <w:t>73</w:t>
            </w:r>
          </w:p>
        </w:tc>
      </w:tr>
    </w:tbl>
    <w:p w:rsidR="005E7E2F" w:rsidRPr="005E7E2F" w:rsidRDefault="005E7E2F" w:rsidP="005E7E2F">
      <w:pPr>
        <w:spacing w:after="0" w:line="240" w:lineRule="auto"/>
        <w:ind w:firstLine="708"/>
        <w:jc w:val="both"/>
        <w:rPr>
          <w:rFonts w:ascii="Times New Roman" w:eastAsia="Times New Roman" w:hAnsi="Times New Roman" w:cs="Times New Roman"/>
          <w:sz w:val="28"/>
          <w:szCs w:val="28"/>
          <w:lang w:eastAsia="ru-RU"/>
        </w:rPr>
      </w:pPr>
    </w:p>
    <w:p w:rsidR="005E7E2F" w:rsidRPr="005E7E2F" w:rsidRDefault="005E7E2F" w:rsidP="00574170">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 xml:space="preserve">Эффективность использования </w:t>
      </w:r>
      <w:r w:rsidR="00A15B24">
        <w:rPr>
          <w:rFonts w:ascii="Times New Roman" w:eastAsia="Times New Roman" w:hAnsi="Times New Roman" w:cs="Times New Roman"/>
          <w:sz w:val="28"/>
          <w:szCs w:val="28"/>
          <w:lang w:eastAsia="ru-RU"/>
        </w:rPr>
        <w:t xml:space="preserve"> собственных </w:t>
      </w:r>
      <w:r w:rsidRPr="005E7E2F">
        <w:rPr>
          <w:rFonts w:ascii="Times New Roman" w:eastAsia="Times New Roman" w:hAnsi="Times New Roman" w:cs="Times New Roman"/>
          <w:sz w:val="28"/>
          <w:szCs w:val="28"/>
          <w:lang w:eastAsia="ru-RU"/>
        </w:rPr>
        <w:t xml:space="preserve">трудовых ресурсов в </w:t>
      </w:r>
      <w:proofErr w:type="spellStart"/>
      <w:r w:rsidRPr="005E7E2F">
        <w:rPr>
          <w:rFonts w:ascii="Times New Roman" w:eastAsia="Times New Roman" w:hAnsi="Times New Roman" w:cs="Times New Roman"/>
          <w:sz w:val="28"/>
          <w:szCs w:val="28"/>
          <w:lang w:eastAsia="ru-RU"/>
        </w:rPr>
        <w:t>Тунгиро-Олекминском</w:t>
      </w:r>
      <w:proofErr w:type="spellEnd"/>
      <w:r w:rsidRPr="005E7E2F">
        <w:rPr>
          <w:rFonts w:ascii="Times New Roman" w:eastAsia="Times New Roman" w:hAnsi="Times New Roman" w:cs="Times New Roman"/>
          <w:sz w:val="28"/>
          <w:szCs w:val="28"/>
          <w:lang w:eastAsia="ru-RU"/>
        </w:rPr>
        <w:t xml:space="preserve"> районе недостаточна, вследствие ограниченности мест приложения труда, вызванной отсутствием рабочих мест, влекущая за собой отток квалифицированных кадров в более крупные населенные пункты. Также проблемой является трудоустройство молодых специалистов после получения образования.</w:t>
      </w:r>
      <w:r w:rsidR="00243144">
        <w:rPr>
          <w:rFonts w:ascii="Times New Roman" w:eastAsia="Times New Roman" w:hAnsi="Times New Roman" w:cs="Times New Roman"/>
          <w:sz w:val="28"/>
          <w:szCs w:val="28"/>
          <w:lang w:eastAsia="ru-RU"/>
        </w:rPr>
        <w:t xml:space="preserve"> Увеличение численности населения, занятого в экономике обусловлено увеличением производства золотодобычи и привлечением сезонных рабочих.</w:t>
      </w:r>
    </w:p>
    <w:p w:rsidR="005E7E2F" w:rsidRPr="005E7E2F" w:rsidRDefault="005E7E2F" w:rsidP="0057417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5E7E2F">
        <w:rPr>
          <w:rFonts w:ascii="Times New Roman" w:hAnsi="Times New Roman" w:cs="Times New Roman"/>
          <w:color w:val="000000"/>
          <w:sz w:val="28"/>
          <w:szCs w:val="28"/>
        </w:rPr>
        <w:t>Отток квалифицированных кадров ведёт к резкому ослаблению интеллектуального и материального потенциала и без того малочисленного района</w:t>
      </w:r>
      <w:r w:rsidRPr="005E7E2F">
        <w:rPr>
          <w:rFonts w:ascii="Times New Roman" w:hAnsi="Times New Roman" w:cs="Times New Roman"/>
          <w:color w:val="000000"/>
          <w:sz w:val="23"/>
          <w:szCs w:val="23"/>
        </w:rPr>
        <w:t>.</w:t>
      </w:r>
    </w:p>
    <w:p w:rsidR="005E7E2F" w:rsidRPr="005E7E2F" w:rsidRDefault="005E7E2F" w:rsidP="005741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t xml:space="preserve">Основными проблемами трудовых ресурсов   являются: </w:t>
      </w:r>
    </w:p>
    <w:p w:rsidR="005E7E2F" w:rsidRPr="005E7E2F" w:rsidRDefault="005E7E2F" w:rsidP="00574170">
      <w:pPr>
        <w:autoSpaceDE w:val="0"/>
        <w:autoSpaceDN w:val="0"/>
        <w:adjustRightInd w:val="0"/>
        <w:spacing w:after="47" w:line="240" w:lineRule="auto"/>
        <w:ind w:firstLine="709"/>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t xml:space="preserve">низкий образовательный уровень безработного населения муниципального образования (более половины безработных - низкоквалифицированные рабочие); </w:t>
      </w:r>
    </w:p>
    <w:p w:rsidR="005E7E2F" w:rsidRPr="005E7E2F" w:rsidRDefault="005E7E2F" w:rsidP="00574170">
      <w:pPr>
        <w:autoSpaceDE w:val="0"/>
        <w:autoSpaceDN w:val="0"/>
        <w:adjustRightInd w:val="0"/>
        <w:spacing w:after="47" w:line="240" w:lineRule="auto"/>
        <w:ind w:firstLine="709"/>
        <w:jc w:val="both"/>
        <w:rPr>
          <w:rFonts w:ascii="Times New Roman" w:hAnsi="Times New Roman" w:cs="Times New Roman"/>
          <w:color w:val="000000"/>
          <w:sz w:val="28"/>
          <w:szCs w:val="28"/>
        </w:rPr>
      </w:pPr>
      <w:r w:rsidRPr="005E7E2F">
        <w:rPr>
          <w:rFonts w:ascii="Times New Roman" w:hAnsi="Times New Roman" w:cs="Times New Roman"/>
          <w:color w:val="000000"/>
          <w:sz w:val="28"/>
          <w:szCs w:val="28"/>
        </w:rPr>
        <w:t xml:space="preserve">несоответствие профессий безработного населения муниципального образования заявленным вакансиям; </w:t>
      </w:r>
    </w:p>
    <w:p w:rsidR="005E7E2F" w:rsidRPr="005E7E2F" w:rsidRDefault="005E7E2F" w:rsidP="00574170">
      <w:pPr>
        <w:spacing w:after="0" w:line="240" w:lineRule="auto"/>
        <w:ind w:firstLine="709"/>
        <w:jc w:val="both"/>
        <w:rPr>
          <w:rFonts w:ascii="Times New Roman" w:eastAsia="Times New Roman" w:hAnsi="Times New Roman" w:cs="Times New Roman"/>
          <w:sz w:val="28"/>
          <w:szCs w:val="28"/>
          <w:lang w:eastAsia="ru-RU"/>
        </w:rPr>
      </w:pPr>
      <w:r w:rsidRPr="005E7E2F">
        <w:rPr>
          <w:rFonts w:ascii="Times New Roman" w:eastAsia="Times New Roman" w:hAnsi="Times New Roman" w:cs="Times New Roman"/>
          <w:sz w:val="28"/>
          <w:szCs w:val="28"/>
          <w:lang w:eastAsia="ru-RU"/>
        </w:rPr>
        <w:t>При этом наблюдается ежегодное снижение доли трудоспособного населения, в связи с закрытием организаций: казначейства, миграционной службы, загса, реорганизация районной больницы, поэтому специалисты вынуждены выезжать за пределы района в поисках работы.</w:t>
      </w:r>
    </w:p>
    <w:p w:rsidR="00EB091F" w:rsidRPr="003F1DFF" w:rsidRDefault="00EB091F" w:rsidP="00574170">
      <w:pPr>
        <w:spacing w:after="0" w:line="240" w:lineRule="auto"/>
        <w:ind w:firstLine="709"/>
        <w:jc w:val="both"/>
        <w:rPr>
          <w:rFonts w:ascii="Times New Roman" w:eastAsia="Times New Roman" w:hAnsi="Times New Roman" w:cs="Times New Roman"/>
          <w:b/>
          <w:sz w:val="28"/>
          <w:szCs w:val="28"/>
          <w:lang w:eastAsia="ru-RU"/>
        </w:rPr>
      </w:pPr>
      <w:r w:rsidRPr="00EB091F">
        <w:rPr>
          <w:rFonts w:ascii="Times New Roman" w:hAnsi="Times New Roman" w:cs="Times New Roman"/>
          <w:sz w:val="28"/>
          <w:szCs w:val="28"/>
        </w:rPr>
        <w:t xml:space="preserve">Основным фактором, влияющим на рынок труда, является несбалансированность спроса и предложения. Профессиональные качества безработных во многих случаях не соответствуют предъявляемым требованиям работодателей, а условия работы и оплаты труда не соответствуют запросам безработных. </w:t>
      </w:r>
      <w:r>
        <w:rPr>
          <w:rFonts w:ascii="Times New Roman" w:hAnsi="Times New Roman" w:cs="Times New Roman"/>
          <w:sz w:val="28"/>
          <w:szCs w:val="28"/>
        </w:rPr>
        <w:t>Наиболее</w:t>
      </w:r>
      <w:r w:rsidRPr="00EB091F">
        <w:rPr>
          <w:rFonts w:ascii="Times New Roman" w:hAnsi="Times New Roman" w:cs="Times New Roman"/>
          <w:sz w:val="28"/>
          <w:szCs w:val="28"/>
        </w:rPr>
        <w:t xml:space="preserve"> востребованы вра</w:t>
      </w:r>
      <w:r>
        <w:rPr>
          <w:rFonts w:ascii="Times New Roman" w:hAnsi="Times New Roman" w:cs="Times New Roman"/>
          <w:sz w:val="28"/>
          <w:szCs w:val="28"/>
        </w:rPr>
        <w:t>чи, сестры медицинские, учителя.</w:t>
      </w:r>
    </w:p>
    <w:p w:rsidR="00A63E68" w:rsidRPr="00A63E68" w:rsidRDefault="00A63E68" w:rsidP="00574170">
      <w:pPr>
        <w:spacing w:after="0" w:line="240" w:lineRule="auto"/>
        <w:ind w:firstLine="709"/>
        <w:jc w:val="both"/>
        <w:rPr>
          <w:rFonts w:ascii="Times New Roman" w:eastAsia="Times New Roman" w:hAnsi="Times New Roman" w:cs="Times New Roman"/>
          <w:sz w:val="28"/>
          <w:szCs w:val="28"/>
          <w:lang w:eastAsia="ru-RU"/>
        </w:rPr>
      </w:pPr>
      <w:r w:rsidRPr="00A63E68">
        <w:rPr>
          <w:rFonts w:ascii="Times New Roman" w:eastAsia="Times New Roman" w:hAnsi="Times New Roman" w:cs="Times New Roman"/>
          <w:sz w:val="28"/>
          <w:szCs w:val="28"/>
          <w:lang w:eastAsia="ru-RU"/>
        </w:rPr>
        <w:lastRenderedPageBreak/>
        <w:t>Проблема занятости в районе решается службой занятости населения</w:t>
      </w:r>
      <w:r>
        <w:rPr>
          <w:rFonts w:ascii="Times New Roman" w:eastAsia="Times New Roman" w:hAnsi="Times New Roman" w:cs="Times New Roman"/>
          <w:sz w:val="28"/>
          <w:szCs w:val="28"/>
          <w:lang w:eastAsia="ru-RU"/>
        </w:rPr>
        <w:t>. Р</w:t>
      </w:r>
      <w:r w:rsidRPr="00A63E68">
        <w:rPr>
          <w:rFonts w:ascii="Times New Roman" w:eastAsia="Times New Roman" w:hAnsi="Times New Roman" w:cs="Times New Roman"/>
          <w:sz w:val="28"/>
          <w:szCs w:val="28"/>
          <w:lang w:eastAsia="ru-RU"/>
        </w:rPr>
        <w:t>еализовывались дополнительные мероприятия по снижению напряженнос</w:t>
      </w:r>
      <w:r w:rsidR="00BF2E79">
        <w:rPr>
          <w:rFonts w:ascii="Times New Roman" w:eastAsia="Times New Roman" w:hAnsi="Times New Roman" w:cs="Times New Roman"/>
          <w:sz w:val="28"/>
          <w:szCs w:val="28"/>
          <w:lang w:eastAsia="ru-RU"/>
        </w:rPr>
        <w:t>ти на рынке труда. За  последние</w:t>
      </w:r>
      <w:r w:rsidRPr="00A63E68">
        <w:rPr>
          <w:rFonts w:ascii="Times New Roman" w:eastAsia="Times New Roman" w:hAnsi="Times New Roman" w:cs="Times New Roman"/>
          <w:sz w:val="28"/>
          <w:szCs w:val="28"/>
          <w:lang w:eastAsia="ru-RU"/>
        </w:rPr>
        <w:t xml:space="preserve">  три года в рамках данной программы оказано содействие </w:t>
      </w:r>
      <w:r w:rsidR="00376257" w:rsidRPr="00A63E68">
        <w:rPr>
          <w:rFonts w:ascii="Times New Roman" w:eastAsia="Times New Roman" w:hAnsi="Times New Roman" w:cs="Times New Roman"/>
          <w:sz w:val="28"/>
          <w:szCs w:val="28"/>
          <w:lang w:eastAsia="ru-RU"/>
        </w:rPr>
        <w:t>само занятости</w:t>
      </w:r>
      <w:r w:rsidRPr="00A63E68">
        <w:rPr>
          <w:rFonts w:ascii="Times New Roman" w:eastAsia="Times New Roman" w:hAnsi="Times New Roman" w:cs="Times New Roman"/>
          <w:sz w:val="28"/>
          <w:szCs w:val="28"/>
          <w:lang w:eastAsia="ru-RU"/>
        </w:rPr>
        <w:t xml:space="preserve">  11 безработным гражданам, ими создано 13 дополнительных рабочих места для трудоустройства безработных граждан.</w:t>
      </w:r>
    </w:p>
    <w:p w:rsidR="00354F7D" w:rsidRPr="00354F7D" w:rsidRDefault="00354F7D" w:rsidP="00574170">
      <w:pPr>
        <w:tabs>
          <w:tab w:val="left" w:pos="900"/>
        </w:tabs>
        <w:spacing w:after="0" w:line="240" w:lineRule="auto"/>
        <w:ind w:firstLine="709"/>
        <w:rPr>
          <w:rFonts w:ascii="Times New Roman" w:eastAsia="Times New Roman" w:hAnsi="Times New Roman" w:cs="Times New Roman"/>
          <w:sz w:val="28"/>
          <w:szCs w:val="28"/>
          <w:lang w:eastAsia="ru-RU"/>
        </w:rPr>
      </w:pPr>
    </w:p>
    <w:p w:rsidR="00EB091F" w:rsidRPr="00BE60AA" w:rsidRDefault="00EB091F" w:rsidP="002746A0">
      <w:pPr>
        <w:pStyle w:val="a6"/>
        <w:numPr>
          <w:ilvl w:val="2"/>
          <w:numId w:val="39"/>
        </w:numPr>
        <w:ind w:left="0" w:firstLine="0"/>
        <w:jc w:val="center"/>
        <w:rPr>
          <w:sz w:val="28"/>
          <w:szCs w:val="28"/>
        </w:rPr>
      </w:pPr>
      <w:r w:rsidRPr="00BE60AA">
        <w:rPr>
          <w:b/>
          <w:sz w:val="28"/>
          <w:szCs w:val="28"/>
        </w:rPr>
        <w:t>Качество и уровень жизни населения</w:t>
      </w:r>
      <w:r w:rsidRPr="00BE60AA">
        <w:rPr>
          <w:sz w:val="28"/>
          <w:szCs w:val="28"/>
        </w:rPr>
        <w:t>.</w:t>
      </w:r>
    </w:p>
    <w:p w:rsidR="00D915CC" w:rsidRPr="00EB091F" w:rsidRDefault="00D915CC" w:rsidP="008D128C">
      <w:pPr>
        <w:spacing w:after="0" w:line="240" w:lineRule="auto"/>
        <w:contextualSpacing/>
        <w:jc w:val="both"/>
        <w:rPr>
          <w:rFonts w:ascii="Times New Roman" w:eastAsia="Times New Roman" w:hAnsi="Times New Roman" w:cs="Times New Roman"/>
          <w:sz w:val="28"/>
          <w:szCs w:val="28"/>
          <w:lang w:eastAsia="ru-RU"/>
        </w:rPr>
      </w:pPr>
    </w:p>
    <w:p w:rsidR="00EB091F" w:rsidRPr="00EB091F" w:rsidRDefault="00EB091F" w:rsidP="00822CBA">
      <w:pPr>
        <w:spacing w:after="0" w:line="240" w:lineRule="auto"/>
        <w:ind w:firstLine="705"/>
        <w:jc w:val="both"/>
        <w:rPr>
          <w:rFonts w:ascii="Times New Roman" w:eastAsia="Times New Roman" w:hAnsi="Times New Roman" w:cs="Times New Roman"/>
          <w:sz w:val="28"/>
          <w:szCs w:val="28"/>
          <w:lang w:eastAsia="ru-RU"/>
        </w:rPr>
      </w:pPr>
      <w:r w:rsidRPr="00EB091F">
        <w:rPr>
          <w:rFonts w:ascii="Times New Roman" w:eastAsia="Times New Roman" w:hAnsi="Times New Roman" w:cs="Times New Roman"/>
          <w:sz w:val="28"/>
          <w:szCs w:val="28"/>
          <w:lang w:eastAsia="ru-RU"/>
        </w:rPr>
        <w:t>На протяжении последних лет наблюдается положительная динамика среднедушевых доходов населения. За 2016 год денежные доходы в среднем на человека в месяц составили 22100 рублей, что выше уровня предыдущего года на 33%. В 2017 году ожидается снижение темпов роста денежных доходов населения и составят примерно 5% к уровню 2016 года.</w:t>
      </w:r>
    </w:p>
    <w:p w:rsidR="00EB091F" w:rsidRPr="00EB091F" w:rsidRDefault="00EB091F" w:rsidP="00822CBA">
      <w:pPr>
        <w:spacing w:after="0" w:line="240" w:lineRule="auto"/>
        <w:ind w:firstLine="705"/>
        <w:jc w:val="both"/>
        <w:rPr>
          <w:rFonts w:ascii="Times New Roman" w:eastAsia="Times New Roman" w:hAnsi="Times New Roman" w:cs="Times New Roman"/>
          <w:sz w:val="28"/>
          <w:szCs w:val="28"/>
          <w:lang w:eastAsia="ru-RU"/>
        </w:rPr>
      </w:pPr>
      <w:r w:rsidRPr="00EB091F">
        <w:rPr>
          <w:rFonts w:ascii="Times New Roman" w:eastAsia="Times New Roman" w:hAnsi="Times New Roman" w:cs="Times New Roman"/>
          <w:sz w:val="28"/>
          <w:szCs w:val="28"/>
          <w:lang w:eastAsia="ru-RU"/>
        </w:rPr>
        <w:t>Фонд заработной платы на 2017 год по муниципальному району «Тунгиро-Олёкминск</w:t>
      </w:r>
      <w:r w:rsidR="00BE60AA">
        <w:rPr>
          <w:rFonts w:ascii="Times New Roman" w:eastAsia="Times New Roman" w:hAnsi="Times New Roman" w:cs="Times New Roman"/>
          <w:sz w:val="28"/>
          <w:szCs w:val="28"/>
          <w:lang w:eastAsia="ru-RU"/>
        </w:rPr>
        <w:t xml:space="preserve">ий район» ожидается в размере – </w:t>
      </w:r>
      <w:r w:rsidRPr="00EB091F">
        <w:rPr>
          <w:rFonts w:ascii="Times New Roman" w:eastAsia="Times New Roman" w:hAnsi="Times New Roman" w:cs="Times New Roman"/>
          <w:sz w:val="28"/>
          <w:szCs w:val="28"/>
          <w:lang w:eastAsia="ru-RU"/>
        </w:rPr>
        <w:t xml:space="preserve">267,3 </w:t>
      </w:r>
      <w:proofErr w:type="spellStart"/>
      <w:r w:rsidRPr="00EB091F">
        <w:rPr>
          <w:rFonts w:ascii="Times New Roman" w:eastAsia="Times New Roman" w:hAnsi="Times New Roman" w:cs="Times New Roman"/>
          <w:sz w:val="28"/>
          <w:szCs w:val="28"/>
          <w:lang w:eastAsia="ru-RU"/>
        </w:rPr>
        <w:t>млн</w:t>
      </w:r>
      <w:proofErr w:type="gramStart"/>
      <w:r w:rsidRPr="00EB091F">
        <w:rPr>
          <w:rFonts w:ascii="Times New Roman" w:eastAsia="Times New Roman" w:hAnsi="Times New Roman" w:cs="Times New Roman"/>
          <w:sz w:val="28"/>
          <w:szCs w:val="28"/>
          <w:lang w:eastAsia="ru-RU"/>
        </w:rPr>
        <w:t>.р</w:t>
      </w:r>
      <w:proofErr w:type="gramEnd"/>
      <w:r w:rsidRPr="00EB091F">
        <w:rPr>
          <w:rFonts w:ascii="Times New Roman" w:eastAsia="Times New Roman" w:hAnsi="Times New Roman" w:cs="Times New Roman"/>
          <w:sz w:val="28"/>
          <w:szCs w:val="28"/>
          <w:lang w:eastAsia="ru-RU"/>
        </w:rPr>
        <w:t>ублей</w:t>
      </w:r>
      <w:proofErr w:type="spellEnd"/>
      <w:r w:rsidRPr="00EB091F">
        <w:rPr>
          <w:rFonts w:ascii="Times New Roman" w:eastAsia="Times New Roman" w:hAnsi="Times New Roman" w:cs="Times New Roman"/>
          <w:sz w:val="28"/>
          <w:szCs w:val="28"/>
          <w:lang w:eastAsia="ru-RU"/>
        </w:rPr>
        <w:t xml:space="preserve">. За 2016 год фактическое выполнение – 238,0 </w:t>
      </w:r>
      <w:proofErr w:type="spellStart"/>
      <w:r w:rsidRPr="00EB091F">
        <w:rPr>
          <w:rFonts w:ascii="Times New Roman" w:eastAsia="Times New Roman" w:hAnsi="Times New Roman" w:cs="Times New Roman"/>
          <w:sz w:val="28"/>
          <w:szCs w:val="28"/>
          <w:lang w:eastAsia="ru-RU"/>
        </w:rPr>
        <w:t>млн</w:t>
      </w:r>
      <w:proofErr w:type="gramStart"/>
      <w:r w:rsidRPr="00EB091F">
        <w:rPr>
          <w:rFonts w:ascii="Times New Roman" w:eastAsia="Times New Roman" w:hAnsi="Times New Roman" w:cs="Times New Roman"/>
          <w:sz w:val="28"/>
          <w:szCs w:val="28"/>
          <w:lang w:eastAsia="ru-RU"/>
        </w:rPr>
        <w:t>.р</w:t>
      </w:r>
      <w:proofErr w:type="gramEnd"/>
      <w:r w:rsidRPr="00EB091F">
        <w:rPr>
          <w:rFonts w:ascii="Times New Roman" w:eastAsia="Times New Roman" w:hAnsi="Times New Roman" w:cs="Times New Roman"/>
          <w:sz w:val="28"/>
          <w:szCs w:val="28"/>
          <w:lang w:eastAsia="ru-RU"/>
        </w:rPr>
        <w:t>уб</w:t>
      </w:r>
      <w:proofErr w:type="spellEnd"/>
      <w:r w:rsidRPr="00EB091F">
        <w:rPr>
          <w:rFonts w:ascii="Times New Roman" w:eastAsia="Times New Roman" w:hAnsi="Times New Roman" w:cs="Times New Roman"/>
          <w:sz w:val="28"/>
          <w:szCs w:val="28"/>
          <w:lang w:eastAsia="ru-RU"/>
        </w:rPr>
        <w:t>.</w:t>
      </w:r>
    </w:p>
    <w:p w:rsidR="00EB091F" w:rsidRPr="00EB091F" w:rsidRDefault="00EB091F" w:rsidP="00822CBA">
      <w:pPr>
        <w:spacing w:after="0" w:line="240" w:lineRule="auto"/>
        <w:ind w:firstLine="705"/>
        <w:jc w:val="both"/>
        <w:rPr>
          <w:rFonts w:ascii="Times New Roman" w:eastAsia="Times New Roman" w:hAnsi="Times New Roman" w:cs="Times New Roman"/>
          <w:sz w:val="28"/>
          <w:szCs w:val="28"/>
          <w:lang w:eastAsia="ru-RU"/>
        </w:rPr>
      </w:pPr>
      <w:r w:rsidRPr="00EB091F">
        <w:rPr>
          <w:rFonts w:ascii="Times New Roman" w:eastAsia="Times New Roman" w:hAnsi="Times New Roman" w:cs="Times New Roman"/>
          <w:sz w:val="28"/>
          <w:szCs w:val="28"/>
          <w:lang w:eastAsia="ru-RU"/>
        </w:rPr>
        <w:t>Среднемесячная численность работников организаций</w:t>
      </w:r>
      <w:r w:rsidR="00213B83">
        <w:rPr>
          <w:rFonts w:ascii="Times New Roman" w:eastAsia="Times New Roman" w:hAnsi="Times New Roman" w:cs="Times New Roman"/>
          <w:sz w:val="28"/>
          <w:szCs w:val="28"/>
          <w:lang w:eastAsia="ru-RU"/>
        </w:rPr>
        <w:t xml:space="preserve"> </w:t>
      </w:r>
      <w:r w:rsidRPr="00EB091F">
        <w:rPr>
          <w:rFonts w:ascii="Times New Roman" w:eastAsia="Times New Roman" w:hAnsi="Times New Roman" w:cs="Times New Roman"/>
          <w:sz w:val="28"/>
          <w:szCs w:val="28"/>
          <w:lang w:eastAsia="ru-RU"/>
        </w:rPr>
        <w:t>- план на 2017 год- 725 человек, за 2016 год факт- 723 человек.</w:t>
      </w:r>
    </w:p>
    <w:p w:rsidR="00EB091F" w:rsidRPr="00EB091F" w:rsidRDefault="00EB091F" w:rsidP="00822CBA">
      <w:pPr>
        <w:spacing w:after="0" w:line="240" w:lineRule="auto"/>
        <w:ind w:firstLine="705"/>
        <w:jc w:val="both"/>
        <w:rPr>
          <w:rFonts w:ascii="Times New Roman" w:eastAsia="Times New Roman" w:hAnsi="Times New Roman" w:cs="Times New Roman"/>
          <w:sz w:val="28"/>
          <w:szCs w:val="28"/>
          <w:lang w:eastAsia="ru-RU"/>
        </w:rPr>
      </w:pPr>
      <w:r w:rsidRPr="00EB091F">
        <w:rPr>
          <w:rFonts w:ascii="Times New Roman" w:eastAsia="Times New Roman" w:hAnsi="Times New Roman" w:cs="Times New Roman"/>
          <w:sz w:val="28"/>
          <w:szCs w:val="28"/>
          <w:lang w:eastAsia="ru-RU"/>
        </w:rPr>
        <w:t xml:space="preserve">Среднемесячная заработная плата одного работающего ожидаемая на 2017 год – 30 724 рублей, фактически за 2016 год – 27 432 рубля. </w:t>
      </w:r>
    </w:p>
    <w:p w:rsidR="00EB091F" w:rsidRPr="00EB091F" w:rsidRDefault="00EB091F" w:rsidP="00D915CC">
      <w:pPr>
        <w:spacing w:after="0" w:line="240" w:lineRule="auto"/>
        <w:ind w:firstLine="705"/>
        <w:jc w:val="both"/>
        <w:rPr>
          <w:rFonts w:ascii="Times New Roman" w:eastAsia="Times New Roman" w:hAnsi="Times New Roman" w:cs="Times New Roman"/>
          <w:sz w:val="28"/>
          <w:szCs w:val="28"/>
          <w:lang w:eastAsia="ru-RU"/>
        </w:rPr>
      </w:pPr>
    </w:p>
    <w:p w:rsidR="00EB091F" w:rsidRPr="008D128C" w:rsidRDefault="00EB091F" w:rsidP="00EB091F">
      <w:pPr>
        <w:spacing w:after="0" w:line="240" w:lineRule="auto"/>
        <w:ind w:firstLine="705"/>
        <w:jc w:val="center"/>
        <w:rPr>
          <w:rFonts w:ascii="Times New Roman" w:eastAsia="Times New Roman" w:hAnsi="Times New Roman" w:cs="Times New Roman"/>
          <w:sz w:val="28"/>
          <w:szCs w:val="28"/>
          <w:lang w:eastAsia="ru-RU"/>
        </w:rPr>
      </w:pPr>
      <w:r w:rsidRPr="008D128C">
        <w:rPr>
          <w:rFonts w:ascii="Times New Roman" w:eastAsia="Times New Roman" w:hAnsi="Times New Roman" w:cs="Times New Roman"/>
          <w:sz w:val="28"/>
          <w:szCs w:val="28"/>
          <w:lang w:eastAsia="ru-RU"/>
        </w:rPr>
        <w:t>Средняя заработная плата работников организаций по видам экономической деятельности, рублей в месяц</w:t>
      </w:r>
    </w:p>
    <w:p w:rsidR="00EB091F" w:rsidRPr="00EB091F" w:rsidRDefault="00EB091F" w:rsidP="00EB091F">
      <w:pPr>
        <w:spacing w:after="0" w:line="240" w:lineRule="auto"/>
        <w:ind w:firstLine="705"/>
        <w:jc w:val="center"/>
        <w:rPr>
          <w:rFonts w:ascii="Times New Roman" w:eastAsia="Times New Roman" w:hAnsi="Times New Roman" w:cs="Times New Roman"/>
          <w:sz w:val="28"/>
          <w:szCs w:val="28"/>
          <w:lang w:eastAsia="ru-RU"/>
        </w:rPr>
      </w:pPr>
    </w:p>
    <w:p w:rsidR="00EB091F" w:rsidRPr="00EB091F" w:rsidRDefault="00EB091F" w:rsidP="00EB091F">
      <w:pPr>
        <w:spacing w:after="0" w:line="240" w:lineRule="auto"/>
        <w:ind w:firstLine="705"/>
        <w:jc w:val="center"/>
        <w:rPr>
          <w:rFonts w:ascii="Times New Roman" w:eastAsia="Times New Roman" w:hAnsi="Times New Roman" w:cs="Times New Roman"/>
          <w:sz w:val="28"/>
          <w:szCs w:val="28"/>
          <w:lang w:eastAsia="ru-RU"/>
        </w:rPr>
      </w:pPr>
    </w:p>
    <w:tbl>
      <w:tblPr>
        <w:tblStyle w:val="31"/>
        <w:tblW w:w="0" w:type="auto"/>
        <w:tblLook w:val="04A0" w:firstRow="1" w:lastRow="0" w:firstColumn="1" w:lastColumn="0" w:noHBand="0" w:noVBand="1"/>
      </w:tblPr>
      <w:tblGrid>
        <w:gridCol w:w="4673"/>
        <w:gridCol w:w="4615"/>
      </w:tblGrid>
      <w:tr w:rsidR="00EB091F" w:rsidRPr="00EB091F" w:rsidTr="00CF4558">
        <w:tc>
          <w:tcPr>
            <w:tcW w:w="4673" w:type="dxa"/>
          </w:tcPr>
          <w:p w:rsidR="00EB091F" w:rsidRPr="00EB091F" w:rsidRDefault="00EB091F" w:rsidP="00EB091F">
            <w:pPr>
              <w:jc w:val="center"/>
              <w:rPr>
                <w:sz w:val="24"/>
                <w:szCs w:val="24"/>
              </w:rPr>
            </w:pPr>
            <w:r w:rsidRPr="00EB091F">
              <w:rPr>
                <w:sz w:val="24"/>
                <w:szCs w:val="24"/>
              </w:rPr>
              <w:t>Виды экономической деятельности</w:t>
            </w:r>
          </w:p>
        </w:tc>
        <w:tc>
          <w:tcPr>
            <w:tcW w:w="4615" w:type="dxa"/>
          </w:tcPr>
          <w:p w:rsidR="00EB091F" w:rsidRPr="00EB091F" w:rsidRDefault="002310AD" w:rsidP="00EB091F">
            <w:pPr>
              <w:jc w:val="center"/>
              <w:rPr>
                <w:sz w:val="24"/>
                <w:szCs w:val="24"/>
              </w:rPr>
            </w:pPr>
            <w:r>
              <w:rPr>
                <w:sz w:val="24"/>
                <w:szCs w:val="24"/>
              </w:rPr>
              <w:t>2017</w:t>
            </w:r>
            <w:r w:rsidR="00EB091F" w:rsidRPr="00EB091F">
              <w:rPr>
                <w:sz w:val="24"/>
                <w:szCs w:val="24"/>
              </w:rPr>
              <w:t xml:space="preserve"> год</w:t>
            </w:r>
          </w:p>
        </w:tc>
      </w:tr>
      <w:tr w:rsidR="00EB091F" w:rsidRPr="00EB091F" w:rsidTr="00CF4558">
        <w:tc>
          <w:tcPr>
            <w:tcW w:w="4673" w:type="dxa"/>
          </w:tcPr>
          <w:p w:rsidR="00EB091F" w:rsidRPr="00EB091F" w:rsidRDefault="00EB091F" w:rsidP="00EB091F">
            <w:pPr>
              <w:jc w:val="center"/>
              <w:rPr>
                <w:sz w:val="24"/>
                <w:szCs w:val="24"/>
              </w:rPr>
            </w:pPr>
            <w:r w:rsidRPr="00EB091F">
              <w:rPr>
                <w:sz w:val="24"/>
                <w:szCs w:val="24"/>
              </w:rPr>
              <w:t xml:space="preserve">Муниципальный район </w:t>
            </w:r>
          </w:p>
          <w:p w:rsidR="00EB091F" w:rsidRPr="00EB091F" w:rsidRDefault="00EB091F" w:rsidP="00EB091F">
            <w:pPr>
              <w:jc w:val="center"/>
              <w:rPr>
                <w:sz w:val="24"/>
                <w:szCs w:val="24"/>
              </w:rPr>
            </w:pPr>
            <w:r w:rsidRPr="00EB091F">
              <w:rPr>
                <w:sz w:val="24"/>
                <w:szCs w:val="24"/>
              </w:rPr>
              <w:t xml:space="preserve"> «Тунгиро-Олёкминский район»</w:t>
            </w:r>
          </w:p>
        </w:tc>
        <w:tc>
          <w:tcPr>
            <w:tcW w:w="4615" w:type="dxa"/>
          </w:tcPr>
          <w:p w:rsidR="00EB091F" w:rsidRPr="00EB091F" w:rsidRDefault="002310AD" w:rsidP="00EB091F">
            <w:pPr>
              <w:jc w:val="center"/>
              <w:rPr>
                <w:b/>
                <w:sz w:val="24"/>
                <w:szCs w:val="24"/>
              </w:rPr>
            </w:pPr>
            <w:r>
              <w:rPr>
                <w:b/>
                <w:sz w:val="24"/>
                <w:szCs w:val="24"/>
              </w:rPr>
              <w:t>30 066</w:t>
            </w:r>
          </w:p>
        </w:tc>
      </w:tr>
      <w:tr w:rsidR="00EB091F" w:rsidRPr="00EB091F" w:rsidTr="00CF4558">
        <w:tc>
          <w:tcPr>
            <w:tcW w:w="4673" w:type="dxa"/>
          </w:tcPr>
          <w:p w:rsidR="00EB091F" w:rsidRPr="00EB091F" w:rsidRDefault="00EB091F" w:rsidP="00EB091F">
            <w:pPr>
              <w:jc w:val="center"/>
              <w:rPr>
                <w:sz w:val="24"/>
                <w:szCs w:val="24"/>
              </w:rPr>
            </w:pPr>
            <w:r w:rsidRPr="00EB091F">
              <w:rPr>
                <w:sz w:val="24"/>
                <w:szCs w:val="24"/>
              </w:rPr>
              <w:t>в том числе по видам</w:t>
            </w:r>
          </w:p>
        </w:tc>
        <w:tc>
          <w:tcPr>
            <w:tcW w:w="4615" w:type="dxa"/>
          </w:tcPr>
          <w:p w:rsidR="00EB091F" w:rsidRPr="00EB091F" w:rsidRDefault="00EB091F" w:rsidP="00EB091F">
            <w:pPr>
              <w:jc w:val="center"/>
              <w:rPr>
                <w:sz w:val="24"/>
                <w:szCs w:val="24"/>
              </w:rPr>
            </w:pPr>
          </w:p>
        </w:tc>
      </w:tr>
      <w:tr w:rsidR="00EB091F" w:rsidRPr="00EB091F" w:rsidTr="00CF4558">
        <w:tc>
          <w:tcPr>
            <w:tcW w:w="4673" w:type="dxa"/>
          </w:tcPr>
          <w:p w:rsidR="00EB091F" w:rsidRPr="00EB091F" w:rsidRDefault="00EB091F" w:rsidP="00EB091F">
            <w:pPr>
              <w:rPr>
                <w:sz w:val="24"/>
                <w:szCs w:val="24"/>
              </w:rPr>
            </w:pPr>
            <w:r w:rsidRPr="00EB091F">
              <w:rPr>
                <w:sz w:val="24"/>
                <w:szCs w:val="24"/>
              </w:rPr>
              <w:t>сельское хозяйство, охота, рыболовство и рыбоводство</w:t>
            </w:r>
          </w:p>
        </w:tc>
        <w:tc>
          <w:tcPr>
            <w:tcW w:w="4615" w:type="dxa"/>
          </w:tcPr>
          <w:p w:rsidR="00EB091F" w:rsidRPr="00EB091F" w:rsidRDefault="00EB091F" w:rsidP="002310AD">
            <w:pPr>
              <w:jc w:val="center"/>
              <w:rPr>
                <w:sz w:val="24"/>
                <w:szCs w:val="24"/>
              </w:rPr>
            </w:pPr>
            <w:r w:rsidRPr="00EB091F">
              <w:rPr>
                <w:sz w:val="24"/>
                <w:szCs w:val="24"/>
              </w:rPr>
              <w:t>1</w:t>
            </w:r>
            <w:r w:rsidR="002310AD">
              <w:rPr>
                <w:sz w:val="24"/>
                <w:szCs w:val="24"/>
              </w:rPr>
              <w:t>6667</w:t>
            </w:r>
          </w:p>
        </w:tc>
      </w:tr>
      <w:tr w:rsidR="00EB091F" w:rsidRPr="00EB091F" w:rsidTr="00CF4558">
        <w:tc>
          <w:tcPr>
            <w:tcW w:w="4673" w:type="dxa"/>
          </w:tcPr>
          <w:p w:rsidR="00EB091F" w:rsidRPr="00EB091F" w:rsidRDefault="00EB091F" w:rsidP="00EB091F">
            <w:pPr>
              <w:rPr>
                <w:sz w:val="24"/>
                <w:szCs w:val="24"/>
              </w:rPr>
            </w:pPr>
            <w:r w:rsidRPr="00EB091F">
              <w:rPr>
                <w:sz w:val="24"/>
                <w:szCs w:val="24"/>
              </w:rPr>
              <w:t>добыча полезных ископаемых</w:t>
            </w:r>
          </w:p>
        </w:tc>
        <w:tc>
          <w:tcPr>
            <w:tcW w:w="4615" w:type="dxa"/>
          </w:tcPr>
          <w:p w:rsidR="00EB091F" w:rsidRPr="00EB091F" w:rsidRDefault="00EB091F" w:rsidP="002310AD">
            <w:pPr>
              <w:jc w:val="center"/>
              <w:rPr>
                <w:sz w:val="24"/>
                <w:szCs w:val="24"/>
              </w:rPr>
            </w:pPr>
            <w:r w:rsidRPr="00EB091F">
              <w:rPr>
                <w:sz w:val="24"/>
                <w:szCs w:val="24"/>
              </w:rPr>
              <w:t>4</w:t>
            </w:r>
            <w:r w:rsidR="002310AD">
              <w:rPr>
                <w:sz w:val="24"/>
                <w:szCs w:val="24"/>
              </w:rPr>
              <w:t>1389</w:t>
            </w:r>
          </w:p>
        </w:tc>
      </w:tr>
      <w:tr w:rsidR="00EB091F" w:rsidRPr="00EB091F" w:rsidTr="00CF4558">
        <w:tc>
          <w:tcPr>
            <w:tcW w:w="4673" w:type="dxa"/>
          </w:tcPr>
          <w:p w:rsidR="00EB091F" w:rsidRPr="00EB091F" w:rsidRDefault="00EB091F" w:rsidP="00EB091F">
            <w:pPr>
              <w:rPr>
                <w:sz w:val="24"/>
                <w:szCs w:val="24"/>
              </w:rPr>
            </w:pPr>
            <w:r w:rsidRPr="00EB091F">
              <w:rPr>
                <w:sz w:val="24"/>
                <w:szCs w:val="24"/>
              </w:rPr>
              <w:t>обрабатывающие производства</w:t>
            </w:r>
          </w:p>
        </w:tc>
        <w:tc>
          <w:tcPr>
            <w:tcW w:w="4615" w:type="dxa"/>
          </w:tcPr>
          <w:p w:rsidR="00EB091F" w:rsidRPr="00EB091F" w:rsidRDefault="002310AD" w:rsidP="00EB091F">
            <w:pPr>
              <w:jc w:val="center"/>
              <w:rPr>
                <w:sz w:val="24"/>
                <w:szCs w:val="24"/>
              </w:rPr>
            </w:pPr>
            <w:r>
              <w:rPr>
                <w:sz w:val="24"/>
                <w:szCs w:val="24"/>
              </w:rPr>
              <w:t>23958</w:t>
            </w:r>
          </w:p>
        </w:tc>
      </w:tr>
      <w:tr w:rsidR="00EB091F" w:rsidRPr="00EB091F" w:rsidTr="00CF4558">
        <w:tc>
          <w:tcPr>
            <w:tcW w:w="4673" w:type="dxa"/>
          </w:tcPr>
          <w:p w:rsidR="00EB091F" w:rsidRPr="00EB091F" w:rsidRDefault="00EB091F" w:rsidP="00EB091F">
            <w:pPr>
              <w:rPr>
                <w:sz w:val="24"/>
                <w:szCs w:val="24"/>
              </w:rPr>
            </w:pPr>
            <w:r w:rsidRPr="00EB091F">
              <w:rPr>
                <w:sz w:val="24"/>
                <w:szCs w:val="24"/>
              </w:rPr>
              <w:t>производство и распределение электроэнергии, газа и воды</w:t>
            </w:r>
          </w:p>
        </w:tc>
        <w:tc>
          <w:tcPr>
            <w:tcW w:w="4615" w:type="dxa"/>
          </w:tcPr>
          <w:p w:rsidR="00EB091F" w:rsidRPr="00EB091F" w:rsidRDefault="000C6D58" w:rsidP="00EB091F">
            <w:pPr>
              <w:jc w:val="center"/>
              <w:rPr>
                <w:sz w:val="24"/>
                <w:szCs w:val="24"/>
              </w:rPr>
            </w:pPr>
            <w:r>
              <w:rPr>
                <w:sz w:val="24"/>
                <w:szCs w:val="24"/>
              </w:rPr>
              <w:t>27299</w:t>
            </w:r>
          </w:p>
        </w:tc>
      </w:tr>
      <w:tr w:rsidR="00EB091F" w:rsidRPr="00EB091F" w:rsidTr="00CF4558">
        <w:tc>
          <w:tcPr>
            <w:tcW w:w="4673" w:type="dxa"/>
          </w:tcPr>
          <w:p w:rsidR="00EB091F" w:rsidRPr="00EB091F" w:rsidRDefault="00EB091F" w:rsidP="00EB091F">
            <w:pPr>
              <w:rPr>
                <w:sz w:val="24"/>
                <w:szCs w:val="24"/>
              </w:rPr>
            </w:pPr>
            <w:r w:rsidRPr="00EB091F">
              <w:rPr>
                <w:sz w:val="24"/>
                <w:szCs w:val="24"/>
              </w:rPr>
              <w:t>оптовая и розничная торговля</w:t>
            </w:r>
          </w:p>
        </w:tc>
        <w:tc>
          <w:tcPr>
            <w:tcW w:w="4615" w:type="dxa"/>
          </w:tcPr>
          <w:p w:rsidR="00EB091F" w:rsidRPr="00EB091F" w:rsidRDefault="000C6D58" w:rsidP="00EB091F">
            <w:pPr>
              <w:jc w:val="center"/>
              <w:rPr>
                <w:sz w:val="24"/>
                <w:szCs w:val="24"/>
              </w:rPr>
            </w:pPr>
            <w:r>
              <w:rPr>
                <w:sz w:val="24"/>
                <w:szCs w:val="24"/>
              </w:rPr>
              <w:t>15208</w:t>
            </w:r>
          </w:p>
        </w:tc>
      </w:tr>
      <w:tr w:rsidR="00EB091F" w:rsidRPr="00EB091F" w:rsidTr="00CF4558">
        <w:tc>
          <w:tcPr>
            <w:tcW w:w="4673" w:type="dxa"/>
          </w:tcPr>
          <w:p w:rsidR="00EB091F" w:rsidRPr="00EB091F" w:rsidRDefault="00EB091F" w:rsidP="00EB091F">
            <w:pPr>
              <w:rPr>
                <w:sz w:val="24"/>
                <w:szCs w:val="24"/>
              </w:rPr>
            </w:pPr>
            <w:r w:rsidRPr="00EB091F">
              <w:rPr>
                <w:sz w:val="24"/>
                <w:szCs w:val="24"/>
              </w:rPr>
              <w:t>гостиницы и рестораны</w:t>
            </w:r>
          </w:p>
        </w:tc>
        <w:tc>
          <w:tcPr>
            <w:tcW w:w="4615" w:type="dxa"/>
          </w:tcPr>
          <w:p w:rsidR="00EB091F" w:rsidRPr="00EB091F" w:rsidRDefault="000C6D58" w:rsidP="00EB091F">
            <w:pPr>
              <w:jc w:val="center"/>
              <w:rPr>
                <w:sz w:val="24"/>
                <w:szCs w:val="24"/>
              </w:rPr>
            </w:pPr>
            <w:r>
              <w:rPr>
                <w:sz w:val="24"/>
                <w:szCs w:val="24"/>
              </w:rPr>
              <w:t>16667</w:t>
            </w:r>
          </w:p>
        </w:tc>
      </w:tr>
      <w:tr w:rsidR="00EB091F" w:rsidRPr="00EB091F" w:rsidTr="00CF4558">
        <w:tc>
          <w:tcPr>
            <w:tcW w:w="4673" w:type="dxa"/>
          </w:tcPr>
          <w:p w:rsidR="00EB091F" w:rsidRPr="00EB091F" w:rsidRDefault="00EB091F" w:rsidP="00EB091F">
            <w:pPr>
              <w:rPr>
                <w:sz w:val="24"/>
                <w:szCs w:val="24"/>
              </w:rPr>
            </w:pPr>
            <w:r w:rsidRPr="00EB091F">
              <w:rPr>
                <w:sz w:val="24"/>
                <w:szCs w:val="24"/>
              </w:rPr>
              <w:t>транспорт и связь</w:t>
            </w:r>
          </w:p>
        </w:tc>
        <w:tc>
          <w:tcPr>
            <w:tcW w:w="4615" w:type="dxa"/>
          </w:tcPr>
          <w:p w:rsidR="00EB091F" w:rsidRPr="00EB091F" w:rsidRDefault="000C6D58" w:rsidP="00EB091F">
            <w:pPr>
              <w:jc w:val="center"/>
              <w:rPr>
                <w:sz w:val="24"/>
                <w:szCs w:val="24"/>
              </w:rPr>
            </w:pPr>
            <w:r>
              <w:rPr>
                <w:sz w:val="24"/>
                <w:szCs w:val="24"/>
              </w:rPr>
              <w:t>19444</w:t>
            </w:r>
          </w:p>
        </w:tc>
      </w:tr>
      <w:tr w:rsidR="00EB091F" w:rsidRPr="00EB091F" w:rsidTr="00CF4558">
        <w:tc>
          <w:tcPr>
            <w:tcW w:w="4673" w:type="dxa"/>
          </w:tcPr>
          <w:p w:rsidR="00EB091F" w:rsidRPr="00EB091F" w:rsidRDefault="00EB091F" w:rsidP="00EB091F">
            <w:pPr>
              <w:rPr>
                <w:sz w:val="24"/>
                <w:szCs w:val="24"/>
              </w:rPr>
            </w:pPr>
            <w:r w:rsidRPr="00EB091F">
              <w:rPr>
                <w:sz w:val="24"/>
                <w:szCs w:val="24"/>
              </w:rPr>
              <w:t>финансовая деятельность</w:t>
            </w:r>
          </w:p>
        </w:tc>
        <w:tc>
          <w:tcPr>
            <w:tcW w:w="4615" w:type="dxa"/>
          </w:tcPr>
          <w:p w:rsidR="00EB091F" w:rsidRPr="00EB091F" w:rsidRDefault="00E77EDF" w:rsidP="00EB091F">
            <w:pPr>
              <w:jc w:val="center"/>
              <w:rPr>
                <w:sz w:val="24"/>
                <w:szCs w:val="24"/>
              </w:rPr>
            </w:pPr>
            <w:r>
              <w:rPr>
                <w:sz w:val="24"/>
                <w:szCs w:val="24"/>
              </w:rPr>
              <w:t>16667</w:t>
            </w:r>
          </w:p>
        </w:tc>
      </w:tr>
      <w:tr w:rsidR="00EB091F" w:rsidRPr="00EB091F" w:rsidTr="00CF4558">
        <w:tc>
          <w:tcPr>
            <w:tcW w:w="4673" w:type="dxa"/>
          </w:tcPr>
          <w:p w:rsidR="00EB091F" w:rsidRPr="00EB091F" w:rsidRDefault="000D40FF" w:rsidP="00EB091F">
            <w:pPr>
              <w:rPr>
                <w:sz w:val="24"/>
                <w:szCs w:val="24"/>
              </w:rPr>
            </w:pPr>
            <w:r>
              <w:rPr>
                <w:sz w:val="24"/>
                <w:szCs w:val="24"/>
              </w:rPr>
              <w:t>деятельность профессиональная, научная и техническая</w:t>
            </w:r>
          </w:p>
        </w:tc>
        <w:tc>
          <w:tcPr>
            <w:tcW w:w="4615" w:type="dxa"/>
          </w:tcPr>
          <w:p w:rsidR="00EB091F" w:rsidRPr="00EB091F" w:rsidRDefault="00E77EDF" w:rsidP="00EB091F">
            <w:pPr>
              <w:jc w:val="center"/>
              <w:rPr>
                <w:sz w:val="24"/>
                <w:szCs w:val="24"/>
              </w:rPr>
            </w:pPr>
            <w:r>
              <w:rPr>
                <w:sz w:val="24"/>
                <w:szCs w:val="24"/>
              </w:rPr>
              <w:t>15625</w:t>
            </w:r>
          </w:p>
        </w:tc>
      </w:tr>
      <w:tr w:rsidR="000D40FF" w:rsidRPr="00EB091F" w:rsidTr="00CF4558">
        <w:tc>
          <w:tcPr>
            <w:tcW w:w="4673" w:type="dxa"/>
          </w:tcPr>
          <w:p w:rsidR="000D40FF" w:rsidRDefault="000D40FF" w:rsidP="00EB091F">
            <w:pPr>
              <w:rPr>
                <w:sz w:val="24"/>
                <w:szCs w:val="24"/>
              </w:rPr>
            </w:pPr>
            <w:r>
              <w:rPr>
                <w:sz w:val="24"/>
                <w:szCs w:val="24"/>
              </w:rPr>
              <w:t>деятельность административная и сопутствующие дополнительные услуги</w:t>
            </w:r>
          </w:p>
        </w:tc>
        <w:tc>
          <w:tcPr>
            <w:tcW w:w="4615" w:type="dxa"/>
          </w:tcPr>
          <w:p w:rsidR="000D40FF" w:rsidRDefault="000D40FF" w:rsidP="00EB091F">
            <w:pPr>
              <w:jc w:val="center"/>
              <w:rPr>
                <w:sz w:val="24"/>
                <w:szCs w:val="24"/>
              </w:rPr>
            </w:pPr>
            <w:r>
              <w:rPr>
                <w:sz w:val="24"/>
                <w:szCs w:val="24"/>
              </w:rPr>
              <w:t>14583</w:t>
            </w:r>
          </w:p>
        </w:tc>
      </w:tr>
      <w:tr w:rsidR="00EB091F" w:rsidRPr="00EB091F" w:rsidTr="00CF4558">
        <w:tc>
          <w:tcPr>
            <w:tcW w:w="4673" w:type="dxa"/>
          </w:tcPr>
          <w:p w:rsidR="00EB091F" w:rsidRPr="00EB091F" w:rsidRDefault="00EB091F" w:rsidP="00EB091F">
            <w:pPr>
              <w:rPr>
                <w:sz w:val="24"/>
                <w:szCs w:val="24"/>
              </w:rPr>
            </w:pPr>
            <w:r w:rsidRPr="00EB091F">
              <w:rPr>
                <w:sz w:val="24"/>
                <w:szCs w:val="24"/>
              </w:rPr>
              <w:t>государственное управление и обеспечение военной безопасности, социальное страхование</w:t>
            </w:r>
          </w:p>
        </w:tc>
        <w:tc>
          <w:tcPr>
            <w:tcW w:w="4615" w:type="dxa"/>
          </w:tcPr>
          <w:p w:rsidR="00EB091F" w:rsidRPr="00EB091F" w:rsidRDefault="00535832" w:rsidP="00EB091F">
            <w:pPr>
              <w:jc w:val="center"/>
              <w:rPr>
                <w:sz w:val="24"/>
                <w:szCs w:val="24"/>
              </w:rPr>
            </w:pPr>
            <w:r>
              <w:rPr>
                <w:sz w:val="24"/>
                <w:szCs w:val="24"/>
              </w:rPr>
              <w:t>26961</w:t>
            </w:r>
          </w:p>
        </w:tc>
      </w:tr>
      <w:tr w:rsidR="00EB091F" w:rsidRPr="00EB091F" w:rsidTr="00CF4558">
        <w:tc>
          <w:tcPr>
            <w:tcW w:w="4673" w:type="dxa"/>
          </w:tcPr>
          <w:p w:rsidR="00EB091F" w:rsidRPr="00EB091F" w:rsidRDefault="00EB091F" w:rsidP="00EB091F">
            <w:pPr>
              <w:rPr>
                <w:sz w:val="24"/>
                <w:szCs w:val="24"/>
              </w:rPr>
            </w:pPr>
            <w:r w:rsidRPr="00EB091F">
              <w:rPr>
                <w:sz w:val="24"/>
                <w:szCs w:val="24"/>
              </w:rPr>
              <w:lastRenderedPageBreak/>
              <w:t>образование</w:t>
            </w:r>
          </w:p>
        </w:tc>
        <w:tc>
          <w:tcPr>
            <w:tcW w:w="4615" w:type="dxa"/>
          </w:tcPr>
          <w:p w:rsidR="00EB091F" w:rsidRPr="00EB091F" w:rsidRDefault="00535832" w:rsidP="00EB091F">
            <w:pPr>
              <w:jc w:val="center"/>
              <w:rPr>
                <w:sz w:val="24"/>
                <w:szCs w:val="24"/>
              </w:rPr>
            </w:pPr>
            <w:r>
              <w:rPr>
                <w:sz w:val="24"/>
                <w:szCs w:val="24"/>
              </w:rPr>
              <w:t>20192</w:t>
            </w:r>
          </w:p>
        </w:tc>
      </w:tr>
      <w:tr w:rsidR="00EB091F" w:rsidRPr="00EB091F" w:rsidTr="00CF4558">
        <w:tc>
          <w:tcPr>
            <w:tcW w:w="4673" w:type="dxa"/>
          </w:tcPr>
          <w:p w:rsidR="00EB091F" w:rsidRPr="00EB091F" w:rsidRDefault="00535832" w:rsidP="00535832">
            <w:pPr>
              <w:rPr>
                <w:sz w:val="24"/>
                <w:szCs w:val="24"/>
              </w:rPr>
            </w:pPr>
            <w:r>
              <w:rPr>
                <w:sz w:val="24"/>
                <w:szCs w:val="24"/>
              </w:rPr>
              <w:t>деятельность в области здравоохранения</w:t>
            </w:r>
            <w:r w:rsidR="00EB091F" w:rsidRPr="00EB091F">
              <w:rPr>
                <w:sz w:val="24"/>
                <w:szCs w:val="24"/>
              </w:rPr>
              <w:t xml:space="preserve"> и социальных услуг</w:t>
            </w:r>
          </w:p>
        </w:tc>
        <w:tc>
          <w:tcPr>
            <w:tcW w:w="4615" w:type="dxa"/>
          </w:tcPr>
          <w:p w:rsidR="00EB091F" w:rsidRPr="00EB091F" w:rsidRDefault="00DD10F4" w:rsidP="00EB091F">
            <w:pPr>
              <w:jc w:val="center"/>
              <w:rPr>
                <w:sz w:val="24"/>
                <w:szCs w:val="24"/>
              </w:rPr>
            </w:pPr>
            <w:r>
              <w:rPr>
                <w:sz w:val="24"/>
                <w:szCs w:val="24"/>
              </w:rPr>
              <w:t>26786</w:t>
            </w:r>
          </w:p>
        </w:tc>
      </w:tr>
      <w:tr w:rsidR="00DD10F4" w:rsidRPr="00EB091F" w:rsidTr="00CF4558">
        <w:tc>
          <w:tcPr>
            <w:tcW w:w="4673" w:type="dxa"/>
          </w:tcPr>
          <w:p w:rsidR="00DD10F4" w:rsidRDefault="00DD10F4" w:rsidP="00535832">
            <w:pPr>
              <w:rPr>
                <w:sz w:val="24"/>
                <w:szCs w:val="24"/>
              </w:rPr>
            </w:pPr>
            <w:r>
              <w:rPr>
                <w:sz w:val="24"/>
                <w:szCs w:val="24"/>
              </w:rPr>
              <w:t>деятельность в области культуры, спорта, организации досуга и развлечений</w:t>
            </w:r>
          </w:p>
        </w:tc>
        <w:tc>
          <w:tcPr>
            <w:tcW w:w="4615" w:type="dxa"/>
          </w:tcPr>
          <w:p w:rsidR="00DD10F4" w:rsidRDefault="00DD10F4" w:rsidP="00EB091F">
            <w:pPr>
              <w:jc w:val="center"/>
              <w:rPr>
                <w:sz w:val="24"/>
                <w:szCs w:val="24"/>
              </w:rPr>
            </w:pPr>
            <w:r>
              <w:rPr>
                <w:sz w:val="24"/>
                <w:szCs w:val="24"/>
              </w:rPr>
              <w:t>21032</w:t>
            </w:r>
          </w:p>
        </w:tc>
      </w:tr>
    </w:tbl>
    <w:p w:rsidR="00CF4558" w:rsidRDefault="00CF4558" w:rsidP="00CF4558">
      <w:pPr>
        <w:spacing w:after="0"/>
        <w:ind w:firstLine="709"/>
        <w:jc w:val="both"/>
        <w:rPr>
          <w:rFonts w:ascii="Times New Roman" w:hAnsi="Times New Roman" w:cs="Times New Roman"/>
          <w:sz w:val="28"/>
          <w:szCs w:val="28"/>
        </w:rPr>
      </w:pPr>
      <w:r w:rsidRPr="00CF4558">
        <w:rPr>
          <w:rFonts w:ascii="Times New Roman" w:hAnsi="Times New Roman" w:cs="Times New Roman"/>
          <w:sz w:val="28"/>
          <w:szCs w:val="28"/>
        </w:rPr>
        <w:t xml:space="preserve">В текущем году в районе сохранились положительные тенденции повышения показателей уровня и качества жизни населения. В результате среднемесячная заработная плата по району по оценке составила </w:t>
      </w:r>
      <w:r>
        <w:rPr>
          <w:rFonts w:ascii="Times New Roman" w:hAnsi="Times New Roman" w:cs="Times New Roman"/>
          <w:sz w:val="28"/>
          <w:szCs w:val="28"/>
        </w:rPr>
        <w:t>30 066</w:t>
      </w:r>
      <w:r w:rsidRPr="00CF4558">
        <w:rPr>
          <w:rFonts w:ascii="Times New Roman" w:hAnsi="Times New Roman" w:cs="Times New Roman"/>
          <w:sz w:val="28"/>
          <w:szCs w:val="28"/>
        </w:rPr>
        <w:t xml:space="preserve"> рублей и увеличилась по сравнению с  2016 годом (27 432 руб.) на </w:t>
      </w:r>
      <w:r w:rsidR="00A807EA">
        <w:rPr>
          <w:rFonts w:ascii="Times New Roman" w:hAnsi="Times New Roman" w:cs="Times New Roman"/>
          <w:sz w:val="28"/>
          <w:szCs w:val="28"/>
        </w:rPr>
        <w:t>9,6</w:t>
      </w:r>
      <w:r w:rsidRPr="00CF4558">
        <w:rPr>
          <w:rFonts w:ascii="Times New Roman" w:hAnsi="Times New Roman" w:cs="Times New Roman"/>
          <w:sz w:val="28"/>
          <w:szCs w:val="28"/>
        </w:rPr>
        <w:t>%.</w:t>
      </w:r>
    </w:p>
    <w:p w:rsidR="007816BE" w:rsidRPr="00186A51" w:rsidRDefault="006306F4" w:rsidP="00186A51">
      <w:pPr>
        <w:pStyle w:val="ab"/>
        <w:ind w:firstLine="708"/>
        <w:jc w:val="both"/>
        <w:rPr>
          <w:rFonts w:ascii="Times New Roman" w:hAnsi="Times New Roman" w:cs="Times New Roman"/>
          <w:sz w:val="28"/>
          <w:szCs w:val="28"/>
        </w:rPr>
      </w:pPr>
      <w:proofErr w:type="gramStart"/>
      <w:r w:rsidRPr="00CF4558">
        <w:rPr>
          <w:rFonts w:ascii="Times New Roman" w:hAnsi="Times New Roman" w:cs="Times New Roman"/>
          <w:sz w:val="28"/>
          <w:szCs w:val="28"/>
        </w:rPr>
        <w:t xml:space="preserve">В соответствие с Указом Президента РФ по повышению заработной платы отдельным категориям работников, </w:t>
      </w:r>
      <w:r>
        <w:rPr>
          <w:rFonts w:ascii="Times New Roman" w:hAnsi="Times New Roman" w:cs="Times New Roman"/>
          <w:sz w:val="28"/>
          <w:szCs w:val="28"/>
        </w:rPr>
        <w:t>с</w:t>
      </w:r>
      <w:r w:rsidR="007816BE">
        <w:rPr>
          <w:rFonts w:ascii="Times New Roman" w:hAnsi="Times New Roman" w:cs="Times New Roman"/>
          <w:sz w:val="28"/>
          <w:szCs w:val="28"/>
        </w:rPr>
        <w:t xml:space="preserve">редняя заработная плата педагогических работников общеобразовательных учреждений в районе за 2017 год составила – </w:t>
      </w:r>
      <w:r w:rsidR="007816BE" w:rsidRPr="006306F4">
        <w:rPr>
          <w:rFonts w:ascii="Times New Roman" w:hAnsi="Times New Roman" w:cs="Times New Roman"/>
          <w:sz w:val="28"/>
          <w:szCs w:val="28"/>
        </w:rPr>
        <w:t>29664,3 рублей</w:t>
      </w:r>
      <w:r w:rsidRPr="006306F4">
        <w:rPr>
          <w:rFonts w:ascii="Times New Roman" w:hAnsi="Times New Roman" w:cs="Times New Roman"/>
          <w:sz w:val="28"/>
          <w:szCs w:val="28"/>
        </w:rPr>
        <w:t>; с</w:t>
      </w:r>
      <w:r w:rsidR="007816BE">
        <w:rPr>
          <w:rFonts w:ascii="Times New Roman" w:hAnsi="Times New Roman" w:cs="Times New Roman"/>
          <w:sz w:val="28"/>
          <w:szCs w:val="28"/>
        </w:rPr>
        <w:t xml:space="preserve">редняя заработная плата учителя в районе составила – </w:t>
      </w:r>
      <w:r>
        <w:rPr>
          <w:rFonts w:ascii="Times New Roman" w:hAnsi="Times New Roman" w:cs="Times New Roman"/>
          <w:sz w:val="28"/>
          <w:szCs w:val="28"/>
        </w:rPr>
        <w:t>31896,1 рублей;</w:t>
      </w:r>
      <w:r w:rsidR="00213B83">
        <w:rPr>
          <w:rFonts w:ascii="Times New Roman" w:hAnsi="Times New Roman" w:cs="Times New Roman"/>
          <w:sz w:val="28"/>
          <w:szCs w:val="28"/>
        </w:rPr>
        <w:t xml:space="preserve"> </w:t>
      </w:r>
      <w:r>
        <w:rPr>
          <w:rFonts w:ascii="Times New Roman" w:hAnsi="Times New Roman" w:cs="Times New Roman"/>
          <w:sz w:val="28"/>
          <w:szCs w:val="28"/>
        </w:rPr>
        <w:t>с</w:t>
      </w:r>
      <w:r w:rsidR="007816BE">
        <w:rPr>
          <w:rFonts w:ascii="Times New Roman" w:hAnsi="Times New Roman" w:cs="Times New Roman"/>
          <w:sz w:val="28"/>
          <w:szCs w:val="28"/>
        </w:rPr>
        <w:t xml:space="preserve">редняя заработная плата педагогических работников дошкольных учреждений составила – </w:t>
      </w:r>
      <w:r w:rsidR="007816BE" w:rsidRPr="00186A51">
        <w:rPr>
          <w:rFonts w:ascii="Times New Roman" w:hAnsi="Times New Roman" w:cs="Times New Roman"/>
          <w:sz w:val="28"/>
          <w:szCs w:val="28"/>
        </w:rPr>
        <w:t>25347,5 рублей</w:t>
      </w:r>
      <w:r w:rsidR="00186A51">
        <w:rPr>
          <w:rFonts w:ascii="Times New Roman" w:hAnsi="Times New Roman" w:cs="Times New Roman"/>
          <w:sz w:val="28"/>
          <w:szCs w:val="28"/>
        </w:rPr>
        <w:t>;</w:t>
      </w:r>
      <w:r w:rsidR="0071567B" w:rsidRPr="0071567B">
        <w:rPr>
          <w:rFonts w:ascii="Times New Roman" w:hAnsi="Times New Roman" w:cs="Times New Roman"/>
          <w:sz w:val="28"/>
          <w:szCs w:val="28"/>
        </w:rPr>
        <w:t xml:space="preserve"> средняя заработная плата работников учреждений культуры составила 22000,00 рублей</w:t>
      </w:r>
      <w:r w:rsidR="00186A51">
        <w:rPr>
          <w:rFonts w:ascii="Times New Roman" w:hAnsi="Times New Roman" w:cs="Times New Roman"/>
          <w:sz w:val="28"/>
          <w:szCs w:val="28"/>
        </w:rPr>
        <w:t>.</w:t>
      </w:r>
      <w:proofErr w:type="gramEnd"/>
    </w:p>
    <w:p w:rsidR="00CF4558" w:rsidRPr="00CF4558" w:rsidRDefault="00CF4558" w:rsidP="00CF4558">
      <w:pPr>
        <w:spacing w:after="0"/>
        <w:jc w:val="both"/>
        <w:rPr>
          <w:rFonts w:ascii="Times New Roman" w:hAnsi="Times New Roman" w:cs="Times New Roman"/>
          <w:sz w:val="28"/>
          <w:szCs w:val="28"/>
        </w:rPr>
      </w:pPr>
      <w:r w:rsidRPr="00CF4558">
        <w:rPr>
          <w:rFonts w:ascii="Times New Roman" w:hAnsi="Times New Roman" w:cs="Times New Roman"/>
          <w:sz w:val="28"/>
          <w:szCs w:val="28"/>
        </w:rPr>
        <w:tab/>
        <w:t>В течение года для выполнения Указа Президента из средств местного бюджета были добавлены финансовые средства в сумме 990,7 тыс. руб.</w:t>
      </w:r>
    </w:p>
    <w:p w:rsidR="00CF4558" w:rsidRPr="00CF4558" w:rsidRDefault="00CF4558" w:rsidP="00CF4558">
      <w:pPr>
        <w:spacing w:after="0"/>
        <w:ind w:firstLine="708"/>
        <w:jc w:val="both"/>
        <w:rPr>
          <w:rFonts w:ascii="Times New Roman" w:hAnsi="Times New Roman" w:cs="Times New Roman"/>
          <w:sz w:val="28"/>
          <w:szCs w:val="28"/>
        </w:rPr>
      </w:pPr>
      <w:proofErr w:type="gramStart"/>
      <w:r w:rsidRPr="00CF4558">
        <w:rPr>
          <w:rFonts w:ascii="Times New Roman" w:hAnsi="Times New Roman" w:cs="Times New Roman"/>
          <w:sz w:val="28"/>
          <w:szCs w:val="28"/>
        </w:rPr>
        <w:t>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размер оплаты труда, установленный на территории Российской Федерации с 01 июля 2017 года, для выполнения данного обязательства дополнительно были выделены финансовые средства в сумме 3264,2 тыс. руб.</w:t>
      </w:r>
      <w:proofErr w:type="gramEnd"/>
    </w:p>
    <w:p w:rsidR="00EB091F" w:rsidRDefault="00CF4558" w:rsidP="00CF4558">
      <w:pPr>
        <w:spacing w:after="0" w:line="240" w:lineRule="auto"/>
        <w:ind w:firstLine="705"/>
        <w:jc w:val="both"/>
        <w:rPr>
          <w:rFonts w:ascii="Times New Roman" w:hAnsi="Times New Roman" w:cs="Times New Roman"/>
          <w:sz w:val="28"/>
          <w:szCs w:val="28"/>
        </w:rPr>
      </w:pPr>
      <w:r w:rsidRPr="00CF4558">
        <w:rPr>
          <w:rFonts w:ascii="Times New Roman" w:hAnsi="Times New Roman" w:cs="Times New Roman"/>
          <w:sz w:val="28"/>
          <w:szCs w:val="28"/>
        </w:rPr>
        <w:tab/>
        <w:t>Кредиторской задолженности по выплате заработной платы работникам бюджетной сферы за счет средств местного бюджета по состоянию на 1 января 2018 года нет. </w:t>
      </w:r>
    </w:p>
    <w:p w:rsidR="00E8321B" w:rsidRDefault="00B7150A" w:rsidP="00CF455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Средний размер назначенных пенсий по муниципальному району «Тунгиро-Олёкминский район»</w:t>
      </w:r>
      <w:r w:rsidR="00E6263E">
        <w:rPr>
          <w:rFonts w:ascii="Times New Roman" w:hAnsi="Times New Roman" w:cs="Times New Roman"/>
          <w:sz w:val="28"/>
          <w:szCs w:val="28"/>
        </w:rPr>
        <w:t xml:space="preserve"> за 2017 год составил 14120 рублей и </w:t>
      </w:r>
      <w:r w:rsidR="00D17CFE">
        <w:rPr>
          <w:rFonts w:ascii="Times New Roman" w:hAnsi="Times New Roman" w:cs="Times New Roman"/>
          <w:sz w:val="28"/>
          <w:szCs w:val="28"/>
        </w:rPr>
        <w:t>увеличился по сравнению с 2016 годом на 5,3%.</w:t>
      </w:r>
    </w:p>
    <w:p w:rsidR="00B7150A" w:rsidRPr="00CF4558" w:rsidRDefault="00B7150A" w:rsidP="00CF4558">
      <w:pPr>
        <w:spacing w:after="0" w:line="240" w:lineRule="auto"/>
        <w:ind w:firstLine="705"/>
        <w:jc w:val="both"/>
        <w:rPr>
          <w:rFonts w:ascii="Times New Roman" w:eastAsia="Times New Roman" w:hAnsi="Times New Roman" w:cs="Times New Roman"/>
          <w:sz w:val="28"/>
          <w:szCs w:val="28"/>
          <w:lang w:eastAsia="ru-RU"/>
        </w:rPr>
      </w:pPr>
    </w:p>
    <w:p w:rsidR="00354F7D" w:rsidRPr="00BE60AA" w:rsidRDefault="00D915CC" w:rsidP="00BE60AA">
      <w:pPr>
        <w:pStyle w:val="a6"/>
        <w:numPr>
          <w:ilvl w:val="2"/>
          <w:numId w:val="39"/>
        </w:numPr>
        <w:ind w:left="0" w:firstLine="0"/>
        <w:jc w:val="center"/>
        <w:rPr>
          <w:b/>
          <w:sz w:val="28"/>
          <w:szCs w:val="28"/>
        </w:rPr>
      </w:pPr>
      <w:r w:rsidRPr="00BE60AA">
        <w:rPr>
          <w:b/>
          <w:sz w:val="28"/>
          <w:szCs w:val="28"/>
        </w:rPr>
        <w:t>Развитие экономики</w:t>
      </w:r>
    </w:p>
    <w:p w:rsidR="007A3C87" w:rsidRPr="007A3C87" w:rsidRDefault="007A3C87" w:rsidP="00551386">
      <w:pPr>
        <w:spacing w:after="0" w:line="240" w:lineRule="auto"/>
        <w:jc w:val="both"/>
        <w:rPr>
          <w:rFonts w:ascii="Times New Roman" w:eastAsia="Times New Roman" w:hAnsi="Times New Roman" w:cs="Times New Roman"/>
          <w:b/>
          <w:sz w:val="28"/>
          <w:szCs w:val="28"/>
          <w:lang w:eastAsia="ru-RU"/>
        </w:rPr>
      </w:pPr>
    </w:p>
    <w:p w:rsidR="007A3C87" w:rsidRPr="008D128C" w:rsidRDefault="007A3C87" w:rsidP="007A3C87">
      <w:pPr>
        <w:spacing w:after="0" w:line="240" w:lineRule="auto"/>
        <w:jc w:val="center"/>
        <w:rPr>
          <w:rFonts w:ascii="Times New Roman" w:eastAsia="Times New Roman" w:hAnsi="Times New Roman" w:cs="Times New Roman"/>
          <w:sz w:val="28"/>
          <w:szCs w:val="28"/>
          <w:lang w:eastAsia="ru-RU"/>
        </w:rPr>
      </w:pPr>
      <w:r w:rsidRPr="008D128C">
        <w:rPr>
          <w:rFonts w:ascii="Times New Roman" w:eastAsia="Times New Roman" w:hAnsi="Times New Roman" w:cs="Times New Roman"/>
          <w:sz w:val="28"/>
          <w:szCs w:val="28"/>
          <w:lang w:eastAsia="ru-RU"/>
        </w:rPr>
        <w:t>Основные показатели социально-экономического развития</w:t>
      </w:r>
    </w:p>
    <w:p w:rsidR="007A3C87" w:rsidRPr="008D128C" w:rsidRDefault="007A3C87" w:rsidP="007A3C87">
      <w:pPr>
        <w:spacing w:after="0" w:line="240" w:lineRule="auto"/>
        <w:jc w:val="center"/>
        <w:rPr>
          <w:rFonts w:ascii="Times New Roman" w:eastAsia="Times New Roman" w:hAnsi="Times New Roman" w:cs="Times New Roman"/>
          <w:sz w:val="28"/>
          <w:szCs w:val="28"/>
          <w:lang w:eastAsia="ru-RU"/>
        </w:rPr>
      </w:pPr>
      <w:proofErr w:type="spellStart"/>
      <w:r w:rsidRPr="008D128C">
        <w:rPr>
          <w:rFonts w:ascii="Times New Roman" w:eastAsia="Times New Roman" w:hAnsi="Times New Roman" w:cs="Times New Roman"/>
          <w:sz w:val="28"/>
          <w:szCs w:val="28"/>
          <w:lang w:eastAsia="ru-RU"/>
        </w:rPr>
        <w:t>Тунгиро</w:t>
      </w:r>
      <w:r w:rsidR="008665FE">
        <w:rPr>
          <w:rFonts w:ascii="Times New Roman" w:eastAsia="Times New Roman" w:hAnsi="Times New Roman" w:cs="Times New Roman"/>
          <w:sz w:val="28"/>
          <w:szCs w:val="28"/>
          <w:lang w:eastAsia="ru-RU"/>
        </w:rPr>
        <w:t>-Олёкминского</w:t>
      </w:r>
      <w:proofErr w:type="spellEnd"/>
      <w:r w:rsidR="008665FE">
        <w:rPr>
          <w:rFonts w:ascii="Times New Roman" w:eastAsia="Times New Roman" w:hAnsi="Times New Roman" w:cs="Times New Roman"/>
          <w:sz w:val="28"/>
          <w:szCs w:val="28"/>
          <w:lang w:eastAsia="ru-RU"/>
        </w:rPr>
        <w:t xml:space="preserve"> района в 2013-2017</w:t>
      </w:r>
      <w:r w:rsidRPr="008D128C">
        <w:rPr>
          <w:rFonts w:ascii="Times New Roman" w:eastAsia="Times New Roman" w:hAnsi="Times New Roman" w:cs="Times New Roman"/>
          <w:sz w:val="28"/>
          <w:szCs w:val="28"/>
          <w:lang w:eastAsia="ru-RU"/>
        </w:rPr>
        <w:t xml:space="preserve"> годах</w:t>
      </w:r>
    </w:p>
    <w:p w:rsidR="00EF117E" w:rsidRPr="00CE3BBC" w:rsidRDefault="00CE3BBC" w:rsidP="00CE3BBC">
      <w:pPr>
        <w:spacing w:after="0" w:line="240" w:lineRule="auto"/>
        <w:jc w:val="right"/>
        <w:rPr>
          <w:rFonts w:ascii="Times New Roman" w:eastAsia="Times New Roman" w:hAnsi="Times New Roman" w:cs="Times New Roman"/>
          <w:sz w:val="24"/>
          <w:szCs w:val="24"/>
          <w:lang w:eastAsia="ru-RU"/>
        </w:rPr>
      </w:pPr>
      <w:r w:rsidRPr="00CE3BBC">
        <w:rPr>
          <w:rFonts w:ascii="Times New Roman" w:eastAsia="Times New Roman" w:hAnsi="Times New Roman" w:cs="Times New Roman"/>
          <w:sz w:val="24"/>
          <w:szCs w:val="24"/>
          <w:lang w:eastAsia="ru-RU"/>
        </w:rPr>
        <w:t>Таблица</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8"/>
        <w:gridCol w:w="3240"/>
        <w:gridCol w:w="1079"/>
        <w:gridCol w:w="954"/>
        <w:gridCol w:w="967"/>
        <w:gridCol w:w="996"/>
        <w:gridCol w:w="1116"/>
      </w:tblGrid>
      <w:tr w:rsidR="00A44B27" w:rsidRPr="007A3C87" w:rsidTr="00A44B27">
        <w:trPr>
          <w:trHeight w:val="330"/>
        </w:trPr>
        <w:tc>
          <w:tcPr>
            <w:tcW w:w="658"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 xml:space="preserve">№ </w:t>
            </w:r>
            <w:proofErr w:type="gramStart"/>
            <w:r w:rsidRPr="007A3C87">
              <w:rPr>
                <w:rFonts w:ascii="Times New Roman" w:eastAsia="Times New Roman" w:hAnsi="Times New Roman" w:cs="Times New Roman"/>
                <w:b/>
                <w:sz w:val="24"/>
                <w:szCs w:val="24"/>
                <w:lang w:eastAsia="ru-RU"/>
              </w:rPr>
              <w:t>п</w:t>
            </w:r>
            <w:proofErr w:type="gramEnd"/>
            <w:r w:rsidRPr="007A3C87">
              <w:rPr>
                <w:rFonts w:ascii="Times New Roman" w:eastAsia="Times New Roman" w:hAnsi="Times New Roman" w:cs="Times New Roman"/>
                <w:b/>
                <w:sz w:val="24"/>
                <w:szCs w:val="24"/>
                <w:lang w:eastAsia="ru-RU"/>
              </w:rPr>
              <w:t>/п</w:t>
            </w:r>
          </w:p>
        </w:tc>
        <w:tc>
          <w:tcPr>
            <w:tcW w:w="3382"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Показатели</w:t>
            </w:r>
          </w:p>
        </w:tc>
        <w:tc>
          <w:tcPr>
            <w:tcW w:w="1105"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2013</w:t>
            </w:r>
          </w:p>
        </w:tc>
        <w:tc>
          <w:tcPr>
            <w:tcW w:w="972"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2014</w:t>
            </w:r>
          </w:p>
        </w:tc>
        <w:tc>
          <w:tcPr>
            <w:tcW w:w="979"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2015</w:t>
            </w:r>
          </w:p>
        </w:tc>
        <w:tc>
          <w:tcPr>
            <w:tcW w:w="996"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sidRPr="007A3C87">
              <w:rPr>
                <w:rFonts w:ascii="Times New Roman" w:eastAsia="Times New Roman" w:hAnsi="Times New Roman" w:cs="Times New Roman"/>
                <w:b/>
                <w:sz w:val="24"/>
                <w:szCs w:val="24"/>
                <w:lang w:eastAsia="ru-RU"/>
              </w:rPr>
              <w:t>2016</w:t>
            </w:r>
          </w:p>
        </w:tc>
        <w:tc>
          <w:tcPr>
            <w:tcW w:w="908" w:type="dxa"/>
          </w:tcPr>
          <w:p w:rsidR="00A44B27" w:rsidRPr="007A3C87" w:rsidRDefault="00A44B27" w:rsidP="007A3C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Объем отгруженных товаров собственного производства, выполненных работ и услуг </w:t>
            </w:r>
            <w:r w:rsidRPr="007A3C87">
              <w:rPr>
                <w:rFonts w:ascii="Times New Roman" w:eastAsia="Times New Roman" w:hAnsi="Times New Roman" w:cs="Times New Roman"/>
                <w:lang w:eastAsia="ru-RU"/>
              </w:rPr>
              <w:lastRenderedPageBreak/>
              <w:t xml:space="preserve">собственными силами, в действующих ценах каждого года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lastRenderedPageBreak/>
              <w:t>234,66</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283,8</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713,29</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1176,48</w:t>
            </w:r>
          </w:p>
        </w:tc>
        <w:tc>
          <w:tcPr>
            <w:tcW w:w="908" w:type="dxa"/>
          </w:tcPr>
          <w:p w:rsidR="00A44B27" w:rsidRPr="007A3C87" w:rsidRDefault="00127345" w:rsidP="00A44B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1477,483</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lastRenderedPageBreak/>
              <w:t>2.</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В сопоставимых ценах, </w:t>
            </w:r>
            <w:proofErr w:type="gramStart"/>
            <w:r w:rsidRPr="007A3C87">
              <w:rPr>
                <w:rFonts w:ascii="Times New Roman" w:eastAsia="Times New Roman" w:hAnsi="Times New Roman" w:cs="Times New Roman"/>
                <w:lang w:eastAsia="ru-RU"/>
              </w:rPr>
              <w:t>в</w:t>
            </w:r>
            <w:proofErr w:type="gramEnd"/>
            <w:r w:rsidRPr="007A3C87">
              <w:rPr>
                <w:rFonts w:ascii="Times New Roman" w:eastAsia="Times New Roman" w:hAnsi="Times New Roman" w:cs="Times New Roman"/>
                <w:lang w:eastAsia="ru-RU"/>
              </w:rPr>
              <w:t xml:space="preserve"> % </w:t>
            </w:r>
            <w:proofErr w:type="gramStart"/>
            <w:r w:rsidRPr="007A3C87">
              <w:rPr>
                <w:rFonts w:ascii="Times New Roman" w:eastAsia="Times New Roman" w:hAnsi="Times New Roman" w:cs="Times New Roman"/>
                <w:lang w:eastAsia="ru-RU"/>
              </w:rPr>
              <w:t>к</w:t>
            </w:r>
            <w:proofErr w:type="gramEnd"/>
            <w:r w:rsidRPr="007A3C87">
              <w:rPr>
                <w:rFonts w:ascii="Times New Roman" w:eastAsia="Times New Roman" w:hAnsi="Times New Roman" w:cs="Times New Roman"/>
                <w:lang w:eastAsia="ru-RU"/>
              </w:rPr>
              <w:t xml:space="preserve"> предыдущему году</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87,9</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104,8</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167,1</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145,7</w:t>
            </w:r>
          </w:p>
        </w:tc>
        <w:tc>
          <w:tcPr>
            <w:tcW w:w="908" w:type="dxa"/>
          </w:tcPr>
          <w:p w:rsidR="00A44B27" w:rsidRPr="007A3C87" w:rsidRDefault="00B731B7" w:rsidP="00A44B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141,9</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3.</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Объем добычи полезных ископаемых, золото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196,24</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235,9</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659,16</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1115,8</w:t>
            </w:r>
          </w:p>
        </w:tc>
        <w:tc>
          <w:tcPr>
            <w:tcW w:w="908" w:type="dxa"/>
          </w:tcPr>
          <w:p w:rsidR="00A44B27" w:rsidRPr="007A3C87" w:rsidRDefault="00B731B7" w:rsidP="00A44B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1423,64</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4.</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Обрабатывающие производства,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1,0</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1,0</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1,0</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0,234</w:t>
            </w:r>
          </w:p>
        </w:tc>
        <w:tc>
          <w:tcPr>
            <w:tcW w:w="908" w:type="dxa"/>
          </w:tcPr>
          <w:p w:rsidR="00A44B27" w:rsidRPr="007A3C87" w:rsidRDefault="000D3287" w:rsidP="00A44B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0,268</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5.</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Производство и распределение электроэнергии газа, воды,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w:t>
            </w:r>
            <w:proofErr w:type="spellEnd"/>
            <w:r w:rsidRPr="007A3C87">
              <w:rPr>
                <w:rFonts w:ascii="Times New Roman" w:eastAsia="Times New Roman" w:hAnsi="Times New Roman" w:cs="Times New Roman"/>
                <w:lang w:eastAsia="ru-RU"/>
              </w:rPr>
              <w:t>.</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44,57</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35,8</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53,9</w:t>
            </w:r>
          </w:p>
        </w:tc>
        <w:tc>
          <w:tcPr>
            <w:tcW w:w="996" w:type="dxa"/>
          </w:tcPr>
          <w:p w:rsidR="00A44B27" w:rsidRPr="007A3C87" w:rsidRDefault="00A44B27" w:rsidP="00127345">
            <w:pPr>
              <w:spacing w:after="0" w:line="240" w:lineRule="auto"/>
              <w:jc w:val="center"/>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60,4</w:t>
            </w:r>
          </w:p>
        </w:tc>
        <w:tc>
          <w:tcPr>
            <w:tcW w:w="908" w:type="dxa"/>
          </w:tcPr>
          <w:p w:rsidR="00A44B27" w:rsidRPr="007A3C87" w:rsidRDefault="00127345"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53,615</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6.</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Валовая продукция сельского хозяйства во всех категориях хозяйств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w:t>
            </w:r>
            <w:proofErr w:type="spellEnd"/>
            <w:r w:rsidRPr="007A3C87">
              <w:rPr>
                <w:rFonts w:ascii="Times New Roman" w:eastAsia="Times New Roman" w:hAnsi="Times New Roman" w:cs="Times New Roman"/>
                <w:lang w:eastAsia="ru-RU"/>
              </w:rPr>
              <w:t>.</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5,4</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4,9</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6,5</w:t>
            </w:r>
          </w:p>
        </w:tc>
        <w:tc>
          <w:tcPr>
            <w:tcW w:w="996" w:type="dxa"/>
          </w:tcPr>
          <w:p w:rsidR="00A44B27" w:rsidRPr="007A3C87" w:rsidRDefault="00A44B27" w:rsidP="00127345">
            <w:pPr>
              <w:spacing w:after="0" w:line="240" w:lineRule="auto"/>
              <w:jc w:val="center"/>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6,8</w:t>
            </w:r>
          </w:p>
        </w:tc>
        <w:tc>
          <w:tcPr>
            <w:tcW w:w="908" w:type="dxa"/>
          </w:tcPr>
          <w:p w:rsidR="00A44B27" w:rsidRPr="007A3C87" w:rsidRDefault="00127345"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7.</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Инвестиции в основной капитал за счет всех источников финансирования</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36,7</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15,5</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36,9</w:t>
            </w:r>
          </w:p>
        </w:tc>
        <w:tc>
          <w:tcPr>
            <w:tcW w:w="996" w:type="dxa"/>
          </w:tcPr>
          <w:p w:rsidR="00A44B27" w:rsidRPr="007A3C87" w:rsidRDefault="00A44B27" w:rsidP="00127345">
            <w:pPr>
              <w:spacing w:after="0" w:line="240" w:lineRule="auto"/>
              <w:jc w:val="center"/>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9,0</w:t>
            </w:r>
          </w:p>
        </w:tc>
        <w:tc>
          <w:tcPr>
            <w:tcW w:w="908" w:type="dxa"/>
          </w:tcPr>
          <w:p w:rsidR="00A44B27" w:rsidRPr="007A3C87" w:rsidRDefault="00127345"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8.</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Оборот розничной торговли,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r w:rsidRPr="007A3C87">
              <w:rPr>
                <w:rFonts w:ascii="Times New Roman" w:eastAsia="Times New Roman" w:hAnsi="Times New Roman" w:cs="Times New Roman"/>
                <w:lang w:eastAsia="ru-RU"/>
              </w:rPr>
              <w:t xml:space="preserve"> (в действующих ценах)</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91,9</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98,7</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100,2</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96,7</w:t>
            </w:r>
          </w:p>
        </w:tc>
        <w:tc>
          <w:tcPr>
            <w:tcW w:w="908" w:type="dxa"/>
          </w:tcPr>
          <w:p w:rsidR="00A44B27" w:rsidRPr="007A3C87" w:rsidRDefault="009956C7"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9.</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Оборот общественного питания,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0,4</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0,6</w:t>
            </w:r>
          </w:p>
        </w:tc>
        <w:tc>
          <w:tcPr>
            <w:tcW w:w="908" w:type="dxa"/>
          </w:tcPr>
          <w:p w:rsidR="00A44B27" w:rsidRPr="007A3C87" w:rsidRDefault="009956C7"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10.</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Объем платных услуг населению (в действующих ценах каждого года)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4,7</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6,8</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7,1</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7,3</w:t>
            </w:r>
          </w:p>
        </w:tc>
        <w:tc>
          <w:tcPr>
            <w:tcW w:w="908" w:type="dxa"/>
          </w:tcPr>
          <w:p w:rsidR="00A44B27" w:rsidRPr="007A3C87" w:rsidRDefault="00914B1D"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11.</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Численность населения, человек</w:t>
            </w:r>
          </w:p>
        </w:tc>
        <w:tc>
          <w:tcPr>
            <w:tcW w:w="1105" w:type="dxa"/>
          </w:tcPr>
          <w:p w:rsidR="00A44B27" w:rsidRPr="007A3C87" w:rsidRDefault="00BA4260"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1379</w:t>
            </w:r>
          </w:p>
        </w:tc>
        <w:tc>
          <w:tcPr>
            <w:tcW w:w="972" w:type="dxa"/>
          </w:tcPr>
          <w:p w:rsidR="00A44B27" w:rsidRPr="007A3C87" w:rsidRDefault="00BA4260"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979" w:type="dxa"/>
          </w:tcPr>
          <w:p w:rsidR="00A44B27" w:rsidRPr="007A3C87" w:rsidRDefault="00BA4260"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1376</w:t>
            </w:r>
          </w:p>
        </w:tc>
        <w:tc>
          <w:tcPr>
            <w:tcW w:w="996" w:type="dxa"/>
          </w:tcPr>
          <w:p w:rsidR="00A44B27" w:rsidRPr="007A3C87" w:rsidRDefault="00BA4260"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1328</w:t>
            </w:r>
          </w:p>
        </w:tc>
        <w:tc>
          <w:tcPr>
            <w:tcW w:w="908" w:type="dxa"/>
          </w:tcPr>
          <w:p w:rsidR="00A44B27" w:rsidRPr="007A3C87" w:rsidRDefault="00BA4260"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1347</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12.</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В том числе коренные малочисленные народы Севера</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285</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284</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283</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289</w:t>
            </w:r>
          </w:p>
        </w:tc>
        <w:tc>
          <w:tcPr>
            <w:tcW w:w="908" w:type="dxa"/>
          </w:tcPr>
          <w:p w:rsidR="00A44B27" w:rsidRPr="007A3C87" w:rsidRDefault="002107BD"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13.</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Среднесписочная численность работников организаций, чел.</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481</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481</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483</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723</w:t>
            </w:r>
          </w:p>
        </w:tc>
        <w:tc>
          <w:tcPr>
            <w:tcW w:w="908" w:type="dxa"/>
          </w:tcPr>
          <w:p w:rsidR="00A44B27" w:rsidRPr="007A3C87" w:rsidRDefault="00BD19C8"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737</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14.</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 xml:space="preserve">Фонд заработной платы работников организаций, </w:t>
            </w:r>
            <w:proofErr w:type="spellStart"/>
            <w:r w:rsidRPr="007A3C87">
              <w:rPr>
                <w:rFonts w:ascii="Times New Roman" w:eastAsia="Times New Roman" w:hAnsi="Times New Roman" w:cs="Times New Roman"/>
                <w:lang w:eastAsia="ru-RU"/>
              </w:rPr>
              <w:t>млн</w:t>
            </w:r>
            <w:proofErr w:type="gramStart"/>
            <w:r w:rsidRPr="007A3C87">
              <w:rPr>
                <w:rFonts w:ascii="Times New Roman" w:eastAsia="Times New Roman" w:hAnsi="Times New Roman" w:cs="Times New Roman"/>
                <w:lang w:eastAsia="ru-RU"/>
              </w:rPr>
              <w:t>.р</w:t>
            </w:r>
            <w:proofErr w:type="gramEnd"/>
            <w:r w:rsidRPr="007A3C87">
              <w:rPr>
                <w:rFonts w:ascii="Times New Roman" w:eastAsia="Times New Roman" w:hAnsi="Times New Roman" w:cs="Times New Roman"/>
                <w:lang w:eastAsia="ru-RU"/>
              </w:rPr>
              <w:t>ублей</w:t>
            </w:r>
            <w:proofErr w:type="spellEnd"/>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118,0</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127,6</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150,3</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238,0</w:t>
            </w:r>
          </w:p>
        </w:tc>
        <w:tc>
          <w:tcPr>
            <w:tcW w:w="908" w:type="dxa"/>
          </w:tcPr>
          <w:p w:rsidR="00A44B27" w:rsidRPr="007A3C87" w:rsidRDefault="00BD19C8" w:rsidP="0012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265,9</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15.</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Среднемесячная номинальная начисленная заработная плата  работников</w:t>
            </w:r>
          </w:p>
        </w:tc>
        <w:tc>
          <w:tcPr>
            <w:tcW w:w="1105"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20444</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22107</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25932</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27432</w:t>
            </w:r>
          </w:p>
        </w:tc>
        <w:tc>
          <w:tcPr>
            <w:tcW w:w="908" w:type="dxa"/>
          </w:tcPr>
          <w:p w:rsidR="00A44B27" w:rsidRPr="007A3C87" w:rsidRDefault="00BD19C8" w:rsidP="00BD19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30068</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16.</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Уровень зарегистрированной безработицы к трудоспособному населению, %</w:t>
            </w:r>
          </w:p>
        </w:tc>
        <w:tc>
          <w:tcPr>
            <w:tcW w:w="1105" w:type="dxa"/>
          </w:tcPr>
          <w:p w:rsidR="00A44B27" w:rsidRPr="007A3C87" w:rsidRDefault="00DD57A4"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72"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4,6</w:t>
            </w:r>
          </w:p>
        </w:tc>
        <w:tc>
          <w:tcPr>
            <w:tcW w:w="979"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6,7</w:t>
            </w:r>
          </w:p>
        </w:tc>
        <w:tc>
          <w:tcPr>
            <w:tcW w:w="996" w:type="dxa"/>
          </w:tcPr>
          <w:p w:rsidR="00A44B27" w:rsidRPr="007A3C87" w:rsidRDefault="00A44B27" w:rsidP="007A3C87">
            <w:pPr>
              <w:spacing w:after="0" w:line="240" w:lineRule="auto"/>
              <w:jc w:val="both"/>
              <w:rPr>
                <w:rFonts w:ascii="Times New Roman" w:eastAsia="Times New Roman" w:hAnsi="Times New Roman" w:cs="Times New Roman"/>
                <w:sz w:val="24"/>
                <w:szCs w:val="24"/>
                <w:lang w:eastAsia="ru-RU"/>
              </w:rPr>
            </w:pPr>
            <w:r w:rsidRPr="007A3C87">
              <w:rPr>
                <w:rFonts w:ascii="Times New Roman" w:eastAsia="Times New Roman" w:hAnsi="Times New Roman" w:cs="Times New Roman"/>
                <w:sz w:val="24"/>
                <w:szCs w:val="24"/>
                <w:lang w:eastAsia="ru-RU"/>
              </w:rPr>
              <w:t>4,8</w:t>
            </w:r>
          </w:p>
        </w:tc>
        <w:tc>
          <w:tcPr>
            <w:tcW w:w="908" w:type="dxa"/>
          </w:tcPr>
          <w:p w:rsidR="00A44B27" w:rsidRPr="007A3C87" w:rsidRDefault="002107BD" w:rsidP="00BD19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44B27" w:rsidRPr="007A3C87" w:rsidTr="00A44B27">
        <w:trPr>
          <w:trHeight w:val="330"/>
        </w:trPr>
        <w:tc>
          <w:tcPr>
            <w:tcW w:w="658"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17.</w:t>
            </w:r>
          </w:p>
        </w:tc>
        <w:tc>
          <w:tcPr>
            <w:tcW w:w="3382" w:type="dxa"/>
          </w:tcPr>
          <w:p w:rsidR="00A44B27" w:rsidRPr="007A3C87" w:rsidRDefault="00A44B27" w:rsidP="007A3C87">
            <w:pPr>
              <w:spacing w:after="0" w:line="240" w:lineRule="auto"/>
              <w:jc w:val="both"/>
              <w:rPr>
                <w:rFonts w:ascii="Times New Roman" w:eastAsia="Times New Roman" w:hAnsi="Times New Roman" w:cs="Times New Roman"/>
                <w:lang w:eastAsia="ru-RU"/>
              </w:rPr>
            </w:pPr>
            <w:r w:rsidRPr="007A3C87">
              <w:rPr>
                <w:rFonts w:ascii="Times New Roman" w:eastAsia="Times New Roman" w:hAnsi="Times New Roman" w:cs="Times New Roman"/>
                <w:lang w:eastAsia="ru-RU"/>
              </w:rPr>
              <w:t>Уровень бюджетной обеспеченности, %</w:t>
            </w:r>
          </w:p>
        </w:tc>
        <w:tc>
          <w:tcPr>
            <w:tcW w:w="1105" w:type="dxa"/>
          </w:tcPr>
          <w:p w:rsidR="00A44B27" w:rsidRPr="007A3C87" w:rsidRDefault="00DD57A4"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72" w:type="dxa"/>
          </w:tcPr>
          <w:p w:rsidR="00A44B27" w:rsidRPr="007A3C87" w:rsidRDefault="00415F74"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979" w:type="dxa"/>
          </w:tcPr>
          <w:p w:rsidR="00A44B27" w:rsidRPr="007A3C87" w:rsidRDefault="00415F74"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996" w:type="dxa"/>
          </w:tcPr>
          <w:p w:rsidR="00A44B27" w:rsidRPr="007A3C87" w:rsidRDefault="00CB5D34" w:rsidP="007A3C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908" w:type="dxa"/>
          </w:tcPr>
          <w:p w:rsidR="00A44B27" w:rsidRPr="007A3C87" w:rsidRDefault="00CB5D34" w:rsidP="00BD19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p>
        </w:tc>
      </w:tr>
    </w:tbl>
    <w:p w:rsidR="00D915CC" w:rsidRDefault="00D915CC" w:rsidP="000C1083">
      <w:pPr>
        <w:spacing w:after="0" w:line="240" w:lineRule="auto"/>
        <w:jc w:val="both"/>
        <w:rPr>
          <w:rFonts w:ascii="Times New Roman" w:eastAsia="Times New Roman" w:hAnsi="Times New Roman" w:cs="Times New Roman"/>
          <w:sz w:val="28"/>
          <w:szCs w:val="28"/>
          <w:lang w:eastAsia="ru-RU"/>
        </w:rPr>
      </w:pPr>
    </w:p>
    <w:p w:rsidR="00C236BF" w:rsidRPr="008B0A39" w:rsidRDefault="00C236BF" w:rsidP="00C236BF">
      <w:pPr>
        <w:spacing w:after="0" w:line="240" w:lineRule="auto"/>
        <w:ind w:firstLine="709"/>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Основу экономического потенциала муниципального района составляют промышленность,</w:t>
      </w:r>
      <w:r w:rsidR="008B0A39">
        <w:rPr>
          <w:rFonts w:ascii="Times New Roman" w:eastAsia="Times New Roman" w:hAnsi="Times New Roman" w:cs="Times New Roman"/>
          <w:sz w:val="28"/>
          <w:szCs w:val="28"/>
          <w:lang w:eastAsia="ru-RU"/>
        </w:rPr>
        <w:t xml:space="preserve"> добыча полезных ископаемых, </w:t>
      </w:r>
      <w:r w:rsidR="00247A80">
        <w:rPr>
          <w:rFonts w:ascii="Times New Roman" w:eastAsia="Times New Roman" w:hAnsi="Times New Roman" w:cs="Times New Roman"/>
          <w:sz w:val="28"/>
          <w:szCs w:val="28"/>
          <w:lang w:eastAsia="ru-RU"/>
        </w:rPr>
        <w:t xml:space="preserve">образование, </w:t>
      </w:r>
      <w:r w:rsidRPr="008B0A39">
        <w:rPr>
          <w:rFonts w:ascii="Times New Roman" w:eastAsia="Times New Roman" w:hAnsi="Times New Roman" w:cs="Times New Roman"/>
          <w:sz w:val="28"/>
          <w:szCs w:val="28"/>
          <w:lang w:eastAsia="ru-RU"/>
        </w:rPr>
        <w:t>розничная торговля</w:t>
      </w:r>
      <w:r w:rsidR="00247A80">
        <w:rPr>
          <w:rFonts w:ascii="Times New Roman" w:eastAsia="Times New Roman" w:hAnsi="Times New Roman" w:cs="Times New Roman"/>
          <w:sz w:val="28"/>
          <w:szCs w:val="28"/>
          <w:lang w:eastAsia="ru-RU"/>
        </w:rPr>
        <w:t>.</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Удельный вес предприятий и организаций по видам экономическ</w:t>
      </w:r>
      <w:r w:rsidR="00364B19" w:rsidRPr="008B0A39">
        <w:rPr>
          <w:rFonts w:ascii="Times New Roman" w:eastAsia="Times New Roman" w:hAnsi="Times New Roman" w:cs="Times New Roman"/>
          <w:sz w:val="28"/>
          <w:szCs w:val="28"/>
          <w:lang w:eastAsia="ru-RU"/>
        </w:rPr>
        <w:t>ой деятельности на 1 января 2018</w:t>
      </w:r>
      <w:r w:rsidRPr="008B0A39">
        <w:rPr>
          <w:rFonts w:ascii="Times New Roman" w:eastAsia="Times New Roman" w:hAnsi="Times New Roman" w:cs="Times New Roman"/>
          <w:sz w:val="28"/>
          <w:szCs w:val="28"/>
          <w:lang w:eastAsia="ru-RU"/>
        </w:rPr>
        <w:t xml:space="preserve"> в процентах от общего числа организаций составляет:</w:t>
      </w:r>
    </w:p>
    <w:p w:rsidR="00CC57C9" w:rsidRPr="008B0A39" w:rsidRDefault="00CC57C9"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lastRenderedPageBreak/>
        <w:t>Добыча полезных ископаемых (золото)- 40,7%</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обр</w:t>
      </w:r>
      <w:r w:rsidR="00CC57C9" w:rsidRPr="008B0A39">
        <w:rPr>
          <w:rFonts w:ascii="Times New Roman" w:eastAsia="Times New Roman" w:hAnsi="Times New Roman" w:cs="Times New Roman"/>
          <w:sz w:val="28"/>
          <w:szCs w:val="28"/>
          <w:lang w:eastAsia="ru-RU"/>
        </w:rPr>
        <w:t>абатывающие производства – 1</w:t>
      </w:r>
      <w:r w:rsidRPr="008B0A39">
        <w:rPr>
          <w:rFonts w:ascii="Times New Roman" w:eastAsia="Times New Roman" w:hAnsi="Times New Roman" w:cs="Times New Roman"/>
          <w:sz w:val="28"/>
          <w:szCs w:val="28"/>
          <w:lang w:eastAsia="ru-RU"/>
        </w:rPr>
        <w:t>%;</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сельское хозяйство</w:t>
      </w:r>
      <w:r w:rsidR="00CC57C9" w:rsidRPr="008B0A39">
        <w:rPr>
          <w:rFonts w:ascii="Times New Roman" w:eastAsia="Times New Roman" w:hAnsi="Times New Roman" w:cs="Times New Roman"/>
          <w:sz w:val="28"/>
          <w:szCs w:val="28"/>
          <w:lang w:eastAsia="ru-RU"/>
        </w:rPr>
        <w:t>, охота и лесное хозяйство- 3,4</w:t>
      </w:r>
      <w:r w:rsidRPr="008B0A39">
        <w:rPr>
          <w:rFonts w:ascii="Times New Roman" w:eastAsia="Times New Roman" w:hAnsi="Times New Roman" w:cs="Times New Roman"/>
          <w:sz w:val="28"/>
          <w:szCs w:val="28"/>
          <w:lang w:eastAsia="ru-RU"/>
        </w:rPr>
        <w:t>%;</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производство  и распределение э</w:t>
      </w:r>
      <w:r w:rsidR="008E4785" w:rsidRPr="008B0A39">
        <w:rPr>
          <w:rFonts w:ascii="Times New Roman" w:eastAsia="Times New Roman" w:hAnsi="Times New Roman" w:cs="Times New Roman"/>
          <w:sz w:val="28"/>
          <w:szCs w:val="28"/>
          <w:lang w:eastAsia="ru-RU"/>
        </w:rPr>
        <w:t>лектроэнергии, газа и воды–7,9</w:t>
      </w:r>
      <w:r w:rsidRPr="008B0A39">
        <w:rPr>
          <w:rFonts w:ascii="Times New Roman" w:eastAsia="Times New Roman" w:hAnsi="Times New Roman" w:cs="Times New Roman"/>
          <w:sz w:val="28"/>
          <w:szCs w:val="28"/>
          <w:lang w:eastAsia="ru-RU"/>
        </w:rPr>
        <w:t xml:space="preserve"> %;</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оптовая и розничная торговля, ремонт автотранспортных средств, мотоциклов, бытовых изделий и пред</w:t>
      </w:r>
      <w:r w:rsidR="00AC4D22" w:rsidRPr="008B0A39">
        <w:rPr>
          <w:rFonts w:ascii="Times New Roman" w:eastAsia="Times New Roman" w:hAnsi="Times New Roman" w:cs="Times New Roman"/>
          <w:sz w:val="28"/>
          <w:szCs w:val="28"/>
          <w:lang w:eastAsia="ru-RU"/>
        </w:rPr>
        <w:t>метов личного пользования – 5,4</w:t>
      </w:r>
      <w:r w:rsidRPr="008B0A39">
        <w:rPr>
          <w:rFonts w:ascii="Times New Roman" w:eastAsia="Times New Roman" w:hAnsi="Times New Roman" w:cs="Times New Roman"/>
          <w:sz w:val="28"/>
          <w:szCs w:val="28"/>
          <w:lang w:eastAsia="ru-RU"/>
        </w:rPr>
        <w:t xml:space="preserve"> %;</w:t>
      </w:r>
    </w:p>
    <w:p w:rsidR="00C236BF" w:rsidRPr="008B0A39" w:rsidRDefault="00AC4D22"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гостиницы и рестораны – 0,1%</w:t>
      </w:r>
      <w:r w:rsidR="00C236BF" w:rsidRPr="008B0A39">
        <w:rPr>
          <w:rFonts w:ascii="Times New Roman" w:eastAsia="Times New Roman" w:hAnsi="Times New Roman" w:cs="Times New Roman"/>
          <w:sz w:val="28"/>
          <w:szCs w:val="28"/>
          <w:lang w:eastAsia="ru-RU"/>
        </w:rPr>
        <w:t>;</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транспорт и связь</w:t>
      </w:r>
      <w:r w:rsidR="00AC4D22" w:rsidRPr="008B0A39">
        <w:rPr>
          <w:rFonts w:ascii="Times New Roman" w:eastAsia="Times New Roman" w:hAnsi="Times New Roman" w:cs="Times New Roman"/>
          <w:sz w:val="28"/>
          <w:szCs w:val="28"/>
          <w:lang w:eastAsia="ru-RU"/>
        </w:rPr>
        <w:t xml:space="preserve"> – 0</w:t>
      </w:r>
      <w:r w:rsidRPr="008B0A39">
        <w:rPr>
          <w:rFonts w:ascii="Times New Roman" w:eastAsia="Times New Roman" w:hAnsi="Times New Roman" w:cs="Times New Roman"/>
          <w:sz w:val="28"/>
          <w:szCs w:val="28"/>
          <w:lang w:eastAsia="ru-RU"/>
        </w:rPr>
        <w:t>,8 %;</w:t>
      </w:r>
    </w:p>
    <w:p w:rsidR="00C236BF" w:rsidRPr="008B0A39" w:rsidRDefault="008B0A39"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образование – 14,1</w:t>
      </w:r>
      <w:r w:rsidR="00C236BF" w:rsidRPr="008B0A39">
        <w:rPr>
          <w:rFonts w:ascii="Times New Roman" w:eastAsia="Times New Roman" w:hAnsi="Times New Roman" w:cs="Times New Roman"/>
          <w:sz w:val="28"/>
          <w:szCs w:val="28"/>
          <w:lang w:eastAsia="ru-RU"/>
        </w:rPr>
        <w:t xml:space="preserve"> %;</w:t>
      </w:r>
    </w:p>
    <w:p w:rsidR="00C236BF" w:rsidRPr="008B0A39" w:rsidRDefault="00C236BF" w:rsidP="00C236BF">
      <w:pPr>
        <w:spacing w:after="0" w:line="240" w:lineRule="auto"/>
        <w:ind w:firstLine="601"/>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здравоохранение и предо</w:t>
      </w:r>
      <w:r w:rsidR="008B0A39" w:rsidRPr="008B0A39">
        <w:rPr>
          <w:rFonts w:ascii="Times New Roman" w:eastAsia="Times New Roman" w:hAnsi="Times New Roman" w:cs="Times New Roman"/>
          <w:sz w:val="28"/>
          <w:szCs w:val="28"/>
          <w:lang w:eastAsia="ru-RU"/>
        </w:rPr>
        <w:t>ставление социальных услуг – 3,4</w:t>
      </w:r>
      <w:r w:rsidRPr="008B0A39">
        <w:rPr>
          <w:rFonts w:ascii="Times New Roman" w:eastAsia="Times New Roman" w:hAnsi="Times New Roman" w:cs="Times New Roman"/>
          <w:sz w:val="28"/>
          <w:szCs w:val="28"/>
          <w:lang w:eastAsia="ru-RU"/>
        </w:rPr>
        <w:t xml:space="preserve"> %;</w:t>
      </w:r>
    </w:p>
    <w:p w:rsidR="00C236BF" w:rsidRPr="008B0A39" w:rsidRDefault="008B0A39" w:rsidP="00BE60AA">
      <w:pPr>
        <w:spacing w:after="0" w:line="240" w:lineRule="auto"/>
        <w:ind w:firstLine="567"/>
        <w:jc w:val="both"/>
        <w:rPr>
          <w:rFonts w:ascii="Times New Roman" w:eastAsia="Times New Roman" w:hAnsi="Times New Roman" w:cs="Times New Roman"/>
          <w:sz w:val="28"/>
          <w:szCs w:val="28"/>
          <w:lang w:eastAsia="ru-RU"/>
        </w:rPr>
      </w:pPr>
      <w:r w:rsidRPr="008B0A39">
        <w:rPr>
          <w:rFonts w:ascii="Times New Roman" w:eastAsia="Times New Roman" w:hAnsi="Times New Roman" w:cs="Times New Roman"/>
          <w:sz w:val="28"/>
          <w:szCs w:val="28"/>
          <w:lang w:eastAsia="ru-RU"/>
        </w:rPr>
        <w:t>прочие – 23,2%</w:t>
      </w:r>
    </w:p>
    <w:p w:rsidR="00BE60AA" w:rsidRDefault="00BE60AA" w:rsidP="007B5F4E">
      <w:pPr>
        <w:spacing w:after="0" w:line="240" w:lineRule="auto"/>
        <w:ind w:firstLine="709"/>
        <w:jc w:val="center"/>
        <w:rPr>
          <w:rFonts w:ascii="Times New Roman" w:eastAsia="Times New Roman" w:hAnsi="Times New Roman" w:cs="Times New Roman"/>
          <w:sz w:val="28"/>
          <w:szCs w:val="28"/>
          <w:lang w:eastAsia="ru-RU"/>
        </w:rPr>
      </w:pPr>
    </w:p>
    <w:p w:rsidR="00C236BF" w:rsidRDefault="00C236BF" w:rsidP="007B5F4E">
      <w:pPr>
        <w:spacing w:after="0" w:line="240" w:lineRule="auto"/>
        <w:ind w:firstLine="709"/>
        <w:jc w:val="center"/>
        <w:rPr>
          <w:rFonts w:ascii="Times New Roman" w:eastAsia="Times New Roman" w:hAnsi="Times New Roman" w:cs="Times New Roman"/>
          <w:sz w:val="28"/>
          <w:szCs w:val="28"/>
          <w:lang w:eastAsia="ru-RU"/>
        </w:rPr>
      </w:pPr>
      <w:r w:rsidRPr="00BE60AA">
        <w:rPr>
          <w:rFonts w:ascii="Times New Roman" w:eastAsia="Times New Roman" w:hAnsi="Times New Roman" w:cs="Times New Roman"/>
          <w:b/>
          <w:sz w:val="28"/>
          <w:szCs w:val="28"/>
          <w:lang w:eastAsia="ru-RU"/>
        </w:rPr>
        <w:t>Промышленное</w:t>
      </w:r>
      <w:r w:rsidRPr="000C1083">
        <w:rPr>
          <w:rFonts w:ascii="Times New Roman" w:eastAsia="Times New Roman" w:hAnsi="Times New Roman" w:cs="Times New Roman"/>
          <w:sz w:val="28"/>
          <w:szCs w:val="28"/>
          <w:lang w:eastAsia="ru-RU"/>
        </w:rPr>
        <w:t xml:space="preserve"> </w:t>
      </w:r>
      <w:r w:rsidRPr="00BE60AA">
        <w:rPr>
          <w:rFonts w:ascii="Times New Roman" w:eastAsia="Times New Roman" w:hAnsi="Times New Roman" w:cs="Times New Roman"/>
          <w:b/>
          <w:sz w:val="28"/>
          <w:szCs w:val="28"/>
          <w:lang w:eastAsia="ru-RU"/>
        </w:rPr>
        <w:t>производство</w:t>
      </w:r>
    </w:p>
    <w:p w:rsidR="00BE60AA" w:rsidRPr="000C1083" w:rsidRDefault="00BE60AA" w:rsidP="007B5F4E">
      <w:pPr>
        <w:spacing w:after="0" w:line="240" w:lineRule="auto"/>
        <w:ind w:firstLine="709"/>
        <w:jc w:val="center"/>
        <w:rPr>
          <w:rFonts w:ascii="Times New Roman" w:eastAsia="Times New Roman" w:hAnsi="Times New Roman" w:cs="Times New Roman"/>
          <w:sz w:val="28"/>
          <w:szCs w:val="28"/>
          <w:lang w:eastAsia="ru-RU"/>
        </w:rPr>
      </w:pPr>
    </w:p>
    <w:p w:rsidR="00C236BF" w:rsidRPr="007A3C87"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bCs/>
          <w:iCs/>
          <w:sz w:val="28"/>
          <w:szCs w:val="28"/>
          <w:lang w:eastAsia="ru-RU"/>
        </w:rPr>
        <w:t>Промышленное производство в районе представлено главным образом добычей полезных ископаемы</w:t>
      </w:r>
      <w:proofErr w:type="gramStart"/>
      <w:r w:rsidRPr="007A3C87">
        <w:rPr>
          <w:rFonts w:ascii="Times New Roman" w:eastAsia="Times New Roman" w:hAnsi="Times New Roman" w:cs="Times New Roman"/>
          <w:bCs/>
          <w:iCs/>
          <w:sz w:val="28"/>
          <w:szCs w:val="28"/>
          <w:lang w:eastAsia="ru-RU"/>
        </w:rPr>
        <w:t>х-</w:t>
      </w:r>
      <w:proofErr w:type="gramEnd"/>
      <w:r w:rsidRPr="007A3C87">
        <w:rPr>
          <w:rFonts w:ascii="Times New Roman" w:eastAsia="Times New Roman" w:hAnsi="Times New Roman" w:cs="Times New Roman"/>
          <w:bCs/>
          <w:iCs/>
          <w:sz w:val="28"/>
          <w:szCs w:val="28"/>
          <w:lang w:eastAsia="ru-RU"/>
        </w:rPr>
        <w:t xml:space="preserve"> добычей россыпного золота.</w:t>
      </w:r>
    </w:p>
    <w:p w:rsidR="00C236BF" w:rsidRPr="007A3C87"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bCs/>
          <w:iCs/>
          <w:sz w:val="28"/>
          <w:szCs w:val="28"/>
          <w:lang w:eastAsia="ru-RU"/>
        </w:rPr>
        <w:t xml:space="preserve">Перспективным направлением золотодобычи в районе является добыча </w:t>
      </w:r>
      <w:proofErr w:type="spellStart"/>
      <w:r w:rsidRPr="007A3C87">
        <w:rPr>
          <w:rFonts w:ascii="Times New Roman" w:eastAsia="Times New Roman" w:hAnsi="Times New Roman" w:cs="Times New Roman"/>
          <w:bCs/>
          <w:iCs/>
          <w:sz w:val="28"/>
          <w:szCs w:val="28"/>
          <w:lang w:eastAsia="ru-RU"/>
        </w:rPr>
        <w:t>рудногозолота</w:t>
      </w:r>
      <w:proofErr w:type="spellEnd"/>
      <w:r w:rsidRPr="007A3C87">
        <w:rPr>
          <w:rFonts w:ascii="Times New Roman" w:eastAsia="Times New Roman" w:hAnsi="Times New Roman" w:cs="Times New Roman"/>
          <w:bCs/>
          <w:iCs/>
          <w:sz w:val="28"/>
          <w:szCs w:val="28"/>
          <w:lang w:eastAsia="ru-RU"/>
        </w:rPr>
        <w:t>.</w:t>
      </w:r>
      <w:r w:rsidRPr="007A3C87">
        <w:rPr>
          <w:rFonts w:ascii="Times New Roman" w:eastAsia="Times New Roman" w:hAnsi="Times New Roman" w:cs="Times New Roman"/>
          <w:bCs/>
          <w:iCs/>
          <w:sz w:val="28"/>
          <w:szCs w:val="28"/>
          <w:lang w:eastAsia="ru-RU"/>
        </w:rPr>
        <w:tab/>
        <w:t xml:space="preserve">Прогнозные ресурсы золота по </w:t>
      </w:r>
      <w:proofErr w:type="spellStart"/>
      <w:r w:rsidRPr="007A3C87">
        <w:rPr>
          <w:rFonts w:ascii="Times New Roman" w:eastAsia="Times New Roman" w:hAnsi="Times New Roman" w:cs="Times New Roman"/>
          <w:bCs/>
          <w:iCs/>
          <w:sz w:val="28"/>
          <w:szCs w:val="28"/>
          <w:lang w:eastAsia="ru-RU"/>
        </w:rPr>
        <w:t>Бухтинскому</w:t>
      </w:r>
      <w:proofErr w:type="spellEnd"/>
      <w:r w:rsidRPr="007A3C87">
        <w:rPr>
          <w:rFonts w:ascii="Times New Roman" w:eastAsia="Times New Roman" w:hAnsi="Times New Roman" w:cs="Times New Roman"/>
          <w:bCs/>
          <w:iCs/>
          <w:sz w:val="28"/>
          <w:szCs w:val="28"/>
          <w:lang w:eastAsia="ru-RU"/>
        </w:rPr>
        <w:t xml:space="preserve"> составляют 9 тонн, по Верх</w:t>
      </w:r>
      <w:r>
        <w:rPr>
          <w:rFonts w:ascii="Times New Roman" w:eastAsia="Times New Roman" w:hAnsi="Times New Roman" w:cs="Times New Roman"/>
          <w:bCs/>
          <w:iCs/>
          <w:sz w:val="28"/>
          <w:szCs w:val="28"/>
          <w:lang w:eastAsia="ru-RU"/>
        </w:rPr>
        <w:t>нее-</w:t>
      </w:r>
      <w:proofErr w:type="spellStart"/>
      <w:r>
        <w:rPr>
          <w:rFonts w:ascii="Times New Roman" w:eastAsia="Times New Roman" w:hAnsi="Times New Roman" w:cs="Times New Roman"/>
          <w:bCs/>
          <w:iCs/>
          <w:sz w:val="28"/>
          <w:szCs w:val="28"/>
          <w:lang w:eastAsia="ru-RU"/>
        </w:rPr>
        <w:t>Ч</w:t>
      </w:r>
      <w:r w:rsidRPr="007A3C87">
        <w:rPr>
          <w:rFonts w:ascii="Times New Roman" w:eastAsia="Times New Roman" w:hAnsi="Times New Roman" w:cs="Times New Roman"/>
          <w:bCs/>
          <w:iCs/>
          <w:sz w:val="28"/>
          <w:szCs w:val="28"/>
          <w:lang w:eastAsia="ru-RU"/>
        </w:rPr>
        <w:t>еремному</w:t>
      </w:r>
      <w:proofErr w:type="spellEnd"/>
      <w:r w:rsidRPr="007A3C87">
        <w:rPr>
          <w:rFonts w:ascii="Times New Roman" w:eastAsia="Times New Roman" w:hAnsi="Times New Roman" w:cs="Times New Roman"/>
          <w:bCs/>
          <w:iCs/>
          <w:sz w:val="28"/>
          <w:szCs w:val="28"/>
          <w:lang w:eastAsia="ru-RU"/>
        </w:rPr>
        <w:t xml:space="preserve"> 16 тонн, при среднем содержании 3 грамма/тонну. </w:t>
      </w:r>
    </w:p>
    <w:p w:rsidR="00C236BF" w:rsidRPr="007A3C87"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bCs/>
          <w:iCs/>
          <w:sz w:val="28"/>
          <w:szCs w:val="28"/>
          <w:lang w:eastAsia="ru-RU"/>
        </w:rPr>
        <w:t xml:space="preserve">В районе имеется большой объем разведанных запасов молибдена, аналогичное по масштабам </w:t>
      </w:r>
      <w:proofErr w:type="spellStart"/>
      <w:r w:rsidRPr="007A3C87">
        <w:rPr>
          <w:rFonts w:ascii="Times New Roman" w:eastAsia="Times New Roman" w:hAnsi="Times New Roman" w:cs="Times New Roman"/>
          <w:bCs/>
          <w:iCs/>
          <w:sz w:val="28"/>
          <w:szCs w:val="28"/>
          <w:lang w:eastAsia="ru-RU"/>
        </w:rPr>
        <w:t>Жирекенскому</w:t>
      </w:r>
      <w:proofErr w:type="spellEnd"/>
      <w:r w:rsidRPr="007A3C87">
        <w:rPr>
          <w:rFonts w:ascii="Times New Roman" w:eastAsia="Times New Roman" w:hAnsi="Times New Roman" w:cs="Times New Roman"/>
          <w:bCs/>
          <w:iCs/>
          <w:sz w:val="28"/>
          <w:szCs w:val="28"/>
          <w:lang w:eastAsia="ru-RU"/>
        </w:rPr>
        <w:t xml:space="preserve">, месторождение «Столбовое» расположено в верховье реки </w:t>
      </w:r>
      <w:proofErr w:type="spellStart"/>
      <w:r w:rsidRPr="007A3C87">
        <w:rPr>
          <w:rFonts w:ascii="Times New Roman" w:eastAsia="Times New Roman" w:hAnsi="Times New Roman" w:cs="Times New Roman"/>
          <w:bCs/>
          <w:iCs/>
          <w:sz w:val="28"/>
          <w:szCs w:val="28"/>
          <w:lang w:eastAsia="ru-RU"/>
        </w:rPr>
        <w:t>Тунгир</w:t>
      </w:r>
      <w:proofErr w:type="spellEnd"/>
      <w:r w:rsidRPr="007A3C87">
        <w:rPr>
          <w:rFonts w:ascii="Times New Roman" w:eastAsia="Times New Roman" w:hAnsi="Times New Roman" w:cs="Times New Roman"/>
          <w:bCs/>
          <w:iCs/>
          <w:sz w:val="28"/>
          <w:szCs w:val="28"/>
          <w:lang w:eastAsia="ru-RU"/>
        </w:rPr>
        <w:t xml:space="preserve"> в 50 км</w:t>
      </w:r>
      <w:proofErr w:type="gramStart"/>
      <w:r w:rsidRPr="007A3C87">
        <w:rPr>
          <w:rFonts w:ascii="Times New Roman" w:eastAsia="Times New Roman" w:hAnsi="Times New Roman" w:cs="Times New Roman"/>
          <w:bCs/>
          <w:iCs/>
          <w:sz w:val="28"/>
          <w:szCs w:val="28"/>
          <w:lang w:eastAsia="ru-RU"/>
        </w:rPr>
        <w:t>.</w:t>
      </w:r>
      <w:proofErr w:type="gramEnd"/>
      <w:r w:rsidR="000F6F71">
        <w:rPr>
          <w:rFonts w:ascii="Times New Roman" w:eastAsia="Times New Roman" w:hAnsi="Times New Roman" w:cs="Times New Roman"/>
          <w:bCs/>
          <w:iCs/>
          <w:sz w:val="28"/>
          <w:szCs w:val="28"/>
          <w:lang w:eastAsia="ru-RU"/>
        </w:rPr>
        <w:t xml:space="preserve"> </w:t>
      </w:r>
      <w:proofErr w:type="gramStart"/>
      <w:r w:rsidRPr="007A3C87">
        <w:rPr>
          <w:rFonts w:ascii="Times New Roman" w:eastAsia="Times New Roman" w:hAnsi="Times New Roman" w:cs="Times New Roman"/>
          <w:bCs/>
          <w:iCs/>
          <w:sz w:val="28"/>
          <w:szCs w:val="28"/>
          <w:lang w:eastAsia="ru-RU"/>
        </w:rPr>
        <w:t>с</w:t>
      </w:r>
      <w:proofErr w:type="gramEnd"/>
      <w:r w:rsidRPr="007A3C87">
        <w:rPr>
          <w:rFonts w:ascii="Times New Roman" w:eastAsia="Times New Roman" w:hAnsi="Times New Roman" w:cs="Times New Roman"/>
          <w:bCs/>
          <w:iCs/>
          <w:sz w:val="28"/>
          <w:szCs w:val="28"/>
          <w:lang w:eastAsia="ru-RU"/>
        </w:rPr>
        <w:t xml:space="preserve">евернее Транссибирской железнодорожной магистрали. Среднее содержание молибдена в рудах 0,1% и выше. Проявление каменного угля и других видов минеральных ресурсов в районе полностью не </w:t>
      </w:r>
      <w:proofErr w:type="gramStart"/>
      <w:r w:rsidRPr="007A3C87">
        <w:rPr>
          <w:rFonts w:ascii="Times New Roman" w:eastAsia="Times New Roman" w:hAnsi="Times New Roman" w:cs="Times New Roman"/>
          <w:bCs/>
          <w:iCs/>
          <w:sz w:val="28"/>
          <w:szCs w:val="28"/>
          <w:lang w:eastAsia="ru-RU"/>
        </w:rPr>
        <w:t>разведаны</w:t>
      </w:r>
      <w:proofErr w:type="gramEnd"/>
      <w:r w:rsidR="00232494">
        <w:rPr>
          <w:rFonts w:ascii="Times New Roman" w:eastAsia="Times New Roman" w:hAnsi="Times New Roman" w:cs="Times New Roman"/>
          <w:bCs/>
          <w:iCs/>
          <w:sz w:val="28"/>
          <w:szCs w:val="28"/>
          <w:lang w:eastAsia="ru-RU"/>
        </w:rPr>
        <w:t>.</w:t>
      </w:r>
    </w:p>
    <w:p w:rsidR="00C236BF"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Ежегодная динамика основных показателей социально-экономического развития </w:t>
      </w:r>
      <w:proofErr w:type="spellStart"/>
      <w:r w:rsidRPr="007A3C87">
        <w:rPr>
          <w:rFonts w:ascii="Times New Roman" w:eastAsia="Times New Roman" w:hAnsi="Times New Roman" w:cs="Times New Roman"/>
          <w:sz w:val="28"/>
          <w:szCs w:val="28"/>
          <w:lang w:eastAsia="ru-RU"/>
        </w:rPr>
        <w:t>Тунгиро-Олёкминского</w:t>
      </w:r>
      <w:proofErr w:type="spellEnd"/>
      <w:r w:rsidRPr="007A3C87">
        <w:rPr>
          <w:rFonts w:ascii="Times New Roman" w:eastAsia="Times New Roman" w:hAnsi="Times New Roman" w:cs="Times New Roman"/>
          <w:sz w:val="28"/>
          <w:szCs w:val="28"/>
          <w:lang w:eastAsia="ru-RU"/>
        </w:rPr>
        <w:t xml:space="preserve"> муниципального района в 2013-2016 годах приведена в таблице 2.</w:t>
      </w:r>
    </w:p>
    <w:p w:rsidR="00C236BF" w:rsidRPr="007A3C87"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C236BF">
        <w:rPr>
          <w:rFonts w:ascii="Times New Roman" w:eastAsia="Times New Roman" w:hAnsi="Times New Roman" w:cs="Times New Roman"/>
          <w:sz w:val="28"/>
          <w:szCs w:val="28"/>
          <w:lang w:eastAsia="ru-RU"/>
        </w:rPr>
        <w:t>Горнодобывающая промышленность</w:t>
      </w:r>
      <w:r w:rsidRPr="007A3C87">
        <w:rPr>
          <w:rFonts w:ascii="Times New Roman" w:eastAsia="Times New Roman" w:hAnsi="Times New Roman" w:cs="Times New Roman"/>
          <w:sz w:val="28"/>
          <w:szCs w:val="28"/>
          <w:lang w:eastAsia="ru-RU"/>
        </w:rPr>
        <w:t xml:space="preserve"> в  районе представлена  золотодобывающими предприятиями:   ООО «Мокла», ООО «Королевское» </w:t>
      </w:r>
      <w:proofErr w:type="gramStart"/>
      <w:r w:rsidRPr="007A3C87">
        <w:rPr>
          <w:rFonts w:ascii="Times New Roman" w:eastAsia="Times New Roman" w:hAnsi="Times New Roman" w:cs="Times New Roman"/>
          <w:sz w:val="28"/>
          <w:szCs w:val="28"/>
          <w:lang w:eastAsia="ru-RU"/>
        </w:rPr>
        <w:t>и ООО</w:t>
      </w:r>
      <w:proofErr w:type="gramEnd"/>
      <w:r w:rsidRPr="007A3C87">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Руспром</w:t>
      </w:r>
      <w:proofErr w:type="spellEnd"/>
      <w:r w:rsidRPr="007A3C87">
        <w:rPr>
          <w:rFonts w:ascii="Times New Roman" w:eastAsia="Times New Roman" w:hAnsi="Times New Roman" w:cs="Times New Roman"/>
          <w:sz w:val="28"/>
          <w:szCs w:val="28"/>
          <w:lang w:eastAsia="ru-RU"/>
        </w:rPr>
        <w:t xml:space="preserve">». </w:t>
      </w:r>
    </w:p>
    <w:p w:rsidR="00C236BF" w:rsidRDefault="00C236BF" w:rsidP="00BE60AA">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За период 2013-2016 годов объём отгруженных товаров собственного производства, выполненных работ и услуг собственными силами, в действующих ценах каждого года  стабилизировался и в 2015 году вырос в 2,5 раза, в связи с тем, </w:t>
      </w:r>
      <w:proofErr w:type="spellStart"/>
      <w:r w:rsidRPr="007A3C87">
        <w:rPr>
          <w:rFonts w:ascii="Times New Roman" w:eastAsia="Times New Roman" w:hAnsi="Times New Roman" w:cs="Times New Roman"/>
          <w:sz w:val="28"/>
          <w:szCs w:val="28"/>
          <w:lang w:eastAsia="ru-RU"/>
        </w:rPr>
        <w:t>чтов</w:t>
      </w:r>
      <w:proofErr w:type="spellEnd"/>
      <w:r w:rsidRPr="007A3C87">
        <w:rPr>
          <w:rFonts w:ascii="Times New Roman" w:eastAsia="Times New Roman" w:hAnsi="Times New Roman" w:cs="Times New Roman"/>
          <w:sz w:val="28"/>
          <w:szCs w:val="28"/>
          <w:lang w:eastAsia="ru-RU"/>
        </w:rPr>
        <w:t xml:space="preserve">  2015 году в районе начали производственную деятельность два новых золотодобывающих предприятия: ООО «Королевское» </w:t>
      </w:r>
      <w:proofErr w:type="gramStart"/>
      <w:r w:rsidRPr="007A3C87">
        <w:rPr>
          <w:rFonts w:ascii="Times New Roman" w:eastAsia="Times New Roman" w:hAnsi="Times New Roman" w:cs="Times New Roman"/>
          <w:sz w:val="28"/>
          <w:szCs w:val="28"/>
          <w:lang w:eastAsia="ru-RU"/>
        </w:rPr>
        <w:t>и ООО</w:t>
      </w:r>
      <w:proofErr w:type="gramEnd"/>
      <w:r w:rsidRPr="007A3C87">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Руспром</w:t>
      </w:r>
      <w:proofErr w:type="spellEnd"/>
      <w:r w:rsidRPr="007A3C87">
        <w:rPr>
          <w:rFonts w:ascii="Times New Roman" w:eastAsia="Times New Roman" w:hAnsi="Times New Roman" w:cs="Times New Roman"/>
          <w:sz w:val="28"/>
          <w:szCs w:val="28"/>
          <w:lang w:eastAsia="ru-RU"/>
        </w:rPr>
        <w:t>».</w:t>
      </w:r>
    </w:p>
    <w:p w:rsidR="00BE60AA" w:rsidRDefault="00BE60AA" w:rsidP="00BE60AA">
      <w:pPr>
        <w:spacing w:after="0" w:line="240" w:lineRule="auto"/>
        <w:ind w:firstLine="709"/>
        <w:jc w:val="both"/>
        <w:rPr>
          <w:rFonts w:ascii="Times New Roman" w:eastAsia="Times New Roman" w:hAnsi="Times New Roman" w:cs="Times New Roman"/>
          <w:sz w:val="28"/>
          <w:szCs w:val="28"/>
          <w:lang w:eastAsia="ru-RU"/>
        </w:rPr>
      </w:pPr>
    </w:p>
    <w:tbl>
      <w:tblPr>
        <w:tblStyle w:val="6"/>
        <w:tblW w:w="9464" w:type="dxa"/>
        <w:tblLayout w:type="fixed"/>
        <w:tblLook w:val="04A0" w:firstRow="1" w:lastRow="0" w:firstColumn="1" w:lastColumn="0" w:noHBand="0" w:noVBand="1"/>
      </w:tblPr>
      <w:tblGrid>
        <w:gridCol w:w="1809"/>
        <w:gridCol w:w="1276"/>
        <w:gridCol w:w="1418"/>
        <w:gridCol w:w="1559"/>
        <w:gridCol w:w="1134"/>
        <w:gridCol w:w="1108"/>
        <w:gridCol w:w="1160"/>
      </w:tblGrid>
      <w:tr w:rsidR="002C5600" w:rsidRPr="00BD227D" w:rsidTr="00B14789">
        <w:tc>
          <w:tcPr>
            <w:tcW w:w="1809" w:type="dxa"/>
          </w:tcPr>
          <w:p w:rsidR="002C5600" w:rsidRPr="00D87B28" w:rsidRDefault="002C5600" w:rsidP="00D44569">
            <w:pPr>
              <w:jc w:val="center"/>
              <w:rPr>
                <w:sz w:val="24"/>
                <w:szCs w:val="24"/>
              </w:rPr>
            </w:pPr>
            <w:r w:rsidRPr="00D87B28">
              <w:rPr>
                <w:sz w:val="24"/>
                <w:szCs w:val="24"/>
              </w:rPr>
              <w:t>Наименование предприятия</w:t>
            </w:r>
          </w:p>
        </w:tc>
        <w:tc>
          <w:tcPr>
            <w:tcW w:w="1276" w:type="dxa"/>
          </w:tcPr>
          <w:p w:rsidR="002C5600" w:rsidRPr="00D87B28" w:rsidRDefault="002C5600" w:rsidP="00D44569">
            <w:pPr>
              <w:jc w:val="center"/>
              <w:rPr>
                <w:sz w:val="24"/>
                <w:szCs w:val="24"/>
              </w:rPr>
            </w:pPr>
            <w:r w:rsidRPr="00D87B28">
              <w:rPr>
                <w:sz w:val="24"/>
                <w:szCs w:val="24"/>
              </w:rPr>
              <w:t>Квота</w:t>
            </w:r>
          </w:p>
          <w:p w:rsidR="002C5600" w:rsidRPr="00D87B28" w:rsidRDefault="002C5600" w:rsidP="00D44569">
            <w:pPr>
              <w:jc w:val="center"/>
              <w:rPr>
                <w:sz w:val="24"/>
                <w:szCs w:val="24"/>
              </w:rPr>
            </w:pPr>
            <w:r w:rsidRPr="00D87B28">
              <w:rPr>
                <w:sz w:val="24"/>
                <w:szCs w:val="24"/>
              </w:rPr>
              <w:t>2015 года</w:t>
            </w:r>
          </w:p>
        </w:tc>
        <w:tc>
          <w:tcPr>
            <w:tcW w:w="1418" w:type="dxa"/>
          </w:tcPr>
          <w:p w:rsidR="002C5600" w:rsidRPr="00D87B28" w:rsidRDefault="002C5600" w:rsidP="00D44569">
            <w:pPr>
              <w:jc w:val="center"/>
              <w:rPr>
                <w:sz w:val="24"/>
                <w:szCs w:val="24"/>
              </w:rPr>
            </w:pPr>
            <w:r w:rsidRPr="00D87B28">
              <w:rPr>
                <w:sz w:val="24"/>
                <w:szCs w:val="24"/>
              </w:rPr>
              <w:t>Добыча</w:t>
            </w:r>
          </w:p>
          <w:p w:rsidR="002C5600" w:rsidRPr="00D87B28" w:rsidRDefault="002C5600" w:rsidP="00D44569">
            <w:pPr>
              <w:jc w:val="center"/>
              <w:rPr>
                <w:sz w:val="24"/>
                <w:szCs w:val="24"/>
              </w:rPr>
            </w:pPr>
            <w:r w:rsidRPr="00D87B28">
              <w:rPr>
                <w:sz w:val="24"/>
                <w:szCs w:val="24"/>
              </w:rPr>
              <w:t>2015 года</w:t>
            </w:r>
          </w:p>
        </w:tc>
        <w:tc>
          <w:tcPr>
            <w:tcW w:w="1559" w:type="dxa"/>
          </w:tcPr>
          <w:p w:rsidR="002C5600" w:rsidRPr="00D87B28" w:rsidRDefault="002C5600" w:rsidP="00D44569">
            <w:pPr>
              <w:jc w:val="center"/>
              <w:rPr>
                <w:sz w:val="24"/>
                <w:szCs w:val="24"/>
              </w:rPr>
            </w:pPr>
            <w:r w:rsidRPr="00D87B28">
              <w:rPr>
                <w:sz w:val="24"/>
                <w:szCs w:val="24"/>
              </w:rPr>
              <w:t>Квота</w:t>
            </w:r>
          </w:p>
          <w:p w:rsidR="002C5600" w:rsidRPr="00D87B28" w:rsidRDefault="002C5600" w:rsidP="00D44569">
            <w:pPr>
              <w:jc w:val="center"/>
              <w:rPr>
                <w:sz w:val="24"/>
                <w:szCs w:val="24"/>
              </w:rPr>
            </w:pPr>
            <w:r w:rsidRPr="00D87B28">
              <w:rPr>
                <w:sz w:val="24"/>
                <w:szCs w:val="24"/>
              </w:rPr>
              <w:t>2016 года</w:t>
            </w:r>
          </w:p>
        </w:tc>
        <w:tc>
          <w:tcPr>
            <w:tcW w:w="1134" w:type="dxa"/>
          </w:tcPr>
          <w:p w:rsidR="002C5600" w:rsidRPr="00D87B28" w:rsidRDefault="002C5600" w:rsidP="00D44569">
            <w:pPr>
              <w:jc w:val="center"/>
              <w:rPr>
                <w:sz w:val="24"/>
                <w:szCs w:val="24"/>
              </w:rPr>
            </w:pPr>
            <w:r w:rsidRPr="00D87B28">
              <w:rPr>
                <w:sz w:val="24"/>
                <w:szCs w:val="24"/>
              </w:rPr>
              <w:t>Добыча</w:t>
            </w:r>
          </w:p>
          <w:p w:rsidR="002C5600" w:rsidRPr="00D87B28" w:rsidRDefault="002C5600" w:rsidP="00D44569">
            <w:pPr>
              <w:jc w:val="center"/>
              <w:rPr>
                <w:sz w:val="24"/>
                <w:szCs w:val="24"/>
              </w:rPr>
            </w:pPr>
            <w:r w:rsidRPr="00D87B28">
              <w:rPr>
                <w:sz w:val="24"/>
                <w:szCs w:val="24"/>
              </w:rPr>
              <w:t>2016 года</w:t>
            </w:r>
          </w:p>
        </w:tc>
        <w:tc>
          <w:tcPr>
            <w:tcW w:w="1108" w:type="dxa"/>
          </w:tcPr>
          <w:p w:rsidR="002C5600" w:rsidRPr="00D87B28" w:rsidRDefault="002C5600" w:rsidP="00DA7123">
            <w:pPr>
              <w:jc w:val="center"/>
              <w:rPr>
                <w:sz w:val="24"/>
                <w:szCs w:val="24"/>
              </w:rPr>
            </w:pPr>
            <w:r w:rsidRPr="00D87B28">
              <w:rPr>
                <w:sz w:val="24"/>
                <w:szCs w:val="24"/>
              </w:rPr>
              <w:t>Квота</w:t>
            </w:r>
          </w:p>
          <w:p w:rsidR="002C5600" w:rsidRPr="00D87B28" w:rsidRDefault="00D87B28" w:rsidP="00DA7123">
            <w:pPr>
              <w:jc w:val="center"/>
              <w:rPr>
                <w:sz w:val="24"/>
                <w:szCs w:val="24"/>
              </w:rPr>
            </w:pPr>
            <w:r w:rsidRPr="00D87B28">
              <w:rPr>
                <w:sz w:val="24"/>
                <w:szCs w:val="24"/>
              </w:rPr>
              <w:t>2017</w:t>
            </w:r>
            <w:r w:rsidR="002C5600" w:rsidRPr="00D87B28">
              <w:rPr>
                <w:sz w:val="24"/>
                <w:szCs w:val="24"/>
              </w:rPr>
              <w:t xml:space="preserve"> года</w:t>
            </w:r>
          </w:p>
        </w:tc>
        <w:tc>
          <w:tcPr>
            <w:tcW w:w="1160" w:type="dxa"/>
          </w:tcPr>
          <w:p w:rsidR="002C5600" w:rsidRPr="00D87B28" w:rsidRDefault="002C5600" w:rsidP="00DA7123">
            <w:pPr>
              <w:jc w:val="center"/>
              <w:rPr>
                <w:sz w:val="24"/>
                <w:szCs w:val="24"/>
              </w:rPr>
            </w:pPr>
            <w:r w:rsidRPr="00D87B28">
              <w:rPr>
                <w:sz w:val="24"/>
                <w:szCs w:val="24"/>
              </w:rPr>
              <w:t>Добыча</w:t>
            </w:r>
          </w:p>
          <w:p w:rsidR="002C5600" w:rsidRPr="00D87B28" w:rsidRDefault="002C5600" w:rsidP="00DA7123">
            <w:pPr>
              <w:jc w:val="center"/>
              <w:rPr>
                <w:sz w:val="24"/>
                <w:szCs w:val="24"/>
              </w:rPr>
            </w:pPr>
            <w:r w:rsidRPr="00D87B28">
              <w:rPr>
                <w:sz w:val="24"/>
                <w:szCs w:val="24"/>
              </w:rPr>
              <w:t>2017 года</w:t>
            </w:r>
          </w:p>
        </w:tc>
      </w:tr>
      <w:tr w:rsidR="002C5600" w:rsidRPr="002373A0" w:rsidTr="00B14789">
        <w:tc>
          <w:tcPr>
            <w:tcW w:w="1809" w:type="dxa"/>
          </w:tcPr>
          <w:p w:rsidR="002C5600" w:rsidRPr="002373A0" w:rsidRDefault="002C5600" w:rsidP="00D44569">
            <w:pPr>
              <w:jc w:val="center"/>
              <w:rPr>
                <w:sz w:val="24"/>
                <w:szCs w:val="24"/>
              </w:rPr>
            </w:pPr>
            <w:r w:rsidRPr="002373A0">
              <w:rPr>
                <w:sz w:val="24"/>
                <w:szCs w:val="24"/>
              </w:rPr>
              <w:t>ООО «Мокла»</w:t>
            </w:r>
          </w:p>
        </w:tc>
        <w:tc>
          <w:tcPr>
            <w:tcW w:w="1276" w:type="dxa"/>
          </w:tcPr>
          <w:p w:rsidR="002C5600" w:rsidRPr="002373A0" w:rsidRDefault="002C5600" w:rsidP="00D44569">
            <w:pPr>
              <w:jc w:val="center"/>
              <w:rPr>
                <w:sz w:val="24"/>
                <w:szCs w:val="24"/>
              </w:rPr>
            </w:pPr>
            <w:r w:rsidRPr="002373A0">
              <w:rPr>
                <w:sz w:val="24"/>
                <w:szCs w:val="24"/>
              </w:rPr>
              <w:t>80,0+95,0=175,0</w:t>
            </w:r>
          </w:p>
        </w:tc>
        <w:tc>
          <w:tcPr>
            <w:tcW w:w="1418" w:type="dxa"/>
          </w:tcPr>
          <w:p w:rsidR="002C5600" w:rsidRPr="002373A0" w:rsidRDefault="002C5600" w:rsidP="00D44569">
            <w:pPr>
              <w:jc w:val="center"/>
              <w:rPr>
                <w:sz w:val="24"/>
                <w:szCs w:val="24"/>
              </w:rPr>
            </w:pPr>
            <w:r w:rsidRPr="002373A0">
              <w:rPr>
                <w:sz w:val="24"/>
                <w:szCs w:val="24"/>
              </w:rPr>
              <w:t>183,4</w:t>
            </w:r>
          </w:p>
        </w:tc>
        <w:tc>
          <w:tcPr>
            <w:tcW w:w="1559" w:type="dxa"/>
          </w:tcPr>
          <w:p w:rsidR="002C5600" w:rsidRPr="002373A0" w:rsidRDefault="002C5600" w:rsidP="00D44569">
            <w:pPr>
              <w:jc w:val="center"/>
              <w:rPr>
                <w:sz w:val="24"/>
                <w:szCs w:val="24"/>
              </w:rPr>
            </w:pPr>
            <w:r w:rsidRPr="002373A0">
              <w:rPr>
                <w:sz w:val="24"/>
                <w:szCs w:val="24"/>
              </w:rPr>
              <w:t>90,0</w:t>
            </w:r>
          </w:p>
        </w:tc>
        <w:tc>
          <w:tcPr>
            <w:tcW w:w="1134" w:type="dxa"/>
          </w:tcPr>
          <w:p w:rsidR="002C5600" w:rsidRPr="002373A0" w:rsidRDefault="002C5600" w:rsidP="00D44569">
            <w:pPr>
              <w:jc w:val="center"/>
              <w:rPr>
                <w:sz w:val="24"/>
                <w:szCs w:val="24"/>
              </w:rPr>
            </w:pPr>
            <w:r w:rsidRPr="002373A0">
              <w:rPr>
                <w:sz w:val="24"/>
                <w:szCs w:val="24"/>
              </w:rPr>
              <w:t>137,4</w:t>
            </w:r>
          </w:p>
        </w:tc>
        <w:tc>
          <w:tcPr>
            <w:tcW w:w="1108" w:type="dxa"/>
          </w:tcPr>
          <w:p w:rsidR="002C5600" w:rsidRPr="002373A0" w:rsidRDefault="00796001" w:rsidP="00D44569">
            <w:pPr>
              <w:jc w:val="center"/>
              <w:rPr>
                <w:sz w:val="24"/>
                <w:szCs w:val="24"/>
              </w:rPr>
            </w:pPr>
            <w:r>
              <w:rPr>
                <w:sz w:val="24"/>
                <w:szCs w:val="24"/>
              </w:rPr>
              <w:t>120</w:t>
            </w:r>
          </w:p>
        </w:tc>
        <w:tc>
          <w:tcPr>
            <w:tcW w:w="1160" w:type="dxa"/>
          </w:tcPr>
          <w:p w:rsidR="002C5600" w:rsidRPr="002373A0" w:rsidRDefault="0054692C" w:rsidP="00D44569">
            <w:pPr>
              <w:jc w:val="center"/>
              <w:rPr>
                <w:sz w:val="24"/>
                <w:szCs w:val="24"/>
              </w:rPr>
            </w:pPr>
            <w:r>
              <w:rPr>
                <w:sz w:val="24"/>
                <w:szCs w:val="24"/>
              </w:rPr>
              <w:t>117,5</w:t>
            </w:r>
          </w:p>
        </w:tc>
      </w:tr>
      <w:tr w:rsidR="002C5600" w:rsidRPr="002373A0" w:rsidTr="00B14789">
        <w:tc>
          <w:tcPr>
            <w:tcW w:w="1809" w:type="dxa"/>
          </w:tcPr>
          <w:p w:rsidR="002C5600" w:rsidRPr="002373A0" w:rsidRDefault="002C5600" w:rsidP="00D44569">
            <w:pPr>
              <w:jc w:val="center"/>
              <w:rPr>
                <w:sz w:val="24"/>
                <w:szCs w:val="24"/>
              </w:rPr>
            </w:pPr>
            <w:r w:rsidRPr="002373A0">
              <w:rPr>
                <w:sz w:val="24"/>
                <w:szCs w:val="24"/>
              </w:rPr>
              <w:t xml:space="preserve">ООО </w:t>
            </w:r>
            <w:r w:rsidRPr="002373A0">
              <w:rPr>
                <w:sz w:val="24"/>
                <w:szCs w:val="24"/>
              </w:rPr>
              <w:lastRenderedPageBreak/>
              <w:t>«Королевское»</w:t>
            </w:r>
          </w:p>
        </w:tc>
        <w:tc>
          <w:tcPr>
            <w:tcW w:w="1276" w:type="dxa"/>
          </w:tcPr>
          <w:p w:rsidR="002C5600" w:rsidRPr="002373A0" w:rsidRDefault="002C5600" w:rsidP="00D44569">
            <w:pPr>
              <w:jc w:val="center"/>
              <w:rPr>
                <w:sz w:val="24"/>
                <w:szCs w:val="24"/>
              </w:rPr>
            </w:pPr>
            <w:r w:rsidRPr="002373A0">
              <w:rPr>
                <w:sz w:val="24"/>
                <w:szCs w:val="24"/>
              </w:rPr>
              <w:lastRenderedPageBreak/>
              <w:t>80,0</w:t>
            </w:r>
          </w:p>
        </w:tc>
        <w:tc>
          <w:tcPr>
            <w:tcW w:w="1418" w:type="dxa"/>
          </w:tcPr>
          <w:p w:rsidR="002C5600" w:rsidRPr="002373A0" w:rsidRDefault="002C5600" w:rsidP="00D44569">
            <w:pPr>
              <w:jc w:val="center"/>
              <w:rPr>
                <w:sz w:val="24"/>
                <w:szCs w:val="24"/>
              </w:rPr>
            </w:pPr>
            <w:r w:rsidRPr="002373A0">
              <w:rPr>
                <w:sz w:val="24"/>
                <w:szCs w:val="24"/>
              </w:rPr>
              <w:t>81,7</w:t>
            </w:r>
          </w:p>
        </w:tc>
        <w:tc>
          <w:tcPr>
            <w:tcW w:w="1559" w:type="dxa"/>
          </w:tcPr>
          <w:p w:rsidR="002C5600" w:rsidRPr="002373A0" w:rsidRDefault="002C5600" w:rsidP="00D44569">
            <w:pPr>
              <w:jc w:val="center"/>
              <w:rPr>
                <w:sz w:val="24"/>
                <w:szCs w:val="24"/>
              </w:rPr>
            </w:pPr>
            <w:r w:rsidRPr="002373A0">
              <w:rPr>
                <w:sz w:val="24"/>
                <w:szCs w:val="24"/>
              </w:rPr>
              <w:t>200,0</w:t>
            </w:r>
          </w:p>
        </w:tc>
        <w:tc>
          <w:tcPr>
            <w:tcW w:w="1134" w:type="dxa"/>
          </w:tcPr>
          <w:p w:rsidR="002C5600" w:rsidRPr="002373A0" w:rsidRDefault="002C5600" w:rsidP="00D44569">
            <w:pPr>
              <w:jc w:val="center"/>
              <w:rPr>
                <w:sz w:val="24"/>
                <w:szCs w:val="24"/>
              </w:rPr>
            </w:pPr>
            <w:r w:rsidRPr="002373A0">
              <w:rPr>
                <w:sz w:val="24"/>
                <w:szCs w:val="24"/>
              </w:rPr>
              <w:t>218,3</w:t>
            </w:r>
          </w:p>
        </w:tc>
        <w:tc>
          <w:tcPr>
            <w:tcW w:w="1108" w:type="dxa"/>
          </w:tcPr>
          <w:p w:rsidR="002C5600" w:rsidRPr="002373A0" w:rsidRDefault="005B747C" w:rsidP="00D44569">
            <w:pPr>
              <w:jc w:val="center"/>
              <w:rPr>
                <w:sz w:val="24"/>
                <w:szCs w:val="24"/>
              </w:rPr>
            </w:pPr>
            <w:r>
              <w:rPr>
                <w:sz w:val="24"/>
                <w:szCs w:val="24"/>
              </w:rPr>
              <w:t>195+</w:t>
            </w:r>
            <w:r w:rsidR="00751CA2">
              <w:rPr>
                <w:sz w:val="24"/>
                <w:szCs w:val="24"/>
              </w:rPr>
              <w:t>150</w:t>
            </w:r>
            <w:r w:rsidR="00751CA2">
              <w:rPr>
                <w:sz w:val="24"/>
                <w:szCs w:val="24"/>
              </w:rPr>
              <w:lastRenderedPageBreak/>
              <w:t>=345</w:t>
            </w:r>
          </w:p>
        </w:tc>
        <w:tc>
          <w:tcPr>
            <w:tcW w:w="1160" w:type="dxa"/>
          </w:tcPr>
          <w:p w:rsidR="002C5600" w:rsidRPr="002373A0" w:rsidRDefault="0054692C" w:rsidP="00D44569">
            <w:pPr>
              <w:jc w:val="center"/>
              <w:rPr>
                <w:sz w:val="24"/>
                <w:szCs w:val="24"/>
              </w:rPr>
            </w:pPr>
            <w:r>
              <w:rPr>
                <w:sz w:val="24"/>
                <w:szCs w:val="24"/>
              </w:rPr>
              <w:lastRenderedPageBreak/>
              <w:t>318,0</w:t>
            </w:r>
          </w:p>
        </w:tc>
      </w:tr>
      <w:tr w:rsidR="002C5600" w:rsidRPr="002373A0" w:rsidTr="00B14789">
        <w:tc>
          <w:tcPr>
            <w:tcW w:w="1809" w:type="dxa"/>
          </w:tcPr>
          <w:p w:rsidR="002C5600" w:rsidRPr="002373A0" w:rsidRDefault="002C5600" w:rsidP="00D44569">
            <w:pPr>
              <w:jc w:val="center"/>
              <w:rPr>
                <w:sz w:val="24"/>
                <w:szCs w:val="24"/>
              </w:rPr>
            </w:pPr>
            <w:r w:rsidRPr="002373A0">
              <w:rPr>
                <w:sz w:val="24"/>
                <w:szCs w:val="24"/>
              </w:rPr>
              <w:lastRenderedPageBreak/>
              <w:t>ООО «</w:t>
            </w:r>
            <w:proofErr w:type="spellStart"/>
            <w:r w:rsidRPr="002373A0">
              <w:rPr>
                <w:sz w:val="24"/>
                <w:szCs w:val="24"/>
              </w:rPr>
              <w:t>Руспром</w:t>
            </w:r>
            <w:proofErr w:type="spellEnd"/>
            <w:r w:rsidRPr="002373A0">
              <w:rPr>
                <w:sz w:val="24"/>
                <w:szCs w:val="24"/>
              </w:rPr>
              <w:t>»</w:t>
            </w:r>
          </w:p>
        </w:tc>
        <w:tc>
          <w:tcPr>
            <w:tcW w:w="1276" w:type="dxa"/>
          </w:tcPr>
          <w:p w:rsidR="002C5600" w:rsidRPr="002373A0" w:rsidRDefault="002C5600" w:rsidP="00D44569">
            <w:pPr>
              <w:jc w:val="center"/>
              <w:rPr>
                <w:sz w:val="24"/>
                <w:szCs w:val="24"/>
              </w:rPr>
            </w:pPr>
          </w:p>
        </w:tc>
        <w:tc>
          <w:tcPr>
            <w:tcW w:w="1418" w:type="dxa"/>
          </w:tcPr>
          <w:p w:rsidR="002C5600" w:rsidRPr="002373A0" w:rsidRDefault="002C5600" w:rsidP="00D44569">
            <w:pPr>
              <w:jc w:val="center"/>
              <w:rPr>
                <w:sz w:val="24"/>
                <w:szCs w:val="24"/>
              </w:rPr>
            </w:pPr>
            <w:r w:rsidRPr="002373A0">
              <w:rPr>
                <w:sz w:val="24"/>
                <w:szCs w:val="24"/>
              </w:rPr>
              <w:t>20,0</w:t>
            </w:r>
          </w:p>
        </w:tc>
        <w:tc>
          <w:tcPr>
            <w:tcW w:w="1559" w:type="dxa"/>
          </w:tcPr>
          <w:p w:rsidR="002C5600" w:rsidRPr="002373A0" w:rsidRDefault="002C5600" w:rsidP="00D44569">
            <w:pPr>
              <w:jc w:val="center"/>
              <w:rPr>
                <w:sz w:val="24"/>
                <w:szCs w:val="24"/>
              </w:rPr>
            </w:pPr>
            <w:r w:rsidRPr="002373A0">
              <w:rPr>
                <w:sz w:val="24"/>
                <w:szCs w:val="24"/>
              </w:rPr>
              <w:t>25,0</w:t>
            </w:r>
          </w:p>
        </w:tc>
        <w:tc>
          <w:tcPr>
            <w:tcW w:w="1134" w:type="dxa"/>
          </w:tcPr>
          <w:p w:rsidR="002C5600" w:rsidRPr="002373A0" w:rsidRDefault="002C5600" w:rsidP="00D44569">
            <w:pPr>
              <w:jc w:val="center"/>
              <w:rPr>
                <w:sz w:val="24"/>
                <w:szCs w:val="24"/>
              </w:rPr>
            </w:pPr>
            <w:r w:rsidRPr="002373A0">
              <w:rPr>
                <w:sz w:val="24"/>
                <w:szCs w:val="24"/>
              </w:rPr>
              <w:t>65,4</w:t>
            </w:r>
          </w:p>
        </w:tc>
        <w:tc>
          <w:tcPr>
            <w:tcW w:w="1108" w:type="dxa"/>
          </w:tcPr>
          <w:p w:rsidR="002C5600" w:rsidRPr="002373A0" w:rsidRDefault="00796001" w:rsidP="00D44569">
            <w:pPr>
              <w:jc w:val="center"/>
              <w:rPr>
                <w:sz w:val="24"/>
                <w:szCs w:val="24"/>
              </w:rPr>
            </w:pPr>
            <w:r>
              <w:rPr>
                <w:sz w:val="24"/>
                <w:szCs w:val="24"/>
              </w:rPr>
              <w:t>40</w:t>
            </w:r>
            <w:r w:rsidR="00C7326F">
              <w:rPr>
                <w:sz w:val="24"/>
                <w:szCs w:val="24"/>
              </w:rPr>
              <w:t>+100</w:t>
            </w:r>
            <w:r w:rsidR="00751CA2">
              <w:rPr>
                <w:sz w:val="24"/>
                <w:szCs w:val="24"/>
              </w:rPr>
              <w:t>=140</w:t>
            </w:r>
          </w:p>
        </w:tc>
        <w:tc>
          <w:tcPr>
            <w:tcW w:w="1160" w:type="dxa"/>
          </w:tcPr>
          <w:p w:rsidR="002C5600" w:rsidRPr="002373A0" w:rsidRDefault="0054692C" w:rsidP="00D44569">
            <w:pPr>
              <w:jc w:val="center"/>
              <w:rPr>
                <w:sz w:val="24"/>
                <w:szCs w:val="24"/>
              </w:rPr>
            </w:pPr>
            <w:r>
              <w:rPr>
                <w:sz w:val="24"/>
                <w:szCs w:val="24"/>
              </w:rPr>
              <w:t>173,4</w:t>
            </w:r>
          </w:p>
        </w:tc>
      </w:tr>
      <w:tr w:rsidR="002C5600" w:rsidRPr="002373A0" w:rsidTr="00B14789">
        <w:tc>
          <w:tcPr>
            <w:tcW w:w="1809" w:type="dxa"/>
          </w:tcPr>
          <w:p w:rsidR="002C5600" w:rsidRPr="002373A0" w:rsidRDefault="002C5600" w:rsidP="00D44569">
            <w:pPr>
              <w:jc w:val="center"/>
              <w:rPr>
                <w:sz w:val="24"/>
                <w:szCs w:val="24"/>
              </w:rPr>
            </w:pPr>
            <w:r w:rsidRPr="002373A0">
              <w:rPr>
                <w:sz w:val="24"/>
                <w:szCs w:val="24"/>
              </w:rPr>
              <w:t>ИТОГО:</w:t>
            </w:r>
          </w:p>
        </w:tc>
        <w:tc>
          <w:tcPr>
            <w:tcW w:w="1276" w:type="dxa"/>
          </w:tcPr>
          <w:p w:rsidR="002C5600" w:rsidRPr="002373A0" w:rsidRDefault="002C5600" w:rsidP="00D44569">
            <w:pPr>
              <w:jc w:val="center"/>
              <w:rPr>
                <w:sz w:val="24"/>
                <w:szCs w:val="24"/>
              </w:rPr>
            </w:pPr>
            <w:r w:rsidRPr="002373A0">
              <w:rPr>
                <w:sz w:val="24"/>
                <w:szCs w:val="24"/>
              </w:rPr>
              <w:t>255,0</w:t>
            </w:r>
          </w:p>
        </w:tc>
        <w:tc>
          <w:tcPr>
            <w:tcW w:w="1418" w:type="dxa"/>
          </w:tcPr>
          <w:p w:rsidR="002C5600" w:rsidRPr="002373A0" w:rsidRDefault="002C5600" w:rsidP="00D44569">
            <w:pPr>
              <w:jc w:val="center"/>
              <w:rPr>
                <w:sz w:val="24"/>
                <w:szCs w:val="24"/>
              </w:rPr>
            </w:pPr>
            <w:r w:rsidRPr="002373A0">
              <w:rPr>
                <w:sz w:val="24"/>
                <w:szCs w:val="24"/>
              </w:rPr>
              <w:t>285,1</w:t>
            </w:r>
          </w:p>
        </w:tc>
        <w:tc>
          <w:tcPr>
            <w:tcW w:w="1559" w:type="dxa"/>
          </w:tcPr>
          <w:p w:rsidR="002C5600" w:rsidRPr="002373A0" w:rsidRDefault="002C5600" w:rsidP="00D44569">
            <w:pPr>
              <w:jc w:val="center"/>
              <w:rPr>
                <w:sz w:val="24"/>
                <w:szCs w:val="24"/>
              </w:rPr>
            </w:pPr>
            <w:r w:rsidRPr="002373A0">
              <w:rPr>
                <w:sz w:val="24"/>
                <w:szCs w:val="24"/>
              </w:rPr>
              <w:t>315,0</w:t>
            </w:r>
          </w:p>
        </w:tc>
        <w:tc>
          <w:tcPr>
            <w:tcW w:w="1134" w:type="dxa"/>
          </w:tcPr>
          <w:p w:rsidR="002C5600" w:rsidRPr="002373A0" w:rsidRDefault="002C5600" w:rsidP="00D44569">
            <w:pPr>
              <w:jc w:val="center"/>
              <w:rPr>
                <w:sz w:val="24"/>
                <w:szCs w:val="24"/>
              </w:rPr>
            </w:pPr>
            <w:r w:rsidRPr="002373A0">
              <w:rPr>
                <w:sz w:val="24"/>
                <w:szCs w:val="24"/>
              </w:rPr>
              <w:t>421,1</w:t>
            </w:r>
          </w:p>
        </w:tc>
        <w:tc>
          <w:tcPr>
            <w:tcW w:w="1108" w:type="dxa"/>
          </w:tcPr>
          <w:p w:rsidR="002C5600" w:rsidRPr="002373A0" w:rsidRDefault="003968E2" w:rsidP="00D44569">
            <w:pPr>
              <w:jc w:val="center"/>
              <w:rPr>
                <w:sz w:val="24"/>
                <w:szCs w:val="24"/>
              </w:rPr>
            </w:pPr>
            <w:r>
              <w:rPr>
                <w:sz w:val="24"/>
                <w:szCs w:val="24"/>
              </w:rPr>
              <w:t>605</w:t>
            </w:r>
          </w:p>
        </w:tc>
        <w:tc>
          <w:tcPr>
            <w:tcW w:w="1160" w:type="dxa"/>
          </w:tcPr>
          <w:p w:rsidR="002C5600" w:rsidRPr="002373A0" w:rsidRDefault="00DF2FBD" w:rsidP="00D44569">
            <w:pPr>
              <w:jc w:val="center"/>
              <w:rPr>
                <w:sz w:val="24"/>
                <w:szCs w:val="24"/>
              </w:rPr>
            </w:pPr>
            <w:r>
              <w:rPr>
                <w:sz w:val="24"/>
                <w:szCs w:val="24"/>
              </w:rPr>
              <w:t>608,9</w:t>
            </w:r>
          </w:p>
        </w:tc>
      </w:tr>
      <w:tr w:rsidR="002C5600" w:rsidRPr="002373A0" w:rsidTr="00B14789">
        <w:tc>
          <w:tcPr>
            <w:tcW w:w="1809" w:type="dxa"/>
          </w:tcPr>
          <w:p w:rsidR="002C5600" w:rsidRPr="002373A0" w:rsidRDefault="002C5600" w:rsidP="00D44569">
            <w:pPr>
              <w:jc w:val="center"/>
              <w:rPr>
                <w:i/>
                <w:sz w:val="24"/>
                <w:szCs w:val="24"/>
              </w:rPr>
            </w:pPr>
            <w:r w:rsidRPr="002373A0">
              <w:rPr>
                <w:i/>
                <w:sz w:val="24"/>
                <w:szCs w:val="24"/>
              </w:rPr>
              <w:t>выполнение%</w:t>
            </w:r>
          </w:p>
        </w:tc>
        <w:tc>
          <w:tcPr>
            <w:tcW w:w="1276" w:type="dxa"/>
          </w:tcPr>
          <w:p w:rsidR="002C5600" w:rsidRPr="002373A0" w:rsidRDefault="002C5600" w:rsidP="00D44569">
            <w:pPr>
              <w:jc w:val="center"/>
              <w:rPr>
                <w:sz w:val="24"/>
                <w:szCs w:val="24"/>
              </w:rPr>
            </w:pPr>
          </w:p>
        </w:tc>
        <w:tc>
          <w:tcPr>
            <w:tcW w:w="1418" w:type="dxa"/>
          </w:tcPr>
          <w:p w:rsidR="002C5600" w:rsidRPr="002373A0" w:rsidRDefault="002C5600" w:rsidP="00D44569">
            <w:pPr>
              <w:jc w:val="center"/>
              <w:rPr>
                <w:sz w:val="24"/>
                <w:szCs w:val="24"/>
              </w:rPr>
            </w:pPr>
            <w:r w:rsidRPr="002373A0">
              <w:rPr>
                <w:sz w:val="24"/>
                <w:szCs w:val="24"/>
              </w:rPr>
              <w:t>111,8</w:t>
            </w:r>
          </w:p>
        </w:tc>
        <w:tc>
          <w:tcPr>
            <w:tcW w:w="1559" w:type="dxa"/>
          </w:tcPr>
          <w:p w:rsidR="002C5600" w:rsidRPr="002373A0" w:rsidRDefault="002C5600" w:rsidP="00D44569">
            <w:pPr>
              <w:jc w:val="center"/>
              <w:rPr>
                <w:sz w:val="24"/>
                <w:szCs w:val="24"/>
              </w:rPr>
            </w:pPr>
          </w:p>
        </w:tc>
        <w:tc>
          <w:tcPr>
            <w:tcW w:w="1134" w:type="dxa"/>
          </w:tcPr>
          <w:p w:rsidR="002C5600" w:rsidRPr="002373A0" w:rsidRDefault="002C5600" w:rsidP="00D44569">
            <w:pPr>
              <w:jc w:val="center"/>
              <w:rPr>
                <w:sz w:val="24"/>
                <w:szCs w:val="24"/>
              </w:rPr>
            </w:pPr>
            <w:r w:rsidRPr="002373A0">
              <w:rPr>
                <w:sz w:val="24"/>
                <w:szCs w:val="24"/>
              </w:rPr>
              <w:t>133,7</w:t>
            </w:r>
          </w:p>
        </w:tc>
        <w:tc>
          <w:tcPr>
            <w:tcW w:w="1108" w:type="dxa"/>
          </w:tcPr>
          <w:p w:rsidR="002C5600" w:rsidRPr="002373A0" w:rsidRDefault="002C5600" w:rsidP="00D44569">
            <w:pPr>
              <w:jc w:val="center"/>
              <w:rPr>
                <w:sz w:val="24"/>
                <w:szCs w:val="24"/>
              </w:rPr>
            </w:pPr>
          </w:p>
        </w:tc>
        <w:tc>
          <w:tcPr>
            <w:tcW w:w="1160" w:type="dxa"/>
          </w:tcPr>
          <w:p w:rsidR="002C5600" w:rsidRPr="002373A0" w:rsidRDefault="003968E2" w:rsidP="00D44569">
            <w:pPr>
              <w:jc w:val="center"/>
              <w:rPr>
                <w:sz w:val="24"/>
                <w:szCs w:val="24"/>
              </w:rPr>
            </w:pPr>
            <w:r>
              <w:rPr>
                <w:sz w:val="24"/>
                <w:szCs w:val="24"/>
              </w:rPr>
              <w:t>100,6</w:t>
            </w:r>
          </w:p>
        </w:tc>
      </w:tr>
      <w:tr w:rsidR="002373A0" w:rsidRPr="002373A0" w:rsidTr="00B14789">
        <w:tc>
          <w:tcPr>
            <w:tcW w:w="1809" w:type="dxa"/>
          </w:tcPr>
          <w:p w:rsidR="002373A0" w:rsidRPr="002373A0" w:rsidRDefault="002373A0" w:rsidP="00D44569">
            <w:pPr>
              <w:jc w:val="center"/>
              <w:rPr>
                <w:sz w:val="24"/>
                <w:szCs w:val="24"/>
              </w:rPr>
            </w:pPr>
            <w:r w:rsidRPr="002373A0">
              <w:rPr>
                <w:sz w:val="24"/>
                <w:szCs w:val="24"/>
              </w:rPr>
              <w:t>налог на добычу полезных ископаемых (</w:t>
            </w:r>
            <w:proofErr w:type="spellStart"/>
            <w:r w:rsidRPr="002373A0">
              <w:rPr>
                <w:sz w:val="24"/>
                <w:szCs w:val="24"/>
              </w:rPr>
              <w:t>млн</w:t>
            </w:r>
            <w:proofErr w:type="gramStart"/>
            <w:r w:rsidRPr="002373A0">
              <w:rPr>
                <w:sz w:val="24"/>
                <w:szCs w:val="24"/>
              </w:rPr>
              <w:t>.р</w:t>
            </w:r>
            <w:proofErr w:type="gramEnd"/>
            <w:r w:rsidRPr="002373A0">
              <w:rPr>
                <w:sz w:val="24"/>
                <w:szCs w:val="24"/>
              </w:rPr>
              <w:t>уб</w:t>
            </w:r>
            <w:proofErr w:type="spellEnd"/>
            <w:r w:rsidRPr="002373A0">
              <w:rPr>
                <w:sz w:val="24"/>
                <w:szCs w:val="24"/>
              </w:rPr>
              <w:t>.)</w:t>
            </w:r>
          </w:p>
        </w:tc>
        <w:tc>
          <w:tcPr>
            <w:tcW w:w="1276" w:type="dxa"/>
          </w:tcPr>
          <w:p w:rsidR="002373A0" w:rsidRPr="002373A0" w:rsidRDefault="002373A0" w:rsidP="00D44569">
            <w:pPr>
              <w:jc w:val="center"/>
              <w:rPr>
                <w:sz w:val="24"/>
                <w:szCs w:val="24"/>
              </w:rPr>
            </w:pPr>
            <w:r w:rsidRPr="002373A0">
              <w:rPr>
                <w:sz w:val="24"/>
                <w:szCs w:val="24"/>
              </w:rPr>
              <w:t>первоначальный-4,0</w:t>
            </w:r>
          </w:p>
          <w:p w:rsidR="002373A0" w:rsidRPr="002373A0" w:rsidRDefault="002373A0" w:rsidP="00D44569">
            <w:pPr>
              <w:jc w:val="center"/>
              <w:rPr>
                <w:sz w:val="24"/>
                <w:szCs w:val="24"/>
              </w:rPr>
            </w:pPr>
            <w:r w:rsidRPr="002373A0">
              <w:rPr>
                <w:sz w:val="24"/>
                <w:szCs w:val="24"/>
              </w:rPr>
              <w:t>уточненный-6,3</w:t>
            </w:r>
          </w:p>
        </w:tc>
        <w:tc>
          <w:tcPr>
            <w:tcW w:w="1418" w:type="dxa"/>
          </w:tcPr>
          <w:p w:rsidR="002373A0" w:rsidRPr="002373A0" w:rsidRDefault="002373A0" w:rsidP="00D44569">
            <w:pPr>
              <w:jc w:val="center"/>
              <w:rPr>
                <w:sz w:val="24"/>
                <w:szCs w:val="24"/>
              </w:rPr>
            </w:pPr>
            <w:r w:rsidRPr="002373A0">
              <w:rPr>
                <w:sz w:val="24"/>
                <w:szCs w:val="24"/>
              </w:rPr>
              <w:t>6,3</w:t>
            </w:r>
          </w:p>
        </w:tc>
        <w:tc>
          <w:tcPr>
            <w:tcW w:w="1559" w:type="dxa"/>
          </w:tcPr>
          <w:p w:rsidR="002373A0" w:rsidRPr="002373A0" w:rsidRDefault="002373A0" w:rsidP="00D44569">
            <w:pPr>
              <w:jc w:val="center"/>
              <w:rPr>
                <w:sz w:val="24"/>
                <w:szCs w:val="24"/>
              </w:rPr>
            </w:pPr>
            <w:r w:rsidRPr="002373A0">
              <w:rPr>
                <w:sz w:val="24"/>
                <w:szCs w:val="24"/>
              </w:rPr>
              <w:t>первоначальный-3,4</w:t>
            </w:r>
          </w:p>
          <w:p w:rsidR="002373A0" w:rsidRPr="002373A0" w:rsidRDefault="002373A0" w:rsidP="00D44569">
            <w:pPr>
              <w:jc w:val="center"/>
              <w:rPr>
                <w:sz w:val="24"/>
                <w:szCs w:val="24"/>
              </w:rPr>
            </w:pPr>
            <w:r w:rsidRPr="002373A0">
              <w:rPr>
                <w:sz w:val="24"/>
                <w:szCs w:val="24"/>
              </w:rPr>
              <w:t>уточненный-5,6</w:t>
            </w:r>
          </w:p>
        </w:tc>
        <w:tc>
          <w:tcPr>
            <w:tcW w:w="1134" w:type="dxa"/>
          </w:tcPr>
          <w:p w:rsidR="002373A0" w:rsidRPr="002373A0" w:rsidRDefault="002373A0" w:rsidP="00D44569">
            <w:pPr>
              <w:jc w:val="center"/>
              <w:rPr>
                <w:sz w:val="24"/>
                <w:szCs w:val="24"/>
              </w:rPr>
            </w:pPr>
            <w:r w:rsidRPr="002373A0">
              <w:rPr>
                <w:sz w:val="24"/>
                <w:szCs w:val="24"/>
              </w:rPr>
              <w:t>6,1</w:t>
            </w:r>
          </w:p>
        </w:tc>
        <w:tc>
          <w:tcPr>
            <w:tcW w:w="1108" w:type="dxa"/>
          </w:tcPr>
          <w:p w:rsidR="002373A0" w:rsidRPr="002373A0" w:rsidRDefault="009D1118" w:rsidP="00DA7123">
            <w:pPr>
              <w:jc w:val="center"/>
              <w:rPr>
                <w:sz w:val="24"/>
                <w:szCs w:val="24"/>
              </w:rPr>
            </w:pPr>
            <w:r>
              <w:rPr>
                <w:sz w:val="24"/>
                <w:szCs w:val="24"/>
              </w:rPr>
              <w:t>первоначальный-4,8</w:t>
            </w:r>
          </w:p>
          <w:p w:rsidR="002373A0" w:rsidRPr="002373A0" w:rsidRDefault="009D1118" w:rsidP="00DA7123">
            <w:pPr>
              <w:jc w:val="center"/>
              <w:rPr>
                <w:sz w:val="24"/>
                <w:szCs w:val="24"/>
              </w:rPr>
            </w:pPr>
            <w:r>
              <w:rPr>
                <w:sz w:val="24"/>
                <w:szCs w:val="24"/>
              </w:rPr>
              <w:t>уточненный-4,8</w:t>
            </w:r>
          </w:p>
        </w:tc>
        <w:tc>
          <w:tcPr>
            <w:tcW w:w="1160" w:type="dxa"/>
          </w:tcPr>
          <w:p w:rsidR="002373A0" w:rsidRPr="002373A0" w:rsidRDefault="009D1118" w:rsidP="00D44569">
            <w:pPr>
              <w:jc w:val="center"/>
              <w:rPr>
                <w:sz w:val="24"/>
                <w:szCs w:val="24"/>
              </w:rPr>
            </w:pPr>
            <w:r>
              <w:rPr>
                <w:sz w:val="24"/>
                <w:szCs w:val="24"/>
              </w:rPr>
              <w:t>4,6</w:t>
            </w:r>
          </w:p>
        </w:tc>
      </w:tr>
      <w:tr w:rsidR="002373A0" w:rsidRPr="002373A0" w:rsidTr="00B14789">
        <w:tc>
          <w:tcPr>
            <w:tcW w:w="1809" w:type="dxa"/>
          </w:tcPr>
          <w:p w:rsidR="002373A0" w:rsidRPr="002373A0" w:rsidRDefault="002373A0" w:rsidP="00D44569">
            <w:pPr>
              <w:jc w:val="center"/>
              <w:rPr>
                <w:b/>
                <w:i/>
                <w:sz w:val="24"/>
                <w:szCs w:val="24"/>
              </w:rPr>
            </w:pPr>
            <w:r w:rsidRPr="002373A0">
              <w:rPr>
                <w:b/>
                <w:i/>
                <w:sz w:val="24"/>
                <w:szCs w:val="24"/>
              </w:rPr>
              <w:t>выполнение %</w:t>
            </w:r>
          </w:p>
        </w:tc>
        <w:tc>
          <w:tcPr>
            <w:tcW w:w="1276" w:type="dxa"/>
          </w:tcPr>
          <w:p w:rsidR="002373A0" w:rsidRPr="002373A0" w:rsidRDefault="002373A0" w:rsidP="00D44569">
            <w:pPr>
              <w:jc w:val="center"/>
              <w:rPr>
                <w:b/>
                <w:sz w:val="24"/>
                <w:szCs w:val="24"/>
              </w:rPr>
            </w:pPr>
          </w:p>
        </w:tc>
        <w:tc>
          <w:tcPr>
            <w:tcW w:w="1418" w:type="dxa"/>
          </w:tcPr>
          <w:p w:rsidR="002373A0" w:rsidRPr="002373A0" w:rsidRDefault="002373A0" w:rsidP="00D44569">
            <w:pPr>
              <w:jc w:val="center"/>
              <w:rPr>
                <w:sz w:val="24"/>
                <w:szCs w:val="24"/>
              </w:rPr>
            </w:pPr>
            <w:r w:rsidRPr="002373A0">
              <w:rPr>
                <w:sz w:val="24"/>
                <w:szCs w:val="24"/>
              </w:rPr>
              <w:t>100</w:t>
            </w:r>
          </w:p>
        </w:tc>
        <w:tc>
          <w:tcPr>
            <w:tcW w:w="1559" w:type="dxa"/>
          </w:tcPr>
          <w:p w:rsidR="002373A0" w:rsidRPr="002373A0" w:rsidRDefault="002373A0" w:rsidP="00D44569">
            <w:pPr>
              <w:jc w:val="center"/>
              <w:rPr>
                <w:sz w:val="24"/>
                <w:szCs w:val="24"/>
              </w:rPr>
            </w:pPr>
          </w:p>
        </w:tc>
        <w:tc>
          <w:tcPr>
            <w:tcW w:w="1134" w:type="dxa"/>
          </w:tcPr>
          <w:p w:rsidR="002373A0" w:rsidRPr="002373A0" w:rsidRDefault="002373A0" w:rsidP="00D44569">
            <w:pPr>
              <w:jc w:val="center"/>
              <w:rPr>
                <w:sz w:val="24"/>
                <w:szCs w:val="24"/>
              </w:rPr>
            </w:pPr>
            <w:r w:rsidRPr="002373A0">
              <w:rPr>
                <w:sz w:val="24"/>
                <w:szCs w:val="24"/>
              </w:rPr>
              <w:t>108,9</w:t>
            </w:r>
          </w:p>
        </w:tc>
        <w:tc>
          <w:tcPr>
            <w:tcW w:w="1108" w:type="dxa"/>
          </w:tcPr>
          <w:p w:rsidR="002373A0" w:rsidRPr="002373A0" w:rsidRDefault="002373A0" w:rsidP="00D44569">
            <w:pPr>
              <w:jc w:val="center"/>
              <w:rPr>
                <w:sz w:val="24"/>
                <w:szCs w:val="24"/>
              </w:rPr>
            </w:pPr>
          </w:p>
        </w:tc>
        <w:tc>
          <w:tcPr>
            <w:tcW w:w="1160" w:type="dxa"/>
          </w:tcPr>
          <w:p w:rsidR="002373A0" w:rsidRPr="002373A0" w:rsidRDefault="009D1118" w:rsidP="00D44569">
            <w:pPr>
              <w:jc w:val="center"/>
              <w:rPr>
                <w:sz w:val="24"/>
                <w:szCs w:val="24"/>
              </w:rPr>
            </w:pPr>
            <w:r>
              <w:rPr>
                <w:sz w:val="24"/>
                <w:szCs w:val="24"/>
              </w:rPr>
              <w:t>95,8</w:t>
            </w:r>
          </w:p>
        </w:tc>
      </w:tr>
    </w:tbl>
    <w:p w:rsidR="00AC020F" w:rsidRDefault="00AC020F" w:rsidP="00F03CF8">
      <w:pPr>
        <w:spacing w:after="0" w:line="240" w:lineRule="auto"/>
        <w:ind w:firstLine="709"/>
        <w:jc w:val="both"/>
        <w:rPr>
          <w:rFonts w:ascii="Times New Roman" w:eastAsia="Times New Roman" w:hAnsi="Times New Roman" w:cs="Times New Roman"/>
          <w:sz w:val="28"/>
          <w:szCs w:val="28"/>
          <w:lang w:eastAsia="ru-RU"/>
        </w:rPr>
      </w:pPr>
    </w:p>
    <w:p w:rsidR="00C236BF" w:rsidRPr="007A3C87"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7A3C87">
        <w:rPr>
          <w:rFonts w:ascii="Times New Roman" w:eastAsia="Times New Roman" w:hAnsi="Times New Roman" w:cs="Times New Roman"/>
          <w:sz w:val="28"/>
          <w:szCs w:val="28"/>
          <w:lang w:eastAsia="ru-RU"/>
        </w:rPr>
        <w:t xml:space="preserve">В текущем году начаты геологоразведочные работы ООО «Королевское» в бассейне верхнего течения </w:t>
      </w:r>
      <w:proofErr w:type="spellStart"/>
      <w:r w:rsidRPr="007A3C87">
        <w:rPr>
          <w:rFonts w:ascii="Times New Roman" w:eastAsia="Times New Roman" w:hAnsi="Times New Roman" w:cs="Times New Roman"/>
          <w:sz w:val="28"/>
          <w:szCs w:val="28"/>
          <w:lang w:eastAsia="ru-RU"/>
        </w:rPr>
        <w:t>р</w:t>
      </w:r>
      <w:proofErr w:type="gramStart"/>
      <w:r w:rsidRPr="007A3C87">
        <w:rPr>
          <w:rFonts w:ascii="Times New Roman" w:eastAsia="Times New Roman" w:hAnsi="Times New Roman" w:cs="Times New Roman"/>
          <w:sz w:val="28"/>
          <w:szCs w:val="28"/>
          <w:lang w:eastAsia="ru-RU"/>
        </w:rPr>
        <w:t>.В</w:t>
      </w:r>
      <w:proofErr w:type="gramEnd"/>
      <w:r w:rsidRPr="007A3C87">
        <w:rPr>
          <w:rFonts w:ascii="Times New Roman" w:eastAsia="Times New Roman" w:hAnsi="Times New Roman" w:cs="Times New Roman"/>
          <w:sz w:val="28"/>
          <w:szCs w:val="28"/>
          <w:lang w:eastAsia="ru-RU"/>
        </w:rPr>
        <w:t>ерхняя</w:t>
      </w:r>
      <w:proofErr w:type="spellEnd"/>
      <w:r w:rsidRPr="007A3C87">
        <w:rPr>
          <w:rFonts w:ascii="Times New Roman" w:eastAsia="Times New Roman" w:hAnsi="Times New Roman" w:cs="Times New Roman"/>
          <w:sz w:val="28"/>
          <w:szCs w:val="28"/>
          <w:lang w:eastAsia="ru-RU"/>
        </w:rPr>
        <w:t xml:space="preserve"> Мокла, на участке в 11 км. западнее с.</w:t>
      </w:r>
      <w:r w:rsidR="000F6F71">
        <w:rPr>
          <w:rFonts w:ascii="Times New Roman" w:eastAsia="Times New Roman" w:hAnsi="Times New Roman" w:cs="Times New Roman"/>
          <w:sz w:val="28"/>
          <w:szCs w:val="28"/>
          <w:lang w:eastAsia="ru-RU"/>
        </w:rPr>
        <w:t xml:space="preserve"> </w:t>
      </w:r>
      <w:proofErr w:type="spellStart"/>
      <w:r w:rsidRPr="007A3C87">
        <w:rPr>
          <w:rFonts w:ascii="Times New Roman" w:eastAsia="Times New Roman" w:hAnsi="Times New Roman" w:cs="Times New Roman"/>
          <w:sz w:val="28"/>
          <w:szCs w:val="28"/>
          <w:lang w:eastAsia="ru-RU"/>
        </w:rPr>
        <w:t>Моклакан</w:t>
      </w:r>
      <w:proofErr w:type="spellEnd"/>
      <w:r w:rsidRPr="007A3C87">
        <w:rPr>
          <w:rFonts w:ascii="Times New Roman" w:eastAsia="Times New Roman" w:hAnsi="Times New Roman" w:cs="Times New Roman"/>
          <w:sz w:val="28"/>
          <w:szCs w:val="28"/>
          <w:lang w:eastAsia="ru-RU"/>
        </w:rPr>
        <w:t xml:space="preserve">. В летний период приступили к работе  два вахтовых посёлка на месторождении р. Большие </w:t>
      </w:r>
      <w:proofErr w:type="spellStart"/>
      <w:r w:rsidRPr="007A3C87">
        <w:rPr>
          <w:rFonts w:ascii="Times New Roman" w:eastAsia="Times New Roman" w:hAnsi="Times New Roman" w:cs="Times New Roman"/>
          <w:sz w:val="28"/>
          <w:szCs w:val="28"/>
          <w:lang w:eastAsia="ru-RU"/>
        </w:rPr>
        <w:t>Сайбичи</w:t>
      </w:r>
      <w:proofErr w:type="spellEnd"/>
      <w:r w:rsidRPr="007A3C87">
        <w:rPr>
          <w:rFonts w:ascii="Times New Roman" w:eastAsia="Times New Roman" w:hAnsi="Times New Roman" w:cs="Times New Roman"/>
          <w:sz w:val="28"/>
          <w:szCs w:val="28"/>
          <w:lang w:eastAsia="ru-RU"/>
        </w:rPr>
        <w:t xml:space="preserve"> и р. </w:t>
      </w:r>
      <w:proofErr w:type="spellStart"/>
      <w:r w:rsidRPr="007A3C87">
        <w:rPr>
          <w:rFonts w:ascii="Times New Roman" w:eastAsia="Times New Roman" w:hAnsi="Times New Roman" w:cs="Times New Roman"/>
          <w:sz w:val="28"/>
          <w:szCs w:val="28"/>
          <w:lang w:eastAsia="ru-RU"/>
        </w:rPr>
        <w:t>Кавыктыкан</w:t>
      </w:r>
      <w:proofErr w:type="spellEnd"/>
      <w:r w:rsidRPr="007A3C87">
        <w:rPr>
          <w:rFonts w:ascii="Times New Roman" w:eastAsia="Times New Roman" w:hAnsi="Times New Roman" w:cs="Times New Roman"/>
          <w:sz w:val="28"/>
          <w:szCs w:val="28"/>
          <w:lang w:eastAsia="ru-RU"/>
        </w:rPr>
        <w:t>.</w:t>
      </w:r>
    </w:p>
    <w:p w:rsidR="00C236BF" w:rsidRDefault="0066218A" w:rsidP="00F03CF8">
      <w:pPr>
        <w:pStyle w:val="a6"/>
        <w:ind w:left="0" w:firstLine="709"/>
        <w:jc w:val="both"/>
        <w:rPr>
          <w:sz w:val="28"/>
          <w:szCs w:val="28"/>
        </w:rPr>
      </w:pPr>
      <w:r>
        <w:rPr>
          <w:sz w:val="28"/>
          <w:szCs w:val="28"/>
        </w:rPr>
        <w:t>По итогам работы за 2017</w:t>
      </w:r>
      <w:r w:rsidR="00C236BF" w:rsidRPr="00A16522">
        <w:rPr>
          <w:sz w:val="28"/>
          <w:szCs w:val="28"/>
        </w:rPr>
        <w:t xml:space="preserve"> год золотодобывающими п</w:t>
      </w:r>
      <w:r>
        <w:rPr>
          <w:sz w:val="28"/>
          <w:szCs w:val="28"/>
        </w:rPr>
        <w:t>редприятиями района добыто 608,9</w:t>
      </w:r>
      <w:r w:rsidR="00C236BF" w:rsidRPr="00A16522">
        <w:rPr>
          <w:sz w:val="28"/>
          <w:szCs w:val="28"/>
        </w:rPr>
        <w:t xml:space="preserve"> </w:t>
      </w:r>
      <w:r w:rsidR="003968E2">
        <w:rPr>
          <w:sz w:val="28"/>
          <w:szCs w:val="28"/>
        </w:rPr>
        <w:t>кг. золота при годовой квоте 605</w:t>
      </w:r>
      <w:r w:rsidR="00C236BF" w:rsidRPr="00A16522">
        <w:rPr>
          <w:sz w:val="28"/>
          <w:szCs w:val="28"/>
        </w:rPr>
        <w:t xml:space="preserve"> кг</w:t>
      </w:r>
      <w:proofErr w:type="gramStart"/>
      <w:r w:rsidR="00AE6C7A">
        <w:rPr>
          <w:sz w:val="28"/>
          <w:szCs w:val="28"/>
        </w:rPr>
        <w:t xml:space="preserve">., </w:t>
      </w:r>
      <w:proofErr w:type="gramEnd"/>
      <w:r w:rsidR="00AE6C7A">
        <w:rPr>
          <w:sz w:val="28"/>
          <w:szCs w:val="28"/>
        </w:rPr>
        <w:t>что составляет 100,6</w:t>
      </w:r>
      <w:r w:rsidR="00C236BF" w:rsidRPr="00A16522">
        <w:rPr>
          <w:sz w:val="28"/>
          <w:szCs w:val="28"/>
        </w:rPr>
        <w:t>% к плану. Выполнение к уров</w:t>
      </w:r>
      <w:r w:rsidR="00AE6C7A">
        <w:rPr>
          <w:sz w:val="28"/>
          <w:szCs w:val="28"/>
        </w:rPr>
        <w:t>ню прошлого года составило 144,6</w:t>
      </w:r>
      <w:r w:rsidR="00C236BF" w:rsidRPr="00A16522">
        <w:rPr>
          <w:sz w:val="28"/>
          <w:szCs w:val="28"/>
        </w:rPr>
        <w:t>%.</w:t>
      </w:r>
    </w:p>
    <w:p w:rsidR="00AE6C7A" w:rsidRPr="000C7E7B" w:rsidRDefault="00AE6C7A" w:rsidP="000C7E7B">
      <w:pPr>
        <w:spacing w:after="0" w:line="240" w:lineRule="auto"/>
        <w:ind w:firstLine="705"/>
        <w:jc w:val="both"/>
        <w:rPr>
          <w:rFonts w:ascii="Times New Roman" w:eastAsia="Times New Roman" w:hAnsi="Times New Roman" w:cs="Times New Roman"/>
          <w:sz w:val="24"/>
          <w:szCs w:val="24"/>
          <w:lang w:eastAsia="ru-RU"/>
        </w:rPr>
      </w:pPr>
      <w:r w:rsidRPr="00AE6C7A">
        <w:rPr>
          <w:rFonts w:ascii="Times New Roman" w:hAnsi="Times New Roman" w:cs="Times New Roman"/>
          <w:sz w:val="28"/>
          <w:szCs w:val="28"/>
        </w:rPr>
        <w:t xml:space="preserve">Увеличение объема, по сравнению с 2016 годом,  достигнуто за счет ввода эксплуатацию в 2017 г. ООО «Королевским» месторождений </w:t>
      </w:r>
      <w:proofErr w:type="spellStart"/>
      <w:r w:rsidRPr="00AE6C7A">
        <w:rPr>
          <w:rFonts w:ascii="Times New Roman" w:hAnsi="Times New Roman" w:cs="Times New Roman"/>
          <w:sz w:val="28"/>
          <w:szCs w:val="28"/>
        </w:rPr>
        <w:t>Моклаканской</w:t>
      </w:r>
      <w:proofErr w:type="spellEnd"/>
      <w:r w:rsidRPr="00AE6C7A">
        <w:rPr>
          <w:rFonts w:ascii="Times New Roman" w:hAnsi="Times New Roman" w:cs="Times New Roman"/>
          <w:sz w:val="28"/>
          <w:szCs w:val="28"/>
        </w:rPr>
        <w:t xml:space="preserve"> золотоносной площадки  и увеличением производительности предприятия</w:t>
      </w:r>
      <w:r w:rsidR="000C7E7B">
        <w:rPr>
          <w:rFonts w:ascii="Times New Roman" w:eastAsia="Times New Roman" w:hAnsi="Times New Roman" w:cs="Times New Roman"/>
          <w:sz w:val="24"/>
          <w:szCs w:val="24"/>
          <w:lang w:eastAsia="ru-RU"/>
        </w:rPr>
        <w:t>.</w:t>
      </w:r>
    </w:p>
    <w:p w:rsidR="00C236BF" w:rsidRDefault="00C236BF" w:rsidP="00F03CF8">
      <w:pPr>
        <w:pStyle w:val="a6"/>
        <w:ind w:left="0" w:firstLine="709"/>
        <w:jc w:val="both"/>
        <w:rPr>
          <w:sz w:val="28"/>
          <w:szCs w:val="28"/>
        </w:rPr>
      </w:pPr>
      <w:r>
        <w:rPr>
          <w:sz w:val="28"/>
          <w:szCs w:val="28"/>
        </w:rPr>
        <w:t>Всеми предприятиями оказывается спонсорская помощь на социальные нужды.</w:t>
      </w:r>
    </w:p>
    <w:p w:rsidR="00C236BF"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9D2D76">
        <w:rPr>
          <w:rFonts w:ascii="Times New Roman" w:eastAsia="Times New Roman" w:hAnsi="Times New Roman" w:cs="Times New Roman"/>
          <w:sz w:val="28"/>
          <w:szCs w:val="28"/>
          <w:lang w:eastAsia="ru-RU"/>
        </w:rPr>
        <w:t>Продукция сельского хозяйства приведена без учёта объёма промысловой пушнины и представлена только личными подсобными хозяйствами.</w:t>
      </w:r>
    </w:p>
    <w:p w:rsidR="007B5F4E" w:rsidRPr="00F03CF8" w:rsidRDefault="00C236BF" w:rsidP="007B5F4E">
      <w:pPr>
        <w:spacing w:after="0" w:line="240" w:lineRule="auto"/>
        <w:ind w:firstLine="705"/>
        <w:jc w:val="center"/>
        <w:rPr>
          <w:rFonts w:ascii="Times New Roman" w:eastAsia="Times New Roman" w:hAnsi="Times New Roman" w:cs="Times New Roman"/>
          <w:b/>
          <w:sz w:val="28"/>
          <w:szCs w:val="28"/>
          <w:lang w:eastAsia="ru-RU"/>
        </w:rPr>
      </w:pPr>
      <w:r w:rsidRPr="00F03CF8">
        <w:rPr>
          <w:rFonts w:ascii="Times New Roman" w:eastAsia="Times New Roman" w:hAnsi="Times New Roman" w:cs="Times New Roman"/>
          <w:b/>
          <w:sz w:val="28"/>
          <w:szCs w:val="28"/>
          <w:lang w:eastAsia="ru-RU"/>
        </w:rPr>
        <w:t xml:space="preserve">Производство электроэнергии </w:t>
      </w:r>
    </w:p>
    <w:p w:rsidR="00C236BF" w:rsidRPr="00BB7660" w:rsidRDefault="007B5F4E" w:rsidP="00F03CF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C236BF" w:rsidRPr="00BB7660">
        <w:rPr>
          <w:rFonts w:ascii="Times New Roman" w:eastAsia="Times New Roman" w:hAnsi="Times New Roman" w:cs="Times New Roman"/>
          <w:sz w:val="28"/>
          <w:szCs w:val="28"/>
          <w:lang w:eastAsia="ru-RU"/>
        </w:rPr>
        <w:t xml:space="preserve">роизводство электроэнергии на территории муниципального района осуществляется автономными дизельными станция стоимость электроэнергии для учреждений и организаций составляет более 30 рублей, что делает экономически невыгодным любое производство, а производимую продукцию </w:t>
      </w:r>
      <w:r w:rsidR="000F6F71" w:rsidRPr="00BB7660">
        <w:rPr>
          <w:rFonts w:ascii="Times New Roman" w:eastAsia="Times New Roman" w:hAnsi="Times New Roman" w:cs="Times New Roman"/>
          <w:sz w:val="28"/>
          <w:szCs w:val="28"/>
          <w:lang w:eastAsia="ru-RU"/>
        </w:rPr>
        <w:t>неконкурентоспособной</w:t>
      </w:r>
      <w:r w:rsidR="00C236BF" w:rsidRPr="00BB7660">
        <w:rPr>
          <w:rFonts w:ascii="Times New Roman" w:eastAsia="Times New Roman" w:hAnsi="Times New Roman" w:cs="Times New Roman"/>
          <w:sz w:val="28"/>
          <w:szCs w:val="28"/>
          <w:lang w:eastAsia="ru-RU"/>
        </w:rPr>
        <w:t>.</w:t>
      </w:r>
      <w:proofErr w:type="gramEnd"/>
    </w:p>
    <w:p w:rsidR="00C236BF" w:rsidRPr="009D2D76" w:rsidRDefault="00C236BF" w:rsidP="00F03C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дизельные станции  находятся в неудовлетворительном</w:t>
      </w:r>
      <w:r w:rsidR="00F03CF8">
        <w:rPr>
          <w:rFonts w:ascii="Times New Roman" w:eastAsia="Times New Roman" w:hAnsi="Times New Roman" w:cs="Times New Roman"/>
          <w:sz w:val="28"/>
          <w:szCs w:val="28"/>
          <w:lang w:eastAsia="ru-RU"/>
        </w:rPr>
        <w:t xml:space="preserve"> сос</w:t>
      </w:r>
      <w:r>
        <w:rPr>
          <w:rFonts w:ascii="Times New Roman" w:eastAsia="Times New Roman" w:hAnsi="Times New Roman" w:cs="Times New Roman"/>
          <w:sz w:val="28"/>
          <w:szCs w:val="28"/>
          <w:lang w:eastAsia="ru-RU"/>
        </w:rPr>
        <w:t xml:space="preserve">тоянии, т.к. выработали  моторесурс,  электролинии находятся в эксплуатации более 40 лет, необходима модернизация объектов энергетики. </w:t>
      </w:r>
      <w:r w:rsidRPr="009D2D76">
        <w:rPr>
          <w:rFonts w:ascii="Times New Roman" w:eastAsia="Times New Roman" w:hAnsi="Times New Roman" w:cs="Times New Roman"/>
          <w:sz w:val="28"/>
          <w:szCs w:val="28"/>
          <w:lang w:eastAsia="ru-RU"/>
        </w:rPr>
        <w:t xml:space="preserve">Резервных источников электроэнергии нет ни в одном селе. </w:t>
      </w:r>
      <w:r w:rsidRPr="006F2B18">
        <w:rPr>
          <w:rFonts w:ascii="Times New Roman" w:hAnsi="Times New Roman" w:cs="Times New Roman"/>
          <w:sz w:val="28"/>
          <w:szCs w:val="28"/>
        </w:rPr>
        <w:t xml:space="preserve">В соответствии с Федеральным Законом № 35 ФЗ «Об энергетике», Законом Забайкальского края № 1014 от 22.06.2014г  полномочия по производству электроэнергии переданы на уровень Забайкальского края, что не позволяет администрации </w:t>
      </w:r>
      <w:r>
        <w:rPr>
          <w:rFonts w:ascii="Times New Roman" w:hAnsi="Times New Roman" w:cs="Times New Roman"/>
          <w:sz w:val="28"/>
          <w:szCs w:val="28"/>
        </w:rPr>
        <w:t xml:space="preserve"> муниципального района </w:t>
      </w:r>
      <w:r w:rsidRPr="006F2B18">
        <w:rPr>
          <w:rFonts w:ascii="Times New Roman" w:hAnsi="Times New Roman" w:cs="Times New Roman"/>
          <w:sz w:val="28"/>
          <w:szCs w:val="28"/>
        </w:rPr>
        <w:t xml:space="preserve">оперативно реагировать на возникающие </w:t>
      </w:r>
      <w:proofErr w:type="spellStart"/>
      <w:r w:rsidRPr="006F2B18">
        <w:rPr>
          <w:rFonts w:ascii="Times New Roman" w:hAnsi="Times New Roman" w:cs="Times New Roman"/>
          <w:sz w:val="28"/>
          <w:szCs w:val="28"/>
        </w:rPr>
        <w:t>проблемы</w:t>
      </w:r>
      <w:proofErr w:type="gramStart"/>
      <w:r w:rsidRPr="006F2B18">
        <w:rPr>
          <w:rFonts w:ascii="Times New Roman" w:hAnsi="Times New Roman" w:cs="Times New Roman"/>
          <w:sz w:val="28"/>
          <w:szCs w:val="28"/>
        </w:rPr>
        <w:t>.</w:t>
      </w:r>
      <w:r w:rsidRPr="00EF117E">
        <w:rPr>
          <w:rFonts w:ascii="Times New Roman" w:eastAsia="Times New Roman" w:hAnsi="Times New Roman" w:cs="Times New Roman"/>
          <w:sz w:val="28"/>
          <w:szCs w:val="28"/>
          <w:lang w:eastAsia="ru-RU"/>
        </w:rPr>
        <w:t>Р</w:t>
      </w:r>
      <w:proofErr w:type="gramEnd"/>
      <w:r w:rsidRPr="00EF117E">
        <w:rPr>
          <w:rFonts w:ascii="Times New Roman" w:eastAsia="Times New Roman" w:hAnsi="Times New Roman" w:cs="Times New Roman"/>
          <w:sz w:val="28"/>
          <w:szCs w:val="28"/>
          <w:lang w:eastAsia="ru-RU"/>
        </w:rPr>
        <w:t>азработана</w:t>
      </w:r>
      <w:proofErr w:type="spellEnd"/>
      <w:r w:rsidRPr="00EF117E">
        <w:rPr>
          <w:rFonts w:ascii="Times New Roman" w:eastAsia="Times New Roman" w:hAnsi="Times New Roman" w:cs="Times New Roman"/>
          <w:sz w:val="28"/>
          <w:szCs w:val="28"/>
          <w:lang w:eastAsia="ru-RU"/>
        </w:rPr>
        <w:t xml:space="preserve"> проектно-сметная документация на замену электросетевого комплекса Тупик-Заречное. Получено положительное заключение государственной экспертизы</w:t>
      </w:r>
      <w:r>
        <w:rPr>
          <w:rFonts w:ascii="Times New Roman" w:eastAsia="Times New Roman" w:hAnsi="Times New Roman" w:cs="Times New Roman"/>
          <w:sz w:val="28"/>
          <w:szCs w:val="28"/>
          <w:lang w:eastAsia="ru-RU"/>
        </w:rPr>
        <w:t>.</w:t>
      </w:r>
      <w:r w:rsidR="000F6F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связи с отсутствием денежных сре</w:t>
      </w:r>
      <w:proofErr w:type="gramStart"/>
      <w:r>
        <w:rPr>
          <w:rFonts w:ascii="Times New Roman" w:eastAsia="Times New Roman" w:hAnsi="Times New Roman" w:cs="Times New Roman"/>
          <w:sz w:val="28"/>
          <w:szCs w:val="28"/>
          <w:lang w:eastAsia="ru-RU"/>
        </w:rPr>
        <w:t>дств в б</w:t>
      </w:r>
      <w:proofErr w:type="gramEnd"/>
      <w:r>
        <w:rPr>
          <w:rFonts w:ascii="Times New Roman" w:eastAsia="Times New Roman" w:hAnsi="Times New Roman" w:cs="Times New Roman"/>
          <w:sz w:val="28"/>
          <w:szCs w:val="28"/>
          <w:lang w:eastAsia="ru-RU"/>
        </w:rPr>
        <w:t>юджете Забайкальского края, строительство электролиний приостановлено.</w:t>
      </w:r>
    </w:p>
    <w:p w:rsidR="00C236BF" w:rsidRPr="009D2D76"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9D2D76">
        <w:rPr>
          <w:rFonts w:ascii="Times New Roman" w:eastAsia="Times New Roman" w:hAnsi="Times New Roman" w:cs="Times New Roman"/>
          <w:sz w:val="28"/>
          <w:szCs w:val="28"/>
          <w:lang w:eastAsia="ru-RU"/>
        </w:rPr>
        <w:t>Годовой объем потребления электроэн</w:t>
      </w:r>
      <w:r>
        <w:rPr>
          <w:rFonts w:ascii="Times New Roman" w:eastAsia="Times New Roman" w:hAnsi="Times New Roman" w:cs="Times New Roman"/>
          <w:sz w:val="28"/>
          <w:szCs w:val="28"/>
          <w:lang w:eastAsia="ru-RU"/>
        </w:rPr>
        <w:t xml:space="preserve">ергии составляет 1572,5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Вт</w:t>
      </w:r>
      <w:proofErr w:type="spellEnd"/>
      <w:r w:rsidRPr="009D2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производстве 2390 </w:t>
      </w:r>
      <w:proofErr w:type="spellStart"/>
      <w:r>
        <w:rPr>
          <w:rFonts w:ascii="Times New Roman" w:eastAsia="Times New Roman" w:hAnsi="Times New Roman" w:cs="Times New Roman"/>
          <w:sz w:val="28"/>
          <w:szCs w:val="28"/>
          <w:lang w:eastAsia="ru-RU"/>
        </w:rPr>
        <w:t>тыс.кВт</w:t>
      </w:r>
      <w:proofErr w:type="spellEnd"/>
      <w:r w:rsidRPr="009D2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Из-за </w:t>
      </w:r>
      <w:proofErr w:type="gramStart"/>
      <w:r>
        <w:rPr>
          <w:rFonts w:ascii="Times New Roman" w:eastAsia="Times New Roman" w:hAnsi="Times New Roman" w:cs="Times New Roman"/>
          <w:sz w:val="28"/>
          <w:szCs w:val="28"/>
          <w:lang w:eastAsia="ru-RU"/>
        </w:rPr>
        <w:t>аварийного</w:t>
      </w:r>
      <w:proofErr w:type="gramEnd"/>
      <w:r>
        <w:rPr>
          <w:rFonts w:ascii="Times New Roman" w:eastAsia="Times New Roman" w:hAnsi="Times New Roman" w:cs="Times New Roman"/>
          <w:sz w:val="28"/>
          <w:szCs w:val="28"/>
          <w:lang w:eastAsia="ru-RU"/>
        </w:rPr>
        <w:t xml:space="preserve"> состоянии электролиний потери составляют 40%</w:t>
      </w:r>
    </w:p>
    <w:p w:rsidR="00C236BF"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b/>
          <w:sz w:val="28"/>
          <w:szCs w:val="28"/>
          <w:lang w:eastAsia="ru-RU"/>
        </w:rPr>
        <w:t>Обрабатывающие производства</w:t>
      </w:r>
      <w:r>
        <w:rPr>
          <w:rFonts w:ascii="Times New Roman" w:eastAsia="Times New Roman" w:hAnsi="Times New Roman" w:cs="Times New Roman"/>
          <w:sz w:val="28"/>
          <w:szCs w:val="28"/>
          <w:lang w:eastAsia="ru-RU"/>
        </w:rPr>
        <w:t xml:space="preserve"> представлены индивидуальными предпринимателями. В связи с отдаленностью муниципального района, продукция реализуется на местном рынке, и заготавливается по потребности населения.</w:t>
      </w:r>
    </w:p>
    <w:p w:rsidR="00C236BF" w:rsidRPr="00EF117E" w:rsidRDefault="00C236BF" w:rsidP="00F03CF8">
      <w:pPr>
        <w:spacing w:after="0" w:line="240" w:lineRule="auto"/>
        <w:ind w:firstLine="709"/>
        <w:rPr>
          <w:rFonts w:ascii="Times New Roman" w:eastAsia="Times New Roman" w:hAnsi="Times New Roman" w:cs="Times New Roman"/>
          <w:b/>
          <w:sz w:val="28"/>
          <w:szCs w:val="28"/>
          <w:lang w:eastAsia="ru-RU"/>
        </w:rPr>
      </w:pPr>
      <w:r w:rsidRPr="00EF117E">
        <w:rPr>
          <w:rFonts w:ascii="Times New Roman" w:eastAsia="Times New Roman" w:hAnsi="Times New Roman" w:cs="Times New Roman"/>
          <w:b/>
          <w:sz w:val="28"/>
          <w:szCs w:val="28"/>
          <w:lang w:eastAsia="ru-RU"/>
        </w:rPr>
        <w:t>Строительство</w:t>
      </w:r>
      <w:r>
        <w:rPr>
          <w:rFonts w:ascii="Times New Roman" w:eastAsia="Times New Roman" w:hAnsi="Times New Roman" w:cs="Times New Roman"/>
          <w:b/>
          <w:sz w:val="28"/>
          <w:szCs w:val="28"/>
          <w:lang w:eastAsia="ru-RU"/>
        </w:rPr>
        <w:t xml:space="preserve">- </w:t>
      </w:r>
      <w:r w:rsidRPr="006D25E5">
        <w:rPr>
          <w:rFonts w:ascii="Times New Roman" w:eastAsia="Times New Roman" w:hAnsi="Times New Roman" w:cs="Times New Roman"/>
          <w:sz w:val="28"/>
          <w:szCs w:val="28"/>
          <w:lang w:eastAsia="ru-RU"/>
        </w:rPr>
        <w:t>строительство жилых домов осуществляется за счет средств бюджета муниципального района.</w:t>
      </w: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xml:space="preserve">  В 2016 г. был осуществлен ввод в эксплуатацию 5 одноквартирных жилых домов общей площадью 280 кв. метров. В том числе: 2 дома по муниципальной программе экономического и социального развития КМНС, 3 дома по муниципальной программе переселения граждан из аварийного жилищного фонда.</w:t>
      </w: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xml:space="preserve">Администрацией муниципального района «Тунгиро-Олёкминский район»  в 2016 году в рамках выполнения мероприятий муниципальных программ  «Переселение граждан </w:t>
      </w:r>
      <w:proofErr w:type="spellStart"/>
      <w:r w:rsidRPr="00EF117E">
        <w:rPr>
          <w:rFonts w:ascii="Times New Roman" w:eastAsia="Times New Roman" w:hAnsi="Times New Roman" w:cs="Times New Roman"/>
          <w:sz w:val="28"/>
          <w:szCs w:val="28"/>
          <w:lang w:eastAsia="ru-RU"/>
        </w:rPr>
        <w:t>Тунгиро-Олекминского</w:t>
      </w:r>
      <w:proofErr w:type="spellEnd"/>
      <w:r w:rsidRPr="00EF117E">
        <w:rPr>
          <w:rFonts w:ascii="Times New Roman" w:eastAsia="Times New Roman" w:hAnsi="Times New Roman" w:cs="Times New Roman"/>
          <w:sz w:val="28"/>
          <w:szCs w:val="28"/>
          <w:lang w:eastAsia="ru-RU"/>
        </w:rPr>
        <w:t xml:space="preserve"> района из аварийного жилищного фонда на 2017-2019 годы» и «Экономическое и социальное развитие коренных малочисленных народов Севера в муниципальном районе Тунгиро-Олёкминский район» (2016-2018 годы) начато строительство трех одноквартирных жилых дома общей жилой площадью 168 </w:t>
      </w:r>
      <w:proofErr w:type="spellStart"/>
      <w:r w:rsidRPr="00EF117E">
        <w:rPr>
          <w:rFonts w:ascii="Times New Roman" w:eastAsia="Times New Roman" w:hAnsi="Times New Roman" w:cs="Times New Roman"/>
          <w:sz w:val="28"/>
          <w:szCs w:val="28"/>
          <w:lang w:eastAsia="ru-RU"/>
        </w:rPr>
        <w:t>кв</w:t>
      </w:r>
      <w:proofErr w:type="gramStart"/>
      <w:r w:rsidRPr="00EF117E">
        <w:rPr>
          <w:rFonts w:ascii="Times New Roman" w:eastAsia="Times New Roman" w:hAnsi="Times New Roman" w:cs="Times New Roman"/>
          <w:sz w:val="28"/>
          <w:szCs w:val="28"/>
          <w:lang w:eastAsia="ru-RU"/>
        </w:rPr>
        <w:t>.м</w:t>
      </w:r>
      <w:proofErr w:type="spellEnd"/>
      <w:proofErr w:type="gramEnd"/>
      <w:r w:rsidRPr="00EF117E">
        <w:rPr>
          <w:rFonts w:ascii="Times New Roman" w:eastAsia="Times New Roman" w:hAnsi="Times New Roman" w:cs="Times New Roman"/>
          <w:sz w:val="28"/>
          <w:szCs w:val="28"/>
          <w:lang w:eastAsia="ru-RU"/>
        </w:rPr>
        <w:t xml:space="preserve"> (56 </w:t>
      </w:r>
      <w:proofErr w:type="spellStart"/>
      <w:r w:rsidRPr="00EF117E">
        <w:rPr>
          <w:rFonts w:ascii="Times New Roman" w:eastAsia="Times New Roman" w:hAnsi="Times New Roman" w:cs="Times New Roman"/>
          <w:sz w:val="28"/>
          <w:szCs w:val="28"/>
          <w:lang w:eastAsia="ru-RU"/>
        </w:rPr>
        <w:t>кв.м</w:t>
      </w:r>
      <w:proofErr w:type="spellEnd"/>
      <w:r w:rsidRPr="00EF117E">
        <w:rPr>
          <w:rFonts w:ascii="Times New Roman" w:eastAsia="Times New Roman" w:hAnsi="Times New Roman" w:cs="Times New Roman"/>
          <w:sz w:val="28"/>
          <w:szCs w:val="28"/>
          <w:lang w:eastAsia="ru-RU"/>
        </w:rPr>
        <w:t xml:space="preserve">. – площадь жилого дома). Общая стоимость работ  4 </w:t>
      </w:r>
      <w:proofErr w:type="gramStart"/>
      <w:r w:rsidRPr="00EF117E">
        <w:rPr>
          <w:rFonts w:ascii="Times New Roman" w:eastAsia="Times New Roman" w:hAnsi="Times New Roman" w:cs="Times New Roman"/>
          <w:sz w:val="28"/>
          <w:szCs w:val="28"/>
          <w:lang w:eastAsia="ru-RU"/>
        </w:rPr>
        <w:t>млн</w:t>
      </w:r>
      <w:proofErr w:type="gramEnd"/>
      <w:r w:rsidRPr="00EF117E">
        <w:rPr>
          <w:rFonts w:ascii="Times New Roman" w:eastAsia="Times New Roman" w:hAnsi="Times New Roman" w:cs="Times New Roman"/>
          <w:sz w:val="28"/>
          <w:szCs w:val="28"/>
          <w:lang w:eastAsia="ru-RU"/>
        </w:rPr>
        <w:t xml:space="preserve"> 455,5 тыс. руб. </w:t>
      </w: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color w:val="000000" w:themeColor="text1"/>
          <w:sz w:val="28"/>
          <w:szCs w:val="28"/>
          <w:lang w:eastAsia="ru-RU"/>
        </w:rPr>
        <w:t>По состоянию на 01.01.2017 года</w:t>
      </w:r>
      <w:r w:rsidRPr="00EF117E">
        <w:rPr>
          <w:rFonts w:ascii="Times New Roman" w:eastAsia="Times New Roman" w:hAnsi="Times New Roman" w:cs="Times New Roman"/>
          <w:sz w:val="28"/>
          <w:szCs w:val="28"/>
          <w:lang w:eastAsia="ru-RU"/>
        </w:rPr>
        <w:t xml:space="preserve"> объём выполненных работ составляет 50% от окончательного объема  ввода объекта в эксплуатацию.  Планируемый ввод жилья  август-сентябрь 2017 года.</w:t>
      </w:r>
    </w:p>
    <w:p w:rsidR="00C236BF" w:rsidRDefault="00C236BF" w:rsidP="00F03CF8">
      <w:pPr>
        <w:spacing w:after="0" w:line="240" w:lineRule="auto"/>
        <w:ind w:firstLine="709"/>
        <w:jc w:val="both"/>
        <w:rPr>
          <w:rFonts w:ascii="Times New Roman" w:eastAsia="Times New Roman" w:hAnsi="Times New Roman" w:cs="Times New Roman"/>
          <w:sz w:val="28"/>
          <w:szCs w:val="28"/>
          <w:lang w:eastAsia="ru-RU"/>
        </w:rPr>
      </w:pPr>
    </w:p>
    <w:p w:rsidR="00C236BF" w:rsidRPr="00EF117E" w:rsidRDefault="00C236BF" w:rsidP="00C236BF">
      <w:pPr>
        <w:spacing w:after="0" w:line="240" w:lineRule="auto"/>
        <w:ind w:firstLine="360"/>
        <w:jc w:val="center"/>
        <w:rPr>
          <w:rFonts w:ascii="Times New Roman" w:eastAsia="Times New Roman" w:hAnsi="Times New Roman" w:cs="Times New Roman"/>
          <w:b/>
          <w:sz w:val="28"/>
          <w:szCs w:val="28"/>
          <w:lang w:eastAsia="ru-RU"/>
        </w:rPr>
      </w:pPr>
      <w:r w:rsidRPr="00EF117E">
        <w:rPr>
          <w:rFonts w:ascii="Times New Roman" w:eastAsia="Times New Roman" w:hAnsi="Times New Roman" w:cs="Times New Roman"/>
          <w:b/>
          <w:sz w:val="28"/>
          <w:szCs w:val="28"/>
          <w:lang w:eastAsia="ru-RU"/>
        </w:rPr>
        <w:t>Жилищно-коммунальное хозяйство</w:t>
      </w:r>
    </w:p>
    <w:p w:rsidR="00C236BF" w:rsidRPr="00EF117E" w:rsidRDefault="00C236BF" w:rsidP="00C236BF">
      <w:pPr>
        <w:spacing w:after="0" w:line="240" w:lineRule="auto"/>
        <w:ind w:firstLine="360"/>
        <w:jc w:val="center"/>
        <w:rPr>
          <w:rFonts w:ascii="Times New Roman" w:eastAsia="Times New Roman" w:hAnsi="Times New Roman" w:cs="Times New Roman"/>
          <w:b/>
          <w:sz w:val="28"/>
          <w:szCs w:val="28"/>
          <w:lang w:eastAsia="ru-RU"/>
        </w:rPr>
      </w:pP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На территории муниципального района производством и реализацией  тепловой и  электрической энергии занимается предприятие ООО «Коммунальник» с численностью работников 67 человек. Средняя заработная плата составила 24796 рублей. На балансе предприятия  находятся: 3 котельные,  снабжающих теплом учреждения социальной сферы, дизельные станции, занимающиеся производством электроэнергии для населения, учреждений, организаций.</w:t>
      </w: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proofErr w:type="gramStart"/>
      <w:r w:rsidRPr="00EF117E">
        <w:rPr>
          <w:rFonts w:ascii="Times New Roman" w:eastAsia="Times New Roman" w:hAnsi="Times New Roman" w:cs="Times New Roman"/>
          <w:sz w:val="28"/>
          <w:szCs w:val="28"/>
          <w:lang w:eastAsia="ru-RU"/>
        </w:rPr>
        <w:t>Для качественного предоставления коммунальных услуг, за счет средств бюджета муниципального района   приобретены</w:t>
      </w:r>
      <w:r w:rsidRPr="00EF117E">
        <w:rPr>
          <w:rFonts w:ascii="Times New Roman" w:eastAsia="Times New Roman" w:hAnsi="Times New Roman" w:cs="Times New Roman"/>
          <w:b/>
          <w:sz w:val="28"/>
          <w:szCs w:val="28"/>
          <w:lang w:eastAsia="ru-RU"/>
        </w:rPr>
        <w:t xml:space="preserve">: </w:t>
      </w:r>
      <w:r w:rsidRPr="00EF117E">
        <w:rPr>
          <w:rFonts w:ascii="Times New Roman" w:eastAsia="Times New Roman" w:hAnsi="Times New Roman" w:cs="Times New Roman"/>
          <w:sz w:val="28"/>
          <w:szCs w:val="28"/>
          <w:lang w:eastAsia="ru-RU"/>
        </w:rPr>
        <w:t xml:space="preserve">топливозаправщик УРАЛ, вакуумный автомобиль ГАЗ-3309 (водовозка), трактор МТЗ-82 </w:t>
      </w:r>
      <w:proofErr w:type="spellStart"/>
      <w:r w:rsidRPr="00EF117E">
        <w:rPr>
          <w:rFonts w:ascii="Times New Roman" w:eastAsia="Times New Roman" w:hAnsi="Times New Roman" w:cs="Times New Roman"/>
          <w:sz w:val="28"/>
          <w:szCs w:val="28"/>
          <w:lang w:eastAsia="ru-RU"/>
        </w:rPr>
        <w:t>Беларус</w:t>
      </w:r>
      <w:proofErr w:type="spellEnd"/>
      <w:r w:rsidRPr="00EF117E">
        <w:rPr>
          <w:rFonts w:ascii="Times New Roman" w:eastAsia="Times New Roman" w:hAnsi="Times New Roman" w:cs="Times New Roman"/>
          <w:sz w:val="28"/>
          <w:szCs w:val="28"/>
          <w:lang w:eastAsia="ru-RU"/>
        </w:rPr>
        <w:t xml:space="preserve">. </w:t>
      </w:r>
      <w:proofErr w:type="gramEnd"/>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Также была произведена замена котлов в котельных, что обеспечило стабильное теплоснабжение школы, интерната, детских садов, больницы.</w:t>
      </w:r>
    </w:p>
    <w:p w:rsidR="00C236BF" w:rsidRPr="00EF117E" w:rsidRDefault="00C236BF" w:rsidP="00F03CF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lastRenderedPageBreak/>
        <w:t>Предприятием ООО «Коммунальник» в летний период  постоянно производится  текущий ремонт зданий котельной и теплотрасс, обслуживающих здания и помещения, создается резервный запас материально-технических сре</w:t>
      </w:r>
      <w:proofErr w:type="gramStart"/>
      <w:r w:rsidRPr="00EF117E">
        <w:rPr>
          <w:rFonts w:ascii="Times New Roman" w:eastAsia="Times New Roman" w:hAnsi="Times New Roman" w:cs="Times New Roman"/>
          <w:sz w:val="28"/>
          <w:szCs w:val="28"/>
          <w:lang w:eastAsia="ru-RU"/>
        </w:rPr>
        <w:t>дств дл</w:t>
      </w:r>
      <w:proofErr w:type="gramEnd"/>
      <w:r w:rsidRPr="00EF117E">
        <w:rPr>
          <w:rFonts w:ascii="Times New Roman" w:eastAsia="Times New Roman" w:hAnsi="Times New Roman" w:cs="Times New Roman"/>
          <w:sz w:val="28"/>
          <w:szCs w:val="28"/>
          <w:lang w:eastAsia="ru-RU"/>
        </w:rPr>
        <w:t xml:space="preserve">я ликвидации возможных аварий на объектах жилищно-коммунального хозяйства в осенне-зимний период.   Запас твердого топлива (дрова) на </w:t>
      </w:r>
      <w:proofErr w:type="spellStart"/>
      <w:r w:rsidRPr="00EF117E">
        <w:rPr>
          <w:rFonts w:ascii="Times New Roman" w:eastAsia="Times New Roman" w:hAnsi="Times New Roman" w:cs="Times New Roman"/>
          <w:sz w:val="28"/>
          <w:szCs w:val="28"/>
          <w:lang w:eastAsia="ru-RU"/>
        </w:rPr>
        <w:t>прикотельных</w:t>
      </w:r>
      <w:proofErr w:type="spellEnd"/>
      <w:r w:rsidRPr="00EF117E">
        <w:rPr>
          <w:rFonts w:ascii="Times New Roman" w:eastAsia="Times New Roman" w:hAnsi="Times New Roman" w:cs="Times New Roman"/>
          <w:sz w:val="28"/>
          <w:szCs w:val="28"/>
          <w:lang w:eastAsia="ru-RU"/>
        </w:rPr>
        <w:t xml:space="preserve"> площадках к началу отопительного периода на 2,5 месяца. В целях компенсации разницы в тарифах на электрическую энергию, реализуемую населению, предприятием получена субсидия из краевого бюдж</w:t>
      </w:r>
      <w:r w:rsidR="00A15B24">
        <w:rPr>
          <w:rFonts w:ascii="Times New Roman" w:eastAsia="Times New Roman" w:hAnsi="Times New Roman" w:cs="Times New Roman"/>
          <w:sz w:val="28"/>
          <w:szCs w:val="28"/>
          <w:lang w:eastAsia="ru-RU"/>
        </w:rPr>
        <w:t xml:space="preserve">ета  в размере 37620,7 </w:t>
      </w:r>
      <w:proofErr w:type="spellStart"/>
      <w:r w:rsidR="00A15B24">
        <w:rPr>
          <w:rFonts w:ascii="Times New Roman" w:eastAsia="Times New Roman" w:hAnsi="Times New Roman" w:cs="Times New Roman"/>
          <w:sz w:val="28"/>
          <w:szCs w:val="28"/>
          <w:lang w:eastAsia="ru-RU"/>
        </w:rPr>
        <w:t>тыс</w:t>
      </w:r>
      <w:proofErr w:type="gramStart"/>
      <w:r w:rsidR="00A15B24">
        <w:rPr>
          <w:rFonts w:ascii="Times New Roman" w:eastAsia="Times New Roman" w:hAnsi="Times New Roman" w:cs="Times New Roman"/>
          <w:sz w:val="28"/>
          <w:szCs w:val="28"/>
          <w:lang w:eastAsia="ru-RU"/>
        </w:rPr>
        <w:t>.р</w:t>
      </w:r>
      <w:proofErr w:type="gramEnd"/>
      <w:r w:rsidR="00A15B24">
        <w:rPr>
          <w:rFonts w:ascii="Times New Roman" w:eastAsia="Times New Roman" w:hAnsi="Times New Roman" w:cs="Times New Roman"/>
          <w:sz w:val="28"/>
          <w:szCs w:val="28"/>
          <w:lang w:eastAsia="ru-RU"/>
        </w:rPr>
        <w:t>уб</w:t>
      </w:r>
      <w:proofErr w:type="spellEnd"/>
      <w:r w:rsidR="00A15B24">
        <w:rPr>
          <w:rFonts w:ascii="Times New Roman" w:eastAsia="Times New Roman" w:hAnsi="Times New Roman" w:cs="Times New Roman"/>
          <w:sz w:val="28"/>
          <w:szCs w:val="28"/>
          <w:lang w:eastAsia="ru-RU"/>
        </w:rPr>
        <w:t>.</w:t>
      </w:r>
    </w:p>
    <w:p w:rsidR="00BD227D" w:rsidRPr="00BD227D" w:rsidRDefault="00E602CF" w:rsidP="00F03CF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Принята и реализуется  программа</w:t>
      </w:r>
      <w:r w:rsidR="00C236BF" w:rsidRPr="00EF117E">
        <w:rPr>
          <w:rFonts w:ascii="Times New Roman" w:eastAsia="Times New Roman" w:hAnsi="Times New Roman" w:cs="Times New Roman"/>
          <w:sz w:val="28"/>
          <w:szCs w:val="28"/>
          <w:lang w:eastAsia="ru-RU"/>
        </w:rPr>
        <w:t>: «Комплексное развитие систем коммунальной инфраструктуры муниципального района «Тунгиро-Олёкм</w:t>
      </w:r>
      <w:r w:rsidR="00F03CF8">
        <w:rPr>
          <w:rFonts w:ascii="Times New Roman" w:eastAsia="Times New Roman" w:hAnsi="Times New Roman" w:cs="Times New Roman"/>
          <w:sz w:val="28"/>
          <w:szCs w:val="28"/>
          <w:lang w:eastAsia="ru-RU"/>
        </w:rPr>
        <w:t xml:space="preserve">инский район» на 2016-2020 годы – </w:t>
      </w:r>
      <w:r w:rsidR="00C236BF" w:rsidRPr="00EF117E">
        <w:rPr>
          <w:rFonts w:ascii="Times New Roman" w:eastAsia="Times New Roman" w:hAnsi="Times New Roman" w:cs="Times New Roman"/>
          <w:sz w:val="28"/>
          <w:szCs w:val="28"/>
          <w:lang w:eastAsia="ru-RU"/>
        </w:rPr>
        <w:t>1348,0 тыс. руб.;</w:t>
      </w:r>
    </w:p>
    <w:p w:rsidR="00BD227D" w:rsidRPr="00BD227D" w:rsidRDefault="00BD227D" w:rsidP="00F03CF8">
      <w:pPr>
        <w:spacing w:after="0" w:line="240" w:lineRule="auto"/>
        <w:ind w:firstLine="709"/>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b/>
          <w:sz w:val="28"/>
          <w:szCs w:val="28"/>
          <w:lang w:eastAsia="ru-RU"/>
        </w:rPr>
        <w:t xml:space="preserve">Туризм – </w:t>
      </w:r>
      <w:r w:rsidRPr="00BD227D">
        <w:rPr>
          <w:rFonts w:ascii="Times New Roman" w:eastAsia="Times New Roman" w:hAnsi="Times New Roman" w:cs="Times New Roman"/>
          <w:sz w:val="28"/>
          <w:szCs w:val="28"/>
          <w:lang w:eastAsia="ru-RU"/>
        </w:rPr>
        <w:t xml:space="preserve">основным видом занятости местного населения в зимний период является </w:t>
      </w:r>
      <w:proofErr w:type="spellStart"/>
      <w:r w:rsidRPr="00BD227D">
        <w:rPr>
          <w:rFonts w:ascii="Times New Roman" w:eastAsia="Times New Roman" w:hAnsi="Times New Roman" w:cs="Times New Roman"/>
          <w:sz w:val="28"/>
          <w:szCs w:val="28"/>
          <w:lang w:eastAsia="ru-RU"/>
        </w:rPr>
        <w:t>охотпромысел</w:t>
      </w:r>
      <w:proofErr w:type="spellEnd"/>
      <w:r w:rsidRPr="00BD227D">
        <w:rPr>
          <w:rFonts w:ascii="Times New Roman" w:eastAsia="Times New Roman" w:hAnsi="Times New Roman" w:cs="Times New Roman"/>
          <w:sz w:val="28"/>
          <w:szCs w:val="28"/>
          <w:lang w:eastAsia="ru-RU"/>
        </w:rPr>
        <w:t>, однако в межсезонье наблюдается незанятость местного населения. И развитие охотничьего туризма могло бы способствовать решению этой проблемы как за счет участия в подготовке, так и проведению охотничьих туров.</w:t>
      </w:r>
    </w:p>
    <w:p w:rsidR="00BD227D" w:rsidRPr="00BD227D" w:rsidRDefault="00BD227D" w:rsidP="00F03CF8">
      <w:pPr>
        <w:spacing w:after="0" w:line="240" w:lineRule="auto"/>
        <w:ind w:firstLine="709"/>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Проведению охотничьих туров должна предшествовать определенная работа по подготовке и проведению таковых, т.е. наличие программы тура и обеспечение добычи трофея:</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 xml:space="preserve">Встреча и доставка или от краевого центра или от центра муниципального района </w:t>
      </w:r>
      <w:proofErr w:type="gramStart"/>
      <w:r w:rsidRPr="00BD227D">
        <w:rPr>
          <w:rFonts w:ascii="Times New Roman" w:eastAsia="Times New Roman" w:hAnsi="Times New Roman" w:cs="Times New Roman"/>
          <w:sz w:val="28"/>
          <w:szCs w:val="28"/>
          <w:lang w:eastAsia="ru-RU"/>
        </w:rPr>
        <w:t xml:space="preserve">( </w:t>
      </w:r>
      <w:proofErr w:type="gramEnd"/>
      <w:r w:rsidRPr="00BD227D">
        <w:rPr>
          <w:rFonts w:ascii="Times New Roman" w:eastAsia="Times New Roman" w:hAnsi="Times New Roman" w:cs="Times New Roman"/>
          <w:sz w:val="28"/>
          <w:szCs w:val="28"/>
          <w:lang w:eastAsia="ru-RU"/>
        </w:rPr>
        <w:t>расходы ложатся на организатора)</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 xml:space="preserve">Организация </w:t>
      </w:r>
      <w:proofErr w:type="gramStart"/>
      <w:r w:rsidRPr="00BD227D">
        <w:rPr>
          <w:rFonts w:ascii="Times New Roman" w:eastAsia="Times New Roman" w:hAnsi="Times New Roman" w:cs="Times New Roman"/>
          <w:sz w:val="28"/>
          <w:szCs w:val="28"/>
          <w:lang w:eastAsia="ru-RU"/>
        </w:rPr>
        <w:t>питания</w:t>
      </w:r>
      <w:proofErr w:type="gramEnd"/>
      <w:r w:rsidRPr="00BD227D">
        <w:rPr>
          <w:rFonts w:ascii="Times New Roman" w:eastAsia="Times New Roman" w:hAnsi="Times New Roman" w:cs="Times New Roman"/>
          <w:sz w:val="28"/>
          <w:szCs w:val="28"/>
          <w:lang w:eastAsia="ru-RU"/>
        </w:rPr>
        <w:t xml:space="preserve"> как во время пути так и на месте проведения охоты</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 xml:space="preserve">Организация проживания как в </w:t>
      </w:r>
      <w:proofErr w:type="spellStart"/>
      <w:r w:rsidRPr="00BD227D">
        <w:rPr>
          <w:rFonts w:ascii="Times New Roman" w:eastAsia="Times New Roman" w:hAnsi="Times New Roman" w:cs="Times New Roman"/>
          <w:sz w:val="28"/>
          <w:szCs w:val="28"/>
          <w:lang w:eastAsia="ru-RU"/>
        </w:rPr>
        <w:t>с</w:t>
      </w:r>
      <w:proofErr w:type="gramStart"/>
      <w:r w:rsidRPr="00BD227D">
        <w:rPr>
          <w:rFonts w:ascii="Times New Roman" w:eastAsia="Times New Roman" w:hAnsi="Times New Roman" w:cs="Times New Roman"/>
          <w:sz w:val="28"/>
          <w:szCs w:val="28"/>
          <w:lang w:eastAsia="ru-RU"/>
        </w:rPr>
        <w:t>.Т</w:t>
      </w:r>
      <w:proofErr w:type="gramEnd"/>
      <w:r w:rsidRPr="00BD227D">
        <w:rPr>
          <w:rFonts w:ascii="Times New Roman" w:eastAsia="Times New Roman" w:hAnsi="Times New Roman" w:cs="Times New Roman"/>
          <w:sz w:val="28"/>
          <w:szCs w:val="28"/>
          <w:lang w:eastAsia="ru-RU"/>
        </w:rPr>
        <w:t>упик</w:t>
      </w:r>
      <w:proofErr w:type="spellEnd"/>
      <w:r w:rsidRPr="00BD227D">
        <w:rPr>
          <w:rFonts w:ascii="Times New Roman" w:eastAsia="Times New Roman" w:hAnsi="Times New Roman" w:cs="Times New Roman"/>
          <w:sz w:val="28"/>
          <w:szCs w:val="28"/>
          <w:lang w:eastAsia="ru-RU"/>
        </w:rPr>
        <w:t xml:space="preserve"> так и по маршруту следования</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proofErr w:type="gramStart"/>
      <w:r w:rsidRPr="00BD227D">
        <w:rPr>
          <w:rFonts w:ascii="Times New Roman" w:eastAsia="Times New Roman" w:hAnsi="Times New Roman" w:cs="Times New Roman"/>
          <w:sz w:val="28"/>
          <w:szCs w:val="28"/>
          <w:lang w:eastAsia="ru-RU"/>
        </w:rPr>
        <w:t>Подготовка запасного охотничьего снаряжения (наличие оружия и боеприпасов к нему, палаток, спальных мешков, рыболовного снаряжения и т.д.</w:t>
      </w:r>
      <w:proofErr w:type="gramEnd"/>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Организация безопасности, охрана жизни и здоровья</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 xml:space="preserve">Организация перемещения  по </w:t>
      </w:r>
      <w:proofErr w:type="spellStart"/>
      <w:r w:rsidRPr="00BD227D">
        <w:rPr>
          <w:rFonts w:ascii="Times New Roman" w:eastAsia="Times New Roman" w:hAnsi="Times New Roman" w:cs="Times New Roman"/>
          <w:sz w:val="28"/>
          <w:szCs w:val="28"/>
          <w:lang w:eastAsia="ru-RU"/>
        </w:rPr>
        <w:t>охотугодью</w:t>
      </w:r>
      <w:proofErr w:type="spellEnd"/>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Обеспечение постоянной связи</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Разведка по вопросу нахождения зверя, подготовка мест охоты</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Строительство и устройство инфраструктуры</w:t>
      </w:r>
    </w:p>
    <w:p w:rsidR="00BD227D" w:rsidRPr="00BD227D" w:rsidRDefault="00BD227D" w:rsidP="00BD227D">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BD227D">
        <w:rPr>
          <w:rFonts w:ascii="Times New Roman" w:eastAsia="Times New Roman" w:hAnsi="Times New Roman" w:cs="Times New Roman"/>
          <w:sz w:val="28"/>
          <w:szCs w:val="28"/>
          <w:lang w:eastAsia="ru-RU"/>
        </w:rPr>
        <w:t>Наличие подготовленного персонала, спецодежды персоналу и т.д.</w:t>
      </w:r>
    </w:p>
    <w:p w:rsidR="00DD0748" w:rsidRPr="00E602CF" w:rsidRDefault="00BD227D" w:rsidP="00F03CF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D227D">
        <w:rPr>
          <w:rFonts w:ascii="Times New Roman" w:eastAsia="Times New Roman" w:hAnsi="Times New Roman" w:cs="Times New Roman"/>
          <w:color w:val="000000" w:themeColor="text1"/>
          <w:sz w:val="28"/>
          <w:szCs w:val="28"/>
          <w:lang w:eastAsia="ru-RU"/>
        </w:rPr>
        <w:t xml:space="preserve">Удаленность муниципального района от транспортных магистралей, неразвитость транспортных путей и связи являются основными причинами, которые могут препятствовать </w:t>
      </w:r>
      <w:r w:rsidR="00E602CF">
        <w:rPr>
          <w:rFonts w:ascii="Times New Roman" w:eastAsia="Times New Roman" w:hAnsi="Times New Roman" w:cs="Times New Roman"/>
          <w:color w:val="000000" w:themeColor="text1"/>
          <w:sz w:val="28"/>
          <w:szCs w:val="28"/>
          <w:lang w:eastAsia="ru-RU"/>
        </w:rPr>
        <w:t>развитию коммерческого туризма.</w:t>
      </w:r>
    </w:p>
    <w:p w:rsidR="00DD0748" w:rsidRDefault="00DD0748" w:rsidP="00DD0748">
      <w:pPr>
        <w:spacing w:after="0" w:line="240" w:lineRule="auto"/>
        <w:ind w:firstLine="708"/>
        <w:jc w:val="center"/>
        <w:rPr>
          <w:rFonts w:ascii="Times New Roman" w:eastAsia="Times New Roman" w:hAnsi="Times New Roman" w:cs="Times New Roman"/>
          <w:b/>
          <w:sz w:val="28"/>
          <w:szCs w:val="28"/>
          <w:lang w:eastAsia="ru-RU"/>
        </w:rPr>
      </w:pPr>
      <w:r w:rsidRPr="00DD0748">
        <w:rPr>
          <w:rFonts w:ascii="Times New Roman" w:eastAsia="Times New Roman" w:hAnsi="Times New Roman" w:cs="Times New Roman"/>
          <w:b/>
          <w:sz w:val="28"/>
          <w:szCs w:val="28"/>
          <w:lang w:eastAsia="ru-RU"/>
        </w:rPr>
        <w:t xml:space="preserve">Дорожное строительство, транспорт </w:t>
      </w:r>
    </w:p>
    <w:p w:rsidR="00DD0748" w:rsidRPr="00DD0748" w:rsidRDefault="00DD0748" w:rsidP="00DD0748">
      <w:pPr>
        <w:spacing w:after="0" w:line="240" w:lineRule="auto"/>
        <w:ind w:firstLine="708"/>
        <w:jc w:val="center"/>
        <w:rPr>
          <w:rFonts w:ascii="Times New Roman" w:eastAsia="Times New Roman" w:hAnsi="Times New Roman" w:cs="Times New Roman"/>
          <w:b/>
          <w:sz w:val="28"/>
          <w:szCs w:val="28"/>
          <w:lang w:eastAsia="ru-RU"/>
        </w:rPr>
      </w:pP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Основными целями государственной политики </w:t>
      </w:r>
      <w:proofErr w:type="spellStart"/>
      <w:r w:rsidRPr="00DD0748">
        <w:rPr>
          <w:rFonts w:ascii="Times New Roman" w:eastAsia="Times New Roman" w:hAnsi="Times New Roman" w:cs="Times New Roman"/>
          <w:sz w:val="28"/>
          <w:szCs w:val="28"/>
          <w:lang w:eastAsia="ru-RU"/>
        </w:rPr>
        <w:t>Тунгиро-Олёкминского</w:t>
      </w:r>
      <w:proofErr w:type="spellEnd"/>
      <w:r w:rsidRPr="00DD0748">
        <w:rPr>
          <w:rFonts w:ascii="Times New Roman" w:eastAsia="Times New Roman" w:hAnsi="Times New Roman" w:cs="Times New Roman"/>
          <w:sz w:val="28"/>
          <w:szCs w:val="28"/>
          <w:lang w:eastAsia="ru-RU"/>
        </w:rPr>
        <w:t xml:space="preserve"> муниципального района в сфере развития транспорта, связи </w:t>
      </w:r>
      <w:r w:rsidRPr="00DD0748">
        <w:rPr>
          <w:rFonts w:ascii="Times New Roman" w:eastAsia="Times New Roman" w:hAnsi="Times New Roman" w:cs="Times New Roman"/>
          <w:sz w:val="28"/>
          <w:szCs w:val="28"/>
          <w:lang w:eastAsia="ru-RU"/>
        </w:rPr>
        <w:lastRenderedPageBreak/>
        <w:t>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На территории района функционирует один междугородний маршрут автобуса «Могоча-Тупик» общего пользования и один сельский маршрут «</w:t>
      </w:r>
      <w:proofErr w:type="gramStart"/>
      <w:r w:rsidRPr="00DD0748">
        <w:rPr>
          <w:rFonts w:ascii="Times New Roman" w:eastAsia="Times New Roman" w:hAnsi="Times New Roman" w:cs="Times New Roman"/>
          <w:sz w:val="28"/>
          <w:szCs w:val="28"/>
          <w:lang w:eastAsia="ru-RU"/>
        </w:rPr>
        <w:t>Тупик-Заречное</w:t>
      </w:r>
      <w:proofErr w:type="gramEnd"/>
      <w:r w:rsidRPr="00DD0748">
        <w:rPr>
          <w:rFonts w:ascii="Times New Roman" w:eastAsia="Times New Roman" w:hAnsi="Times New Roman" w:cs="Times New Roman"/>
          <w:sz w:val="28"/>
          <w:szCs w:val="28"/>
          <w:lang w:eastAsia="ru-RU"/>
        </w:rPr>
        <w:t xml:space="preserve">». Также транспортные услуги оказываются индивидуальными предпринимателями. </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Ежегодно утверждается маршрутная сеть муниципального района.</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Протяженность</w:t>
      </w:r>
      <w:r w:rsidR="00277599">
        <w:rPr>
          <w:rFonts w:ascii="Times New Roman" w:eastAsia="Times New Roman" w:hAnsi="Times New Roman" w:cs="Times New Roman"/>
          <w:sz w:val="28"/>
          <w:szCs w:val="28"/>
          <w:lang w:eastAsia="ru-RU"/>
        </w:rPr>
        <w:t xml:space="preserve"> муниципальных дорог составляет </w:t>
      </w:r>
      <w:r w:rsidR="002D2CDE">
        <w:rPr>
          <w:rFonts w:ascii="Times New Roman" w:eastAsia="Times New Roman" w:hAnsi="Times New Roman" w:cs="Times New Roman"/>
          <w:sz w:val="28"/>
          <w:szCs w:val="28"/>
          <w:lang w:eastAsia="ru-RU"/>
        </w:rPr>
        <w:t xml:space="preserve">32,6 </w:t>
      </w:r>
      <w:r w:rsidRPr="00DD0748">
        <w:rPr>
          <w:rFonts w:ascii="Times New Roman" w:eastAsia="Times New Roman" w:hAnsi="Times New Roman" w:cs="Times New Roman"/>
          <w:sz w:val="28"/>
          <w:szCs w:val="28"/>
          <w:lang w:eastAsia="ru-RU"/>
        </w:rPr>
        <w:t>км</w:t>
      </w:r>
      <w:r w:rsidR="002D2CDE">
        <w:rPr>
          <w:rFonts w:ascii="Times New Roman" w:eastAsia="Times New Roman" w:hAnsi="Times New Roman" w:cs="Times New Roman"/>
          <w:sz w:val="28"/>
          <w:szCs w:val="28"/>
          <w:lang w:eastAsia="ru-RU"/>
        </w:rPr>
        <w:t xml:space="preserve"> автозимники 610 км</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Протяженность дороги регионального значения </w:t>
      </w:r>
      <w:r w:rsidR="002D2CDE">
        <w:rPr>
          <w:rFonts w:ascii="Times New Roman" w:eastAsia="Times New Roman" w:hAnsi="Times New Roman" w:cs="Times New Roman"/>
          <w:sz w:val="28"/>
          <w:szCs w:val="28"/>
          <w:lang w:eastAsia="ru-RU"/>
        </w:rPr>
        <w:t>42,6</w:t>
      </w:r>
      <w:r w:rsidRPr="00DD0748">
        <w:rPr>
          <w:rFonts w:ascii="Times New Roman" w:eastAsia="Times New Roman" w:hAnsi="Times New Roman" w:cs="Times New Roman"/>
          <w:sz w:val="28"/>
          <w:szCs w:val="28"/>
          <w:lang w:eastAsia="ru-RU"/>
        </w:rPr>
        <w:t>км</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После ликвидации </w:t>
      </w:r>
      <w:proofErr w:type="spellStart"/>
      <w:r w:rsidRPr="00DD0748">
        <w:rPr>
          <w:rFonts w:ascii="Times New Roman" w:eastAsia="Times New Roman" w:hAnsi="Times New Roman" w:cs="Times New Roman"/>
          <w:sz w:val="28"/>
          <w:szCs w:val="28"/>
          <w:lang w:eastAsia="ru-RU"/>
        </w:rPr>
        <w:t>Могочинского</w:t>
      </w:r>
      <w:proofErr w:type="spellEnd"/>
      <w:r w:rsidRPr="00DD0748">
        <w:rPr>
          <w:rFonts w:ascii="Times New Roman" w:eastAsia="Times New Roman" w:hAnsi="Times New Roman" w:cs="Times New Roman"/>
          <w:sz w:val="28"/>
          <w:szCs w:val="28"/>
          <w:lang w:eastAsia="ru-RU"/>
        </w:rPr>
        <w:t xml:space="preserve"> дорожно-эксплуатационного участка единственная дорога регионального значения Могоча-Тупик</w:t>
      </w:r>
      <w:proofErr w:type="gramStart"/>
      <w:r w:rsidRPr="00DD0748">
        <w:rPr>
          <w:rFonts w:ascii="Times New Roman" w:eastAsia="Times New Roman" w:hAnsi="Times New Roman" w:cs="Times New Roman"/>
          <w:sz w:val="28"/>
          <w:szCs w:val="28"/>
          <w:lang w:eastAsia="ru-RU"/>
        </w:rPr>
        <w:t xml:space="preserve"> ,</w:t>
      </w:r>
      <w:proofErr w:type="gramEnd"/>
      <w:r w:rsidRPr="00DD0748">
        <w:rPr>
          <w:rFonts w:ascii="Times New Roman" w:eastAsia="Times New Roman" w:hAnsi="Times New Roman" w:cs="Times New Roman"/>
          <w:sz w:val="28"/>
          <w:szCs w:val="28"/>
          <w:lang w:eastAsia="ru-RU"/>
        </w:rPr>
        <w:t xml:space="preserve"> проходящая по территории </w:t>
      </w:r>
      <w:proofErr w:type="spellStart"/>
      <w:r w:rsidRPr="00DD0748">
        <w:rPr>
          <w:rFonts w:ascii="Times New Roman" w:eastAsia="Times New Roman" w:hAnsi="Times New Roman" w:cs="Times New Roman"/>
          <w:sz w:val="28"/>
          <w:szCs w:val="28"/>
          <w:lang w:eastAsia="ru-RU"/>
        </w:rPr>
        <w:t>района,в</w:t>
      </w:r>
      <w:proofErr w:type="spellEnd"/>
      <w:r w:rsidRPr="00DD0748">
        <w:rPr>
          <w:rFonts w:ascii="Times New Roman" w:eastAsia="Times New Roman" w:hAnsi="Times New Roman" w:cs="Times New Roman"/>
          <w:sz w:val="28"/>
          <w:szCs w:val="28"/>
          <w:lang w:eastAsia="ru-RU"/>
        </w:rPr>
        <w:t xml:space="preserve"> связи со сложными климатическими условиями, выпадением обильных осадков в 2016 году оказалась в неудовлетворительном состоянии, угрожающем безопасности дорожного движения. Средств на её содержание и ремонт выделяется недостаточно. Полномочия по ее содержанию осуществляет Служба Единого Заказчика Забайкальского края. В срочном порядке необходимо строительство моста через </w:t>
      </w:r>
      <w:proofErr w:type="spellStart"/>
      <w:r w:rsidRPr="00DD0748">
        <w:rPr>
          <w:rFonts w:ascii="Times New Roman" w:eastAsia="Times New Roman" w:hAnsi="Times New Roman" w:cs="Times New Roman"/>
          <w:sz w:val="28"/>
          <w:szCs w:val="28"/>
          <w:lang w:eastAsia="ru-RU"/>
        </w:rPr>
        <w:t>р</w:t>
      </w:r>
      <w:proofErr w:type="gramStart"/>
      <w:r w:rsidRPr="00DD0748">
        <w:rPr>
          <w:rFonts w:ascii="Times New Roman" w:eastAsia="Times New Roman" w:hAnsi="Times New Roman" w:cs="Times New Roman"/>
          <w:sz w:val="28"/>
          <w:szCs w:val="28"/>
          <w:lang w:eastAsia="ru-RU"/>
        </w:rPr>
        <w:t>.Б</w:t>
      </w:r>
      <w:proofErr w:type="gramEnd"/>
      <w:r w:rsidRPr="00DD0748">
        <w:rPr>
          <w:rFonts w:ascii="Times New Roman" w:eastAsia="Times New Roman" w:hAnsi="Times New Roman" w:cs="Times New Roman"/>
          <w:sz w:val="28"/>
          <w:szCs w:val="28"/>
          <w:lang w:eastAsia="ru-RU"/>
        </w:rPr>
        <w:t>угарихта</w:t>
      </w:r>
      <w:proofErr w:type="spellEnd"/>
      <w:r w:rsidRPr="00DD0748">
        <w:rPr>
          <w:rFonts w:ascii="Times New Roman" w:eastAsia="Times New Roman" w:hAnsi="Times New Roman" w:cs="Times New Roman"/>
          <w:sz w:val="28"/>
          <w:szCs w:val="28"/>
          <w:lang w:eastAsia="ru-RU"/>
        </w:rPr>
        <w:t>.</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В целях организации работы по содержанию муниципальных автомобильных дорог общего пользования в границах муниципального района «Тунгиро-Олёкминский район»  в 2016 году было проведено комиссионное обследование дорог местного значения в границах с. Тупик и </w:t>
      </w:r>
      <w:proofErr w:type="gramStart"/>
      <w:r w:rsidRPr="00DD0748">
        <w:rPr>
          <w:rFonts w:ascii="Times New Roman" w:eastAsia="Times New Roman" w:hAnsi="Times New Roman" w:cs="Times New Roman"/>
          <w:sz w:val="28"/>
          <w:szCs w:val="28"/>
          <w:lang w:eastAsia="ru-RU"/>
        </w:rPr>
        <w:t>с</w:t>
      </w:r>
      <w:proofErr w:type="gramEnd"/>
      <w:r w:rsidRPr="00DD0748">
        <w:rPr>
          <w:rFonts w:ascii="Times New Roman" w:eastAsia="Times New Roman" w:hAnsi="Times New Roman" w:cs="Times New Roman"/>
          <w:sz w:val="28"/>
          <w:szCs w:val="28"/>
          <w:lang w:eastAsia="ru-RU"/>
        </w:rPr>
        <w:t xml:space="preserve">. Заречное.   Постановлением Главы муниципального района «Тунгиро-Олёкминский район» от 29 июня 2016 года № 103  был утвержден План мероприятий по использованию муниципального дорожного фонда в 2016 году. В первую очередь необходимо  не только произвести ремонт дорожного полотна, но и провести работы по осушению дорог в селах. Администрацией муниципального района совместно с администрациями сельских поселений проводятся плановые работы по реализации вышеуказанных мероприятий. </w:t>
      </w:r>
    </w:p>
    <w:p w:rsidR="00DD0748" w:rsidRPr="00DD0748" w:rsidRDefault="00DD0748" w:rsidP="00DD0748">
      <w:pPr>
        <w:spacing w:after="0" w:line="240" w:lineRule="auto"/>
        <w:ind w:firstLine="708"/>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color w:val="000000" w:themeColor="text1"/>
          <w:sz w:val="28"/>
          <w:szCs w:val="28"/>
          <w:lang w:eastAsia="ru-RU"/>
        </w:rPr>
        <w:t xml:space="preserve">Средства дорожного фонда муниципального района «Тунгиро-Олёкминский район» в бюджете на 2016 год составили  в объёме 3 </w:t>
      </w:r>
      <w:proofErr w:type="gramStart"/>
      <w:r w:rsidRPr="00DD0748">
        <w:rPr>
          <w:rFonts w:ascii="Times New Roman" w:eastAsia="Times New Roman" w:hAnsi="Times New Roman" w:cs="Times New Roman"/>
          <w:color w:val="000000" w:themeColor="text1"/>
          <w:sz w:val="28"/>
          <w:szCs w:val="28"/>
          <w:lang w:eastAsia="ru-RU"/>
        </w:rPr>
        <w:t>млн</w:t>
      </w:r>
      <w:proofErr w:type="gramEnd"/>
      <w:r w:rsidRPr="00DD0748">
        <w:rPr>
          <w:rFonts w:ascii="Times New Roman" w:eastAsia="Times New Roman" w:hAnsi="Times New Roman" w:cs="Times New Roman"/>
          <w:color w:val="000000" w:themeColor="text1"/>
          <w:sz w:val="28"/>
          <w:szCs w:val="28"/>
          <w:lang w:eastAsia="ru-RU"/>
        </w:rPr>
        <w:t xml:space="preserve"> 566 тыс. руб. в том числе остаток средств на 01.01.2016 – 463,6 </w:t>
      </w:r>
      <w:proofErr w:type="spellStart"/>
      <w:r w:rsidRPr="00DD0748">
        <w:rPr>
          <w:rFonts w:ascii="Times New Roman" w:eastAsia="Times New Roman" w:hAnsi="Times New Roman" w:cs="Times New Roman"/>
          <w:color w:val="000000" w:themeColor="text1"/>
          <w:sz w:val="28"/>
          <w:szCs w:val="28"/>
          <w:lang w:eastAsia="ru-RU"/>
        </w:rPr>
        <w:t>тыс.руб</w:t>
      </w:r>
      <w:proofErr w:type="spellEnd"/>
      <w:r w:rsidRPr="00DD0748">
        <w:rPr>
          <w:rFonts w:ascii="Times New Roman" w:eastAsia="Times New Roman" w:hAnsi="Times New Roman" w:cs="Times New Roman"/>
          <w:color w:val="000000" w:themeColor="text1"/>
          <w:sz w:val="28"/>
          <w:szCs w:val="28"/>
          <w:lang w:eastAsia="ru-RU"/>
        </w:rPr>
        <w:t>., поступление от акцизов 1млн 977 тыс. руб. дополнительно за счет средств бюджета муниципального района было выделено на ликвидацию последствий паводка 1 млн 125 тыс. рублей.</w:t>
      </w:r>
    </w:p>
    <w:p w:rsidR="00DD0748" w:rsidRPr="00DD0748" w:rsidRDefault="00DD0748" w:rsidP="00DD0748">
      <w:pPr>
        <w:spacing w:after="0" w:line="240" w:lineRule="auto"/>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sz w:val="28"/>
          <w:szCs w:val="28"/>
          <w:lang w:eastAsia="ru-RU"/>
        </w:rPr>
        <w:tab/>
      </w:r>
      <w:r w:rsidRPr="00DD0748">
        <w:rPr>
          <w:rFonts w:ascii="Times New Roman" w:eastAsia="Times New Roman" w:hAnsi="Times New Roman" w:cs="Times New Roman"/>
          <w:color w:val="000000" w:themeColor="text1"/>
          <w:sz w:val="28"/>
          <w:szCs w:val="28"/>
          <w:lang w:eastAsia="ru-RU"/>
        </w:rPr>
        <w:t>В соответствии с переданными полномочиями и планом мероприятий по использованию средств дорожного фонда, сельскому поселению «</w:t>
      </w:r>
      <w:proofErr w:type="spellStart"/>
      <w:r w:rsidRPr="00DD0748">
        <w:rPr>
          <w:rFonts w:ascii="Times New Roman" w:eastAsia="Times New Roman" w:hAnsi="Times New Roman" w:cs="Times New Roman"/>
          <w:color w:val="000000" w:themeColor="text1"/>
          <w:sz w:val="28"/>
          <w:szCs w:val="28"/>
          <w:lang w:eastAsia="ru-RU"/>
        </w:rPr>
        <w:t>Тупикское</w:t>
      </w:r>
      <w:proofErr w:type="spellEnd"/>
      <w:r w:rsidRPr="00DD0748">
        <w:rPr>
          <w:rFonts w:ascii="Times New Roman" w:eastAsia="Times New Roman" w:hAnsi="Times New Roman" w:cs="Times New Roman"/>
          <w:color w:val="000000" w:themeColor="text1"/>
          <w:sz w:val="28"/>
          <w:szCs w:val="28"/>
          <w:lang w:eastAsia="ru-RU"/>
        </w:rPr>
        <w:t xml:space="preserve">» были выделены средства в сумме 2 </w:t>
      </w:r>
      <w:proofErr w:type="gramStart"/>
      <w:r w:rsidRPr="00DD0748">
        <w:rPr>
          <w:rFonts w:ascii="Times New Roman" w:eastAsia="Times New Roman" w:hAnsi="Times New Roman" w:cs="Times New Roman"/>
          <w:color w:val="000000" w:themeColor="text1"/>
          <w:sz w:val="28"/>
          <w:szCs w:val="28"/>
          <w:lang w:eastAsia="ru-RU"/>
        </w:rPr>
        <w:t>млн</w:t>
      </w:r>
      <w:proofErr w:type="gramEnd"/>
      <w:r w:rsidRPr="00DD0748">
        <w:rPr>
          <w:rFonts w:ascii="Times New Roman" w:eastAsia="Times New Roman" w:hAnsi="Times New Roman" w:cs="Times New Roman"/>
          <w:color w:val="000000" w:themeColor="text1"/>
          <w:sz w:val="28"/>
          <w:szCs w:val="28"/>
          <w:lang w:eastAsia="ru-RU"/>
        </w:rPr>
        <w:t xml:space="preserve"> 561 тыс. рублей, сельскому поселению «Зареченское» - 235 тыс. рублей.</w:t>
      </w:r>
    </w:p>
    <w:p w:rsidR="00DD0748" w:rsidRPr="00DD0748" w:rsidRDefault="00DD0748" w:rsidP="00DD0748">
      <w:pPr>
        <w:spacing w:after="0" w:line="240" w:lineRule="auto"/>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sz w:val="28"/>
          <w:szCs w:val="28"/>
          <w:lang w:eastAsia="ru-RU"/>
        </w:rPr>
        <w:tab/>
        <w:t xml:space="preserve">Сельскими поселениями субсидии освоены  в полном объеме.  </w:t>
      </w:r>
    </w:p>
    <w:p w:rsidR="00DD0748" w:rsidRDefault="00DD0748" w:rsidP="000C7E7B">
      <w:pPr>
        <w:spacing w:after="0" w:line="240" w:lineRule="auto"/>
        <w:ind w:firstLine="709"/>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lastRenderedPageBreak/>
        <w:t>В   2017 году  необходимо закончить работы по разработке схемы дорожного движения в сельских поселениях «</w:t>
      </w:r>
      <w:proofErr w:type="spellStart"/>
      <w:r w:rsidRPr="00DD0748">
        <w:rPr>
          <w:rFonts w:ascii="Times New Roman" w:eastAsia="Times New Roman" w:hAnsi="Times New Roman" w:cs="Times New Roman"/>
          <w:sz w:val="28"/>
          <w:szCs w:val="28"/>
          <w:lang w:eastAsia="ru-RU"/>
        </w:rPr>
        <w:t>Тупикское</w:t>
      </w:r>
      <w:proofErr w:type="spellEnd"/>
      <w:r w:rsidRPr="00DD0748">
        <w:rPr>
          <w:rFonts w:ascii="Times New Roman" w:eastAsia="Times New Roman" w:hAnsi="Times New Roman" w:cs="Times New Roman"/>
          <w:sz w:val="28"/>
          <w:szCs w:val="28"/>
          <w:lang w:eastAsia="ru-RU"/>
        </w:rPr>
        <w:t>» и «Зареченское».</w:t>
      </w:r>
    </w:p>
    <w:p w:rsidR="00F03CF8" w:rsidRPr="00DD0748" w:rsidRDefault="00F03CF8" w:rsidP="00DD0748">
      <w:pPr>
        <w:spacing w:after="0" w:line="240" w:lineRule="auto"/>
        <w:jc w:val="both"/>
        <w:rPr>
          <w:rFonts w:ascii="Times New Roman" w:eastAsia="Times New Roman" w:hAnsi="Times New Roman" w:cs="Times New Roman"/>
          <w:sz w:val="28"/>
          <w:szCs w:val="28"/>
          <w:lang w:eastAsia="ru-RU"/>
        </w:rPr>
      </w:pPr>
    </w:p>
    <w:p w:rsidR="00DD0748" w:rsidRDefault="00DD0748" w:rsidP="00DD0748">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DD0748">
        <w:rPr>
          <w:rFonts w:ascii="Times New Roman" w:eastAsia="Times New Roman" w:hAnsi="Times New Roman" w:cs="Times New Roman"/>
          <w:b/>
          <w:sz w:val="28"/>
          <w:szCs w:val="28"/>
          <w:lang w:eastAsia="ru-RU"/>
        </w:rPr>
        <w:t>вязь</w:t>
      </w:r>
    </w:p>
    <w:p w:rsidR="00F03CF8" w:rsidRPr="00DD0748" w:rsidRDefault="00F03CF8" w:rsidP="00DD0748">
      <w:pPr>
        <w:spacing w:after="0" w:line="240" w:lineRule="auto"/>
        <w:ind w:firstLine="708"/>
        <w:jc w:val="center"/>
        <w:rPr>
          <w:rFonts w:ascii="Times New Roman" w:eastAsia="Times New Roman" w:hAnsi="Times New Roman" w:cs="Times New Roman"/>
          <w:sz w:val="28"/>
          <w:szCs w:val="28"/>
          <w:lang w:eastAsia="ru-RU"/>
        </w:rPr>
      </w:pP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На территории района работает два оператора  связи:</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1.ОАО «Ростелеком»</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2.ПАО «МТС» (оператор сотовой связи)</w:t>
      </w:r>
      <w:r w:rsidR="00F03CF8">
        <w:rPr>
          <w:rFonts w:ascii="Times New Roman" w:eastAsia="Times New Roman" w:hAnsi="Times New Roman" w:cs="Times New Roman"/>
          <w:sz w:val="28"/>
          <w:szCs w:val="28"/>
          <w:lang w:eastAsia="ru-RU"/>
        </w:rPr>
        <w:t>.</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В отдаленных и труднодоступных населенных пунктах </w:t>
      </w:r>
      <w:proofErr w:type="spellStart"/>
      <w:r w:rsidRPr="00DD0748">
        <w:rPr>
          <w:rFonts w:ascii="Times New Roman" w:eastAsia="Times New Roman" w:hAnsi="Times New Roman" w:cs="Times New Roman"/>
          <w:sz w:val="28"/>
          <w:szCs w:val="28"/>
          <w:lang w:eastAsia="ru-RU"/>
        </w:rPr>
        <w:t>Моклакан</w:t>
      </w:r>
      <w:proofErr w:type="spellEnd"/>
      <w:r w:rsidRPr="00DD0748">
        <w:rPr>
          <w:rFonts w:ascii="Times New Roman" w:eastAsia="Times New Roman" w:hAnsi="Times New Roman" w:cs="Times New Roman"/>
          <w:sz w:val="28"/>
          <w:szCs w:val="28"/>
          <w:lang w:eastAsia="ru-RU"/>
        </w:rPr>
        <w:t xml:space="preserve">, Средняя </w:t>
      </w:r>
      <w:proofErr w:type="spellStart"/>
      <w:r w:rsidRPr="00DD0748">
        <w:rPr>
          <w:rFonts w:ascii="Times New Roman" w:eastAsia="Times New Roman" w:hAnsi="Times New Roman" w:cs="Times New Roman"/>
          <w:sz w:val="28"/>
          <w:szCs w:val="28"/>
          <w:lang w:eastAsia="ru-RU"/>
        </w:rPr>
        <w:t>Олёкма</w:t>
      </w:r>
      <w:proofErr w:type="spellEnd"/>
      <w:r w:rsidRPr="00DD0748">
        <w:rPr>
          <w:rFonts w:ascii="Times New Roman" w:eastAsia="Times New Roman" w:hAnsi="Times New Roman" w:cs="Times New Roman"/>
          <w:sz w:val="28"/>
          <w:szCs w:val="28"/>
          <w:lang w:eastAsia="ru-RU"/>
        </w:rPr>
        <w:t xml:space="preserve"> и Гуля специалистам</w:t>
      </w:r>
      <w:proofErr w:type="gramStart"/>
      <w:r w:rsidRPr="00DD0748">
        <w:rPr>
          <w:rFonts w:ascii="Times New Roman" w:eastAsia="Times New Roman" w:hAnsi="Times New Roman" w:cs="Times New Roman"/>
          <w:sz w:val="28"/>
          <w:szCs w:val="28"/>
          <w:lang w:eastAsia="ru-RU"/>
        </w:rPr>
        <w:t>и ООО</w:t>
      </w:r>
      <w:proofErr w:type="gramEnd"/>
      <w:r w:rsidRPr="00DD0748">
        <w:rPr>
          <w:rFonts w:ascii="Times New Roman" w:eastAsia="Times New Roman" w:hAnsi="Times New Roman" w:cs="Times New Roman"/>
          <w:sz w:val="28"/>
          <w:szCs w:val="28"/>
          <w:lang w:eastAsia="ru-RU"/>
        </w:rPr>
        <w:t xml:space="preserve"> «НПФ </w:t>
      </w:r>
      <w:proofErr w:type="spellStart"/>
      <w:r w:rsidRPr="00DD0748">
        <w:rPr>
          <w:rFonts w:ascii="Times New Roman" w:eastAsia="Times New Roman" w:hAnsi="Times New Roman" w:cs="Times New Roman"/>
          <w:sz w:val="28"/>
          <w:szCs w:val="28"/>
          <w:lang w:eastAsia="ru-RU"/>
        </w:rPr>
        <w:t>Сибпеленг</w:t>
      </w:r>
      <w:proofErr w:type="spellEnd"/>
      <w:r w:rsidRPr="00DD0748">
        <w:rPr>
          <w:rFonts w:ascii="Times New Roman" w:eastAsia="Times New Roman" w:hAnsi="Times New Roman" w:cs="Times New Roman"/>
          <w:sz w:val="28"/>
          <w:szCs w:val="28"/>
          <w:lang w:eastAsia="ru-RU"/>
        </w:rPr>
        <w:t>» установлены универсальные таксофоны.</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Отсутствует скоростной доступ к сети «Интернет», в бюджетных учреждениях действует дорогостоящий спутниковый интернет.</w:t>
      </w:r>
    </w:p>
    <w:p w:rsidR="00DD0748" w:rsidRPr="00DD0748" w:rsidRDefault="00DD0748" w:rsidP="00DD0748">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На территории Забайкальского края реализуется федеральный проект «Устранение цифрового неравенства», в рамках которого в период с 2016по 2018 годы будут проведены волоконно-оптические линии и организован </w:t>
      </w:r>
      <w:r w:rsidR="00F03CF8" w:rsidRPr="00DD0748">
        <w:rPr>
          <w:rFonts w:ascii="Times New Roman" w:eastAsia="Times New Roman" w:hAnsi="Times New Roman" w:cs="Times New Roman"/>
          <w:sz w:val="28"/>
          <w:szCs w:val="28"/>
          <w:lang w:eastAsia="ru-RU"/>
        </w:rPr>
        <w:t>широкополосный</w:t>
      </w:r>
      <w:r w:rsidRPr="00DD0748">
        <w:rPr>
          <w:rFonts w:ascii="Times New Roman" w:eastAsia="Times New Roman" w:hAnsi="Times New Roman" w:cs="Times New Roman"/>
          <w:sz w:val="28"/>
          <w:szCs w:val="28"/>
          <w:lang w:eastAsia="ru-RU"/>
        </w:rPr>
        <w:t xml:space="preserve"> доступ к сети «Интернет» со скоростью не менее 10 Мб/сек., на основе установленных точек доступа </w:t>
      </w:r>
      <w:r w:rsidRPr="00DD0748">
        <w:rPr>
          <w:rFonts w:ascii="Times New Roman" w:eastAsia="Times New Roman" w:hAnsi="Times New Roman" w:cs="Times New Roman"/>
          <w:sz w:val="28"/>
          <w:szCs w:val="28"/>
          <w:lang w:val="en-US" w:eastAsia="ru-RU"/>
        </w:rPr>
        <w:t>Wi</w:t>
      </w:r>
      <w:r w:rsidRPr="00DD0748">
        <w:rPr>
          <w:rFonts w:ascii="Times New Roman" w:eastAsia="Times New Roman" w:hAnsi="Times New Roman" w:cs="Times New Roman"/>
          <w:sz w:val="28"/>
          <w:szCs w:val="28"/>
          <w:lang w:eastAsia="ru-RU"/>
        </w:rPr>
        <w:t>-</w:t>
      </w:r>
      <w:r w:rsidRPr="00DD0748">
        <w:rPr>
          <w:rFonts w:ascii="Times New Roman" w:eastAsia="Times New Roman" w:hAnsi="Times New Roman" w:cs="Times New Roman"/>
          <w:sz w:val="28"/>
          <w:szCs w:val="28"/>
          <w:lang w:val="en-US" w:eastAsia="ru-RU"/>
        </w:rPr>
        <w:t>Fi</w:t>
      </w:r>
      <w:r w:rsidRPr="00DD0748">
        <w:rPr>
          <w:rFonts w:ascii="Times New Roman" w:eastAsia="Times New Roman" w:hAnsi="Times New Roman" w:cs="Times New Roman"/>
          <w:sz w:val="28"/>
          <w:szCs w:val="28"/>
          <w:lang w:eastAsia="ru-RU"/>
        </w:rPr>
        <w:t>. В перечень участвующих в проекте населенных пунктов вошло село Заречное муниципального района.</w:t>
      </w:r>
    </w:p>
    <w:p w:rsidR="00EF117E" w:rsidRDefault="00EF117E" w:rsidP="00F03CF8">
      <w:pPr>
        <w:spacing w:after="0" w:line="240" w:lineRule="auto"/>
        <w:jc w:val="both"/>
        <w:rPr>
          <w:rFonts w:ascii="Times New Roman" w:eastAsia="Times New Roman" w:hAnsi="Times New Roman" w:cs="Times New Roman"/>
          <w:sz w:val="28"/>
          <w:szCs w:val="28"/>
          <w:lang w:eastAsia="ru-RU"/>
        </w:rPr>
      </w:pPr>
    </w:p>
    <w:p w:rsidR="007B5F4E" w:rsidRPr="007B5F4E" w:rsidRDefault="007B5F4E" w:rsidP="007B5F4E">
      <w:pPr>
        <w:suppressAutoHyphens/>
        <w:spacing w:after="0" w:line="240" w:lineRule="auto"/>
        <w:ind w:right="23"/>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1.2.7</w:t>
      </w:r>
      <w:r w:rsidR="00F03CF8">
        <w:rPr>
          <w:rFonts w:ascii="Times New Roman" w:eastAsia="Times New Roman" w:hAnsi="Times New Roman" w:cs="Times New Roman"/>
          <w:b/>
          <w:bCs/>
          <w:sz w:val="28"/>
          <w:szCs w:val="28"/>
          <w:lang w:eastAsia="ar-SA"/>
        </w:rPr>
        <w:t>.</w:t>
      </w:r>
      <w:r>
        <w:rPr>
          <w:rFonts w:ascii="Times New Roman" w:eastAsia="Times New Roman" w:hAnsi="Times New Roman" w:cs="Times New Roman"/>
          <w:b/>
          <w:bCs/>
          <w:sz w:val="28"/>
          <w:szCs w:val="28"/>
          <w:lang w:eastAsia="ar-SA"/>
        </w:rPr>
        <w:t xml:space="preserve"> Оценка финансового состояния  </w:t>
      </w:r>
    </w:p>
    <w:p w:rsidR="007B5F4E" w:rsidRPr="00277B0B" w:rsidRDefault="007B5F4E" w:rsidP="007B5F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B5F4E" w:rsidRPr="00277B0B" w:rsidRDefault="007B5F4E" w:rsidP="00F03CF8">
      <w:pPr>
        <w:shd w:val="clear" w:color="auto" w:fill="FFFFFF"/>
        <w:spacing w:after="0" w:line="240" w:lineRule="auto"/>
        <w:ind w:firstLine="709"/>
        <w:jc w:val="both"/>
        <w:rPr>
          <w:rFonts w:ascii="Times New Roman" w:eastAsia="Times New Roman" w:hAnsi="Times New Roman" w:cs="Times New Roman"/>
          <w:spacing w:val="-3"/>
          <w:w w:val="101"/>
          <w:sz w:val="28"/>
          <w:szCs w:val="27"/>
          <w:lang w:eastAsia="ru-RU"/>
        </w:rPr>
      </w:pPr>
      <w:r w:rsidRPr="00277B0B">
        <w:rPr>
          <w:rFonts w:ascii="Times New Roman" w:eastAsia="Times New Roman" w:hAnsi="Times New Roman" w:cs="Times New Roman"/>
          <w:spacing w:val="-3"/>
          <w:w w:val="101"/>
          <w:sz w:val="28"/>
          <w:szCs w:val="27"/>
          <w:lang w:eastAsia="ru-RU"/>
        </w:rPr>
        <w:t xml:space="preserve">Финансовые ресурсы </w:t>
      </w:r>
      <w:r>
        <w:rPr>
          <w:rFonts w:ascii="Times New Roman" w:eastAsia="Times New Roman" w:hAnsi="Times New Roman" w:cs="Times New Roman"/>
          <w:spacing w:val="-3"/>
          <w:w w:val="101"/>
          <w:sz w:val="28"/>
          <w:szCs w:val="27"/>
          <w:lang w:eastAsia="ru-RU"/>
        </w:rPr>
        <w:t xml:space="preserve">МР </w:t>
      </w:r>
      <w:r w:rsidRPr="00277B0B">
        <w:rPr>
          <w:rFonts w:ascii="Times New Roman" w:eastAsia="Times New Roman" w:hAnsi="Times New Roman" w:cs="Times New Roman"/>
          <w:spacing w:val="-3"/>
          <w:w w:val="101"/>
          <w:sz w:val="28"/>
          <w:szCs w:val="27"/>
          <w:lang w:eastAsia="ru-RU"/>
        </w:rPr>
        <w:t>включают в себя средства хозяйствующих субъектов муниципального района Тунгиро-Олёкминский район,  и зависят от результативности развития экономики муниципального района.</w:t>
      </w:r>
    </w:p>
    <w:p w:rsidR="007B5F4E" w:rsidRPr="00277B0B" w:rsidRDefault="007B5F4E" w:rsidP="00F03CF8">
      <w:pPr>
        <w:shd w:val="clear" w:color="auto" w:fill="FFFFFF"/>
        <w:spacing w:after="0" w:line="240" w:lineRule="auto"/>
        <w:ind w:firstLine="709"/>
        <w:jc w:val="both"/>
        <w:rPr>
          <w:rFonts w:ascii="Times New Roman" w:eastAsia="Times New Roman" w:hAnsi="Times New Roman" w:cs="Times New Roman"/>
          <w:spacing w:val="-3"/>
          <w:w w:val="101"/>
          <w:sz w:val="28"/>
          <w:szCs w:val="27"/>
          <w:lang w:eastAsia="ru-RU"/>
        </w:rPr>
      </w:pPr>
      <w:r w:rsidRPr="00277B0B">
        <w:rPr>
          <w:rFonts w:ascii="Times New Roman" w:eastAsia="Times New Roman" w:hAnsi="Times New Roman" w:cs="Times New Roman"/>
          <w:spacing w:val="-3"/>
          <w:w w:val="101"/>
          <w:sz w:val="28"/>
          <w:szCs w:val="27"/>
          <w:lang w:eastAsia="ru-RU"/>
        </w:rPr>
        <w:t>В бюджетной сфере района отмечается положительная динамика, которая характеризуется, прежде всего, стабильным ростом объема финансовых ресурсов, сформированных на территории  муниципального района за счет различных источников (табл. 1).</w:t>
      </w:r>
    </w:p>
    <w:p w:rsidR="007B5F4E" w:rsidRPr="00277B0B" w:rsidRDefault="007B5F4E" w:rsidP="007B5F4E">
      <w:pPr>
        <w:shd w:val="clear" w:color="auto" w:fill="FFFFFF"/>
        <w:spacing w:after="0" w:line="100" w:lineRule="atLeast"/>
        <w:ind w:left="7079" w:firstLine="1"/>
        <w:jc w:val="center"/>
        <w:rPr>
          <w:rFonts w:ascii="Times New Roman" w:eastAsia="Times New Roman" w:hAnsi="Times New Roman" w:cs="Times New Roman"/>
          <w:b/>
          <w:i/>
          <w:sz w:val="28"/>
          <w:szCs w:val="28"/>
          <w:lang w:eastAsia="ru-RU"/>
        </w:rPr>
      </w:pPr>
    </w:p>
    <w:p w:rsidR="007B5F4E" w:rsidRPr="002807C8" w:rsidRDefault="007B5F4E" w:rsidP="007B5F4E">
      <w:pPr>
        <w:shd w:val="clear" w:color="auto" w:fill="FFFFFF"/>
        <w:spacing w:after="0" w:line="100" w:lineRule="atLeast"/>
        <w:jc w:val="right"/>
        <w:rPr>
          <w:rFonts w:ascii="Times New Roman" w:eastAsia="Times New Roman" w:hAnsi="Times New Roman" w:cs="Times New Roman"/>
          <w:i/>
          <w:sz w:val="28"/>
          <w:szCs w:val="28"/>
          <w:lang w:eastAsia="ru-RU"/>
        </w:rPr>
      </w:pPr>
      <w:r w:rsidRPr="002807C8">
        <w:rPr>
          <w:rFonts w:ascii="Times New Roman" w:eastAsia="Times New Roman" w:hAnsi="Times New Roman" w:cs="Times New Roman"/>
          <w:i/>
          <w:sz w:val="28"/>
          <w:szCs w:val="28"/>
          <w:lang w:eastAsia="ru-RU"/>
        </w:rPr>
        <w:t>Таблица №1</w:t>
      </w:r>
    </w:p>
    <w:p w:rsidR="007B5F4E" w:rsidRPr="002807C8" w:rsidRDefault="007B5F4E" w:rsidP="007B5F4E">
      <w:pPr>
        <w:shd w:val="clear" w:color="auto" w:fill="FFFFFF"/>
        <w:spacing w:after="0" w:line="100" w:lineRule="atLeast"/>
        <w:jc w:val="center"/>
        <w:rPr>
          <w:rFonts w:ascii="Times New Roman" w:eastAsia="Times New Roman" w:hAnsi="Times New Roman" w:cs="Times New Roman"/>
          <w:spacing w:val="-3"/>
          <w:w w:val="101"/>
          <w:sz w:val="28"/>
          <w:szCs w:val="27"/>
          <w:lang w:eastAsia="ru-RU"/>
        </w:rPr>
      </w:pPr>
      <w:r w:rsidRPr="002807C8">
        <w:rPr>
          <w:rFonts w:ascii="Times New Roman" w:eastAsia="Times New Roman" w:hAnsi="Times New Roman" w:cs="Times New Roman"/>
          <w:spacing w:val="-3"/>
          <w:w w:val="101"/>
          <w:sz w:val="28"/>
          <w:szCs w:val="27"/>
          <w:lang w:eastAsia="ru-RU"/>
        </w:rPr>
        <w:t>Динамика и структура доходов консолидированного бюджета муниципального района «Тунгиро-Олёкминский район» за 2013-2016 гг.</w:t>
      </w:r>
    </w:p>
    <w:p w:rsidR="007B5F4E" w:rsidRPr="00277B0B" w:rsidRDefault="007B5F4E" w:rsidP="007B5F4E">
      <w:pPr>
        <w:shd w:val="clear" w:color="auto" w:fill="FFFFFF"/>
        <w:spacing w:after="0" w:line="100" w:lineRule="atLeast"/>
        <w:ind w:firstLine="709"/>
        <w:jc w:val="center"/>
        <w:rPr>
          <w:rFonts w:ascii="Times New Roman" w:eastAsia="Times New Roman" w:hAnsi="Times New Roman" w:cs="Times New Roman"/>
          <w:b/>
          <w:spacing w:val="-3"/>
          <w:w w:val="101"/>
          <w:sz w:val="28"/>
          <w:szCs w:val="27"/>
          <w:lang w:eastAsia="ru-RU"/>
        </w:rPr>
      </w:pPr>
    </w:p>
    <w:tbl>
      <w:tblPr>
        <w:tblW w:w="9611" w:type="dxa"/>
        <w:tblInd w:w="-20" w:type="dxa"/>
        <w:tblLayout w:type="fixed"/>
        <w:tblLook w:val="0000" w:firstRow="0" w:lastRow="0" w:firstColumn="0" w:lastColumn="0" w:noHBand="0" w:noVBand="0"/>
      </w:tblPr>
      <w:tblGrid>
        <w:gridCol w:w="699"/>
        <w:gridCol w:w="1112"/>
        <w:gridCol w:w="1112"/>
        <w:gridCol w:w="1108"/>
        <w:gridCol w:w="1108"/>
        <w:gridCol w:w="1108"/>
        <w:gridCol w:w="1108"/>
        <w:gridCol w:w="1108"/>
        <w:gridCol w:w="1148"/>
      </w:tblGrid>
      <w:tr w:rsidR="007B5F4E" w:rsidRPr="00277B0B" w:rsidTr="00D44569">
        <w:tc>
          <w:tcPr>
            <w:tcW w:w="699" w:type="dxa"/>
            <w:vMerge w:val="restart"/>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w:t>
            </w: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roofErr w:type="gramStart"/>
            <w:r w:rsidRPr="00277B0B">
              <w:rPr>
                <w:rFonts w:ascii="Times New Roman" w:eastAsia="Times New Roman" w:hAnsi="Times New Roman" w:cs="Times New Roman"/>
                <w:b/>
                <w:spacing w:val="-3"/>
                <w:w w:val="101"/>
                <w:sz w:val="24"/>
                <w:szCs w:val="27"/>
                <w:lang w:eastAsia="ru-RU"/>
              </w:rPr>
              <w:t>п</w:t>
            </w:r>
            <w:proofErr w:type="gramEnd"/>
            <w:r w:rsidRPr="00277B0B">
              <w:rPr>
                <w:rFonts w:ascii="Times New Roman" w:eastAsia="Times New Roman" w:hAnsi="Times New Roman" w:cs="Times New Roman"/>
                <w:b/>
                <w:spacing w:val="-3"/>
                <w:w w:val="101"/>
                <w:sz w:val="24"/>
                <w:szCs w:val="27"/>
                <w:lang w:eastAsia="ru-RU"/>
              </w:rPr>
              <w:t>/п</w:t>
            </w:r>
          </w:p>
        </w:tc>
        <w:tc>
          <w:tcPr>
            <w:tcW w:w="1112" w:type="dxa"/>
            <w:vMerge w:val="restart"/>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Годы</w:t>
            </w:r>
          </w:p>
        </w:tc>
        <w:tc>
          <w:tcPr>
            <w:tcW w:w="1112" w:type="dxa"/>
            <w:vMerge w:val="restart"/>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Доходы, тыс.</w:t>
            </w: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руб., всего</w:t>
            </w:r>
          </w:p>
        </w:tc>
        <w:tc>
          <w:tcPr>
            <w:tcW w:w="6688" w:type="dxa"/>
            <w:gridSpan w:val="6"/>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в том числе:</w:t>
            </w:r>
          </w:p>
        </w:tc>
      </w:tr>
      <w:tr w:rsidR="007B5F4E" w:rsidRPr="00277B0B" w:rsidTr="00D44569">
        <w:tc>
          <w:tcPr>
            <w:tcW w:w="699"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1112"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1112"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2216" w:type="dxa"/>
            <w:gridSpan w:val="2"/>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налоговые доходы</w:t>
            </w:r>
          </w:p>
        </w:tc>
        <w:tc>
          <w:tcPr>
            <w:tcW w:w="2216" w:type="dxa"/>
            <w:gridSpan w:val="2"/>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неналоговые доходы</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безвозмездные поступления</w:t>
            </w:r>
          </w:p>
        </w:tc>
      </w:tr>
      <w:tr w:rsidR="007B5F4E" w:rsidRPr="00277B0B" w:rsidTr="00D44569">
        <w:tc>
          <w:tcPr>
            <w:tcW w:w="699"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1112"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1112" w:type="dxa"/>
            <w:vMerge/>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тыс. руб.</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тыс. руб.</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тыс.</w:t>
            </w: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руб.</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p>
          <w:p w:rsidR="007B5F4E" w:rsidRPr="00277B0B" w:rsidRDefault="007B5F4E" w:rsidP="00D44569">
            <w:pPr>
              <w:snapToGrid w:val="0"/>
              <w:spacing w:after="0" w:line="100" w:lineRule="atLeast"/>
              <w:jc w:val="center"/>
              <w:rPr>
                <w:rFonts w:ascii="Times New Roman" w:eastAsia="Times New Roman" w:hAnsi="Times New Roman" w:cs="Times New Roman"/>
                <w:b/>
                <w:spacing w:val="-3"/>
                <w:w w:val="101"/>
                <w:sz w:val="24"/>
                <w:szCs w:val="27"/>
                <w:lang w:eastAsia="ru-RU"/>
              </w:rPr>
            </w:pPr>
            <w:r w:rsidRPr="00277B0B">
              <w:rPr>
                <w:rFonts w:ascii="Times New Roman" w:eastAsia="Times New Roman" w:hAnsi="Times New Roman" w:cs="Times New Roman"/>
                <w:b/>
                <w:spacing w:val="-3"/>
                <w:w w:val="101"/>
                <w:sz w:val="24"/>
                <w:szCs w:val="27"/>
                <w:lang w:eastAsia="ru-RU"/>
              </w:rPr>
              <w:t>%</w:t>
            </w:r>
          </w:p>
        </w:tc>
      </w:tr>
      <w:tr w:rsidR="007B5F4E" w:rsidRPr="00277B0B" w:rsidTr="00D44569">
        <w:tc>
          <w:tcPr>
            <w:tcW w:w="699"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2013</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100528,5</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19660,6</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19,6</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800,3</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0,8</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80067,6</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79,6</w:t>
            </w:r>
          </w:p>
        </w:tc>
      </w:tr>
      <w:tr w:rsidR="007B5F4E" w:rsidRPr="00277B0B" w:rsidTr="00D44569">
        <w:tc>
          <w:tcPr>
            <w:tcW w:w="699"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2014</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103570,9</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21824,5</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21,1</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912,0</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0,9</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80834,4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78,0</w:t>
            </w:r>
          </w:p>
        </w:tc>
      </w:tr>
      <w:tr w:rsidR="007B5F4E" w:rsidRPr="00277B0B" w:rsidTr="00D44569">
        <w:tc>
          <w:tcPr>
            <w:tcW w:w="699"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3.</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2015</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111304,4</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31792,1</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28,6</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2364,0</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2,1</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77148,3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69,3</w:t>
            </w:r>
          </w:p>
        </w:tc>
      </w:tr>
      <w:tr w:rsidR="007B5F4E" w:rsidRPr="00277B0B" w:rsidTr="00D44569">
        <w:tc>
          <w:tcPr>
            <w:tcW w:w="699"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4.</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napToGrid w:val="0"/>
              <w:spacing w:after="0" w:line="100" w:lineRule="atLeast"/>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2016</w:t>
            </w:r>
          </w:p>
        </w:tc>
        <w:tc>
          <w:tcPr>
            <w:tcW w:w="1112"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117903,5</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38331,2</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32,5</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2352,0</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2,0</w:t>
            </w:r>
          </w:p>
        </w:tc>
        <w:tc>
          <w:tcPr>
            <w:tcW w:w="1108" w:type="dxa"/>
            <w:tcBorders>
              <w:top w:val="single" w:sz="4" w:space="0" w:color="000000"/>
              <w:left w:val="single" w:sz="4" w:space="0" w:color="000000"/>
              <w:bottom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77220,3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B5F4E" w:rsidRPr="00277B0B" w:rsidRDefault="007B5F4E" w:rsidP="00D44569">
            <w:pPr>
              <w:spacing w:after="0" w:line="240" w:lineRule="auto"/>
              <w:jc w:val="center"/>
              <w:rPr>
                <w:rFonts w:ascii="Times New Roman" w:eastAsia="Times New Roman" w:hAnsi="Times New Roman" w:cs="Times New Roman"/>
                <w:spacing w:val="-3"/>
                <w:w w:val="101"/>
                <w:sz w:val="24"/>
                <w:szCs w:val="27"/>
                <w:lang w:eastAsia="ru-RU"/>
              </w:rPr>
            </w:pPr>
            <w:r w:rsidRPr="00277B0B">
              <w:rPr>
                <w:rFonts w:ascii="Times New Roman" w:eastAsia="Times New Roman" w:hAnsi="Times New Roman" w:cs="Times New Roman"/>
                <w:spacing w:val="-3"/>
                <w:w w:val="101"/>
                <w:sz w:val="24"/>
                <w:szCs w:val="27"/>
                <w:lang w:eastAsia="ru-RU"/>
              </w:rPr>
              <w:t>65,5</w:t>
            </w:r>
          </w:p>
        </w:tc>
      </w:tr>
    </w:tbl>
    <w:p w:rsidR="007B5F4E" w:rsidRPr="00277B0B" w:rsidRDefault="007B5F4E" w:rsidP="007B5F4E">
      <w:pPr>
        <w:shd w:val="clear" w:color="auto" w:fill="FFFFFF"/>
        <w:spacing w:after="0" w:line="240" w:lineRule="auto"/>
        <w:ind w:firstLine="709"/>
        <w:jc w:val="both"/>
        <w:rPr>
          <w:rFonts w:ascii="Times New Roman" w:eastAsia="Times New Roman" w:hAnsi="Times New Roman" w:cs="Times New Roman"/>
          <w:spacing w:val="-3"/>
          <w:w w:val="101"/>
          <w:sz w:val="28"/>
          <w:szCs w:val="27"/>
          <w:lang w:eastAsia="ru-RU"/>
        </w:rPr>
      </w:pPr>
    </w:p>
    <w:p w:rsidR="007B5F4E" w:rsidRPr="00277B0B" w:rsidRDefault="007B5F4E" w:rsidP="007B5F4E">
      <w:pPr>
        <w:shd w:val="clear" w:color="auto" w:fill="FFFFFF"/>
        <w:spacing w:after="0" w:line="240" w:lineRule="auto"/>
        <w:ind w:firstLine="709"/>
        <w:jc w:val="both"/>
        <w:rPr>
          <w:rFonts w:ascii="Times New Roman" w:eastAsia="Times New Roman" w:hAnsi="Times New Roman" w:cs="Times New Roman"/>
          <w:spacing w:val="-3"/>
          <w:w w:val="101"/>
          <w:sz w:val="28"/>
          <w:szCs w:val="27"/>
          <w:lang w:eastAsia="ru-RU"/>
        </w:rPr>
      </w:pPr>
      <w:r w:rsidRPr="00277B0B">
        <w:rPr>
          <w:rFonts w:ascii="Times New Roman" w:eastAsia="Times New Roman" w:hAnsi="Times New Roman" w:cs="Times New Roman"/>
          <w:spacing w:val="-3"/>
          <w:w w:val="101"/>
          <w:sz w:val="28"/>
          <w:szCs w:val="27"/>
          <w:lang w:eastAsia="ru-RU"/>
        </w:rPr>
        <w:lastRenderedPageBreak/>
        <w:t>Наибольший удельный вес в собственных доходах (налоговые и неналоговые доходы) консолидированного бюджета занимают налоговые доходы.</w:t>
      </w:r>
    </w:p>
    <w:p w:rsidR="007B5F4E" w:rsidRPr="00277B0B" w:rsidRDefault="007B5F4E" w:rsidP="007B5F4E">
      <w:pPr>
        <w:shd w:val="clear" w:color="auto" w:fill="FFFFFF"/>
        <w:spacing w:after="0" w:line="240" w:lineRule="auto"/>
        <w:ind w:firstLine="709"/>
        <w:jc w:val="both"/>
        <w:rPr>
          <w:rFonts w:ascii="Times New Roman" w:eastAsia="Times New Roman" w:hAnsi="Times New Roman" w:cs="Times New Roman"/>
          <w:spacing w:val="-3"/>
          <w:w w:val="101"/>
          <w:sz w:val="28"/>
          <w:szCs w:val="27"/>
          <w:lang w:eastAsia="ru-RU"/>
        </w:rPr>
      </w:pPr>
      <w:r w:rsidRPr="00277B0B">
        <w:rPr>
          <w:rFonts w:ascii="Times New Roman" w:eastAsia="Times New Roman" w:hAnsi="Times New Roman" w:cs="Times New Roman"/>
          <w:spacing w:val="-3"/>
          <w:w w:val="101"/>
          <w:sz w:val="28"/>
          <w:szCs w:val="27"/>
          <w:lang w:eastAsia="ru-RU"/>
        </w:rPr>
        <w:t>Среди налоговых доходов наибольшая доля приходится на НДФЛ</w:t>
      </w:r>
      <w:r w:rsidRPr="00277B0B">
        <w:rPr>
          <w:rFonts w:ascii="Times New Roman" w:eastAsia="Times New Roman" w:hAnsi="Times New Roman" w:cs="Times New Roman"/>
          <w:w w:val="101"/>
          <w:sz w:val="28"/>
          <w:szCs w:val="28"/>
          <w:lang w:eastAsia="ru-RU"/>
        </w:rPr>
        <w:t xml:space="preserve"> – 70,3%, налог на добычу полезных ископаемых – 16,5%, н</w:t>
      </w:r>
      <w:r w:rsidRPr="00277B0B">
        <w:rPr>
          <w:rFonts w:ascii="Times New Roman" w:eastAsia="Times New Roman" w:hAnsi="Times New Roman" w:cs="Times New Roman"/>
          <w:spacing w:val="-3"/>
          <w:w w:val="101"/>
          <w:sz w:val="28"/>
          <w:szCs w:val="27"/>
          <w:lang w:eastAsia="ru-RU"/>
        </w:rPr>
        <w:t>алог на товары, реализуемые  на территории РФ (акцизы) – 4,4%, налоги на совокупный доход (ЕНВД) – 2,8%, налоги на имущество (земельный налог, налог на имущество физических лиц)  - 0,6%, государственная пошлина – 1,2%.</w:t>
      </w:r>
    </w:p>
    <w:p w:rsidR="007B5F4E" w:rsidRPr="00F03CF8" w:rsidRDefault="007B5F4E" w:rsidP="00F03CF8">
      <w:pPr>
        <w:spacing w:after="0" w:line="240" w:lineRule="auto"/>
        <w:ind w:firstLine="708"/>
        <w:jc w:val="both"/>
        <w:rPr>
          <w:rFonts w:ascii="Times New Roman" w:eastAsia="Times New Roman" w:hAnsi="Times New Roman" w:cs="Times New Roman"/>
          <w:sz w:val="28"/>
          <w:szCs w:val="28"/>
          <w:lang w:eastAsia="ru-RU"/>
        </w:rPr>
      </w:pPr>
      <w:r w:rsidRPr="00277B0B">
        <w:rPr>
          <w:rFonts w:ascii="Times New Roman" w:eastAsia="Calibri" w:hAnsi="Times New Roman" w:cs="Calibri"/>
          <w:spacing w:val="-3"/>
          <w:w w:val="101"/>
          <w:sz w:val="28"/>
          <w:szCs w:val="27"/>
          <w:lang w:eastAsia="ar-SA"/>
        </w:rPr>
        <w:t xml:space="preserve">Неналоговые доходы за последние два года увеличились в 3 раза. </w:t>
      </w:r>
      <w:proofErr w:type="gramStart"/>
      <w:r w:rsidRPr="00277B0B">
        <w:rPr>
          <w:rFonts w:ascii="Times New Roman" w:eastAsia="Calibri" w:hAnsi="Times New Roman" w:cs="Calibri"/>
          <w:spacing w:val="-3"/>
          <w:w w:val="101"/>
          <w:sz w:val="28"/>
          <w:szCs w:val="27"/>
          <w:lang w:eastAsia="ar-SA"/>
        </w:rPr>
        <w:t xml:space="preserve">Доходы от использования  имущества – 1,7%, прочие неналоговые доходы, это поступающие доходы по заключенным договорам о  сотрудничестве с золотодобывающими предприятиями 1,5%, платежи за пользование природными ресурсами – 0,3%, доходы от продажи материальных и нематериальных активов – 1,3%, штрафы, санкции, возмещение ущерба – 0,3%. </w:t>
      </w:r>
      <w:r w:rsidRPr="00962E68">
        <w:rPr>
          <w:rFonts w:ascii="Times New Roman" w:hAnsi="Times New Roman" w:cs="Times New Roman"/>
          <w:sz w:val="28"/>
          <w:szCs w:val="28"/>
        </w:rPr>
        <w:t xml:space="preserve">Основная часть доходов местного бюджета муниципального образования сформирована за счет единых и дополнительных нормативов, переданных </w:t>
      </w:r>
      <w:r>
        <w:rPr>
          <w:rFonts w:ascii="Times New Roman" w:hAnsi="Times New Roman" w:cs="Times New Roman"/>
          <w:sz w:val="28"/>
          <w:szCs w:val="28"/>
        </w:rPr>
        <w:t xml:space="preserve">краевым </w:t>
      </w:r>
      <w:r w:rsidRPr="00962E68">
        <w:rPr>
          <w:rFonts w:ascii="Times New Roman" w:hAnsi="Times New Roman" w:cs="Times New Roman"/>
          <w:sz w:val="28"/>
          <w:szCs w:val="28"/>
        </w:rPr>
        <w:t xml:space="preserve"> бюджетом </w:t>
      </w:r>
      <w:r>
        <w:rPr>
          <w:rFonts w:ascii="Times New Roman" w:hAnsi="Times New Roman" w:cs="Times New Roman"/>
          <w:sz w:val="28"/>
          <w:szCs w:val="28"/>
        </w:rPr>
        <w:t xml:space="preserve"> и финансовой помощи из</w:t>
      </w:r>
      <w:proofErr w:type="gramEnd"/>
      <w:r>
        <w:rPr>
          <w:rFonts w:ascii="Times New Roman" w:hAnsi="Times New Roman" w:cs="Times New Roman"/>
          <w:sz w:val="28"/>
          <w:szCs w:val="28"/>
        </w:rPr>
        <w:t xml:space="preserve"> бюджета Забайкальского края. Собственные доходы бюджета без учета дополнительных нормативов составляют всего 15%.  </w:t>
      </w:r>
    </w:p>
    <w:p w:rsidR="007B5F4E" w:rsidRPr="00277B0B" w:rsidRDefault="007B5F4E" w:rsidP="007B5F4E">
      <w:pPr>
        <w:tabs>
          <w:tab w:val="left" w:pos="142"/>
          <w:tab w:val="left" w:pos="426"/>
        </w:tabs>
        <w:suppressAutoHyphens/>
        <w:autoSpaceDE w:val="0"/>
        <w:autoSpaceDN w:val="0"/>
        <w:adjustRightInd w:val="0"/>
        <w:spacing w:after="0" w:line="240" w:lineRule="auto"/>
        <w:ind w:firstLine="720"/>
        <w:jc w:val="both"/>
        <w:rPr>
          <w:rFonts w:ascii="Times New Roman" w:eastAsia="Calibri" w:hAnsi="Times New Roman" w:cs="Calibri"/>
          <w:spacing w:val="-3"/>
          <w:w w:val="101"/>
          <w:sz w:val="28"/>
          <w:szCs w:val="27"/>
          <w:lang w:eastAsia="ar-SA"/>
        </w:rPr>
      </w:pPr>
      <w:r w:rsidRPr="00277B0B">
        <w:rPr>
          <w:rFonts w:ascii="Times New Roman" w:eastAsia="Calibri" w:hAnsi="Times New Roman" w:cs="Calibri"/>
          <w:spacing w:val="-3"/>
          <w:w w:val="101"/>
          <w:sz w:val="28"/>
          <w:szCs w:val="27"/>
          <w:lang w:eastAsia="ar-SA"/>
        </w:rPr>
        <w:t xml:space="preserve">За 4 года наблюдается увеличение собственных доходов консолидированного бюджета муниципального района в 1,5 - 2 раза, и небольшое снижение безвозмездных поступлений. </w:t>
      </w:r>
    </w:p>
    <w:p w:rsidR="007B5F4E" w:rsidRPr="00277B0B" w:rsidRDefault="007B5F4E" w:rsidP="007B5F4E">
      <w:pPr>
        <w:tabs>
          <w:tab w:val="left" w:pos="142"/>
          <w:tab w:val="left" w:pos="426"/>
        </w:tabs>
        <w:suppressAutoHyphens/>
        <w:autoSpaceDE w:val="0"/>
        <w:autoSpaceDN w:val="0"/>
        <w:adjustRightInd w:val="0"/>
        <w:spacing w:after="0" w:line="240" w:lineRule="auto"/>
        <w:jc w:val="both"/>
        <w:rPr>
          <w:rFonts w:ascii="Times New Roman" w:eastAsia="Calibri" w:hAnsi="Times New Roman" w:cs="Times New Roman"/>
          <w:spacing w:val="-3"/>
          <w:w w:val="101"/>
          <w:sz w:val="28"/>
          <w:szCs w:val="27"/>
          <w:lang w:eastAsia="ar-SA"/>
        </w:rPr>
      </w:pPr>
    </w:p>
    <w:p w:rsidR="007B5F4E" w:rsidRPr="00277B0B" w:rsidRDefault="007B5F4E" w:rsidP="007B5F4E">
      <w:pPr>
        <w:tabs>
          <w:tab w:val="left" w:pos="142"/>
          <w:tab w:val="left" w:pos="426"/>
        </w:tabs>
        <w:suppressAutoHyphens/>
        <w:autoSpaceDE w:val="0"/>
        <w:autoSpaceDN w:val="0"/>
        <w:adjustRightInd w:val="0"/>
        <w:spacing w:after="0" w:line="240" w:lineRule="auto"/>
        <w:jc w:val="right"/>
        <w:rPr>
          <w:rFonts w:ascii="Times New Roman" w:eastAsia="Calibri" w:hAnsi="Times New Roman" w:cs="Times New Roman"/>
          <w:b/>
          <w:i/>
          <w:sz w:val="28"/>
          <w:szCs w:val="28"/>
          <w:lang w:eastAsia="ar-SA"/>
        </w:rPr>
      </w:pPr>
    </w:p>
    <w:p w:rsidR="007B5F4E" w:rsidRPr="00277B0B" w:rsidRDefault="007B5F4E" w:rsidP="007B5F4E">
      <w:pPr>
        <w:tabs>
          <w:tab w:val="left" w:pos="142"/>
          <w:tab w:val="left" w:pos="426"/>
        </w:tabs>
        <w:suppressAutoHyphens/>
        <w:autoSpaceDE w:val="0"/>
        <w:autoSpaceDN w:val="0"/>
        <w:adjustRightInd w:val="0"/>
        <w:spacing w:after="0" w:line="240" w:lineRule="auto"/>
        <w:jc w:val="right"/>
        <w:rPr>
          <w:rFonts w:ascii="Times New Roman" w:eastAsia="Calibri" w:hAnsi="Times New Roman" w:cs="Times New Roman"/>
          <w:b/>
          <w:i/>
          <w:sz w:val="28"/>
          <w:szCs w:val="28"/>
          <w:lang w:eastAsia="ar-SA"/>
        </w:rPr>
      </w:pPr>
    </w:p>
    <w:p w:rsidR="007B5F4E" w:rsidRPr="002807C8" w:rsidRDefault="007B5F4E" w:rsidP="007B5F4E">
      <w:pPr>
        <w:tabs>
          <w:tab w:val="left" w:pos="142"/>
          <w:tab w:val="left" w:pos="426"/>
        </w:tabs>
        <w:suppressAutoHyphens/>
        <w:autoSpaceDE w:val="0"/>
        <w:autoSpaceDN w:val="0"/>
        <w:adjustRightInd w:val="0"/>
        <w:spacing w:after="0" w:line="240" w:lineRule="auto"/>
        <w:jc w:val="right"/>
        <w:rPr>
          <w:rFonts w:ascii="Times New Roman" w:eastAsia="Calibri" w:hAnsi="Times New Roman" w:cs="Times New Roman"/>
          <w:i/>
          <w:sz w:val="28"/>
          <w:szCs w:val="28"/>
          <w:lang w:eastAsia="ar-SA"/>
        </w:rPr>
      </w:pPr>
      <w:r w:rsidRPr="002807C8">
        <w:rPr>
          <w:rFonts w:ascii="Times New Roman" w:eastAsia="Calibri" w:hAnsi="Times New Roman" w:cs="Times New Roman"/>
          <w:i/>
          <w:sz w:val="28"/>
          <w:szCs w:val="28"/>
          <w:lang w:eastAsia="ar-SA"/>
        </w:rPr>
        <w:t>Таблица № 2</w:t>
      </w:r>
    </w:p>
    <w:p w:rsidR="007B5F4E" w:rsidRPr="002807C8" w:rsidRDefault="007B5F4E" w:rsidP="007B5F4E">
      <w:pPr>
        <w:spacing w:after="0" w:line="240" w:lineRule="auto"/>
        <w:ind w:left="-567" w:firstLine="567"/>
        <w:jc w:val="center"/>
        <w:rPr>
          <w:rFonts w:ascii="Times New Roman" w:eastAsia="Times New Roman" w:hAnsi="Times New Roman" w:cs="Times New Roman"/>
          <w:sz w:val="28"/>
          <w:szCs w:val="28"/>
          <w:lang w:eastAsia="ru-RU"/>
        </w:rPr>
      </w:pPr>
      <w:r w:rsidRPr="002807C8">
        <w:rPr>
          <w:rFonts w:ascii="Times New Roman" w:eastAsia="Times New Roman" w:hAnsi="Times New Roman" w:cs="Times New Roman"/>
          <w:sz w:val="28"/>
          <w:szCs w:val="28"/>
          <w:lang w:eastAsia="ru-RU"/>
        </w:rPr>
        <w:t xml:space="preserve">Изменение структуры бюджетной системы муниципального района «Тунгиро-Олёкминский район» </w:t>
      </w:r>
    </w:p>
    <w:p w:rsidR="007B5F4E" w:rsidRPr="002807C8" w:rsidRDefault="007B5F4E" w:rsidP="007B5F4E">
      <w:pPr>
        <w:spacing w:after="0" w:line="240" w:lineRule="auto"/>
        <w:ind w:left="-567" w:firstLine="567"/>
        <w:contextualSpacing/>
        <w:jc w:val="right"/>
        <w:rPr>
          <w:rFonts w:ascii="Times New Roman" w:eastAsia="Times New Roman" w:hAnsi="Times New Roman" w:cs="Times New Roman"/>
          <w:sz w:val="28"/>
          <w:szCs w:val="28"/>
          <w:lang w:eastAsia="ru-RU"/>
        </w:rPr>
      </w:pPr>
      <w:r w:rsidRPr="002807C8">
        <w:rPr>
          <w:rFonts w:ascii="Times New Roman" w:eastAsia="Times New Roman" w:hAnsi="Times New Roman" w:cs="Times New Roman"/>
          <w:sz w:val="28"/>
          <w:szCs w:val="28"/>
          <w:lang w:eastAsia="ru-RU"/>
        </w:rPr>
        <w:t>тыс. рублей</w:t>
      </w:r>
    </w:p>
    <w:p w:rsidR="007B5F4E" w:rsidRPr="008B05CA" w:rsidRDefault="007B5F4E" w:rsidP="007B5F4E">
      <w:pPr>
        <w:spacing w:after="0" w:line="240" w:lineRule="auto"/>
        <w:ind w:left="-567" w:firstLine="567"/>
        <w:contextualSpacing/>
        <w:jc w:val="right"/>
        <w:rPr>
          <w:rFonts w:ascii="Times New Roman" w:eastAsia="Times New Roman" w:hAnsi="Times New Roman" w:cs="Times New Roman"/>
          <w:b/>
          <w:sz w:val="24"/>
          <w:szCs w:val="24"/>
          <w:lang w:eastAsia="ru-RU"/>
        </w:rPr>
      </w:pPr>
    </w:p>
    <w:tbl>
      <w:tblPr>
        <w:tblStyle w:val="a3"/>
        <w:tblW w:w="0" w:type="auto"/>
        <w:tblInd w:w="-567" w:type="dxa"/>
        <w:tblLook w:val="04A0" w:firstRow="1" w:lastRow="0" w:firstColumn="1" w:lastColumn="0" w:noHBand="0" w:noVBand="1"/>
      </w:tblPr>
      <w:tblGrid>
        <w:gridCol w:w="1239"/>
        <w:gridCol w:w="2357"/>
        <w:gridCol w:w="1431"/>
        <w:gridCol w:w="1390"/>
        <w:gridCol w:w="2172"/>
        <w:gridCol w:w="1266"/>
      </w:tblGrid>
      <w:tr w:rsidR="007B5F4E" w:rsidRPr="008B05CA" w:rsidTr="00D44569">
        <w:tc>
          <w:tcPr>
            <w:tcW w:w="1286" w:type="dxa"/>
            <w:vMerge w:val="restart"/>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Период</w:t>
            </w:r>
          </w:p>
        </w:tc>
        <w:tc>
          <w:tcPr>
            <w:tcW w:w="5249" w:type="dxa"/>
            <w:gridSpan w:val="3"/>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Налоговые и неналоговые  доходы</w:t>
            </w:r>
          </w:p>
        </w:tc>
        <w:tc>
          <w:tcPr>
            <w:tcW w:w="3603" w:type="dxa"/>
            <w:gridSpan w:val="2"/>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Удельный вес к консолидированному бюджету, %</w:t>
            </w:r>
          </w:p>
        </w:tc>
      </w:tr>
      <w:tr w:rsidR="007B5F4E" w:rsidRPr="008B05CA" w:rsidTr="00D44569">
        <w:tc>
          <w:tcPr>
            <w:tcW w:w="1286" w:type="dxa"/>
            <w:vMerge/>
          </w:tcPr>
          <w:p w:rsidR="007B5F4E" w:rsidRPr="008B05CA" w:rsidRDefault="007B5F4E" w:rsidP="00D44569">
            <w:pPr>
              <w:rPr>
                <w:rFonts w:ascii="Times New Roman" w:hAnsi="Times New Roman" w:cs="Times New Roman"/>
                <w:sz w:val="24"/>
                <w:szCs w:val="24"/>
              </w:rPr>
            </w:pPr>
          </w:p>
        </w:tc>
        <w:tc>
          <w:tcPr>
            <w:tcW w:w="235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Консолидированный бюджет</w:t>
            </w:r>
          </w:p>
        </w:tc>
        <w:tc>
          <w:tcPr>
            <w:tcW w:w="1465"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Районный бюджет</w:t>
            </w:r>
          </w:p>
        </w:tc>
        <w:tc>
          <w:tcPr>
            <w:tcW w:w="142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Бюджеты СП</w:t>
            </w:r>
          </w:p>
        </w:tc>
        <w:tc>
          <w:tcPr>
            <w:tcW w:w="233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Районного бюджета</w:t>
            </w:r>
          </w:p>
        </w:tc>
        <w:tc>
          <w:tcPr>
            <w:tcW w:w="126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Бюджетов СП</w:t>
            </w:r>
          </w:p>
        </w:tc>
      </w:tr>
      <w:tr w:rsidR="007B5F4E" w:rsidRPr="008B05CA" w:rsidTr="00D44569">
        <w:tc>
          <w:tcPr>
            <w:tcW w:w="128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2013 год</w:t>
            </w:r>
          </w:p>
        </w:tc>
        <w:tc>
          <w:tcPr>
            <w:tcW w:w="235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20460,9</w:t>
            </w:r>
          </w:p>
        </w:tc>
        <w:tc>
          <w:tcPr>
            <w:tcW w:w="1465"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18677,7</w:t>
            </w:r>
          </w:p>
        </w:tc>
        <w:tc>
          <w:tcPr>
            <w:tcW w:w="142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1783,2</w:t>
            </w:r>
          </w:p>
        </w:tc>
        <w:tc>
          <w:tcPr>
            <w:tcW w:w="233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91,3</w:t>
            </w:r>
          </w:p>
        </w:tc>
        <w:tc>
          <w:tcPr>
            <w:tcW w:w="126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8,7</w:t>
            </w:r>
          </w:p>
        </w:tc>
      </w:tr>
      <w:tr w:rsidR="007B5F4E" w:rsidRPr="008B05CA" w:rsidTr="00D44569">
        <w:tc>
          <w:tcPr>
            <w:tcW w:w="128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2014 год</w:t>
            </w:r>
          </w:p>
        </w:tc>
        <w:tc>
          <w:tcPr>
            <w:tcW w:w="235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22736,5</w:t>
            </w:r>
          </w:p>
        </w:tc>
        <w:tc>
          <w:tcPr>
            <w:tcW w:w="1465"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20485,5</w:t>
            </w:r>
          </w:p>
        </w:tc>
        <w:tc>
          <w:tcPr>
            <w:tcW w:w="142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2251,0</w:t>
            </w:r>
          </w:p>
        </w:tc>
        <w:tc>
          <w:tcPr>
            <w:tcW w:w="233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90,1</w:t>
            </w:r>
          </w:p>
        </w:tc>
        <w:tc>
          <w:tcPr>
            <w:tcW w:w="126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9,9</w:t>
            </w:r>
          </w:p>
        </w:tc>
      </w:tr>
      <w:tr w:rsidR="007B5F4E" w:rsidRPr="008B05CA" w:rsidTr="00D44569">
        <w:tc>
          <w:tcPr>
            <w:tcW w:w="128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2015 год</w:t>
            </w:r>
          </w:p>
        </w:tc>
        <w:tc>
          <w:tcPr>
            <w:tcW w:w="235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 xml:space="preserve">34156,1 </w:t>
            </w:r>
          </w:p>
        </w:tc>
        <w:tc>
          <w:tcPr>
            <w:tcW w:w="1465"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33517,7</w:t>
            </w:r>
          </w:p>
        </w:tc>
        <w:tc>
          <w:tcPr>
            <w:tcW w:w="142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638,4</w:t>
            </w:r>
          </w:p>
        </w:tc>
        <w:tc>
          <w:tcPr>
            <w:tcW w:w="233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98,1</w:t>
            </w:r>
          </w:p>
        </w:tc>
        <w:tc>
          <w:tcPr>
            <w:tcW w:w="126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1,9</w:t>
            </w:r>
          </w:p>
        </w:tc>
      </w:tr>
      <w:tr w:rsidR="007B5F4E" w:rsidRPr="008B05CA" w:rsidTr="00D44569">
        <w:tc>
          <w:tcPr>
            <w:tcW w:w="128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2016 год</w:t>
            </w:r>
          </w:p>
        </w:tc>
        <w:tc>
          <w:tcPr>
            <w:tcW w:w="235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40683,2</w:t>
            </w:r>
          </w:p>
        </w:tc>
        <w:tc>
          <w:tcPr>
            <w:tcW w:w="1465"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39928,6</w:t>
            </w:r>
          </w:p>
        </w:tc>
        <w:tc>
          <w:tcPr>
            <w:tcW w:w="142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754,6</w:t>
            </w:r>
          </w:p>
        </w:tc>
        <w:tc>
          <w:tcPr>
            <w:tcW w:w="2337"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98,1</w:t>
            </w:r>
          </w:p>
        </w:tc>
        <w:tc>
          <w:tcPr>
            <w:tcW w:w="1266"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1,9</w:t>
            </w:r>
          </w:p>
        </w:tc>
      </w:tr>
    </w:tbl>
    <w:p w:rsidR="007B5F4E" w:rsidRPr="008B05CA" w:rsidRDefault="007B5F4E" w:rsidP="007B5F4E">
      <w:pPr>
        <w:spacing w:after="0" w:line="240" w:lineRule="auto"/>
        <w:ind w:left="-567" w:firstLine="567"/>
        <w:contextualSpacing/>
        <w:jc w:val="center"/>
        <w:rPr>
          <w:rFonts w:ascii="Times New Roman" w:eastAsia="Times New Roman" w:hAnsi="Times New Roman" w:cs="Times New Roman"/>
          <w:sz w:val="24"/>
          <w:szCs w:val="24"/>
          <w:lang w:eastAsia="ru-RU"/>
        </w:rPr>
      </w:pPr>
    </w:p>
    <w:tbl>
      <w:tblPr>
        <w:tblStyle w:val="a3"/>
        <w:tblW w:w="9918" w:type="dxa"/>
        <w:tblInd w:w="-567" w:type="dxa"/>
        <w:tblLook w:val="04A0" w:firstRow="1" w:lastRow="0" w:firstColumn="1" w:lastColumn="0" w:noHBand="0" w:noVBand="1"/>
      </w:tblPr>
      <w:tblGrid>
        <w:gridCol w:w="1207"/>
        <w:gridCol w:w="2403"/>
        <w:gridCol w:w="1517"/>
        <w:gridCol w:w="1388"/>
        <w:gridCol w:w="2137"/>
        <w:gridCol w:w="1266"/>
      </w:tblGrid>
      <w:tr w:rsidR="007B5F4E" w:rsidRPr="008B05CA" w:rsidTr="00D44569">
        <w:tc>
          <w:tcPr>
            <w:tcW w:w="1242" w:type="dxa"/>
            <w:vMerge w:val="restart"/>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Период</w:t>
            </w:r>
          </w:p>
        </w:tc>
        <w:tc>
          <w:tcPr>
            <w:tcW w:w="5387" w:type="dxa"/>
            <w:gridSpan w:val="3"/>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Расходы</w:t>
            </w:r>
          </w:p>
        </w:tc>
        <w:tc>
          <w:tcPr>
            <w:tcW w:w="3289" w:type="dxa"/>
            <w:gridSpan w:val="2"/>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Удельный вес к консолидированному бюджету, %</w:t>
            </w:r>
          </w:p>
        </w:tc>
      </w:tr>
      <w:tr w:rsidR="007B5F4E" w:rsidRPr="008B05CA" w:rsidTr="00D44569">
        <w:tc>
          <w:tcPr>
            <w:tcW w:w="1242" w:type="dxa"/>
            <w:vMerge/>
          </w:tcPr>
          <w:p w:rsidR="007B5F4E" w:rsidRPr="008B05CA" w:rsidRDefault="007B5F4E" w:rsidP="00D44569">
            <w:pPr>
              <w:jc w:val="center"/>
              <w:rPr>
                <w:rFonts w:ascii="Times New Roman" w:hAnsi="Times New Roman" w:cs="Times New Roman"/>
                <w:sz w:val="24"/>
                <w:szCs w:val="24"/>
              </w:rPr>
            </w:pPr>
          </w:p>
        </w:tc>
        <w:tc>
          <w:tcPr>
            <w:tcW w:w="2410"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Консолидированный бюджет</w:t>
            </w:r>
          </w:p>
        </w:tc>
        <w:tc>
          <w:tcPr>
            <w:tcW w:w="1559"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Районный бюджет</w:t>
            </w:r>
          </w:p>
        </w:tc>
        <w:tc>
          <w:tcPr>
            <w:tcW w:w="141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Бюджеты СП</w:t>
            </w:r>
          </w:p>
        </w:tc>
        <w:tc>
          <w:tcPr>
            <w:tcW w:w="226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Районного бюджета</w:t>
            </w:r>
          </w:p>
        </w:tc>
        <w:tc>
          <w:tcPr>
            <w:tcW w:w="1021"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Бюджетов СП</w:t>
            </w:r>
          </w:p>
        </w:tc>
      </w:tr>
      <w:tr w:rsidR="007B5F4E" w:rsidRPr="008B05CA" w:rsidTr="00D44569">
        <w:tc>
          <w:tcPr>
            <w:tcW w:w="1242"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2013 год</w:t>
            </w:r>
          </w:p>
        </w:tc>
        <w:tc>
          <w:tcPr>
            <w:tcW w:w="2410"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101445,4</w:t>
            </w:r>
          </w:p>
        </w:tc>
        <w:tc>
          <w:tcPr>
            <w:tcW w:w="1559"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97262,6</w:t>
            </w:r>
          </w:p>
        </w:tc>
        <w:tc>
          <w:tcPr>
            <w:tcW w:w="141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4182,8</w:t>
            </w:r>
          </w:p>
        </w:tc>
        <w:tc>
          <w:tcPr>
            <w:tcW w:w="226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95,9</w:t>
            </w:r>
          </w:p>
        </w:tc>
        <w:tc>
          <w:tcPr>
            <w:tcW w:w="1021"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4,4</w:t>
            </w:r>
          </w:p>
        </w:tc>
      </w:tr>
      <w:tr w:rsidR="007B5F4E" w:rsidRPr="008B05CA" w:rsidTr="00D44569">
        <w:tc>
          <w:tcPr>
            <w:tcW w:w="1242"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2014 год</w:t>
            </w:r>
          </w:p>
        </w:tc>
        <w:tc>
          <w:tcPr>
            <w:tcW w:w="2410"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102955,3</w:t>
            </w:r>
          </w:p>
        </w:tc>
        <w:tc>
          <w:tcPr>
            <w:tcW w:w="1559"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97657,9</w:t>
            </w:r>
          </w:p>
        </w:tc>
        <w:tc>
          <w:tcPr>
            <w:tcW w:w="141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5297,4</w:t>
            </w:r>
          </w:p>
        </w:tc>
        <w:tc>
          <w:tcPr>
            <w:tcW w:w="226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94,9</w:t>
            </w:r>
          </w:p>
        </w:tc>
        <w:tc>
          <w:tcPr>
            <w:tcW w:w="1021"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5,1</w:t>
            </w:r>
          </w:p>
        </w:tc>
      </w:tr>
      <w:tr w:rsidR="007B5F4E" w:rsidRPr="008B05CA" w:rsidTr="00D44569">
        <w:tc>
          <w:tcPr>
            <w:tcW w:w="1242"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lastRenderedPageBreak/>
              <w:t>2015 год</w:t>
            </w:r>
          </w:p>
        </w:tc>
        <w:tc>
          <w:tcPr>
            <w:tcW w:w="2410"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108420,6</w:t>
            </w:r>
          </w:p>
        </w:tc>
        <w:tc>
          <w:tcPr>
            <w:tcW w:w="1559"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104579,2</w:t>
            </w:r>
          </w:p>
        </w:tc>
        <w:tc>
          <w:tcPr>
            <w:tcW w:w="141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3841,4</w:t>
            </w:r>
          </w:p>
        </w:tc>
        <w:tc>
          <w:tcPr>
            <w:tcW w:w="226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96,5</w:t>
            </w:r>
          </w:p>
        </w:tc>
        <w:tc>
          <w:tcPr>
            <w:tcW w:w="1021"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3,5</w:t>
            </w:r>
          </w:p>
        </w:tc>
      </w:tr>
      <w:tr w:rsidR="007B5F4E" w:rsidRPr="008B05CA" w:rsidTr="00D44569">
        <w:tc>
          <w:tcPr>
            <w:tcW w:w="1242"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2016 год</w:t>
            </w:r>
          </w:p>
        </w:tc>
        <w:tc>
          <w:tcPr>
            <w:tcW w:w="2410"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110753,7</w:t>
            </w:r>
          </w:p>
        </w:tc>
        <w:tc>
          <w:tcPr>
            <w:tcW w:w="1559"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105006,1</w:t>
            </w:r>
          </w:p>
        </w:tc>
        <w:tc>
          <w:tcPr>
            <w:tcW w:w="141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5747,6</w:t>
            </w:r>
          </w:p>
        </w:tc>
        <w:tc>
          <w:tcPr>
            <w:tcW w:w="2268"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94,8</w:t>
            </w:r>
          </w:p>
        </w:tc>
        <w:tc>
          <w:tcPr>
            <w:tcW w:w="1021" w:type="dxa"/>
          </w:tcPr>
          <w:p w:rsidR="007B5F4E" w:rsidRPr="008B05CA" w:rsidRDefault="007B5F4E" w:rsidP="00D44569">
            <w:pPr>
              <w:jc w:val="center"/>
              <w:rPr>
                <w:rFonts w:ascii="Times New Roman" w:hAnsi="Times New Roman" w:cs="Times New Roman"/>
                <w:sz w:val="24"/>
                <w:szCs w:val="24"/>
              </w:rPr>
            </w:pPr>
            <w:r w:rsidRPr="008B05CA">
              <w:rPr>
                <w:rFonts w:ascii="Times New Roman" w:hAnsi="Times New Roman" w:cs="Times New Roman"/>
                <w:sz w:val="24"/>
                <w:szCs w:val="24"/>
              </w:rPr>
              <w:t>5,2</w:t>
            </w:r>
          </w:p>
        </w:tc>
      </w:tr>
    </w:tbl>
    <w:p w:rsidR="007B5F4E" w:rsidRPr="00277B0B" w:rsidRDefault="007B5F4E" w:rsidP="007B5F4E">
      <w:pPr>
        <w:spacing w:after="0" w:line="240" w:lineRule="auto"/>
        <w:ind w:left="-567" w:firstLine="567"/>
        <w:contextualSpacing/>
        <w:jc w:val="center"/>
        <w:rPr>
          <w:rFonts w:ascii="Times New Roman" w:eastAsia="Times New Roman" w:hAnsi="Times New Roman" w:cs="Times New Roman"/>
          <w:sz w:val="24"/>
          <w:szCs w:val="24"/>
          <w:lang w:eastAsia="ru-RU"/>
        </w:rPr>
      </w:pPr>
    </w:p>
    <w:p w:rsidR="007B5F4E" w:rsidRPr="00277B0B" w:rsidRDefault="007B5F4E" w:rsidP="007B5F4E">
      <w:pPr>
        <w:spacing w:after="0" w:line="240" w:lineRule="auto"/>
        <w:ind w:left="-567" w:firstLine="567"/>
        <w:contextualSpacing/>
        <w:jc w:val="right"/>
        <w:rPr>
          <w:rFonts w:ascii="Times New Roman" w:eastAsia="Times New Roman" w:hAnsi="Times New Roman" w:cs="Times New Roman"/>
          <w:b/>
          <w:sz w:val="24"/>
          <w:szCs w:val="24"/>
          <w:lang w:eastAsia="ru-RU"/>
        </w:rPr>
      </w:pPr>
    </w:p>
    <w:p w:rsidR="007B5F4E" w:rsidRPr="00277B0B" w:rsidRDefault="007B5F4E" w:rsidP="007B5F4E">
      <w:pPr>
        <w:spacing w:after="0" w:line="240" w:lineRule="auto"/>
        <w:ind w:firstLine="720"/>
        <w:jc w:val="both"/>
        <w:rPr>
          <w:rFonts w:ascii="Times New Roman" w:eastAsia="Times New Roman" w:hAnsi="Times New Roman" w:cs="Times New Roman"/>
          <w:spacing w:val="-3"/>
          <w:w w:val="101"/>
          <w:sz w:val="28"/>
          <w:szCs w:val="27"/>
          <w:lang w:eastAsia="ru-RU"/>
        </w:rPr>
      </w:pPr>
      <w:r w:rsidRPr="00277B0B">
        <w:rPr>
          <w:rFonts w:ascii="Times New Roman" w:eastAsia="Times New Roman" w:hAnsi="Times New Roman" w:cs="Times New Roman"/>
          <w:spacing w:val="-3"/>
          <w:w w:val="101"/>
          <w:sz w:val="28"/>
          <w:szCs w:val="27"/>
          <w:lang w:eastAsia="ru-RU"/>
        </w:rPr>
        <w:t>С введением в действие с 01 января 2009 года в полном объеме Федерального закона от 06.10.2003 г. № 131-ФЗ «Об общих принципах организации местного самоуправления в Российской Федерации» и разграничением исполнения полномочий, на территории муниципального района «Тунгиро-Олёкминский район» действует 3 бюджета: районный бюджет, бюджет сельских поселений и консолидированный бюджет муниципального района.</w:t>
      </w:r>
    </w:p>
    <w:p w:rsidR="007B5F4E" w:rsidRPr="007B5F4E" w:rsidRDefault="007B5F4E" w:rsidP="007B5F4E">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pacing w:val="-3"/>
          <w:sz w:val="28"/>
          <w:szCs w:val="28"/>
          <w:lang w:eastAsia="ru-RU"/>
        </w:rPr>
      </w:pPr>
      <w:r w:rsidRPr="00277B0B">
        <w:rPr>
          <w:rFonts w:ascii="Times New Roman" w:eastAsia="Times New Roman" w:hAnsi="Times New Roman" w:cs="Times New Roman"/>
          <w:spacing w:val="-3"/>
          <w:sz w:val="28"/>
          <w:szCs w:val="28"/>
          <w:lang w:eastAsia="ru-RU"/>
        </w:rPr>
        <w:t xml:space="preserve">Положительным моментом организации бюджетного процесса в муниципальном районе «Тунгиро-Олёкминский район» является активное привлечение в бюджет муниципального района  в 2013-2016 </w:t>
      </w:r>
      <w:proofErr w:type="spellStart"/>
      <w:r w:rsidRPr="00277B0B">
        <w:rPr>
          <w:rFonts w:ascii="Times New Roman" w:eastAsia="Times New Roman" w:hAnsi="Times New Roman" w:cs="Times New Roman"/>
          <w:spacing w:val="-3"/>
          <w:sz w:val="28"/>
          <w:szCs w:val="28"/>
          <w:lang w:eastAsia="ru-RU"/>
        </w:rPr>
        <w:t>г.г</w:t>
      </w:r>
      <w:proofErr w:type="spellEnd"/>
      <w:r w:rsidRPr="00277B0B">
        <w:rPr>
          <w:rFonts w:ascii="Times New Roman" w:eastAsia="Times New Roman" w:hAnsi="Times New Roman" w:cs="Times New Roman"/>
          <w:spacing w:val="-3"/>
          <w:sz w:val="28"/>
          <w:szCs w:val="28"/>
          <w:lang w:eastAsia="ru-RU"/>
        </w:rPr>
        <w:t>. средств федерального и краевого бюджета в рамка</w:t>
      </w:r>
      <w:r>
        <w:rPr>
          <w:rFonts w:ascii="Times New Roman" w:eastAsia="Times New Roman" w:hAnsi="Times New Roman" w:cs="Times New Roman"/>
          <w:spacing w:val="-3"/>
          <w:sz w:val="28"/>
          <w:szCs w:val="28"/>
          <w:lang w:eastAsia="ru-RU"/>
        </w:rPr>
        <w:t xml:space="preserve">х реализации целевых программ. </w:t>
      </w:r>
    </w:p>
    <w:p w:rsidR="007B5F4E" w:rsidRPr="00277B0B" w:rsidRDefault="007B5F4E" w:rsidP="000F6F71">
      <w:pPr>
        <w:spacing w:after="0" w:line="240" w:lineRule="auto"/>
        <w:ind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 xml:space="preserve">Целью основных направлений бюджетной политики является  сохранение социальной и экономической стабильности </w:t>
      </w:r>
      <w:proofErr w:type="spellStart"/>
      <w:r w:rsidRPr="00277B0B">
        <w:rPr>
          <w:rFonts w:ascii="Times New Roman" w:eastAsia="Times New Roman" w:hAnsi="Times New Roman" w:cs="Times New Roman"/>
          <w:sz w:val="28"/>
          <w:szCs w:val="28"/>
          <w:lang w:eastAsia="ru-RU"/>
        </w:rPr>
        <w:t>Тунгиро-Олёкминского</w:t>
      </w:r>
      <w:proofErr w:type="spellEnd"/>
      <w:r w:rsidRPr="00277B0B">
        <w:rPr>
          <w:rFonts w:ascii="Times New Roman" w:eastAsia="Times New Roman" w:hAnsi="Times New Roman" w:cs="Times New Roman"/>
          <w:sz w:val="28"/>
          <w:szCs w:val="28"/>
          <w:lang w:eastAsia="ru-RU"/>
        </w:rPr>
        <w:t xml:space="preserve"> района, обеспечение сбалансированности и устойчивости  бюджета района на основе эффективной и стабильной налоговой политики, максимальное выполнение принятых обязательств, а также обеспечение  открытости бюджетного планирования. Основными целями бюджетной политики и управления муниципальной собственностью </w:t>
      </w:r>
      <w:proofErr w:type="spellStart"/>
      <w:r w:rsidRPr="00277B0B">
        <w:rPr>
          <w:rFonts w:ascii="Times New Roman" w:eastAsia="Times New Roman" w:hAnsi="Times New Roman" w:cs="Times New Roman"/>
          <w:sz w:val="28"/>
          <w:szCs w:val="28"/>
          <w:lang w:eastAsia="ru-RU"/>
        </w:rPr>
        <w:t>Тунгиро-Олёкминского</w:t>
      </w:r>
      <w:proofErr w:type="spellEnd"/>
      <w:r w:rsidRPr="00277B0B">
        <w:rPr>
          <w:rFonts w:ascii="Times New Roman" w:eastAsia="Times New Roman" w:hAnsi="Times New Roman" w:cs="Times New Roman"/>
          <w:sz w:val="28"/>
          <w:szCs w:val="28"/>
          <w:lang w:eastAsia="ru-RU"/>
        </w:rPr>
        <w:t xml:space="preserve"> района на долгосрочный период являются:</w:t>
      </w:r>
    </w:p>
    <w:p w:rsidR="007B5F4E" w:rsidRPr="00277B0B" w:rsidRDefault="007B5F4E" w:rsidP="007B5F4E">
      <w:pPr>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совершенствование нормативной правовой базы муниципального района в сфере управления финансами и собственностью муниципального района;</w:t>
      </w:r>
    </w:p>
    <w:p w:rsidR="007B5F4E" w:rsidRPr="00277B0B" w:rsidRDefault="007B5F4E" w:rsidP="007B5F4E">
      <w:pPr>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повышение эффективности расходов бюджета муниципального района, ориентирование их на достижение конечных социально-экономических результатов и на повышение уровня и качества жизни населения;</w:t>
      </w:r>
    </w:p>
    <w:p w:rsidR="007B5F4E" w:rsidRPr="00277B0B" w:rsidRDefault="007B5F4E" w:rsidP="007B5F4E">
      <w:pPr>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повышение результативности деятельности муниципальных предприятий района;</w:t>
      </w:r>
    </w:p>
    <w:p w:rsidR="007B5F4E" w:rsidRPr="00277B0B" w:rsidRDefault="007B5F4E" w:rsidP="007B5F4E">
      <w:pPr>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повышение эффективности использования муниципальной собственности, увеличение налоговых доходов районного бюджета;</w:t>
      </w:r>
    </w:p>
    <w:p w:rsidR="007B5F4E" w:rsidRPr="007B5F4E" w:rsidRDefault="007B5F4E" w:rsidP="007B5F4E">
      <w:pPr>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277B0B">
        <w:rPr>
          <w:rFonts w:ascii="Times New Roman" w:eastAsia="Times New Roman" w:hAnsi="Times New Roman" w:cs="Times New Roman"/>
          <w:sz w:val="28"/>
          <w:szCs w:val="28"/>
          <w:lang w:eastAsia="ru-RU"/>
        </w:rPr>
        <w:t>совершенствование земельных отношений.</w:t>
      </w:r>
    </w:p>
    <w:p w:rsidR="007B5F4E" w:rsidRPr="00AF41F8" w:rsidRDefault="007B5F4E" w:rsidP="007B5F4E">
      <w:pPr>
        <w:spacing w:after="0" w:line="240" w:lineRule="auto"/>
        <w:ind w:firstLine="708"/>
        <w:jc w:val="both"/>
        <w:rPr>
          <w:rFonts w:ascii="Times New Roman" w:eastAsia="Times New Roman" w:hAnsi="Times New Roman" w:cs="Times New Roman"/>
          <w:sz w:val="28"/>
          <w:szCs w:val="28"/>
          <w:lang w:eastAsia="ru-RU"/>
        </w:rPr>
      </w:pPr>
    </w:p>
    <w:p w:rsidR="007B5F4E" w:rsidRPr="00B128FA" w:rsidRDefault="007B5F4E" w:rsidP="007B5F4E">
      <w:pPr>
        <w:spacing w:after="0" w:line="240" w:lineRule="auto"/>
        <w:jc w:val="center"/>
        <w:rPr>
          <w:rFonts w:ascii="Times New Roman" w:eastAsia="Times New Roman" w:hAnsi="Times New Roman" w:cs="Times New Roman"/>
          <w:b/>
          <w:sz w:val="28"/>
          <w:szCs w:val="28"/>
          <w:lang w:eastAsia="ru-RU"/>
        </w:rPr>
      </w:pPr>
      <w:r w:rsidRPr="00B128FA">
        <w:rPr>
          <w:rFonts w:ascii="Times New Roman" w:eastAsia="Times New Roman" w:hAnsi="Times New Roman" w:cs="Times New Roman"/>
          <w:b/>
          <w:sz w:val="28"/>
          <w:szCs w:val="28"/>
          <w:lang w:eastAsia="ru-RU"/>
        </w:rPr>
        <w:t>Имущественные и земельные отношения</w:t>
      </w:r>
    </w:p>
    <w:p w:rsidR="007B5F4E" w:rsidRPr="00AF41F8" w:rsidRDefault="007B5F4E" w:rsidP="007B5F4E">
      <w:pPr>
        <w:spacing w:after="0" w:line="240" w:lineRule="auto"/>
        <w:jc w:val="both"/>
        <w:rPr>
          <w:rFonts w:ascii="Times New Roman" w:eastAsia="Times New Roman" w:hAnsi="Times New Roman" w:cs="Times New Roman"/>
          <w:sz w:val="28"/>
          <w:szCs w:val="28"/>
          <w:lang w:eastAsia="ru-RU"/>
        </w:rPr>
      </w:pPr>
    </w:p>
    <w:p w:rsidR="007B5F4E" w:rsidRPr="00AF41F8" w:rsidRDefault="00F03CF8" w:rsidP="007B5F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5F4E" w:rsidRPr="00AF41F8">
        <w:rPr>
          <w:rFonts w:ascii="Times New Roman" w:eastAsia="Times New Roman" w:hAnsi="Times New Roman" w:cs="Times New Roman"/>
          <w:sz w:val="28"/>
          <w:szCs w:val="28"/>
          <w:lang w:eastAsia="ru-RU"/>
        </w:rPr>
        <w:t>По состоянию на 1 января 2017 года в Перечне недвижимого имущества муниципальной собственности муниципального района «Тунгиро-Олёкминский район» состоит  56 объектов.</w:t>
      </w:r>
    </w:p>
    <w:p w:rsidR="007B5F4E" w:rsidRPr="00AF41F8" w:rsidRDefault="007B5F4E" w:rsidP="007B5F4E">
      <w:pPr>
        <w:spacing w:after="0" w:line="240" w:lineRule="auto"/>
        <w:jc w:val="both"/>
        <w:rPr>
          <w:rFonts w:ascii="Times New Roman" w:eastAsia="Times New Roman" w:hAnsi="Times New Roman" w:cs="Times New Roman"/>
          <w:sz w:val="28"/>
          <w:szCs w:val="28"/>
          <w:lang w:eastAsia="ru-RU"/>
        </w:rPr>
      </w:pPr>
      <w:r w:rsidRPr="00AF41F8">
        <w:rPr>
          <w:rFonts w:ascii="Times New Roman" w:eastAsia="Times New Roman" w:hAnsi="Times New Roman" w:cs="Times New Roman"/>
          <w:sz w:val="28"/>
          <w:szCs w:val="28"/>
          <w:lang w:eastAsia="ru-RU"/>
        </w:rPr>
        <w:tab/>
        <w:t>В целях осуществления полномочий, определенных законодательством, муниципальное имущество передано организациям и учреждениям района в оперативное управление:  -  15 объектов недвижимости  - учреждениям образования;</w:t>
      </w:r>
    </w:p>
    <w:p w:rsidR="007B5F4E" w:rsidRPr="00AF41F8" w:rsidRDefault="007B5F4E" w:rsidP="007B5F4E">
      <w:pPr>
        <w:spacing w:after="0" w:line="240" w:lineRule="auto"/>
        <w:jc w:val="both"/>
        <w:rPr>
          <w:rFonts w:ascii="Times New Roman" w:eastAsia="Times New Roman" w:hAnsi="Times New Roman" w:cs="Times New Roman"/>
          <w:sz w:val="28"/>
          <w:szCs w:val="28"/>
          <w:lang w:eastAsia="ru-RU"/>
        </w:rPr>
      </w:pPr>
      <w:r w:rsidRPr="00AF41F8">
        <w:rPr>
          <w:rFonts w:ascii="Times New Roman" w:eastAsia="Times New Roman" w:hAnsi="Times New Roman" w:cs="Times New Roman"/>
          <w:sz w:val="28"/>
          <w:szCs w:val="28"/>
          <w:lang w:eastAsia="ru-RU"/>
        </w:rPr>
        <w:lastRenderedPageBreak/>
        <w:tab/>
        <w:t>Имущество, не закрепленное за учреждениями и организациями, составляет муниципальную казну. Казна муниципального района включает  16 объектов движимого и недвижимого имущества.  Общая сумма казны муниципального района «Тунгиро-Олёкминский район» составляет 6 872 100 рублей.</w:t>
      </w:r>
    </w:p>
    <w:p w:rsidR="007B5F4E" w:rsidRPr="00AF41F8" w:rsidRDefault="007B5F4E" w:rsidP="007B5F4E">
      <w:pPr>
        <w:spacing w:after="0" w:line="240" w:lineRule="auto"/>
        <w:jc w:val="both"/>
        <w:rPr>
          <w:rFonts w:ascii="Times New Roman" w:eastAsia="Times New Roman" w:hAnsi="Times New Roman" w:cs="Times New Roman"/>
          <w:sz w:val="28"/>
          <w:szCs w:val="28"/>
          <w:lang w:eastAsia="ru-RU"/>
        </w:rPr>
      </w:pPr>
      <w:r w:rsidRPr="00AF41F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w:t>
      </w:r>
      <w:r w:rsidRPr="00AF41F8">
        <w:rPr>
          <w:rFonts w:ascii="Times New Roman" w:eastAsia="Times New Roman" w:hAnsi="Times New Roman" w:cs="Times New Roman"/>
          <w:sz w:val="28"/>
          <w:szCs w:val="28"/>
          <w:lang w:eastAsia="ru-RU"/>
        </w:rPr>
        <w:t xml:space="preserve">абота по управлению муниципальными активами сосредоточена на эффективности использования муниципального имущества. Отделом строительства и муниципального имущества Комитета по экономическому и территориальному развитию администрации МР «Тунгиро-Олёкминский район» разработана система мероприятий по эффективному управлению и распоряжению муниципальной собственностью. </w:t>
      </w:r>
    </w:p>
    <w:p w:rsidR="007B5F4E" w:rsidRPr="00AF41F8" w:rsidRDefault="007B5F4E" w:rsidP="007B5F4E">
      <w:pPr>
        <w:spacing w:after="0" w:line="240" w:lineRule="auto"/>
        <w:jc w:val="both"/>
        <w:rPr>
          <w:rFonts w:ascii="Times New Roman" w:eastAsia="Times New Roman" w:hAnsi="Times New Roman" w:cs="Times New Roman"/>
          <w:sz w:val="28"/>
          <w:szCs w:val="28"/>
          <w:lang w:eastAsia="ru-RU"/>
        </w:rPr>
      </w:pPr>
      <w:r w:rsidRPr="00AF41F8">
        <w:rPr>
          <w:rFonts w:ascii="Times New Roman" w:eastAsia="Times New Roman" w:hAnsi="Times New Roman" w:cs="Times New Roman"/>
          <w:sz w:val="28"/>
          <w:szCs w:val="28"/>
          <w:lang w:eastAsia="ru-RU"/>
        </w:rPr>
        <w:t xml:space="preserve">Главной задачей по управлению муниципальными активами является максимизация бюджетных доходов. </w:t>
      </w:r>
    </w:p>
    <w:p w:rsidR="007B5F4E" w:rsidRDefault="007B5F4E" w:rsidP="007B5F4E">
      <w:pPr>
        <w:spacing w:after="0" w:line="240" w:lineRule="auto"/>
        <w:contextualSpacing/>
        <w:jc w:val="both"/>
        <w:rPr>
          <w:rFonts w:ascii="Times New Roman" w:eastAsia="Times New Roman" w:hAnsi="Times New Roman" w:cs="Times New Roman"/>
          <w:sz w:val="28"/>
          <w:szCs w:val="28"/>
          <w:lang w:eastAsia="ru-RU"/>
        </w:rPr>
      </w:pPr>
      <w:r w:rsidRPr="00AF41F8">
        <w:rPr>
          <w:rFonts w:ascii="Times New Roman" w:eastAsia="Times New Roman" w:hAnsi="Times New Roman" w:cs="Times New Roman"/>
          <w:sz w:val="28"/>
          <w:szCs w:val="28"/>
          <w:lang w:eastAsia="ru-RU"/>
        </w:rPr>
        <w:t xml:space="preserve">Приведены в соответствие законодательством Российской Федерации  нормативные правовые документы в сфере градостроительной деятельности, управления имуществом и </w:t>
      </w:r>
      <w:proofErr w:type="gramStart"/>
      <w:r w:rsidRPr="00AF41F8">
        <w:rPr>
          <w:rFonts w:ascii="Times New Roman" w:eastAsia="Times New Roman" w:hAnsi="Times New Roman" w:cs="Times New Roman"/>
          <w:sz w:val="28"/>
          <w:szCs w:val="28"/>
          <w:lang w:eastAsia="ru-RU"/>
        </w:rPr>
        <w:t>земельных</w:t>
      </w:r>
      <w:proofErr w:type="gramEnd"/>
    </w:p>
    <w:p w:rsidR="007B5F4E" w:rsidRP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 xml:space="preserve">В рамках программы  совершенствования земельно-имущественных отношений </w:t>
      </w:r>
      <w:r>
        <w:rPr>
          <w:rFonts w:ascii="Times New Roman" w:eastAsia="Times New Roman" w:hAnsi="Times New Roman" w:cs="Times New Roman"/>
          <w:sz w:val="28"/>
          <w:szCs w:val="28"/>
          <w:lang w:eastAsia="ru-RU"/>
        </w:rPr>
        <w:t>ставятся следующие задачи</w:t>
      </w:r>
      <w:r w:rsidRPr="007B5F4E">
        <w:rPr>
          <w:rFonts w:ascii="Times New Roman" w:eastAsia="Times New Roman" w:hAnsi="Times New Roman" w:cs="Times New Roman"/>
          <w:sz w:val="28"/>
          <w:szCs w:val="28"/>
          <w:lang w:eastAsia="ru-RU"/>
        </w:rPr>
        <w:t>:</w:t>
      </w:r>
    </w:p>
    <w:p w:rsidR="007B5F4E" w:rsidRP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1) провести инвентаризацию объектов недвижимости (включая паспортизацию объектов);</w:t>
      </w:r>
    </w:p>
    <w:p w:rsidR="007B5F4E" w:rsidRP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2) постоянно осуществлять государственную регистрацию права собственности на муниципальные объекты недвижимости;</w:t>
      </w:r>
    </w:p>
    <w:p w:rsidR="007B5F4E" w:rsidRP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3) осуществлять формирование границ земельных участков и постановку их на кадастровый учёт;</w:t>
      </w:r>
    </w:p>
    <w:p w:rsidR="007B5F4E" w:rsidRP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 xml:space="preserve">4) проводить </w:t>
      </w:r>
      <w:proofErr w:type="gramStart"/>
      <w:r w:rsidRPr="007B5F4E">
        <w:rPr>
          <w:rFonts w:ascii="Times New Roman" w:eastAsia="Times New Roman" w:hAnsi="Times New Roman" w:cs="Times New Roman"/>
          <w:sz w:val="28"/>
          <w:szCs w:val="28"/>
          <w:lang w:eastAsia="ru-RU"/>
        </w:rPr>
        <w:t>контроль за</w:t>
      </w:r>
      <w:proofErr w:type="gramEnd"/>
      <w:r w:rsidRPr="007B5F4E">
        <w:rPr>
          <w:rFonts w:ascii="Times New Roman" w:eastAsia="Times New Roman" w:hAnsi="Times New Roman" w:cs="Times New Roman"/>
          <w:sz w:val="28"/>
          <w:szCs w:val="28"/>
          <w:lang w:eastAsia="ru-RU"/>
        </w:rPr>
        <w:t xml:space="preserve"> использованием земельных участков;</w:t>
      </w:r>
    </w:p>
    <w:p w:rsidR="007B5F4E" w:rsidRDefault="007B5F4E" w:rsidP="007B5F4E">
      <w:pPr>
        <w:spacing w:after="0" w:line="240" w:lineRule="auto"/>
        <w:ind w:firstLine="708"/>
        <w:jc w:val="both"/>
        <w:rPr>
          <w:rFonts w:ascii="Times New Roman" w:eastAsia="Times New Roman" w:hAnsi="Times New Roman" w:cs="Times New Roman"/>
          <w:sz w:val="28"/>
          <w:szCs w:val="28"/>
          <w:lang w:eastAsia="ru-RU"/>
        </w:rPr>
      </w:pPr>
      <w:r w:rsidRPr="007B5F4E">
        <w:rPr>
          <w:rFonts w:ascii="Times New Roman" w:eastAsia="Times New Roman" w:hAnsi="Times New Roman" w:cs="Times New Roman"/>
          <w:sz w:val="28"/>
          <w:szCs w:val="28"/>
          <w:lang w:eastAsia="ru-RU"/>
        </w:rPr>
        <w:t>5) вести реестр объектов собственности.</w:t>
      </w:r>
    </w:p>
    <w:p w:rsidR="007B5F4E" w:rsidRPr="00EF117E" w:rsidRDefault="007B5F4E" w:rsidP="00EF117E">
      <w:pPr>
        <w:spacing w:after="0" w:line="240" w:lineRule="auto"/>
        <w:ind w:firstLine="705"/>
        <w:jc w:val="both"/>
        <w:rPr>
          <w:rFonts w:ascii="Times New Roman" w:eastAsia="Times New Roman" w:hAnsi="Times New Roman" w:cs="Times New Roman"/>
          <w:sz w:val="28"/>
          <w:szCs w:val="28"/>
          <w:lang w:eastAsia="ru-RU"/>
        </w:rPr>
      </w:pPr>
    </w:p>
    <w:p w:rsidR="00EF117E" w:rsidRPr="00EF117E" w:rsidRDefault="007B5F4E" w:rsidP="00EF117E">
      <w:pPr>
        <w:spacing w:after="0" w:line="240" w:lineRule="auto"/>
        <w:ind w:left="-142" w:firstLine="50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1.2.8</w:t>
      </w:r>
      <w:r w:rsidR="00F03CF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EF117E" w:rsidRPr="00EF117E">
        <w:rPr>
          <w:rFonts w:ascii="Times New Roman" w:eastAsia="Times New Roman" w:hAnsi="Times New Roman" w:cs="Times New Roman"/>
          <w:b/>
          <w:sz w:val="28"/>
          <w:szCs w:val="28"/>
          <w:lang w:eastAsia="ru-RU"/>
        </w:rPr>
        <w:t xml:space="preserve">Потребительский рынок </w:t>
      </w:r>
      <w:r w:rsidR="001B31FD">
        <w:rPr>
          <w:rFonts w:ascii="Times New Roman" w:eastAsia="Times New Roman" w:hAnsi="Times New Roman" w:cs="Times New Roman"/>
          <w:b/>
          <w:sz w:val="28"/>
          <w:szCs w:val="28"/>
          <w:lang w:eastAsia="ru-RU"/>
        </w:rPr>
        <w:t xml:space="preserve"> и развитие предпринимательства</w:t>
      </w:r>
    </w:p>
    <w:p w:rsidR="00EF117E" w:rsidRPr="00EF117E" w:rsidRDefault="00EF117E" w:rsidP="00EF117E">
      <w:pPr>
        <w:spacing w:after="0" w:line="240" w:lineRule="auto"/>
        <w:ind w:left="-142" w:firstLine="502"/>
        <w:contextualSpacing/>
        <w:jc w:val="center"/>
        <w:rPr>
          <w:rFonts w:ascii="Times New Roman" w:eastAsia="Times New Roman" w:hAnsi="Times New Roman" w:cs="Times New Roman"/>
          <w:b/>
          <w:sz w:val="28"/>
          <w:szCs w:val="28"/>
          <w:lang w:eastAsia="ru-RU"/>
        </w:rPr>
      </w:pP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Развитие потребительского рынка является неотъемлемым элементом системы развития человеческого потенциала. Осуществление балансировки спроса и предложения основных видов товаров и услуг, обеспечение ценовой и территориальной доступности потребительских товаров и услуг для всех социальных групп населения района, организация досрочного северного завоза продукции (товаров) в отдаленные населенные пункты района способствует удержанию населения на территории муниципального района, повышению качества его жизни.</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В период 2011-2016 годов в районе наблюдалось интенсивное развитие потребительского рынка.</w:t>
      </w:r>
    </w:p>
    <w:p w:rsidR="00EF117E" w:rsidRPr="00EF117E" w:rsidRDefault="00EF117E" w:rsidP="00EF117E">
      <w:pPr>
        <w:spacing w:after="0" w:line="240" w:lineRule="auto"/>
        <w:ind w:left="-142" w:firstLine="502"/>
        <w:contextualSpacing/>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xml:space="preserve">Потребительский рынок представляют хозяйствующими субъектами в </w:t>
      </w:r>
      <w:proofErr w:type="spellStart"/>
      <w:r w:rsidRPr="00EF117E">
        <w:rPr>
          <w:rFonts w:ascii="Times New Roman" w:eastAsia="Times New Roman" w:hAnsi="Times New Roman" w:cs="Times New Roman"/>
          <w:sz w:val="28"/>
          <w:szCs w:val="28"/>
          <w:lang w:eastAsia="ru-RU"/>
        </w:rPr>
        <w:t>т.ч</w:t>
      </w:r>
      <w:proofErr w:type="spellEnd"/>
      <w:r w:rsidRPr="00EF117E">
        <w:rPr>
          <w:rFonts w:ascii="Times New Roman" w:eastAsia="Times New Roman" w:hAnsi="Times New Roman" w:cs="Times New Roman"/>
          <w:sz w:val="28"/>
          <w:szCs w:val="28"/>
          <w:lang w:eastAsia="ru-RU"/>
        </w:rPr>
        <w:t>.</w:t>
      </w:r>
    </w:p>
    <w:p w:rsidR="00EF117E" w:rsidRPr="00EF117E" w:rsidRDefault="00F03CF8" w:rsidP="00EF117E">
      <w:pPr>
        <w:spacing w:after="0" w:line="240" w:lineRule="auto"/>
        <w:ind w:left="-142" w:firstLine="50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юридических лиц – </w:t>
      </w:r>
      <w:r w:rsidR="008B05CA">
        <w:rPr>
          <w:rFonts w:ascii="Times New Roman" w:eastAsia="Times New Roman" w:hAnsi="Times New Roman" w:cs="Times New Roman"/>
          <w:sz w:val="28"/>
          <w:szCs w:val="28"/>
          <w:lang w:eastAsia="ru-RU"/>
        </w:rPr>
        <w:t>37</w:t>
      </w:r>
    </w:p>
    <w:p w:rsidR="00EF117E" w:rsidRPr="00EF117E" w:rsidRDefault="00EF117E" w:rsidP="00EF117E">
      <w:pPr>
        <w:spacing w:after="0" w:line="240" w:lineRule="auto"/>
        <w:ind w:left="-142" w:firstLine="502"/>
        <w:contextualSpacing/>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xml:space="preserve">-количество индивидуальных предпринимателей – </w:t>
      </w:r>
      <w:r w:rsidR="008B05CA">
        <w:rPr>
          <w:rFonts w:ascii="Times New Roman" w:eastAsia="Times New Roman" w:hAnsi="Times New Roman" w:cs="Times New Roman"/>
          <w:sz w:val="28"/>
          <w:szCs w:val="28"/>
          <w:lang w:eastAsia="ru-RU"/>
        </w:rPr>
        <w:t>22</w:t>
      </w:r>
    </w:p>
    <w:p w:rsidR="00EF117E" w:rsidRDefault="00EF117E" w:rsidP="00EF117E">
      <w:pPr>
        <w:spacing w:after="0" w:line="240" w:lineRule="auto"/>
        <w:ind w:left="-142" w:firstLine="502"/>
        <w:contextualSpacing/>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Количество торговых точек в 2016 г</w:t>
      </w:r>
      <w:r w:rsidR="00F03CF8">
        <w:rPr>
          <w:rFonts w:ascii="Times New Roman" w:eastAsia="Times New Roman" w:hAnsi="Times New Roman" w:cs="Times New Roman"/>
          <w:sz w:val="28"/>
          <w:szCs w:val="28"/>
          <w:lang w:eastAsia="ru-RU"/>
        </w:rPr>
        <w:t>оду –</w:t>
      </w:r>
      <w:r w:rsidR="008B05CA">
        <w:rPr>
          <w:rFonts w:ascii="Times New Roman" w:eastAsia="Times New Roman" w:hAnsi="Times New Roman" w:cs="Times New Roman"/>
          <w:sz w:val="28"/>
          <w:szCs w:val="28"/>
          <w:lang w:eastAsia="ru-RU"/>
        </w:rPr>
        <w:t xml:space="preserve"> 18</w:t>
      </w:r>
    </w:p>
    <w:p w:rsidR="00F03CF8" w:rsidRPr="00EF117E" w:rsidRDefault="00F03CF8" w:rsidP="00EF117E">
      <w:pPr>
        <w:spacing w:after="0" w:line="240" w:lineRule="auto"/>
        <w:ind w:left="-142" w:firstLine="502"/>
        <w:contextualSpacing/>
        <w:jc w:val="both"/>
        <w:rPr>
          <w:rFonts w:ascii="Times New Roman" w:eastAsia="Times New Roman" w:hAnsi="Times New Roman" w:cs="Times New Roman"/>
          <w:sz w:val="28"/>
          <w:szCs w:val="28"/>
          <w:lang w:eastAsia="ru-RU"/>
        </w:rPr>
      </w:pPr>
    </w:p>
    <w:p w:rsidR="00EF117E" w:rsidRPr="00EF117E" w:rsidRDefault="00EF117E" w:rsidP="00EF117E">
      <w:pPr>
        <w:spacing w:after="0" w:line="240" w:lineRule="auto"/>
        <w:ind w:left="-142" w:firstLine="502"/>
        <w:contextualSpacing/>
        <w:jc w:val="center"/>
        <w:rPr>
          <w:rFonts w:ascii="Times New Roman" w:eastAsia="Times New Roman" w:hAnsi="Times New Roman" w:cs="Times New Roman"/>
          <w:b/>
          <w:sz w:val="28"/>
          <w:szCs w:val="28"/>
          <w:lang w:eastAsia="ru-RU"/>
        </w:rPr>
      </w:pPr>
      <w:r w:rsidRPr="00EF117E">
        <w:rPr>
          <w:rFonts w:ascii="Times New Roman" w:eastAsia="Times New Roman" w:hAnsi="Times New Roman" w:cs="Times New Roman"/>
          <w:b/>
          <w:sz w:val="28"/>
          <w:szCs w:val="28"/>
          <w:lang w:eastAsia="ru-RU"/>
        </w:rPr>
        <w:t>Оборот розничной торговли и общественного питания</w:t>
      </w:r>
    </w:p>
    <w:p w:rsidR="00EF117E" w:rsidRPr="00EF117E" w:rsidRDefault="00EF117E" w:rsidP="00EF117E">
      <w:pPr>
        <w:spacing w:after="0" w:line="240" w:lineRule="auto"/>
        <w:ind w:left="-142" w:firstLine="502"/>
        <w:contextualSpacing/>
        <w:jc w:val="center"/>
        <w:rPr>
          <w:rFonts w:ascii="Times New Roman" w:eastAsia="Times New Roman" w:hAnsi="Times New Roman" w:cs="Times New Roman"/>
          <w:b/>
          <w:sz w:val="28"/>
          <w:szCs w:val="28"/>
          <w:lang w:eastAsia="ru-RU"/>
        </w:rPr>
      </w:pPr>
    </w:p>
    <w:tbl>
      <w:tblPr>
        <w:tblStyle w:val="4"/>
        <w:tblW w:w="0" w:type="auto"/>
        <w:tblInd w:w="-142" w:type="dxa"/>
        <w:tblLook w:val="04A0" w:firstRow="1" w:lastRow="0" w:firstColumn="1" w:lastColumn="0" w:noHBand="0" w:noVBand="1"/>
      </w:tblPr>
      <w:tblGrid>
        <w:gridCol w:w="5689"/>
        <w:gridCol w:w="1818"/>
        <w:gridCol w:w="1923"/>
      </w:tblGrid>
      <w:tr w:rsidR="00EF117E" w:rsidRPr="00EF117E" w:rsidTr="00DD0748">
        <w:tc>
          <w:tcPr>
            <w:tcW w:w="5779" w:type="dxa"/>
          </w:tcPr>
          <w:p w:rsidR="00EF117E" w:rsidRPr="00EF117E" w:rsidRDefault="00EF117E" w:rsidP="00EF117E">
            <w:pPr>
              <w:contextualSpacing/>
              <w:jc w:val="center"/>
              <w:rPr>
                <w:b/>
                <w:sz w:val="28"/>
                <w:szCs w:val="28"/>
              </w:rPr>
            </w:pPr>
          </w:p>
        </w:tc>
        <w:tc>
          <w:tcPr>
            <w:tcW w:w="1842" w:type="dxa"/>
          </w:tcPr>
          <w:p w:rsidR="00EF117E" w:rsidRPr="00EF117E" w:rsidRDefault="00EF117E" w:rsidP="00EF117E">
            <w:pPr>
              <w:contextualSpacing/>
              <w:jc w:val="center"/>
              <w:rPr>
                <w:b/>
                <w:sz w:val="28"/>
                <w:szCs w:val="28"/>
              </w:rPr>
            </w:pPr>
            <w:r w:rsidRPr="00EF117E">
              <w:rPr>
                <w:b/>
                <w:sz w:val="28"/>
                <w:szCs w:val="28"/>
              </w:rPr>
              <w:t>план</w:t>
            </w:r>
          </w:p>
          <w:p w:rsidR="00EF117E" w:rsidRPr="00EF117E" w:rsidRDefault="00EF117E" w:rsidP="00EF117E">
            <w:pPr>
              <w:contextualSpacing/>
              <w:jc w:val="center"/>
              <w:rPr>
                <w:b/>
                <w:sz w:val="28"/>
                <w:szCs w:val="28"/>
              </w:rPr>
            </w:pPr>
            <w:r w:rsidRPr="00EF117E">
              <w:rPr>
                <w:b/>
                <w:sz w:val="28"/>
                <w:szCs w:val="28"/>
              </w:rPr>
              <w:t>2016 г.</w:t>
            </w:r>
          </w:p>
        </w:tc>
        <w:tc>
          <w:tcPr>
            <w:tcW w:w="1950" w:type="dxa"/>
          </w:tcPr>
          <w:p w:rsidR="00EF117E" w:rsidRPr="00EF117E" w:rsidRDefault="00EF117E" w:rsidP="00EF117E">
            <w:pPr>
              <w:contextualSpacing/>
              <w:jc w:val="center"/>
              <w:rPr>
                <w:b/>
                <w:sz w:val="28"/>
                <w:szCs w:val="28"/>
              </w:rPr>
            </w:pPr>
            <w:r w:rsidRPr="00EF117E">
              <w:rPr>
                <w:b/>
                <w:sz w:val="28"/>
                <w:szCs w:val="28"/>
              </w:rPr>
              <w:t>факт</w:t>
            </w:r>
          </w:p>
          <w:p w:rsidR="00EF117E" w:rsidRPr="00EF117E" w:rsidRDefault="00EF117E" w:rsidP="00EF117E">
            <w:pPr>
              <w:contextualSpacing/>
              <w:jc w:val="center"/>
              <w:rPr>
                <w:b/>
                <w:sz w:val="28"/>
                <w:szCs w:val="28"/>
              </w:rPr>
            </w:pPr>
            <w:r w:rsidRPr="00EF117E">
              <w:rPr>
                <w:b/>
                <w:sz w:val="28"/>
                <w:szCs w:val="28"/>
              </w:rPr>
              <w:t>2016 г.</w:t>
            </w:r>
          </w:p>
        </w:tc>
      </w:tr>
      <w:tr w:rsidR="00EF117E" w:rsidRPr="00EF117E" w:rsidTr="00DD0748">
        <w:tc>
          <w:tcPr>
            <w:tcW w:w="5779" w:type="dxa"/>
          </w:tcPr>
          <w:p w:rsidR="00EF117E" w:rsidRPr="00EF117E" w:rsidRDefault="00EF117E" w:rsidP="00EF117E">
            <w:pPr>
              <w:rPr>
                <w:sz w:val="28"/>
                <w:szCs w:val="28"/>
              </w:rPr>
            </w:pPr>
            <w:r w:rsidRPr="00EF117E">
              <w:rPr>
                <w:sz w:val="28"/>
                <w:szCs w:val="28"/>
              </w:rPr>
              <w:t>Оборот розничной торговли (в действующих ценах каждого года)</w:t>
            </w:r>
          </w:p>
        </w:tc>
        <w:tc>
          <w:tcPr>
            <w:tcW w:w="1842" w:type="dxa"/>
          </w:tcPr>
          <w:p w:rsidR="00EF117E" w:rsidRPr="00EF117E" w:rsidRDefault="00EF117E" w:rsidP="00EF117E">
            <w:pPr>
              <w:contextualSpacing/>
              <w:jc w:val="center"/>
              <w:rPr>
                <w:sz w:val="28"/>
                <w:szCs w:val="28"/>
              </w:rPr>
            </w:pPr>
            <w:r w:rsidRPr="00EF117E">
              <w:rPr>
                <w:sz w:val="28"/>
                <w:szCs w:val="28"/>
              </w:rPr>
              <w:t>112,9</w:t>
            </w:r>
          </w:p>
        </w:tc>
        <w:tc>
          <w:tcPr>
            <w:tcW w:w="1950" w:type="dxa"/>
          </w:tcPr>
          <w:p w:rsidR="00EF117E" w:rsidRPr="00EF117E" w:rsidRDefault="00EF117E" w:rsidP="00EF117E">
            <w:pPr>
              <w:jc w:val="center"/>
              <w:rPr>
                <w:sz w:val="28"/>
                <w:szCs w:val="28"/>
              </w:rPr>
            </w:pPr>
            <w:r w:rsidRPr="00EF117E">
              <w:rPr>
                <w:sz w:val="28"/>
                <w:szCs w:val="28"/>
              </w:rPr>
              <w:t>96,7</w:t>
            </w:r>
          </w:p>
        </w:tc>
      </w:tr>
      <w:tr w:rsidR="00EF117E" w:rsidRPr="00EF117E" w:rsidTr="00DD0748">
        <w:tc>
          <w:tcPr>
            <w:tcW w:w="5779" w:type="dxa"/>
          </w:tcPr>
          <w:p w:rsidR="00EF117E" w:rsidRPr="00EF117E" w:rsidRDefault="00EF117E" w:rsidP="00EF117E">
            <w:pPr>
              <w:rPr>
                <w:sz w:val="28"/>
                <w:szCs w:val="28"/>
              </w:rPr>
            </w:pPr>
            <w:r w:rsidRPr="00EF117E">
              <w:rPr>
                <w:sz w:val="28"/>
                <w:szCs w:val="28"/>
              </w:rPr>
              <w:t>Оборот общественного питания (в действующих ценах каждого года)</w:t>
            </w:r>
          </w:p>
        </w:tc>
        <w:tc>
          <w:tcPr>
            <w:tcW w:w="1842" w:type="dxa"/>
          </w:tcPr>
          <w:p w:rsidR="00EF117E" w:rsidRPr="00EF117E" w:rsidRDefault="00EF117E" w:rsidP="00EF117E">
            <w:pPr>
              <w:contextualSpacing/>
              <w:jc w:val="center"/>
              <w:rPr>
                <w:b/>
                <w:sz w:val="28"/>
                <w:szCs w:val="28"/>
              </w:rPr>
            </w:pPr>
            <w:r w:rsidRPr="00EF117E">
              <w:rPr>
                <w:b/>
                <w:sz w:val="28"/>
                <w:szCs w:val="28"/>
              </w:rPr>
              <w:t>-</w:t>
            </w:r>
          </w:p>
        </w:tc>
        <w:tc>
          <w:tcPr>
            <w:tcW w:w="1950" w:type="dxa"/>
          </w:tcPr>
          <w:p w:rsidR="00EF117E" w:rsidRPr="00EF117E" w:rsidRDefault="00EF117E" w:rsidP="00EF117E">
            <w:pPr>
              <w:jc w:val="center"/>
              <w:rPr>
                <w:sz w:val="28"/>
                <w:szCs w:val="28"/>
              </w:rPr>
            </w:pPr>
            <w:r w:rsidRPr="00EF117E">
              <w:rPr>
                <w:sz w:val="28"/>
                <w:szCs w:val="28"/>
              </w:rPr>
              <w:t>0,6</w:t>
            </w:r>
          </w:p>
        </w:tc>
      </w:tr>
    </w:tbl>
    <w:p w:rsidR="00EF117E" w:rsidRPr="00EF117E" w:rsidRDefault="00EF117E" w:rsidP="00EF117E">
      <w:pPr>
        <w:spacing w:after="0" w:line="240" w:lineRule="auto"/>
        <w:ind w:left="-142" w:firstLine="502"/>
        <w:contextualSpacing/>
        <w:jc w:val="center"/>
        <w:rPr>
          <w:rFonts w:ascii="Times New Roman" w:eastAsia="Times New Roman" w:hAnsi="Times New Roman" w:cs="Times New Roman"/>
          <w:b/>
          <w:sz w:val="28"/>
          <w:szCs w:val="28"/>
          <w:lang w:eastAsia="ru-RU"/>
        </w:rPr>
      </w:pPr>
    </w:p>
    <w:p w:rsidR="008B05CA" w:rsidRPr="009D2D76" w:rsidRDefault="008B05CA" w:rsidP="00F03CF8">
      <w:pPr>
        <w:spacing w:after="0" w:line="240" w:lineRule="auto"/>
        <w:ind w:firstLine="709"/>
        <w:jc w:val="both"/>
        <w:rPr>
          <w:rFonts w:ascii="Times New Roman" w:eastAsia="Times New Roman" w:hAnsi="Times New Roman" w:cs="Times New Roman"/>
          <w:sz w:val="28"/>
          <w:szCs w:val="28"/>
          <w:lang w:eastAsia="ru-RU"/>
        </w:rPr>
      </w:pPr>
      <w:r w:rsidRPr="009D2D76">
        <w:rPr>
          <w:rFonts w:ascii="Times New Roman" w:eastAsia="Times New Roman" w:hAnsi="Times New Roman" w:cs="Times New Roman"/>
          <w:sz w:val="28"/>
          <w:szCs w:val="28"/>
          <w:lang w:eastAsia="ru-RU"/>
        </w:rPr>
        <w:t xml:space="preserve">Из зарегистрированных субъектов малого бизнеса района 67,9 % занимаются торгово-закупочной деятельностью, 10,7 % оказывают транспортные услуги, 21,4 %-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 </w:t>
      </w:r>
      <w:r w:rsidRPr="009D2D76">
        <w:rPr>
          <w:rFonts w:ascii="Times New Roman" w:eastAsia="Times New Roman" w:hAnsi="Times New Roman" w:cs="Times New Roman"/>
          <w:sz w:val="28"/>
          <w:szCs w:val="28"/>
          <w:lang w:eastAsia="ru-RU"/>
        </w:rPr>
        <w:tab/>
      </w:r>
    </w:p>
    <w:p w:rsidR="008B05CA" w:rsidRDefault="008B05CA" w:rsidP="008B05CA">
      <w:pPr>
        <w:spacing w:after="0" w:line="240" w:lineRule="auto"/>
        <w:ind w:firstLine="708"/>
        <w:jc w:val="both"/>
        <w:rPr>
          <w:rFonts w:ascii="Times New Roman" w:eastAsia="Times New Roman" w:hAnsi="Times New Roman" w:cs="Times New Roman"/>
          <w:sz w:val="28"/>
          <w:szCs w:val="28"/>
          <w:lang w:eastAsia="ru-RU"/>
        </w:rPr>
      </w:pPr>
      <w:r w:rsidRPr="009D2D76">
        <w:rPr>
          <w:rFonts w:ascii="Times New Roman" w:eastAsia="Times New Roman" w:hAnsi="Times New Roman" w:cs="Times New Roman"/>
          <w:sz w:val="28"/>
          <w:szCs w:val="28"/>
          <w:lang w:eastAsia="ru-RU"/>
        </w:rPr>
        <w:t>Доля индивидуальных предпринимателей в общем объёме розничного товарооборота со</w:t>
      </w:r>
      <w:r>
        <w:rPr>
          <w:rFonts w:ascii="Times New Roman" w:eastAsia="Times New Roman" w:hAnsi="Times New Roman" w:cs="Times New Roman"/>
          <w:sz w:val="28"/>
          <w:szCs w:val="28"/>
          <w:lang w:eastAsia="ru-RU"/>
        </w:rPr>
        <w:t xml:space="preserve">ставила – 70% (2015-2016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г</w:t>
      </w:r>
      <w:proofErr w:type="spellEnd"/>
      <w:proofErr w:type="gramEnd"/>
      <w:r>
        <w:rPr>
          <w:rFonts w:ascii="Times New Roman" w:eastAsia="Times New Roman" w:hAnsi="Times New Roman" w:cs="Times New Roman"/>
          <w:sz w:val="28"/>
          <w:szCs w:val="28"/>
          <w:lang w:eastAsia="ru-RU"/>
        </w:rPr>
        <w:t>.).</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Ограничениями в развитии потребительского рынка района по-прежнему остается:</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низкая численность населения района;</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xml:space="preserve">- транспортная недоступность в весенне-летне-осенний период года населенных пунктов района Средняя </w:t>
      </w:r>
      <w:proofErr w:type="spellStart"/>
      <w:r w:rsidRPr="00EF117E">
        <w:rPr>
          <w:rFonts w:ascii="Times New Roman" w:eastAsia="Times New Roman" w:hAnsi="Times New Roman" w:cs="Times New Roman"/>
          <w:sz w:val="28"/>
          <w:szCs w:val="28"/>
          <w:lang w:eastAsia="ru-RU"/>
        </w:rPr>
        <w:t>Олекма</w:t>
      </w:r>
      <w:proofErr w:type="spellEnd"/>
      <w:r w:rsidRPr="00EF117E">
        <w:rPr>
          <w:rFonts w:ascii="Times New Roman" w:eastAsia="Times New Roman" w:hAnsi="Times New Roman" w:cs="Times New Roman"/>
          <w:sz w:val="28"/>
          <w:szCs w:val="28"/>
          <w:lang w:eastAsia="ru-RU"/>
        </w:rPr>
        <w:t xml:space="preserve">, </w:t>
      </w:r>
      <w:proofErr w:type="spellStart"/>
      <w:r w:rsidRPr="00EF117E">
        <w:rPr>
          <w:rFonts w:ascii="Times New Roman" w:eastAsia="Times New Roman" w:hAnsi="Times New Roman" w:cs="Times New Roman"/>
          <w:sz w:val="28"/>
          <w:szCs w:val="28"/>
          <w:lang w:eastAsia="ru-RU"/>
        </w:rPr>
        <w:t>Моклакан</w:t>
      </w:r>
      <w:proofErr w:type="spellEnd"/>
      <w:r w:rsidRPr="00EF117E">
        <w:rPr>
          <w:rFonts w:ascii="Times New Roman" w:eastAsia="Times New Roman" w:hAnsi="Times New Roman" w:cs="Times New Roman"/>
          <w:sz w:val="28"/>
          <w:szCs w:val="28"/>
          <w:lang w:eastAsia="ru-RU"/>
        </w:rPr>
        <w:t xml:space="preserve"> и </w:t>
      </w:r>
      <w:proofErr w:type="gramStart"/>
      <w:r w:rsidRPr="00EF117E">
        <w:rPr>
          <w:rFonts w:ascii="Times New Roman" w:eastAsia="Times New Roman" w:hAnsi="Times New Roman" w:cs="Times New Roman"/>
          <w:sz w:val="28"/>
          <w:szCs w:val="28"/>
          <w:lang w:eastAsia="ru-RU"/>
        </w:rPr>
        <w:t>Гуля</w:t>
      </w:r>
      <w:proofErr w:type="gramEnd"/>
      <w:r w:rsidRPr="00EF117E">
        <w:rPr>
          <w:rFonts w:ascii="Times New Roman" w:eastAsia="Times New Roman" w:hAnsi="Times New Roman" w:cs="Times New Roman"/>
          <w:sz w:val="28"/>
          <w:szCs w:val="28"/>
          <w:lang w:eastAsia="ru-RU"/>
        </w:rPr>
        <w:t>;</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-высокие транспортные расходы;</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недостаток собственных финансовых средств у торговых организаций и предпринимателей в условиях высокого процента коммерческого кредита;</w:t>
      </w:r>
    </w:p>
    <w:p w:rsidR="00EF117E" w:rsidRPr="00EF117E" w:rsidRDefault="00EF117E" w:rsidP="00EF117E">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 низкие доходы большинства населения района</w:t>
      </w:r>
      <w:proofErr w:type="gramStart"/>
      <w:r w:rsidRPr="00EF117E">
        <w:rPr>
          <w:rFonts w:ascii="Times New Roman" w:eastAsia="Times New Roman" w:hAnsi="Times New Roman" w:cs="Times New Roman"/>
          <w:sz w:val="28"/>
          <w:szCs w:val="28"/>
          <w:lang w:eastAsia="ru-RU"/>
        </w:rPr>
        <w:t>.</w:t>
      </w:r>
      <w:proofErr w:type="gramEnd"/>
      <w:r w:rsidRPr="00EF117E">
        <w:rPr>
          <w:rFonts w:ascii="Times New Roman" w:eastAsia="Times New Roman" w:hAnsi="Times New Roman" w:cs="Times New Roman"/>
          <w:sz w:val="28"/>
          <w:szCs w:val="28"/>
          <w:lang w:eastAsia="ru-RU"/>
        </w:rPr>
        <w:t xml:space="preserve"> - </w:t>
      </w:r>
      <w:proofErr w:type="gramStart"/>
      <w:r w:rsidRPr="00EF117E">
        <w:rPr>
          <w:rFonts w:ascii="Times New Roman" w:eastAsia="Times New Roman" w:hAnsi="Times New Roman" w:cs="Times New Roman"/>
          <w:sz w:val="28"/>
          <w:szCs w:val="28"/>
          <w:lang w:eastAsia="ru-RU"/>
        </w:rPr>
        <w:t>и</w:t>
      </w:r>
      <w:proofErr w:type="gramEnd"/>
      <w:r w:rsidRPr="00EF117E">
        <w:rPr>
          <w:rFonts w:ascii="Times New Roman" w:eastAsia="Times New Roman" w:hAnsi="Times New Roman" w:cs="Times New Roman"/>
          <w:sz w:val="28"/>
          <w:szCs w:val="28"/>
          <w:lang w:eastAsia="ru-RU"/>
        </w:rPr>
        <w:t>з-за этого неравный доступ ко всем видам товаров и услуг населения этих сел;</w:t>
      </w:r>
    </w:p>
    <w:p w:rsidR="00EF117E" w:rsidRPr="00EF117E" w:rsidRDefault="00EF117E" w:rsidP="00DD0748">
      <w:pPr>
        <w:spacing w:after="0" w:line="240" w:lineRule="auto"/>
        <w:ind w:firstLine="709"/>
        <w:jc w:val="both"/>
        <w:rPr>
          <w:rFonts w:ascii="Times New Roman" w:eastAsia="Times New Roman" w:hAnsi="Times New Roman" w:cs="Times New Roman"/>
          <w:sz w:val="28"/>
          <w:szCs w:val="28"/>
          <w:lang w:eastAsia="ru-RU"/>
        </w:rPr>
      </w:pPr>
      <w:r w:rsidRPr="00EF117E">
        <w:rPr>
          <w:rFonts w:ascii="Times New Roman" w:eastAsia="Times New Roman" w:hAnsi="Times New Roman" w:cs="Times New Roman"/>
          <w:sz w:val="28"/>
          <w:szCs w:val="28"/>
          <w:lang w:eastAsia="ru-RU"/>
        </w:rPr>
        <w:t>В связи с этим наблюдается неравный доступ ко всем видам товаров и услуг населения этих сел;</w:t>
      </w:r>
    </w:p>
    <w:p w:rsidR="009D2D76" w:rsidRPr="009D2D76" w:rsidRDefault="009D2D76" w:rsidP="009D2D76">
      <w:pPr>
        <w:spacing w:after="0" w:line="240" w:lineRule="auto"/>
        <w:ind w:firstLine="708"/>
        <w:jc w:val="both"/>
        <w:rPr>
          <w:rFonts w:ascii="Times New Roman" w:eastAsia="Times New Roman" w:hAnsi="Times New Roman" w:cs="Times New Roman"/>
          <w:sz w:val="28"/>
          <w:szCs w:val="28"/>
          <w:lang w:eastAsia="ru-RU"/>
        </w:rPr>
      </w:pPr>
      <w:r w:rsidRPr="009D2D76">
        <w:rPr>
          <w:rFonts w:ascii="Times New Roman" w:eastAsia="Times New Roman" w:hAnsi="Times New Roman" w:cs="Times New Roman"/>
          <w:sz w:val="28"/>
          <w:szCs w:val="28"/>
          <w:lang w:eastAsia="ru-RU"/>
        </w:rPr>
        <w:t>Развитие этого сектора экономики позволяет снизить уровень безработицы, бедности, способствует улучшению качества торгового обслуживания населения, частичному решению проблемы северного завоза продукции (товаров) в сёла с ограниченными сроками завоза грузов.</w:t>
      </w:r>
    </w:p>
    <w:p w:rsidR="001B31FD" w:rsidRDefault="001B31FD" w:rsidP="008B05CA">
      <w:pPr>
        <w:spacing w:after="0" w:line="240" w:lineRule="auto"/>
        <w:rPr>
          <w:rFonts w:ascii="Times New Roman" w:eastAsia="Times New Roman" w:hAnsi="Times New Roman" w:cs="Times New Roman"/>
          <w:sz w:val="28"/>
          <w:szCs w:val="28"/>
          <w:lang w:eastAsia="ru-RU"/>
        </w:rPr>
      </w:pPr>
    </w:p>
    <w:p w:rsidR="00E50BC1" w:rsidRDefault="00E50BC1" w:rsidP="003F5234">
      <w:pPr>
        <w:spacing w:after="0" w:line="240" w:lineRule="auto"/>
        <w:contextualSpacing/>
        <w:jc w:val="center"/>
        <w:rPr>
          <w:rFonts w:ascii="Times New Roman" w:eastAsia="Times New Roman" w:hAnsi="Times New Roman" w:cs="Times New Roman"/>
          <w:sz w:val="28"/>
          <w:szCs w:val="28"/>
          <w:lang w:eastAsia="ru-RU"/>
        </w:rPr>
      </w:pPr>
    </w:p>
    <w:p w:rsidR="00E50BC1" w:rsidRPr="00F03CF8" w:rsidRDefault="003F5234" w:rsidP="00F03CF8">
      <w:pPr>
        <w:pStyle w:val="a6"/>
        <w:numPr>
          <w:ilvl w:val="2"/>
          <w:numId w:val="40"/>
        </w:numPr>
        <w:jc w:val="center"/>
        <w:rPr>
          <w:b/>
          <w:sz w:val="28"/>
          <w:szCs w:val="28"/>
        </w:rPr>
      </w:pPr>
      <w:r w:rsidRPr="00F03CF8">
        <w:rPr>
          <w:b/>
          <w:sz w:val="28"/>
          <w:szCs w:val="28"/>
        </w:rPr>
        <w:t>О</w:t>
      </w:r>
      <w:r w:rsidR="00E50BC1" w:rsidRPr="00F03CF8">
        <w:rPr>
          <w:b/>
          <w:sz w:val="28"/>
          <w:szCs w:val="28"/>
        </w:rPr>
        <w:t>ценка межмуниципального сотрудничества</w:t>
      </w:r>
    </w:p>
    <w:p w:rsidR="00366161" w:rsidRDefault="00366161" w:rsidP="003F5234">
      <w:pPr>
        <w:pStyle w:val="a6"/>
        <w:jc w:val="center"/>
        <w:rPr>
          <w:b/>
          <w:sz w:val="28"/>
          <w:szCs w:val="28"/>
        </w:rPr>
      </w:pPr>
    </w:p>
    <w:p w:rsidR="00366161" w:rsidRPr="003F5234" w:rsidRDefault="00366161" w:rsidP="00805889">
      <w:pPr>
        <w:spacing w:after="0" w:line="240" w:lineRule="auto"/>
        <w:ind w:firstLine="709"/>
        <w:jc w:val="both"/>
        <w:rPr>
          <w:rFonts w:ascii="Times New Roman" w:hAnsi="Times New Roman" w:cs="Times New Roman"/>
          <w:sz w:val="28"/>
          <w:szCs w:val="28"/>
        </w:rPr>
      </w:pPr>
      <w:r w:rsidRPr="003F5234">
        <w:rPr>
          <w:rFonts w:ascii="Times New Roman" w:hAnsi="Times New Roman" w:cs="Times New Roman"/>
          <w:sz w:val="28"/>
          <w:szCs w:val="28"/>
        </w:rPr>
        <w:t>В настоящее время межмуниципальные связи установлены с сельскими поселениями, входящими в состав территории района</w:t>
      </w:r>
      <w:r w:rsidR="003F5234">
        <w:rPr>
          <w:rFonts w:ascii="Times New Roman" w:hAnsi="Times New Roman" w:cs="Times New Roman"/>
          <w:sz w:val="28"/>
          <w:szCs w:val="28"/>
        </w:rPr>
        <w:t xml:space="preserve"> и</w:t>
      </w:r>
      <w:r w:rsidR="003F5234" w:rsidRPr="003F5234">
        <w:rPr>
          <w:rFonts w:ascii="Times New Roman" w:eastAsia="Times New Roman" w:hAnsi="Times New Roman" w:cs="Times New Roman"/>
          <w:sz w:val="28"/>
          <w:szCs w:val="28"/>
          <w:lang w:eastAsia="ru-RU"/>
        </w:rPr>
        <w:t xml:space="preserve"> участием в Совете муниципальных образований Забайкальского края.</w:t>
      </w:r>
      <w:r w:rsidR="00F03CF8">
        <w:rPr>
          <w:rFonts w:ascii="Times New Roman" w:eastAsia="Times New Roman" w:hAnsi="Times New Roman" w:cs="Times New Roman"/>
          <w:sz w:val="28"/>
          <w:szCs w:val="28"/>
          <w:lang w:eastAsia="ru-RU"/>
        </w:rPr>
        <w:t xml:space="preserve"> </w:t>
      </w:r>
      <w:proofErr w:type="gramStart"/>
      <w:r w:rsidRPr="003F5234">
        <w:rPr>
          <w:rFonts w:ascii="Times New Roman" w:hAnsi="Times New Roman" w:cs="Times New Roman"/>
          <w:sz w:val="28"/>
          <w:szCs w:val="28"/>
        </w:rPr>
        <w:t xml:space="preserve">Ежегодно заключается соглашение о передаче части полномочий органов местного самоуправления муниципального образования сельского </w:t>
      </w:r>
      <w:r w:rsidRPr="003F5234">
        <w:rPr>
          <w:rFonts w:ascii="Times New Roman" w:hAnsi="Times New Roman" w:cs="Times New Roman"/>
          <w:sz w:val="28"/>
          <w:szCs w:val="28"/>
        </w:rPr>
        <w:lastRenderedPageBreak/>
        <w:t>поселения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муниципального образования сельских  поселений</w:t>
      </w:r>
      <w:r w:rsidRPr="003F5234">
        <w:rPr>
          <w:rFonts w:ascii="Times New Roman" w:hAnsi="Times New Roman" w:cs="Times New Roman"/>
          <w:sz w:val="28"/>
          <w:szCs w:val="28"/>
        </w:rPr>
        <w:tab/>
        <w:t xml:space="preserve">. Мероприятия по развитию межмуниципального сотрудничества   муниципального района должны включать  налаживание межмуниципальных связей с другими муниципальными образованиями Забайкальского края. </w:t>
      </w:r>
      <w:proofErr w:type="gramEnd"/>
    </w:p>
    <w:p w:rsidR="00366161" w:rsidRPr="00366161" w:rsidRDefault="00366161" w:rsidP="008058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с</w:t>
      </w:r>
      <w:r w:rsidRPr="00366161">
        <w:rPr>
          <w:rFonts w:ascii="Times New Roman" w:eastAsia="Times New Roman" w:hAnsi="Times New Roman" w:cs="Times New Roman"/>
          <w:sz w:val="28"/>
          <w:szCs w:val="28"/>
          <w:lang w:eastAsia="ru-RU"/>
        </w:rPr>
        <w:t>овместными усилиями местной власти создавать условия для развития «точек роста» в муниципальном районе и сельских поселениях, содействовать реализации инвестиционных проектов, развитию малого предпринимательства, организации занятости населения.</w:t>
      </w:r>
    </w:p>
    <w:p w:rsidR="00366161" w:rsidRDefault="00366161" w:rsidP="00805889">
      <w:pPr>
        <w:pStyle w:val="a6"/>
        <w:ind w:left="0" w:firstLine="709"/>
        <w:jc w:val="both"/>
        <w:rPr>
          <w:sz w:val="28"/>
          <w:szCs w:val="28"/>
        </w:rPr>
      </w:pPr>
      <w:proofErr w:type="spellStart"/>
      <w:r>
        <w:rPr>
          <w:sz w:val="28"/>
          <w:szCs w:val="28"/>
        </w:rPr>
        <w:t>Необходиморазработать</w:t>
      </w:r>
      <w:proofErr w:type="spellEnd"/>
      <w:r>
        <w:rPr>
          <w:sz w:val="28"/>
          <w:szCs w:val="28"/>
        </w:rPr>
        <w:t xml:space="preserve"> совместные межмуниципальные проекты</w:t>
      </w:r>
      <w:r w:rsidRPr="00366161">
        <w:rPr>
          <w:sz w:val="28"/>
          <w:szCs w:val="28"/>
        </w:rPr>
        <w:t>.</w:t>
      </w:r>
    </w:p>
    <w:p w:rsidR="003F5234" w:rsidRDefault="003F5234" w:rsidP="0080588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3F5234">
        <w:rPr>
          <w:rFonts w:ascii="Times New Roman" w:eastAsia="Times New Roman" w:hAnsi="Times New Roman" w:cs="Times New Roman"/>
          <w:sz w:val="28"/>
          <w:szCs w:val="28"/>
          <w:lang w:eastAsia="ru-RU"/>
        </w:rPr>
        <w:t>В связи с отдаленностью мун</w:t>
      </w:r>
      <w:r>
        <w:rPr>
          <w:rFonts w:ascii="Times New Roman" w:eastAsia="Times New Roman" w:hAnsi="Times New Roman" w:cs="Times New Roman"/>
          <w:sz w:val="28"/>
          <w:szCs w:val="28"/>
          <w:lang w:eastAsia="ru-RU"/>
        </w:rPr>
        <w:t xml:space="preserve">иципального района, спецификой </w:t>
      </w:r>
      <w:r w:rsidRPr="003F5234">
        <w:rPr>
          <w:rFonts w:ascii="Times New Roman" w:eastAsia="Times New Roman" w:hAnsi="Times New Roman" w:cs="Times New Roman"/>
          <w:sz w:val="28"/>
          <w:szCs w:val="28"/>
          <w:lang w:eastAsia="ru-RU"/>
        </w:rPr>
        <w:t xml:space="preserve">муниципального района  создание межмуниципальных хозяйственных обществ,  межмуниципальных </w:t>
      </w:r>
      <w:r w:rsidRPr="003F5234">
        <w:rPr>
          <w:rFonts w:ascii="Times New Roman" w:eastAsia="Times New Roman" w:hAnsi="Times New Roman" w:cs="Times New Roman"/>
          <w:color w:val="000000"/>
          <w:sz w:val="28"/>
          <w:szCs w:val="28"/>
          <w:shd w:val="clear" w:color="auto" w:fill="FFFFFF"/>
          <w:lang w:eastAsia="ru-RU"/>
        </w:rPr>
        <w:t xml:space="preserve">некоммерческих организаций  </w:t>
      </w:r>
      <w:r>
        <w:rPr>
          <w:rFonts w:ascii="Times New Roman" w:eastAsia="Times New Roman" w:hAnsi="Times New Roman" w:cs="Times New Roman"/>
          <w:color w:val="000000"/>
          <w:sz w:val="28"/>
          <w:szCs w:val="28"/>
          <w:shd w:val="clear" w:color="auto" w:fill="FFFFFF"/>
          <w:lang w:eastAsia="ru-RU"/>
        </w:rPr>
        <w:t>затруднительно.</w:t>
      </w:r>
    </w:p>
    <w:p w:rsidR="00F03CF8" w:rsidRPr="003F5234" w:rsidRDefault="00F03CF8" w:rsidP="00F03CF8">
      <w:pPr>
        <w:spacing w:after="0"/>
        <w:ind w:firstLine="709"/>
        <w:contextualSpacing/>
        <w:jc w:val="both"/>
        <w:rPr>
          <w:rFonts w:ascii="Times New Roman" w:eastAsia="Times New Roman" w:hAnsi="Times New Roman" w:cs="Times New Roman"/>
          <w:sz w:val="28"/>
          <w:szCs w:val="28"/>
          <w:lang w:eastAsia="ru-RU"/>
        </w:rPr>
      </w:pPr>
    </w:p>
    <w:p w:rsidR="00366161" w:rsidRPr="00B128FA" w:rsidRDefault="003F5234" w:rsidP="00B128FA">
      <w:pPr>
        <w:pStyle w:val="a6"/>
        <w:numPr>
          <w:ilvl w:val="2"/>
          <w:numId w:val="40"/>
        </w:numPr>
        <w:tabs>
          <w:tab w:val="left" w:pos="142"/>
        </w:tabs>
        <w:jc w:val="center"/>
        <w:rPr>
          <w:b/>
          <w:sz w:val="28"/>
          <w:szCs w:val="28"/>
        </w:rPr>
      </w:pPr>
      <w:r w:rsidRPr="00B128FA">
        <w:rPr>
          <w:b/>
          <w:sz w:val="28"/>
          <w:szCs w:val="28"/>
        </w:rPr>
        <w:t>О</w:t>
      </w:r>
      <w:r w:rsidR="00E50BC1" w:rsidRPr="00B128FA">
        <w:rPr>
          <w:b/>
          <w:sz w:val="28"/>
          <w:szCs w:val="28"/>
        </w:rPr>
        <w:t>ценка инвестиций в развитие экономики и</w:t>
      </w:r>
    </w:p>
    <w:p w:rsidR="00E50BC1" w:rsidRDefault="00E50BC1" w:rsidP="00B67CFF">
      <w:pPr>
        <w:pStyle w:val="a6"/>
        <w:jc w:val="center"/>
        <w:rPr>
          <w:b/>
          <w:sz w:val="28"/>
          <w:szCs w:val="28"/>
        </w:rPr>
      </w:pPr>
      <w:r w:rsidRPr="006F699F">
        <w:rPr>
          <w:b/>
          <w:sz w:val="28"/>
          <w:szCs w:val="28"/>
        </w:rPr>
        <w:t>социальной среды</w:t>
      </w:r>
    </w:p>
    <w:p w:rsidR="00F03CF8" w:rsidRPr="006F699F" w:rsidRDefault="00F03CF8" w:rsidP="00B67CFF">
      <w:pPr>
        <w:pStyle w:val="a6"/>
        <w:jc w:val="center"/>
        <w:rPr>
          <w:b/>
          <w:sz w:val="28"/>
          <w:szCs w:val="28"/>
        </w:rPr>
      </w:pPr>
    </w:p>
    <w:p w:rsidR="003F5234" w:rsidRPr="00F03CF8" w:rsidRDefault="006F699F" w:rsidP="00D73816">
      <w:pPr>
        <w:spacing w:after="0" w:line="240" w:lineRule="auto"/>
        <w:ind w:firstLine="709"/>
        <w:jc w:val="both"/>
        <w:rPr>
          <w:rFonts w:ascii="Times New Roman" w:hAnsi="Times New Roman" w:cs="Times New Roman"/>
          <w:color w:val="000000" w:themeColor="text1"/>
          <w:sz w:val="28"/>
          <w:szCs w:val="28"/>
        </w:rPr>
      </w:pPr>
      <w:r w:rsidRPr="00AE39B7">
        <w:rPr>
          <w:rFonts w:ascii="Times New Roman" w:hAnsi="Times New Roman" w:cs="Times New Roman"/>
          <w:sz w:val="28"/>
          <w:szCs w:val="28"/>
        </w:rPr>
        <w:t>Одним из стратегических направлений развития муниципального района является развит</w:t>
      </w:r>
      <w:r w:rsidR="003F5234" w:rsidRPr="00AE39B7">
        <w:rPr>
          <w:rFonts w:ascii="Times New Roman" w:hAnsi="Times New Roman" w:cs="Times New Roman"/>
          <w:sz w:val="28"/>
          <w:szCs w:val="28"/>
        </w:rPr>
        <w:t>ие инвестиционной среды района</w:t>
      </w:r>
      <w:r w:rsidR="003F5234" w:rsidRPr="00AE39B7">
        <w:rPr>
          <w:sz w:val="28"/>
          <w:szCs w:val="28"/>
        </w:rPr>
        <w:t>.</w:t>
      </w:r>
      <w:r w:rsidRPr="00AE39B7">
        <w:rPr>
          <w:sz w:val="28"/>
          <w:szCs w:val="28"/>
        </w:rPr>
        <w:tab/>
      </w:r>
      <w:r w:rsidR="003F5234" w:rsidRPr="00F03CF8">
        <w:rPr>
          <w:rFonts w:ascii="Times New Roman" w:eastAsia="Times New Roman" w:hAnsi="Times New Roman" w:cs="Times New Roman"/>
          <w:color w:val="000000" w:themeColor="text1"/>
          <w:sz w:val="28"/>
          <w:szCs w:val="28"/>
          <w:lang w:eastAsia="ru-RU"/>
        </w:rPr>
        <w:t xml:space="preserve">Администрацией муниципального района  в целях стимулирования   инвестиционной деятельности:  разработаны  документы территориального планирования; использует муниципальное имущество для вовлечения в инвестиционный процесс; заключает в установленном порядке муниципальные контракты на поставку товаров, выполнение работ, оказание услуг для муниципальных </w:t>
      </w:r>
      <w:proofErr w:type="spellStart"/>
      <w:r w:rsidR="003F5234" w:rsidRPr="00F03CF8">
        <w:rPr>
          <w:rFonts w:ascii="Times New Roman" w:eastAsia="Times New Roman" w:hAnsi="Times New Roman" w:cs="Times New Roman"/>
          <w:color w:val="000000" w:themeColor="text1"/>
          <w:sz w:val="28"/>
          <w:szCs w:val="28"/>
          <w:lang w:eastAsia="ru-RU"/>
        </w:rPr>
        <w:t>нужд</w:t>
      </w:r>
      <w:proofErr w:type="gramStart"/>
      <w:r w:rsidR="003F5234" w:rsidRPr="00F03CF8">
        <w:rPr>
          <w:rFonts w:ascii="Times New Roman" w:eastAsia="Times New Roman" w:hAnsi="Times New Roman" w:cs="Times New Roman"/>
          <w:color w:val="000000" w:themeColor="text1"/>
          <w:sz w:val="28"/>
          <w:szCs w:val="28"/>
          <w:lang w:eastAsia="ru-RU"/>
        </w:rPr>
        <w:t>;</w:t>
      </w:r>
      <w:r w:rsidR="00AE39B7" w:rsidRPr="00F03CF8">
        <w:rPr>
          <w:rFonts w:ascii="Times New Roman" w:eastAsia="Times New Roman" w:hAnsi="Times New Roman" w:cs="Times New Roman"/>
          <w:color w:val="000000" w:themeColor="text1"/>
          <w:sz w:val="28"/>
          <w:szCs w:val="28"/>
          <w:lang w:eastAsia="ru-RU"/>
        </w:rPr>
        <w:t>о</w:t>
      </w:r>
      <w:proofErr w:type="gramEnd"/>
      <w:r w:rsidR="00AE39B7" w:rsidRPr="00F03CF8">
        <w:rPr>
          <w:rFonts w:ascii="Times New Roman" w:eastAsia="Times New Roman" w:hAnsi="Times New Roman" w:cs="Times New Roman"/>
          <w:color w:val="000000" w:themeColor="text1"/>
          <w:sz w:val="28"/>
          <w:szCs w:val="28"/>
          <w:lang w:eastAsia="ru-RU"/>
        </w:rPr>
        <w:t>существляе</w:t>
      </w:r>
      <w:r w:rsidR="003F5234" w:rsidRPr="00F03CF8">
        <w:rPr>
          <w:rFonts w:ascii="Times New Roman" w:eastAsia="Times New Roman" w:hAnsi="Times New Roman" w:cs="Times New Roman"/>
          <w:color w:val="000000" w:themeColor="text1"/>
          <w:sz w:val="28"/>
          <w:szCs w:val="28"/>
          <w:lang w:eastAsia="ru-RU"/>
        </w:rPr>
        <w:t>т</w:t>
      </w:r>
      <w:proofErr w:type="spellEnd"/>
      <w:r w:rsidR="003F5234" w:rsidRPr="00F03CF8">
        <w:rPr>
          <w:rFonts w:ascii="Times New Roman" w:eastAsia="Times New Roman" w:hAnsi="Times New Roman" w:cs="Times New Roman"/>
          <w:color w:val="000000" w:themeColor="text1"/>
          <w:sz w:val="28"/>
          <w:szCs w:val="28"/>
          <w:lang w:eastAsia="ru-RU"/>
        </w:rPr>
        <w:t xml:space="preserve"> информационную поддержку инвестиционной деятельности, в том числе путём размещения на сайте муниципального района   информации о реализуемых инвестиционных проектах.</w:t>
      </w:r>
    </w:p>
    <w:p w:rsidR="003F5234" w:rsidRPr="00F03CF8" w:rsidRDefault="003F5234" w:rsidP="00D7381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CF8">
        <w:rPr>
          <w:rFonts w:ascii="Times New Roman" w:eastAsia="Times New Roman" w:hAnsi="Times New Roman" w:cs="Times New Roman"/>
          <w:color w:val="000000" w:themeColor="text1"/>
          <w:sz w:val="28"/>
          <w:szCs w:val="28"/>
          <w:lang w:eastAsia="ru-RU"/>
        </w:rPr>
        <w:t>Имущество, находящееся в муниципальной собственности и необходимое для использования в целях стимулирования инвестиционной деятельности, вовлекается в инвестиционный процесс и предоставляется в соответствии с действующим законодательством и муниципальными нормативными правовыми актами, договорами путем:</w:t>
      </w:r>
    </w:p>
    <w:p w:rsidR="003F5234" w:rsidRPr="00F03CF8" w:rsidRDefault="003F5234" w:rsidP="00D7381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CF8">
        <w:rPr>
          <w:rFonts w:ascii="Times New Roman" w:eastAsia="Times New Roman" w:hAnsi="Times New Roman" w:cs="Times New Roman"/>
          <w:color w:val="000000" w:themeColor="text1"/>
          <w:sz w:val="28"/>
          <w:szCs w:val="28"/>
          <w:lang w:eastAsia="ru-RU"/>
        </w:rPr>
        <w:t>предоставления имущества в аренду;</w:t>
      </w:r>
    </w:p>
    <w:p w:rsidR="003F5234" w:rsidRPr="00F03CF8" w:rsidRDefault="003F5234" w:rsidP="00D7381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CF8">
        <w:rPr>
          <w:rFonts w:ascii="Times New Roman" w:eastAsia="Times New Roman" w:hAnsi="Times New Roman" w:cs="Times New Roman"/>
          <w:color w:val="000000" w:themeColor="text1"/>
          <w:sz w:val="28"/>
          <w:szCs w:val="28"/>
          <w:lang w:eastAsia="ru-RU"/>
        </w:rPr>
        <w:t>предоставления имущества во владение и пользование, в том числе по концессионному соглашению;</w:t>
      </w:r>
    </w:p>
    <w:p w:rsidR="00537CCD" w:rsidRPr="00F03CF8" w:rsidRDefault="003F5234" w:rsidP="00D7381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CF8">
        <w:rPr>
          <w:rFonts w:ascii="Times New Roman" w:eastAsia="Times New Roman" w:hAnsi="Times New Roman" w:cs="Times New Roman"/>
          <w:color w:val="000000" w:themeColor="text1"/>
          <w:sz w:val="28"/>
          <w:szCs w:val="28"/>
          <w:lang w:eastAsia="ru-RU"/>
        </w:rPr>
        <w:t xml:space="preserve">Приоритетными направлениями инвестиционной деятельности </w:t>
      </w:r>
      <w:r w:rsidR="00AE39B7" w:rsidRPr="00F03CF8">
        <w:rPr>
          <w:rFonts w:ascii="Times New Roman" w:eastAsia="Times New Roman" w:hAnsi="Times New Roman" w:cs="Times New Roman"/>
          <w:color w:val="000000" w:themeColor="text1"/>
          <w:sz w:val="28"/>
          <w:szCs w:val="28"/>
          <w:lang w:eastAsia="ru-RU"/>
        </w:rPr>
        <w:t xml:space="preserve">является </w:t>
      </w:r>
      <w:r w:rsidR="00AE39B7" w:rsidRPr="00F03CF8">
        <w:rPr>
          <w:rFonts w:ascii="Times New Roman" w:hAnsi="Times New Roman" w:cs="Times New Roman"/>
          <w:color w:val="000000" w:themeColor="text1"/>
          <w:sz w:val="28"/>
          <w:szCs w:val="28"/>
        </w:rPr>
        <w:t xml:space="preserve">обеспечение притока </w:t>
      </w:r>
      <w:proofErr w:type="spellStart"/>
      <w:r w:rsidR="00AE39B7" w:rsidRPr="00F03CF8">
        <w:rPr>
          <w:rFonts w:ascii="Times New Roman" w:hAnsi="Times New Roman" w:cs="Times New Roman"/>
          <w:color w:val="000000" w:themeColor="text1"/>
          <w:sz w:val="28"/>
          <w:szCs w:val="28"/>
        </w:rPr>
        <w:t>инвестиций</w:t>
      </w:r>
      <w:r w:rsidR="00AE39B7" w:rsidRPr="00F03CF8">
        <w:rPr>
          <w:rFonts w:ascii="Times New Roman" w:eastAsia="Times New Roman" w:hAnsi="Times New Roman" w:cs="Times New Roman"/>
          <w:color w:val="000000" w:themeColor="text1"/>
          <w:sz w:val="28"/>
          <w:szCs w:val="28"/>
          <w:lang w:eastAsia="ru-RU"/>
        </w:rPr>
        <w:t>в</w:t>
      </w:r>
      <w:proofErr w:type="spellEnd"/>
      <w:r w:rsidR="00AE39B7" w:rsidRPr="00F03CF8">
        <w:rPr>
          <w:rFonts w:ascii="Times New Roman" w:eastAsia="Times New Roman" w:hAnsi="Times New Roman" w:cs="Times New Roman"/>
          <w:color w:val="000000" w:themeColor="text1"/>
          <w:sz w:val="28"/>
          <w:szCs w:val="28"/>
          <w:lang w:eastAsia="ru-RU"/>
        </w:rPr>
        <w:t xml:space="preserve">  </w:t>
      </w:r>
      <w:r w:rsidRPr="00F03CF8">
        <w:rPr>
          <w:rFonts w:ascii="Times New Roman" w:eastAsia="Times New Roman" w:hAnsi="Times New Roman" w:cs="Times New Roman"/>
          <w:color w:val="000000" w:themeColor="text1"/>
          <w:sz w:val="28"/>
          <w:szCs w:val="28"/>
          <w:lang w:eastAsia="ru-RU"/>
        </w:rPr>
        <w:t>развитие добросовестного предпринимательства;</w:t>
      </w:r>
      <w:r w:rsidR="00AE39B7" w:rsidRPr="00F03CF8">
        <w:rPr>
          <w:rFonts w:ascii="Times New Roman" w:eastAsia="Times New Roman" w:hAnsi="Times New Roman" w:cs="Times New Roman"/>
          <w:color w:val="000000" w:themeColor="text1"/>
          <w:sz w:val="28"/>
          <w:szCs w:val="28"/>
          <w:lang w:eastAsia="ru-RU"/>
        </w:rPr>
        <w:t xml:space="preserve"> ликвидацию</w:t>
      </w:r>
      <w:r w:rsidRPr="00F03CF8">
        <w:rPr>
          <w:rFonts w:ascii="Times New Roman" w:eastAsia="Times New Roman" w:hAnsi="Times New Roman" w:cs="Times New Roman"/>
          <w:color w:val="000000" w:themeColor="text1"/>
          <w:sz w:val="28"/>
          <w:szCs w:val="28"/>
          <w:lang w:eastAsia="ru-RU"/>
        </w:rPr>
        <w:t xml:space="preserve"> аварийного и непригодного для проживания жилищного </w:t>
      </w:r>
      <w:r w:rsidR="00AE39B7" w:rsidRPr="00F03CF8">
        <w:rPr>
          <w:rFonts w:ascii="Times New Roman" w:eastAsia="Times New Roman" w:hAnsi="Times New Roman" w:cs="Times New Roman"/>
          <w:color w:val="000000" w:themeColor="text1"/>
          <w:sz w:val="28"/>
          <w:szCs w:val="28"/>
          <w:lang w:eastAsia="ru-RU"/>
        </w:rPr>
        <w:t>фонда, развитие и модернизацию</w:t>
      </w:r>
      <w:r w:rsidRPr="00F03CF8">
        <w:rPr>
          <w:rFonts w:ascii="Times New Roman" w:eastAsia="Times New Roman" w:hAnsi="Times New Roman" w:cs="Times New Roman"/>
          <w:color w:val="000000" w:themeColor="text1"/>
          <w:sz w:val="28"/>
          <w:szCs w:val="28"/>
          <w:lang w:eastAsia="ru-RU"/>
        </w:rPr>
        <w:t xml:space="preserve"> объектов жилищно-коммунальной </w:t>
      </w:r>
      <w:proofErr w:type="spellStart"/>
      <w:r w:rsidRPr="00F03CF8">
        <w:rPr>
          <w:rFonts w:ascii="Times New Roman" w:eastAsia="Times New Roman" w:hAnsi="Times New Roman" w:cs="Times New Roman"/>
          <w:color w:val="000000" w:themeColor="text1"/>
          <w:sz w:val="28"/>
          <w:szCs w:val="28"/>
          <w:lang w:eastAsia="ru-RU"/>
        </w:rPr>
        <w:t>сферы</w:t>
      </w:r>
      <w:proofErr w:type="gramStart"/>
      <w:r w:rsidRPr="00F03CF8">
        <w:rPr>
          <w:rFonts w:ascii="Times New Roman" w:eastAsia="Times New Roman" w:hAnsi="Times New Roman" w:cs="Times New Roman"/>
          <w:color w:val="000000" w:themeColor="text1"/>
          <w:sz w:val="28"/>
          <w:szCs w:val="28"/>
          <w:lang w:eastAsia="ru-RU"/>
        </w:rPr>
        <w:t>,р</w:t>
      </w:r>
      <w:proofErr w:type="gramEnd"/>
      <w:r w:rsidRPr="00F03CF8">
        <w:rPr>
          <w:rFonts w:ascii="Times New Roman" w:eastAsia="Times New Roman" w:hAnsi="Times New Roman" w:cs="Times New Roman"/>
          <w:color w:val="000000" w:themeColor="text1"/>
          <w:sz w:val="28"/>
          <w:szCs w:val="28"/>
          <w:lang w:eastAsia="ru-RU"/>
        </w:rPr>
        <w:t>азвитие</w:t>
      </w:r>
      <w:proofErr w:type="spellEnd"/>
      <w:r w:rsidRPr="00F03CF8">
        <w:rPr>
          <w:rFonts w:ascii="Times New Roman" w:eastAsia="Times New Roman" w:hAnsi="Times New Roman" w:cs="Times New Roman"/>
          <w:color w:val="000000" w:themeColor="text1"/>
          <w:sz w:val="28"/>
          <w:szCs w:val="28"/>
          <w:lang w:eastAsia="ru-RU"/>
        </w:rPr>
        <w:t xml:space="preserve"> дорожно</w:t>
      </w:r>
      <w:r w:rsidR="00E748E2" w:rsidRPr="00F03CF8">
        <w:rPr>
          <w:rFonts w:ascii="Times New Roman" w:eastAsia="Times New Roman" w:hAnsi="Times New Roman" w:cs="Times New Roman"/>
          <w:color w:val="000000" w:themeColor="text1"/>
          <w:sz w:val="28"/>
          <w:szCs w:val="28"/>
          <w:lang w:eastAsia="ru-RU"/>
        </w:rPr>
        <w:t xml:space="preserve">й и транспортной </w:t>
      </w:r>
      <w:proofErr w:type="spellStart"/>
      <w:r w:rsidR="00E748E2" w:rsidRPr="00F03CF8">
        <w:rPr>
          <w:rFonts w:ascii="Times New Roman" w:eastAsia="Times New Roman" w:hAnsi="Times New Roman" w:cs="Times New Roman"/>
          <w:color w:val="000000" w:themeColor="text1"/>
          <w:sz w:val="28"/>
          <w:szCs w:val="28"/>
          <w:lang w:eastAsia="ru-RU"/>
        </w:rPr>
        <w:lastRenderedPageBreak/>
        <w:t>инфраструктуры</w:t>
      </w:r>
      <w:r w:rsidRPr="00F03CF8">
        <w:rPr>
          <w:rFonts w:ascii="Times New Roman" w:eastAsia="Times New Roman" w:hAnsi="Times New Roman" w:cs="Times New Roman"/>
          <w:color w:val="000000" w:themeColor="text1"/>
          <w:sz w:val="28"/>
          <w:szCs w:val="28"/>
          <w:lang w:eastAsia="ru-RU"/>
        </w:rPr>
        <w:t>;развитие</w:t>
      </w:r>
      <w:proofErr w:type="spellEnd"/>
      <w:r w:rsidRPr="00F03CF8">
        <w:rPr>
          <w:rFonts w:ascii="Times New Roman" w:eastAsia="Times New Roman" w:hAnsi="Times New Roman" w:cs="Times New Roman"/>
          <w:color w:val="000000" w:themeColor="text1"/>
          <w:sz w:val="28"/>
          <w:szCs w:val="28"/>
          <w:lang w:eastAsia="ru-RU"/>
        </w:rPr>
        <w:t xml:space="preserve"> социальной сферы района, в том числе реконструкция и капитальный ремонт  объектов </w:t>
      </w:r>
      <w:r w:rsidR="00AE39B7" w:rsidRPr="00F03CF8">
        <w:rPr>
          <w:rFonts w:ascii="Times New Roman" w:eastAsia="Times New Roman" w:hAnsi="Times New Roman" w:cs="Times New Roman"/>
          <w:color w:val="000000" w:themeColor="text1"/>
          <w:sz w:val="28"/>
          <w:szCs w:val="28"/>
          <w:lang w:eastAsia="ru-RU"/>
        </w:rPr>
        <w:t xml:space="preserve">образования, </w:t>
      </w:r>
      <w:r w:rsidRPr="00F03CF8">
        <w:rPr>
          <w:rFonts w:ascii="Times New Roman" w:eastAsia="Times New Roman" w:hAnsi="Times New Roman" w:cs="Times New Roman"/>
          <w:color w:val="000000" w:themeColor="text1"/>
          <w:sz w:val="28"/>
          <w:szCs w:val="28"/>
          <w:lang w:eastAsia="ru-RU"/>
        </w:rPr>
        <w:t>спорта, культуры.</w:t>
      </w:r>
    </w:p>
    <w:p w:rsidR="006F699F" w:rsidRPr="00F03CF8" w:rsidRDefault="006F699F" w:rsidP="00D73816">
      <w:pPr>
        <w:spacing w:after="0" w:line="240" w:lineRule="auto"/>
        <w:ind w:firstLine="709"/>
        <w:jc w:val="both"/>
        <w:rPr>
          <w:rFonts w:ascii="Times New Roman" w:hAnsi="Times New Roman" w:cs="Times New Roman"/>
          <w:color w:val="000000" w:themeColor="text1"/>
          <w:sz w:val="28"/>
          <w:szCs w:val="28"/>
        </w:rPr>
      </w:pPr>
      <w:r w:rsidRPr="00F03CF8">
        <w:rPr>
          <w:rFonts w:ascii="Times New Roman" w:hAnsi="Times New Roman" w:cs="Times New Roman"/>
          <w:color w:val="000000" w:themeColor="text1"/>
          <w:sz w:val="28"/>
          <w:szCs w:val="28"/>
        </w:rPr>
        <w:t>Муниципальный район на протяжени</w:t>
      </w:r>
      <w:r w:rsidR="00A66657" w:rsidRPr="00F03CF8">
        <w:rPr>
          <w:rFonts w:ascii="Times New Roman" w:hAnsi="Times New Roman" w:cs="Times New Roman"/>
          <w:color w:val="000000" w:themeColor="text1"/>
          <w:sz w:val="28"/>
          <w:szCs w:val="28"/>
        </w:rPr>
        <w:t>и</w:t>
      </w:r>
      <w:r w:rsidRPr="00F03CF8">
        <w:rPr>
          <w:rFonts w:ascii="Times New Roman" w:hAnsi="Times New Roman" w:cs="Times New Roman"/>
          <w:color w:val="000000" w:themeColor="text1"/>
          <w:sz w:val="28"/>
          <w:szCs w:val="28"/>
        </w:rPr>
        <w:t xml:space="preserve"> последних лет ведет целенаправленную работу над созданием благоприятного инвестиционного климата в районе. Администрация муниципального района оказывает инвесторам всестороннюю поддержку в реализации проектов, также гарантирует помощь в подборе земельных участков, зданий и сооружений.</w:t>
      </w:r>
      <w:r w:rsidR="00C2157F">
        <w:rPr>
          <w:rFonts w:ascii="Times New Roman" w:hAnsi="Times New Roman" w:cs="Times New Roman"/>
          <w:color w:val="000000" w:themeColor="text1"/>
          <w:sz w:val="28"/>
          <w:szCs w:val="28"/>
        </w:rPr>
        <w:t xml:space="preserve"> </w:t>
      </w:r>
      <w:r w:rsidR="00522819" w:rsidRPr="00F03CF8">
        <w:rPr>
          <w:rFonts w:ascii="Times New Roman" w:hAnsi="Times New Roman" w:cs="Times New Roman"/>
          <w:color w:val="000000" w:themeColor="text1"/>
          <w:sz w:val="28"/>
          <w:szCs w:val="28"/>
        </w:rPr>
        <w:t>В январе 2017 года в Министерство экономического развития Забайкальского края представлен перечень инвестиционных проектов, возможных к реализации в муниципальном районе:</w:t>
      </w:r>
    </w:p>
    <w:p w:rsidR="00522819" w:rsidRPr="00F03CF8" w:rsidRDefault="00522819" w:rsidP="00F03CF8">
      <w:pPr>
        <w:spacing w:after="0" w:line="240" w:lineRule="auto"/>
        <w:ind w:firstLine="709"/>
        <w:jc w:val="both"/>
        <w:rPr>
          <w:rFonts w:ascii="Times New Roman" w:hAnsi="Times New Roman" w:cs="Times New Roman"/>
          <w:color w:val="000000" w:themeColor="text1"/>
          <w:sz w:val="28"/>
          <w:szCs w:val="28"/>
        </w:rPr>
      </w:pPr>
      <w:r w:rsidRPr="00F03CF8">
        <w:rPr>
          <w:rFonts w:ascii="Times New Roman" w:hAnsi="Times New Roman" w:cs="Times New Roman"/>
          <w:color w:val="000000" w:themeColor="text1"/>
          <w:sz w:val="28"/>
          <w:szCs w:val="28"/>
        </w:rPr>
        <w:t xml:space="preserve">1.Строительство электросетей в </w:t>
      </w:r>
      <w:proofErr w:type="spellStart"/>
      <w:r w:rsidRPr="00F03CF8">
        <w:rPr>
          <w:rFonts w:ascii="Times New Roman" w:hAnsi="Times New Roman" w:cs="Times New Roman"/>
          <w:color w:val="000000" w:themeColor="text1"/>
          <w:sz w:val="28"/>
          <w:szCs w:val="28"/>
        </w:rPr>
        <w:t>с</w:t>
      </w:r>
      <w:proofErr w:type="gramStart"/>
      <w:r w:rsidRPr="00F03CF8">
        <w:rPr>
          <w:rFonts w:ascii="Times New Roman" w:hAnsi="Times New Roman" w:cs="Times New Roman"/>
          <w:color w:val="000000" w:themeColor="text1"/>
          <w:sz w:val="28"/>
          <w:szCs w:val="28"/>
        </w:rPr>
        <w:t>.Т</w:t>
      </w:r>
      <w:proofErr w:type="gramEnd"/>
      <w:r w:rsidRPr="00F03CF8">
        <w:rPr>
          <w:rFonts w:ascii="Times New Roman" w:hAnsi="Times New Roman" w:cs="Times New Roman"/>
          <w:color w:val="000000" w:themeColor="text1"/>
          <w:sz w:val="28"/>
          <w:szCs w:val="28"/>
        </w:rPr>
        <w:t>упик</w:t>
      </w:r>
      <w:proofErr w:type="spellEnd"/>
      <w:r w:rsidRPr="00F03CF8">
        <w:rPr>
          <w:rFonts w:ascii="Times New Roman" w:hAnsi="Times New Roman" w:cs="Times New Roman"/>
          <w:color w:val="000000" w:themeColor="text1"/>
          <w:sz w:val="28"/>
          <w:szCs w:val="28"/>
        </w:rPr>
        <w:t xml:space="preserve"> и </w:t>
      </w:r>
      <w:proofErr w:type="spellStart"/>
      <w:r w:rsidRPr="00F03CF8">
        <w:rPr>
          <w:rFonts w:ascii="Times New Roman" w:hAnsi="Times New Roman" w:cs="Times New Roman"/>
          <w:color w:val="000000" w:themeColor="text1"/>
          <w:sz w:val="28"/>
          <w:szCs w:val="28"/>
        </w:rPr>
        <w:t>с.Заречное</w:t>
      </w:r>
      <w:proofErr w:type="spellEnd"/>
      <w:r w:rsidRPr="00F03CF8">
        <w:rPr>
          <w:rFonts w:ascii="Times New Roman" w:hAnsi="Times New Roman" w:cs="Times New Roman"/>
          <w:color w:val="000000" w:themeColor="text1"/>
          <w:sz w:val="28"/>
          <w:szCs w:val="28"/>
        </w:rPr>
        <w:t xml:space="preserve"> – проектно-сметная документация разработана; внебюджетные источники инвестиций;</w:t>
      </w:r>
    </w:p>
    <w:p w:rsidR="00522819" w:rsidRPr="00F03CF8" w:rsidRDefault="00F03CF8" w:rsidP="00F03C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2.С</w:t>
      </w:r>
      <w:r w:rsidR="00522819" w:rsidRPr="00F03CF8">
        <w:rPr>
          <w:rFonts w:ascii="Times New Roman" w:hAnsi="Times New Roman" w:cs="Times New Roman"/>
          <w:color w:val="000000" w:themeColor="text1"/>
          <w:sz w:val="28"/>
          <w:szCs w:val="28"/>
        </w:rPr>
        <w:t xml:space="preserve">троительство </w:t>
      </w:r>
      <w:proofErr w:type="gramStart"/>
      <w:r w:rsidR="00522819" w:rsidRPr="00F03CF8">
        <w:rPr>
          <w:rFonts w:ascii="Times New Roman" w:hAnsi="Times New Roman" w:cs="Times New Roman"/>
          <w:color w:val="000000" w:themeColor="text1"/>
          <w:sz w:val="28"/>
          <w:szCs w:val="28"/>
        </w:rPr>
        <w:t>ВЛ</w:t>
      </w:r>
      <w:proofErr w:type="gramEnd"/>
      <w:r w:rsidR="00522819" w:rsidRPr="00F03CF8">
        <w:rPr>
          <w:rFonts w:ascii="Times New Roman" w:hAnsi="Times New Roman" w:cs="Times New Roman"/>
          <w:color w:val="000000" w:themeColor="text1"/>
          <w:sz w:val="28"/>
          <w:szCs w:val="28"/>
        </w:rPr>
        <w:t xml:space="preserve"> -110 </w:t>
      </w:r>
      <w:proofErr w:type="spellStart"/>
      <w:r w:rsidR="00522819" w:rsidRPr="00F03CF8">
        <w:rPr>
          <w:rFonts w:ascii="Times New Roman" w:hAnsi="Times New Roman" w:cs="Times New Roman"/>
          <w:color w:val="000000" w:themeColor="text1"/>
          <w:sz w:val="28"/>
          <w:szCs w:val="28"/>
        </w:rPr>
        <w:t>кВ</w:t>
      </w:r>
      <w:proofErr w:type="spellEnd"/>
      <w:r w:rsidR="00522819" w:rsidRPr="00F03CF8">
        <w:rPr>
          <w:rFonts w:ascii="Times New Roman" w:hAnsi="Times New Roman" w:cs="Times New Roman"/>
          <w:color w:val="000000" w:themeColor="text1"/>
          <w:sz w:val="28"/>
          <w:szCs w:val="28"/>
        </w:rPr>
        <w:t xml:space="preserve"> Могоча-Тупик – первая стадия разработки проектно-сметной документации в ООО «ПМК Сибири»; внебюджетные источники, федеральный бюджет.</w:t>
      </w:r>
    </w:p>
    <w:p w:rsidR="00522819" w:rsidRPr="00F03CF8" w:rsidRDefault="00F03CF8" w:rsidP="00F03C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3.С</w:t>
      </w:r>
      <w:r w:rsidR="00522819" w:rsidRPr="00F03CF8">
        <w:rPr>
          <w:rFonts w:ascii="Times New Roman" w:hAnsi="Times New Roman" w:cs="Times New Roman"/>
          <w:color w:val="000000" w:themeColor="text1"/>
          <w:sz w:val="28"/>
          <w:szCs w:val="28"/>
        </w:rPr>
        <w:t xml:space="preserve">троительство детского сада </w:t>
      </w:r>
      <w:proofErr w:type="spellStart"/>
      <w:r w:rsidR="00522819" w:rsidRPr="00F03CF8">
        <w:rPr>
          <w:rFonts w:ascii="Times New Roman" w:hAnsi="Times New Roman" w:cs="Times New Roman"/>
          <w:color w:val="000000" w:themeColor="text1"/>
          <w:sz w:val="28"/>
          <w:szCs w:val="28"/>
        </w:rPr>
        <w:t>с</w:t>
      </w:r>
      <w:proofErr w:type="gramStart"/>
      <w:r w:rsidR="00522819" w:rsidRPr="00F03CF8">
        <w:rPr>
          <w:rFonts w:ascii="Times New Roman" w:hAnsi="Times New Roman" w:cs="Times New Roman"/>
          <w:color w:val="000000" w:themeColor="text1"/>
          <w:sz w:val="28"/>
          <w:szCs w:val="28"/>
        </w:rPr>
        <w:t>.З</w:t>
      </w:r>
      <w:proofErr w:type="gramEnd"/>
      <w:r w:rsidR="00522819" w:rsidRPr="00F03CF8">
        <w:rPr>
          <w:rFonts w:ascii="Times New Roman" w:hAnsi="Times New Roman" w:cs="Times New Roman"/>
          <w:color w:val="000000" w:themeColor="text1"/>
          <w:sz w:val="28"/>
          <w:szCs w:val="28"/>
        </w:rPr>
        <w:t>аречное</w:t>
      </w:r>
      <w:proofErr w:type="spellEnd"/>
      <w:r w:rsidR="00522819" w:rsidRPr="00F03CF8">
        <w:rPr>
          <w:rFonts w:ascii="Times New Roman" w:hAnsi="Times New Roman" w:cs="Times New Roman"/>
          <w:color w:val="000000" w:themeColor="text1"/>
          <w:sz w:val="28"/>
          <w:szCs w:val="28"/>
        </w:rPr>
        <w:t xml:space="preserve"> – завершающий этап строительства,  источник инвестиций- федеральный бюджет;</w:t>
      </w:r>
    </w:p>
    <w:p w:rsidR="00522819" w:rsidRPr="00F03CF8" w:rsidRDefault="00F03CF8" w:rsidP="00F03CF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4.С</w:t>
      </w:r>
      <w:r w:rsidR="00522819" w:rsidRPr="00F03CF8">
        <w:rPr>
          <w:rFonts w:ascii="Times New Roman" w:hAnsi="Times New Roman" w:cs="Times New Roman"/>
          <w:color w:val="000000" w:themeColor="text1"/>
          <w:sz w:val="28"/>
          <w:szCs w:val="28"/>
        </w:rPr>
        <w:t>троительство жиль</w:t>
      </w:r>
      <w:proofErr w:type="gramStart"/>
      <w:r w:rsidR="00522819" w:rsidRPr="00F03CF8">
        <w:rPr>
          <w:rFonts w:ascii="Times New Roman" w:hAnsi="Times New Roman" w:cs="Times New Roman"/>
          <w:color w:val="000000" w:themeColor="text1"/>
          <w:sz w:val="28"/>
          <w:szCs w:val="28"/>
        </w:rPr>
        <w:t>я-</w:t>
      </w:r>
      <w:proofErr w:type="gramEnd"/>
      <w:r w:rsidR="00522819" w:rsidRPr="00F03CF8">
        <w:rPr>
          <w:rFonts w:ascii="Times New Roman" w:hAnsi="Times New Roman" w:cs="Times New Roman"/>
          <w:color w:val="000000" w:themeColor="text1"/>
          <w:sz w:val="28"/>
          <w:szCs w:val="28"/>
        </w:rPr>
        <w:t xml:space="preserve"> проектно-сметная документация;</w:t>
      </w:r>
      <w:r w:rsidR="00D73816">
        <w:rPr>
          <w:rFonts w:ascii="Times New Roman" w:hAnsi="Times New Roman" w:cs="Times New Roman"/>
          <w:color w:val="000000" w:themeColor="text1"/>
          <w:sz w:val="28"/>
          <w:szCs w:val="28"/>
        </w:rPr>
        <w:t xml:space="preserve"> </w:t>
      </w:r>
      <w:r w:rsidR="00522819" w:rsidRPr="00F03CF8">
        <w:rPr>
          <w:rFonts w:ascii="Times New Roman" w:hAnsi="Times New Roman" w:cs="Times New Roman"/>
          <w:color w:val="000000" w:themeColor="text1"/>
          <w:sz w:val="28"/>
          <w:szCs w:val="28"/>
        </w:rPr>
        <w:t>бюджет муниципального района</w:t>
      </w:r>
    </w:p>
    <w:p w:rsidR="00AE39B7" w:rsidRDefault="00AE39B7" w:rsidP="00F03CF8">
      <w:pPr>
        <w:spacing w:after="0" w:line="240" w:lineRule="auto"/>
        <w:ind w:firstLine="709"/>
        <w:jc w:val="both"/>
        <w:rPr>
          <w:rFonts w:ascii="Times New Roman" w:hAnsi="Times New Roman" w:cs="Times New Roman"/>
          <w:color w:val="000000" w:themeColor="text1"/>
          <w:sz w:val="28"/>
          <w:szCs w:val="28"/>
        </w:rPr>
      </w:pPr>
      <w:r w:rsidRPr="00F03CF8">
        <w:rPr>
          <w:rFonts w:ascii="Times New Roman" w:hAnsi="Times New Roman" w:cs="Times New Roman"/>
          <w:color w:val="000000" w:themeColor="text1"/>
          <w:sz w:val="28"/>
          <w:szCs w:val="28"/>
        </w:rPr>
        <w:t>Основными проблема  инвестиционной деятельностью являются малочисленность населения (потребителей), отдаленность муниципального района от центральных путей сообщения.</w:t>
      </w:r>
    </w:p>
    <w:p w:rsidR="00F03CF8" w:rsidRPr="00F03CF8" w:rsidRDefault="00F03CF8" w:rsidP="00F03CF8">
      <w:pPr>
        <w:spacing w:after="0" w:line="240" w:lineRule="auto"/>
        <w:ind w:firstLine="709"/>
        <w:jc w:val="both"/>
        <w:rPr>
          <w:rFonts w:ascii="Times New Roman" w:hAnsi="Times New Roman" w:cs="Times New Roman"/>
          <w:color w:val="000000" w:themeColor="text1"/>
          <w:sz w:val="28"/>
          <w:szCs w:val="28"/>
        </w:rPr>
      </w:pPr>
    </w:p>
    <w:p w:rsidR="00040863" w:rsidRPr="00040863" w:rsidRDefault="00040863" w:rsidP="00040863">
      <w:pPr>
        <w:spacing w:after="0"/>
        <w:ind w:firstLine="709"/>
        <w:jc w:val="center"/>
        <w:rPr>
          <w:rFonts w:ascii="Times New Roman" w:hAnsi="Times New Roman" w:cs="Times New Roman"/>
          <w:b/>
          <w:i/>
          <w:sz w:val="28"/>
          <w:szCs w:val="28"/>
        </w:rPr>
      </w:pPr>
      <w:r w:rsidRPr="00040863">
        <w:rPr>
          <w:rFonts w:ascii="Times New Roman" w:hAnsi="Times New Roman" w:cs="Times New Roman"/>
          <w:b/>
          <w:i/>
          <w:sz w:val="28"/>
          <w:szCs w:val="28"/>
        </w:rPr>
        <w:t xml:space="preserve">В 2017 году продолжена реализация </w:t>
      </w:r>
      <w:proofErr w:type="gramStart"/>
      <w:r w:rsidRPr="00040863">
        <w:rPr>
          <w:rFonts w:ascii="Times New Roman" w:hAnsi="Times New Roman" w:cs="Times New Roman"/>
          <w:b/>
          <w:i/>
          <w:sz w:val="28"/>
          <w:szCs w:val="28"/>
        </w:rPr>
        <w:t>следующих</w:t>
      </w:r>
      <w:proofErr w:type="gramEnd"/>
    </w:p>
    <w:p w:rsidR="00040863" w:rsidRPr="00040863" w:rsidRDefault="00040863" w:rsidP="00040863">
      <w:pPr>
        <w:spacing w:after="0"/>
        <w:ind w:firstLine="709"/>
        <w:jc w:val="center"/>
        <w:rPr>
          <w:rFonts w:ascii="Times New Roman" w:hAnsi="Times New Roman" w:cs="Times New Roman"/>
          <w:b/>
          <w:i/>
          <w:sz w:val="28"/>
          <w:szCs w:val="28"/>
        </w:rPr>
      </w:pPr>
      <w:r w:rsidRPr="00040863">
        <w:rPr>
          <w:rFonts w:ascii="Times New Roman" w:hAnsi="Times New Roman" w:cs="Times New Roman"/>
          <w:b/>
          <w:i/>
          <w:sz w:val="28"/>
          <w:szCs w:val="28"/>
        </w:rPr>
        <w:t xml:space="preserve"> муниципальных программ:</w:t>
      </w:r>
    </w:p>
    <w:p w:rsidR="00040863" w:rsidRPr="00B059F2" w:rsidRDefault="00040863" w:rsidP="00F03CF8">
      <w:pPr>
        <w:pStyle w:val="a6"/>
        <w:numPr>
          <w:ilvl w:val="0"/>
          <w:numId w:val="23"/>
        </w:numPr>
        <w:ind w:left="0" w:firstLine="0"/>
        <w:jc w:val="both"/>
        <w:rPr>
          <w:sz w:val="28"/>
          <w:szCs w:val="28"/>
        </w:rPr>
      </w:pPr>
      <w:r w:rsidRPr="00B059F2">
        <w:rPr>
          <w:sz w:val="28"/>
          <w:szCs w:val="28"/>
        </w:rPr>
        <w:t>«Экономическое и социальное развитие коренных и малочисленных народов Севера в муниципальном районе "Тунгиро-Олёкминский район" (2016-2018 годы)", расходы произведены в сумме 1586,4 тыс. руб., строительство однократных жилых домов;</w:t>
      </w:r>
    </w:p>
    <w:p w:rsidR="00040863" w:rsidRPr="00B059F2" w:rsidRDefault="00040863" w:rsidP="00F03CF8">
      <w:pPr>
        <w:pStyle w:val="a6"/>
        <w:numPr>
          <w:ilvl w:val="0"/>
          <w:numId w:val="23"/>
        </w:numPr>
        <w:ind w:left="0" w:firstLine="0"/>
        <w:jc w:val="both"/>
        <w:rPr>
          <w:sz w:val="28"/>
          <w:szCs w:val="28"/>
        </w:rPr>
      </w:pPr>
      <w:r w:rsidRPr="00B059F2">
        <w:rPr>
          <w:sz w:val="28"/>
          <w:szCs w:val="28"/>
        </w:rPr>
        <w:t xml:space="preserve">«Переселение граждан </w:t>
      </w:r>
      <w:proofErr w:type="spellStart"/>
      <w:r w:rsidRPr="00B059F2">
        <w:rPr>
          <w:sz w:val="28"/>
          <w:szCs w:val="28"/>
        </w:rPr>
        <w:t>Тунгиро-Олёкминского</w:t>
      </w:r>
      <w:proofErr w:type="spellEnd"/>
      <w:r w:rsidRPr="00B059F2">
        <w:rPr>
          <w:sz w:val="28"/>
          <w:szCs w:val="28"/>
        </w:rPr>
        <w:t xml:space="preserve"> района из аварийного жилищного фонда (2017-2019 годы)», расходы произведены в сумме 3279,8 тыс. руб., строительство одноквартирных жилых домов.</w:t>
      </w:r>
    </w:p>
    <w:p w:rsidR="00040863" w:rsidRPr="00B059F2" w:rsidRDefault="00040863" w:rsidP="00F03CF8">
      <w:pPr>
        <w:pStyle w:val="a6"/>
        <w:numPr>
          <w:ilvl w:val="0"/>
          <w:numId w:val="23"/>
        </w:numPr>
        <w:ind w:left="0" w:firstLine="0"/>
        <w:jc w:val="both"/>
        <w:rPr>
          <w:sz w:val="28"/>
          <w:szCs w:val="28"/>
        </w:rPr>
      </w:pPr>
      <w:r w:rsidRPr="00B059F2">
        <w:rPr>
          <w:sz w:val="28"/>
          <w:szCs w:val="28"/>
        </w:rPr>
        <w:t>«Комплексное развитие систем коммунальной инфраструктуры муниципального района «Тунгиро-Олёкминский район» на 2016-2020 годы, расходы произведены в сумме 4504,0 тыс. руб., приобретение коммунальной техники;</w:t>
      </w:r>
    </w:p>
    <w:p w:rsidR="00040863" w:rsidRPr="00B059F2" w:rsidRDefault="00040863" w:rsidP="00B128FA">
      <w:pPr>
        <w:pStyle w:val="a6"/>
        <w:numPr>
          <w:ilvl w:val="0"/>
          <w:numId w:val="23"/>
        </w:numPr>
        <w:ind w:left="0" w:firstLine="0"/>
        <w:jc w:val="both"/>
        <w:rPr>
          <w:sz w:val="28"/>
          <w:szCs w:val="28"/>
        </w:rPr>
      </w:pPr>
      <w:r w:rsidRPr="00B059F2">
        <w:rPr>
          <w:sz w:val="28"/>
          <w:szCs w:val="28"/>
        </w:rPr>
        <w:t xml:space="preserve">«Развитие образования в </w:t>
      </w:r>
      <w:proofErr w:type="spellStart"/>
      <w:r w:rsidRPr="00B059F2">
        <w:rPr>
          <w:sz w:val="28"/>
          <w:szCs w:val="28"/>
        </w:rPr>
        <w:t>Тунгиро-Олёкминском</w:t>
      </w:r>
      <w:proofErr w:type="spellEnd"/>
      <w:r w:rsidRPr="00B059F2">
        <w:rPr>
          <w:sz w:val="28"/>
          <w:szCs w:val="28"/>
        </w:rPr>
        <w:t xml:space="preserve"> районе (2016-2020 годы)", расходы произведены в сумме 456,9 тыс. руб., средства направлены на вывоз детей из отдаленных сел, проведение мероприятий, приобретение игрового оборудования в д/с «Солнышко»;</w:t>
      </w:r>
    </w:p>
    <w:p w:rsidR="00040863" w:rsidRPr="00B059F2" w:rsidRDefault="00040863" w:rsidP="00F03CF8">
      <w:pPr>
        <w:pStyle w:val="a6"/>
        <w:numPr>
          <w:ilvl w:val="0"/>
          <w:numId w:val="23"/>
        </w:numPr>
        <w:ind w:left="0" w:firstLine="0"/>
        <w:jc w:val="both"/>
        <w:rPr>
          <w:sz w:val="28"/>
          <w:szCs w:val="28"/>
        </w:rPr>
      </w:pPr>
      <w:r w:rsidRPr="00B059F2">
        <w:rPr>
          <w:sz w:val="28"/>
          <w:szCs w:val="28"/>
        </w:rPr>
        <w:t xml:space="preserve">«Развитие физической культуры и спорта в </w:t>
      </w:r>
      <w:proofErr w:type="spellStart"/>
      <w:r w:rsidRPr="00B059F2">
        <w:rPr>
          <w:sz w:val="28"/>
          <w:szCs w:val="28"/>
        </w:rPr>
        <w:t>Тунгиро-Олёкминском</w:t>
      </w:r>
      <w:proofErr w:type="spellEnd"/>
      <w:r w:rsidRPr="00B059F2">
        <w:rPr>
          <w:sz w:val="28"/>
          <w:szCs w:val="28"/>
        </w:rPr>
        <w:t xml:space="preserve"> районе на 2017 год", расходы составили 355,0 тыс. руб. направлены на </w:t>
      </w:r>
      <w:r w:rsidRPr="00B059F2">
        <w:rPr>
          <w:sz w:val="28"/>
          <w:szCs w:val="28"/>
        </w:rPr>
        <w:lastRenderedPageBreak/>
        <w:t>проведение спортивных мероприятий и спартакиад, приобретение спортивного инвентаря для биатлона;</w:t>
      </w:r>
    </w:p>
    <w:p w:rsidR="00040863" w:rsidRPr="00B059F2" w:rsidRDefault="00040863" w:rsidP="00B128FA">
      <w:pPr>
        <w:pStyle w:val="a6"/>
        <w:numPr>
          <w:ilvl w:val="0"/>
          <w:numId w:val="23"/>
        </w:numPr>
        <w:ind w:left="0" w:firstLine="0"/>
        <w:jc w:val="both"/>
        <w:rPr>
          <w:sz w:val="28"/>
          <w:szCs w:val="28"/>
        </w:rPr>
      </w:pPr>
      <w:r w:rsidRPr="00B059F2">
        <w:rPr>
          <w:sz w:val="28"/>
          <w:szCs w:val="28"/>
        </w:rPr>
        <w:t>«Патриотическое воспитание граждан в муниципальном районе «Тунгиро-Олёкминский район» на 2017-2019 годы», расходы произведены в сумме 80,0 тыс. руб., направлены на проведение районных спортивных мероприятий «Зарница», благоустройство и содержание памятных мест воинской славы, проведение конкурсов и акций;</w:t>
      </w:r>
    </w:p>
    <w:p w:rsidR="00040863" w:rsidRPr="00B059F2" w:rsidRDefault="00040863" w:rsidP="00F03CF8">
      <w:pPr>
        <w:pStyle w:val="a6"/>
        <w:numPr>
          <w:ilvl w:val="0"/>
          <w:numId w:val="23"/>
        </w:numPr>
        <w:ind w:left="0" w:firstLine="0"/>
        <w:jc w:val="both"/>
        <w:rPr>
          <w:sz w:val="28"/>
          <w:szCs w:val="28"/>
        </w:rPr>
      </w:pPr>
      <w:r w:rsidRPr="00B059F2">
        <w:rPr>
          <w:sz w:val="28"/>
          <w:szCs w:val="28"/>
        </w:rPr>
        <w:t>«Профилактика терроризма и экстремизма в муниципальном районе «Тунгиро-Олёкминский район» на 2017-2020 годы, расходы произведены в сумме 150,0 тыс. руб., приобретено оборудование системы видеонаблюдения в РЦД;</w:t>
      </w:r>
    </w:p>
    <w:p w:rsidR="00040863" w:rsidRPr="00B059F2" w:rsidRDefault="00040863" w:rsidP="00F03CF8">
      <w:pPr>
        <w:pStyle w:val="a6"/>
        <w:numPr>
          <w:ilvl w:val="0"/>
          <w:numId w:val="23"/>
        </w:numPr>
        <w:ind w:left="0" w:firstLine="0"/>
        <w:jc w:val="both"/>
        <w:rPr>
          <w:sz w:val="28"/>
          <w:szCs w:val="28"/>
        </w:rPr>
      </w:pPr>
      <w:r w:rsidRPr="00B059F2">
        <w:rPr>
          <w:sz w:val="28"/>
          <w:szCs w:val="28"/>
        </w:rPr>
        <w:t xml:space="preserve">«Пожарная безопасность населения </w:t>
      </w:r>
      <w:proofErr w:type="spellStart"/>
      <w:r w:rsidRPr="00B059F2">
        <w:rPr>
          <w:sz w:val="28"/>
          <w:szCs w:val="28"/>
        </w:rPr>
        <w:t>Тунгиро-Олёкминского</w:t>
      </w:r>
      <w:proofErr w:type="spellEnd"/>
      <w:r w:rsidRPr="00B059F2">
        <w:rPr>
          <w:sz w:val="28"/>
          <w:szCs w:val="28"/>
        </w:rPr>
        <w:t xml:space="preserve"> района на период 2017-2019 г», расходы произведены в сумме 293,9 тыс. руб., направлены на вознаграждение членов ДПД, приобретение ценного подарка для пожарной части, приобретение ГСМ, продуктов питания в пожароопасный период;</w:t>
      </w:r>
    </w:p>
    <w:p w:rsidR="00040863" w:rsidRPr="00B059F2" w:rsidRDefault="00040863" w:rsidP="00F03CF8">
      <w:pPr>
        <w:pStyle w:val="a6"/>
        <w:numPr>
          <w:ilvl w:val="0"/>
          <w:numId w:val="23"/>
        </w:numPr>
        <w:ind w:left="0" w:firstLine="0"/>
        <w:jc w:val="both"/>
        <w:rPr>
          <w:sz w:val="28"/>
          <w:szCs w:val="28"/>
        </w:rPr>
      </w:pPr>
      <w:r w:rsidRPr="00B059F2">
        <w:rPr>
          <w:sz w:val="28"/>
          <w:szCs w:val="28"/>
        </w:rPr>
        <w:t xml:space="preserve">«Культура муниципального района «Тунгиро-Олёкминский район» на 2017 год», расходы произведены в сумме 146,8 тыс. руб., использованы на проведение культурно-массовых мероприятий, выезд на краевые конкурсы и фестивали, </w:t>
      </w:r>
      <w:proofErr w:type="gramStart"/>
      <w:r w:rsidRPr="00B059F2">
        <w:rPr>
          <w:sz w:val="28"/>
          <w:szCs w:val="28"/>
        </w:rPr>
        <w:t>обучение по охране</w:t>
      </w:r>
      <w:proofErr w:type="gramEnd"/>
      <w:r w:rsidRPr="00B059F2">
        <w:rPr>
          <w:sz w:val="28"/>
          <w:szCs w:val="28"/>
        </w:rPr>
        <w:t xml:space="preserve"> труда;</w:t>
      </w:r>
    </w:p>
    <w:p w:rsidR="00040863" w:rsidRDefault="00040863" w:rsidP="00F03CF8">
      <w:pPr>
        <w:pStyle w:val="a6"/>
        <w:numPr>
          <w:ilvl w:val="0"/>
          <w:numId w:val="23"/>
        </w:numPr>
        <w:ind w:left="0" w:firstLine="0"/>
        <w:jc w:val="both"/>
        <w:rPr>
          <w:sz w:val="28"/>
          <w:szCs w:val="28"/>
        </w:rPr>
      </w:pPr>
      <w:r w:rsidRPr="00B059F2">
        <w:rPr>
          <w:sz w:val="28"/>
          <w:szCs w:val="28"/>
        </w:rPr>
        <w:t>«Доступная среда», расходы произведены в сумме 79,0 тыс. руб., направлены на установку пандуса при входе МБОУ «</w:t>
      </w:r>
      <w:proofErr w:type="spellStart"/>
      <w:r w:rsidRPr="00B059F2">
        <w:rPr>
          <w:sz w:val="28"/>
          <w:szCs w:val="28"/>
        </w:rPr>
        <w:t>Тупикская</w:t>
      </w:r>
      <w:proofErr w:type="spellEnd"/>
      <w:r w:rsidRPr="00B059F2">
        <w:rPr>
          <w:sz w:val="28"/>
          <w:szCs w:val="28"/>
        </w:rPr>
        <w:t xml:space="preserve"> средняя школа».</w:t>
      </w:r>
    </w:p>
    <w:p w:rsidR="00170724" w:rsidRPr="00CA1D26" w:rsidRDefault="00170724" w:rsidP="00F03CF8">
      <w:pPr>
        <w:pStyle w:val="a6"/>
        <w:ind w:left="0"/>
        <w:jc w:val="both"/>
        <w:rPr>
          <w:sz w:val="28"/>
          <w:szCs w:val="28"/>
        </w:rPr>
      </w:pPr>
    </w:p>
    <w:p w:rsidR="00170724" w:rsidRPr="00170724" w:rsidRDefault="00E50904" w:rsidP="002E1816">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О</w:t>
      </w:r>
      <w:r w:rsidR="00170724" w:rsidRPr="00170724">
        <w:rPr>
          <w:rFonts w:ascii="Times New Roman" w:hAnsi="Times New Roman" w:cs="Times New Roman"/>
          <w:b/>
          <w:i/>
          <w:sz w:val="28"/>
          <w:szCs w:val="28"/>
        </w:rPr>
        <w:t>рганизационны</w:t>
      </w:r>
      <w:r w:rsidR="004F24FE">
        <w:rPr>
          <w:rFonts w:ascii="Times New Roman" w:hAnsi="Times New Roman" w:cs="Times New Roman"/>
          <w:b/>
          <w:i/>
          <w:sz w:val="28"/>
          <w:szCs w:val="28"/>
        </w:rPr>
        <w:t xml:space="preserve">е мероприятия </w:t>
      </w:r>
      <w:r w:rsidR="00170724" w:rsidRPr="00170724">
        <w:rPr>
          <w:rFonts w:ascii="Times New Roman" w:hAnsi="Times New Roman" w:cs="Times New Roman"/>
          <w:b/>
          <w:i/>
          <w:sz w:val="28"/>
          <w:szCs w:val="28"/>
        </w:rPr>
        <w:t xml:space="preserve"> администрации</w:t>
      </w:r>
    </w:p>
    <w:p w:rsidR="00170724" w:rsidRPr="00170724" w:rsidRDefault="00170724" w:rsidP="00F03CF8">
      <w:pPr>
        <w:spacing w:after="0" w:line="240" w:lineRule="auto"/>
        <w:ind w:firstLine="708"/>
        <w:jc w:val="both"/>
        <w:rPr>
          <w:rFonts w:ascii="Times New Roman" w:hAnsi="Times New Roman" w:cs="Times New Roman"/>
          <w:sz w:val="28"/>
          <w:szCs w:val="28"/>
        </w:rPr>
      </w:pPr>
      <w:r w:rsidRPr="00170724">
        <w:rPr>
          <w:rFonts w:ascii="Times New Roman" w:hAnsi="Times New Roman" w:cs="Times New Roman"/>
          <w:sz w:val="28"/>
          <w:szCs w:val="28"/>
        </w:rPr>
        <w:t>Деятельность администрации муниципального района строится в соответствии с действующим законодательством и Уставом муниципального района, согласно плану работы.</w:t>
      </w:r>
    </w:p>
    <w:p w:rsidR="00170724" w:rsidRPr="00170724" w:rsidRDefault="00170724" w:rsidP="00F03CF8">
      <w:pPr>
        <w:spacing w:after="0" w:line="240" w:lineRule="auto"/>
        <w:ind w:firstLine="708"/>
        <w:jc w:val="both"/>
        <w:rPr>
          <w:rFonts w:ascii="Times New Roman" w:hAnsi="Times New Roman" w:cs="Times New Roman"/>
          <w:sz w:val="28"/>
          <w:szCs w:val="28"/>
        </w:rPr>
      </w:pPr>
      <w:r w:rsidRPr="00170724">
        <w:rPr>
          <w:rFonts w:ascii="Times New Roman" w:hAnsi="Times New Roman" w:cs="Times New Roman"/>
          <w:sz w:val="28"/>
          <w:szCs w:val="28"/>
        </w:rPr>
        <w:t>Работа по рассмотрению письменных обращений в 2017 году была организована в соответствии с Федеральным законом от 02.05.2006 № 59-ФЗ «О порядке рассмотрения обращений граждан Российской Федерации».</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 xml:space="preserve">          В 2017 году на имя главы муниципального района «Тунгиро-Олёкминский район» района поступило 204 письменных обращения граждан</w:t>
      </w:r>
      <w:r w:rsidR="004F24FE">
        <w:rPr>
          <w:rFonts w:ascii="Times New Roman" w:hAnsi="Times New Roman" w:cs="Times New Roman"/>
          <w:sz w:val="28"/>
          <w:szCs w:val="28"/>
        </w:rPr>
        <w:t xml:space="preserve"> (</w:t>
      </w:r>
      <w:r w:rsidRPr="00170724">
        <w:rPr>
          <w:rFonts w:ascii="Times New Roman" w:hAnsi="Times New Roman" w:cs="Times New Roman"/>
          <w:sz w:val="28"/>
          <w:szCs w:val="28"/>
        </w:rPr>
        <w:t xml:space="preserve">2016 год – 158). </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 xml:space="preserve">       Существенное число обращений (93 или около 45,5  % от общего числа) касались  вопросов  предоставления мер социальной поддержки, оказанием материальной помощи, 44 заявления или 21,5 % от общего числа заявлений в сфере  земельных отношений (выделение земельных участков в аренду, собственность граждан, выделение земельных участков под строительство индивидуальных жилых домов).</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 xml:space="preserve">         Вопросы  предоставления  жилья на условиях социального найма, содержались в 4 обращениях или чуть менее 2%.</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lastRenderedPageBreak/>
        <w:t xml:space="preserve">         Оставшаяся часть обращений включала просьбы вопросы различного характера:  заявления на получении жилищных субсидий, ремонта жилого дома, нарушения трудового законодательства и т.д.</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 xml:space="preserve">         Связь с населением осуществлялась также посредством проведения личного приема граждан.  Устные обращения граждан обязательно регистрировались. Требующие проработки, запросов по компетенции составлялись в письменном виде. На все обращения даны исчерпывающие разъяснения, детальные ответы либо направлены ходатайства об оказании содействия в компетентные органы. Часть вопросов была рассмотрена на профильных межведомственных комиссиях, комиссиях администрации муниципального района. Многим заявителям оказана помощь в подготовке письменного обращения по компетенции в различные структуры.</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 xml:space="preserve">       В 2017 году был обновлен официальный сайт МР «Тунгиро-Олёкминский район»». На сайте размещен сервис «Обращения граждан». Жалобы и заявления граждан в электронном виде уже  могут поступать и рассматриваться как письменные обращения с дополнительным размещением ответа на сайте. Тематика обращений, поступающих электронным способом, в основном, аналогична направленности общей массы обращений. </w:t>
      </w:r>
    </w:p>
    <w:p w:rsidR="00170724" w:rsidRPr="00170724" w:rsidRDefault="00170724" w:rsidP="00F03CF8">
      <w:pPr>
        <w:pStyle w:val="ac"/>
        <w:shd w:val="clear" w:color="auto" w:fill="FFFFFF"/>
        <w:spacing w:after="0" w:line="240" w:lineRule="auto"/>
        <w:ind w:firstLine="567"/>
        <w:jc w:val="both"/>
        <w:rPr>
          <w:color w:val="000000"/>
          <w:sz w:val="28"/>
          <w:szCs w:val="28"/>
        </w:rPr>
      </w:pPr>
      <w:r w:rsidRPr="00170724">
        <w:rPr>
          <w:color w:val="0A0808"/>
          <w:sz w:val="28"/>
          <w:szCs w:val="28"/>
          <w:shd w:val="clear" w:color="auto" w:fill="FFFFFF"/>
        </w:rPr>
        <w:t>Необходимо сказать, что р</w:t>
      </w:r>
      <w:r w:rsidRPr="00170724">
        <w:rPr>
          <w:color w:val="000000"/>
          <w:sz w:val="28"/>
          <w:szCs w:val="28"/>
        </w:rPr>
        <w:t xml:space="preserve">абота по совершенствованию организации и повышению качества рассмотрения обращений граждан продолжится и в дальнейшем, что, несомненно, позволит повысить уровень доверия к решениям и действиям органов местного самоуправления,  и в целом обеспечить повышение эффективности муниципального управления. </w:t>
      </w:r>
    </w:p>
    <w:p w:rsidR="00170724" w:rsidRPr="00170724" w:rsidRDefault="00170724" w:rsidP="00F03CF8">
      <w:pPr>
        <w:spacing w:after="0" w:line="240" w:lineRule="auto"/>
        <w:ind w:firstLine="708"/>
        <w:jc w:val="both"/>
        <w:rPr>
          <w:rFonts w:ascii="Times New Roman" w:hAnsi="Times New Roman" w:cs="Times New Roman"/>
          <w:sz w:val="28"/>
          <w:szCs w:val="28"/>
        </w:rPr>
      </w:pPr>
      <w:r w:rsidRPr="00170724">
        <w:rPr>
          <w:rFonts w:ascii="Times New Roman" w:hAnsi="Times New Roman" w:cs="Times New Roman"/>
          <w:sz w:val="28"/>
          <w:szCs w:val="28"/>
        </w:rPr>
        <w:t xml:space="preserve">Повышение эффективности муниципальной власти невозможно достичь без постоянного диалога с населением, при этом   большое внимание традиционно уделяется работе с населением. </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ab/>
        <w:t xml:space="preserve">Главой района проводились встречи с жителями в населенных пунктах: </w:t>
      </w:r>
      <w:proofErr w:type="spellStart"/>
      <w:r w:rsidRPr="00170724">
        <w:rPr>
          <w:rFonts w:ascii="Times New Roman" w:hAnsi="Times New Roman" w:cs="Times New Roman"/>
          <w:sz w:val="28"/>
          <w:szCs w:val="28"/>
        </w:rPr>
        <w:t>с</w:t>
      </w:r>
      <w:proofErr w:type="gramStart"/>
      <w:r w:rsidRPr="00170724">
        <w:rPr>
          <w:rFonts w:ascii="Times New Roman" w:hAnsi="Times New Roman" w:cs="Times New Roman"/>
          <w:sz w:val="28"/>
          <w:szCs w:val="28"/>
        </w:rPr>
        <w:t>.Г</w:t>
      </w:r>
      <w:proofErr w:type="gramEnd"/>
      <w:r w:rsidRPr="00170724">
        <w:rPr>
          <w:rFonts w:ascii="Times New Roman" w:hAnsi="Times New Roman" w:cs="Times New Roman"/>
          <w:sz w:val="28"/>
          <w:szCs w:val="28"/>
        </w:rPr>
        <w:t>уля</w:t>
      </w:r>
      <w:proofErr w:type="spellEnd"/>
      <w:r w:rsidRPr="00170724">
        <w:rPr>
          <w:rFonts w:ascii="Times New Roman" w:hAnsi="Times New Roman" w:cs="Times New Roman"/>
          <w:sz w:val="28"/>
          <w:szCs w:val="28"/>
        </w:rPr>
        <w:t>, с.</w:t>
      </w:r>
      <w:r w:rsidR="0069126B">
        <w:rPr>
          <w:rFonts w:ascii="Times New Roman" w:hAnsi="Times New Roman" w:cs="Times New Roman"/>
          <w:sz w:val="28"/>
          <w:szCs w:val="28"/>
        </w:rPr>
        <w:t xml:space="preserve"> </w:t>
      </w:r>
      <w:r w:rsidRPr="00170724">
        <w:rPr>
          <w:rFonts w:ascii="Times New Roman" w:hAnsi="Times New Roman" w:cs="Times New Roman"/>
          <w:sz w:val="28"/>
          <w:szCs w:val="28"/>
        </w:rPr>
        <w:t>Средняя</w:t>
      </w:r>
      <w:r w:rsidR="0069126B">
        <w:rPr>
          <w:rFonts w:ascii="Times New Roman" w:hAnsi="Times New Roman" w:cs="Times New Roman"/>
          <w:sz w:val="28"/>
          <w:szCs w:val="28"/>
        </w:rPr>
        <w:t xml:space="preserve"> </w:t>
      </w:r>
      <w:proofErr w:type="spellStart"/>
      <w:r w:rsidRPr="00170724">
        <w:rPr>
          <w:rFonts w:ascii="Times New Roman" w:hAnsi="Times New Roman" w:cs="Times New Roman"/>
          <w:sz w:val="28"/>
          <w:szCs w:val="28"/>
        </w:rPr>
        <w:t>Олёкма</w:t>
      </w:r>
      <w:proofErr w:type="spellEnd"/>
      <w:r w:rsidRPr="00170724">
        <w:rPr>
          <w:rFonts w:ascii="Times New Roman" w:hAnsi="Times New Roman" w:cs="Times New Roman"/>
          <w:sz w:val="28"/>
          <w:szCs w:val="28"/>
        </w:rPr>
        <w:t>, с.</w:t>
      </w:r>
      <w:r w:rsidR="0069126B">
        <w:rPr>
          <w:rFonts w:ascii="Times New Roman" w:hAnsi="Times New Roman" w:cs="Times New Roman"/>
          <w:sz w:val="28"/>
          <w:szCs w:val="28"/>
        </w:rPr>
        <w:t xml:space="preserve"> </w:t>
      </w:r>
      <w:proofErr w:type="spellStart"/>
      <w:r w:rsidRPr="00170724">
        <w:rPr>
          <w:rFonts w:ascii="Times New Roman" w:hAnsi="Times New Roman" w:cs="Times New Roman"/>
          <w:sz w:val="28"/>
          <w:szCs w:val="28"/>
        </w:rPr>
        <w:t>Моклакан</w:t>
      </w:r>
      <w:proofErr w:type="spellEnd"/>
      <w:r w:rsidRPr="00170724">
        <w:rPr>
          <w:rFonts w:ascii="Times New Roman" w:hAnsi="Times New Roman" w:cs="Times New Roman"/>
          <w:sz w:val="28"/>
          <w:szCs w:val="28"/>
        </w:rPr>
        <w:t xml:space="preserve">. </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ab/>
        <w:t xml:space="preserve">Традиционно проводились встречи с трудовыми коллективами и общественными организациями, расположенными на территории муниципального района «Тунгиро-Олёкминский район». </w:t>
      </w:r>
    </w:p>
    <w:p w:rsidR="00170724" w:rsidRPr="00170724" w:rsidRDefault="00170724" w:rsidP="00F03CF8">
      <w:pPr>
        <w:spacing w:after="0" w:line="240" w:lineRule="auto"/>
        <w:jc w:val="both"/>
        <w:rPr>
          <w:rFonts w:ascii="Times New Roman" w:hAnsi="Times New Roman" w:cs="Times New Roman"/>
          <w:sz w:val="28"/>
          <w:szCs w:val="28"/>
        </w:rPr>
      </w:pPr>
      <w:r w:rsidRPr="00170724">
        <w:rPr>
          <w:rFonts w:ascii="Times New Roman" w:hAnsi="Times New Roman" w:cs="Times New Roman"/>
          <w:sz w:val="28"/>
          <w:szCs w:val="28"/>
        </w:rPr>
        <w:tab/>
        <w:t>В 2017 году зарегистрировано 4039 входящих документов,  подготовлено к исполнению 1471  документ. Подготовлено и утверждено 290 Постановлений Главы муниципального района «Тунгиро-Олёкминский район» , 275 Распоряжений Главы муниципального района «Тунгиро-Олёкминский район».</w:t>
      </w:r>
    </w:p>
    <w:p w:rsidR="00170724" w:rsidRDefault="00170724" w:rsidP="00F03CF8">
      <w:pPr>
        <w:spacing w:after="0" w:line="240" w:lineRule="auto"/>
        <w:ind w:firstLine="708"/>
        <w:jc w:val="both"/>
        <w:rPr>
          <w:rFonts w:ascii="Times New Roman" w:hAnsi="Times New Roman" w:cs="Times New Roman"/>
          <w:sz w:val="28"/>
          <w:szCs w:val="28"/>
        </w:rPr>
      </w:pPr>
      <w:r w:rsidRPr="00170724">
        <w:rPr>
          <w:rFonts w:ascii="Times New Roman" w:hAnsi="Times New Roman" w:cs="Times New Roman"/>
          <w:sz w:val="28"/>
          <w:szCs w:val="28"/>
        </w:rPr>
        <w:t xml:space="preserve">Нормативно-правовые акты, требующие учета мнения населения, выносились на рассмотрение публичных слушаний. </w:t>
      </w:r>
    </w:p>
    <w:p w:rsidR="00F03CF8" w:rsidRPr="00170724" w:rsidRDefault="00F03CF8" w:rsidP="00F03CF8">
      <w:pPr>
        <w:spacing w:after="0" w:line="240" w:lineRule="auto"/>
        <w:ind w:firstLine="708"/>
        <w:jc w:val="both"/>
        <w:rPr>
          <w:rFonts w:ascii="Times New Roman" w:hAnsi="Times New Roman" w:cs="Times New Roman"/>
          <w:sz w:val="28"/>
          <w:szCs w:val="28"/>
        </w:rPr>
      </w:pPr>
    </w:p>
    <w:p w:rsidR="006412FD" w:rsidRPr="006412FD" w:rsidRDefault="006412FD" w:rsidP="006412FD">
      <w:pPr>
        <w:pStyle w:val="2"/>
        <w:spacing w:before="0"/>
        <w:jc w:val="center"/>
        <w:rPr>
          <w:rFonts w:ascii="Times New Roman" w:hAnsi="Times New Roman" w:cs="Times New Roman"/>
          <w:bCs w:val="0"/>
          <w:color w:val="auto"/>
          <w:sz w:val="28"/>
          <w:szCs w:val="28"/>
        </w:rPr>
      </w:pPr>
      <w:bookmarkStart w:id="0" w:name="_Toc159322377"/>
      <w:r w:rsidRPr="006412FD">
        <w:rPr>
          <w:rFonts w:ascii="Times New Roman" w:hAnsi="Times New Roman" w:cs="Times New Roman"/>
          <w:bCs w:val="0"/>
          <w:color w:val="auto"/>
          <w:sz w:val="28"/>
          <w:szCs w:val="28"/>
        </w:rPr>
        <w:t>Анализ и оценка экологической обстановки в муниципальном районе</w:t>
      </w:r>
    </w:p>
    <w:p w:rsidR="006412FD" w:rsidRDefault="006412FD" w:rsidP="006412FD">
      <w:pPr>
        <w:pStyle w:val="2"/>
        <w:spacing w:before="0"/>
        <w:jc w:val="center"/>
        <w:rPr>
          <w:rFonts w:ascii="Times New Roman" w:hAnsi="Times New Roman" w:cs="Times New Roman"/>
          <w:bCs w:val="0"/>
          <w:color w:val="auto"/>
          <w:sz w:val="28"/>
          <w:szCs w:val="28"/>
        </w:rPr>
      </w:pPr>
      <w:r w:rsidRPr="006412FD">
        <w:rPr>
          <w:rFonts w:ascii="Times New Roman" w:hAnsi="Times New Roman" w:cs="Times New Roman"/>
          <w:bCs w:val="0"/>
          <w:color w:val="auto"/>
          <w:sz w:val="28"/>
          <w:szCs w:val="28"/>
        </w:rPr>
        <w:t>«Тунгиро-Олёкминский район».</w:t>
      </w:r>
      <w:bookmarkEnd w:id="0"/>
    </w:p>
    <w:p w:rsidR="00F03CF8" w:rsidRPr="00F03CF8" w:rsidRDefault="00F03CF8" w:rsidP="00F03CF8"/>
    <w:p w:rsidR="006412FD" w:rsidRPr="006412FD" w:rsidRDefault="006412FD" w:rsidP="00F03CF8">
      <w:pPr>
        <w:spacing w:after="0" w:line="240" w:lineRule="auto"/>
        <w:ind w:firstLine="709"/>
        <w:jc w:val="both"/>
        <w:rPr>
          <w:rFonts w:ascii="Times New Roman" w:hAnsi="Times New Roman" w:cs="Times New Roman"/>
          <w:sz w:val="28"/>
          <w:szCs w:val="28"/>
        </w:rPr>
      </w:pPr>
      <w:r w:rsidRPr="006412FD">
        <w:rPr>
          <w:rFonts w:ascii="Times New Roman" w:hAnsi="Times New Roman" w:cs="Times New Roman"/>
          <w:sz w:val="28"/>
          <w:szCs w:val="28"/>
        </w:rPr>
        <w:lastRenderedPageBreak/>
        <w:t xml:space="preserve"> Проблема окружающей среды – одна из важнейших задач современности. Продолжение загрязнения природной среды твердыми, жидкими, бытовыми отходами производства и потребления, вызывающими деградацию окружающей среды, в последнее время остаются острейшей экологической проблемой, имеющей приоритетное социальное и экологическое значение. </w:t>
      </w:r>
    </w:p>
    <w:p w:rsidR="006412FD" w:rsidRPr="006412FD" w:rsidRDefault="006412FD" w:rsidP="00F03CF8">
      <w:pPr>
        <w:spacing w:after="0" w:line="240" w:lineRule="auto"/>
        <w:ind w:firstLine="709"/>
        <w:jc w:val="both"/>
        <w:rPr>
          <w:rFonts w:ascii="Times New Roman" w:hAnsi="Times New Roman" w:cs="Times New Roman"/>
          <w:sz w:val="28"/>
          <w:szCs w:val="28"/>
        </w:rPr>
      </w:pPr>
      <w:r w:rsidRPr="006412FD">
        <w:rPr>
          <w:rFonts w:ascii="Times New Roman" w:hAnsi="Times New Roman" w:cs="Times New Roman"/>
          <w:sz w:val="28"/>
          <w:szCs w:val="28"/>
        </w:rPr>
        <w:t>Проблемы утилизации и переработки промышленных и бытовых отходов остаются актуальными и на территории муниципального района «</w:t>
      </w:r>
      <w:r w:rsidR="00E950D7">
        <w:rPr>
          <w:rFonts w:ascii="Times New Roman" w:hAnsi="Times New Roman" w:cs="Times New Roman"/>
          <w:sz w:val="28"/>
          <w:szCs w:val="28"/>
        </w:rPr>
        <w:t xml:space="preserve">Тунгиро-Олёкминский </w:t>
      </w:r>
      <w:r w:rsidRPr="006412FD">
        <w:rPr>
          <w:rFonts w:ascii="Times New Roman" w:hAnsi="Times New Roman" w:cs="Times New Roman"/>
          <w:sz w:val="28"/>
          <w:szCs w:val="28"/>
        </w:rPr>
        <w:t>район».</w:t>
      </w:r>
    </w:p>
    <w:p w:rsidR="006412FD" w:rsidRPr="006412FD" w:rsidRDefault="006412FD" w:rsidP="00F03CF8">
      <w:pPr>
        <w:spacing w:after="0" w:line="240" w:lineRule="auto"/>
        <w:ind w:firstLine="709"/>
        <w:jc w:val="both"/>
        <w:rPr>
          <w:rFonts w:ascii="Times New Roman" w:hAnsi="Times New Roman" w:cs="Times New Roman"/>
          <w:sz w:val="28"/>
          <w:szCs w:val="28"/>
        </w:rPr>
      </w:pPr>
      <w:proofErr w:type="gramStart"/>
      <w:r w:rsidRPr="006412FD">
        <w:rPr>
          <w:rFonts w:ascii="Times New Roman" w:hAnsi="Times New Roman" w:cs="Times New Roman"/>
          <w:sz w:val="28"/>
          <w:szCs w:val="28"/>
        </w:rPr>
        <w:t xml:space="preserve">В связи с вступлением в силу изменений в федеральном законе № 131-ФЗ от 06.10.2003 г. «Об общих принципах организации местного самоуправления в Российской Федерации», полномочия органов местного самоуправления в сфере охраны окружающей среды и обращения с отходами производства и потребления обозначены в виде участия в организации деятельности по сбору (в том числе раздельному сбору) и транспортированию твердых коммунальных отходов. </w:t>
      </w:r>
      <w:proofErr w:type="gramEnd"/>
    </w:p>
    <w:p w:rsidR="006412FD" w:rsidRPr="006412FD" w:rsidRDefault="00D25EF8" w:rsidP="00F03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проведения подготовительных мероприятий и организации работ </w:t>
      </w:r>
      <w:r w:rsidR="00605FE7">
        <w:rPr>
          <w:rFonts w:ascii="Times New Roman" w:hAnsi="Times New Roman" w:cs="Times New Roman"/>
          <w:sz w:val="28"/>
          <w:szCs w:val="28"/>
        </w:rPr>
        <w:t xml:space="preserve">по обращению с твердыми коммунальными </w:t>
      </w:r>
      <w:r w:rsidR="00406D73">
        <w:rPr>
          <w:rFonts w:ascii="Times New Roman" w:hAnsi="Times New Roman" w:cs="Times New Roman"/>
          <w:sz w:val="28"/>
          <w:szCs w:val="28"/>
        </w:rPr>
        <w:t>отходами</w:t>
      </w:r>
      <w:r w:rsidR="00605FE7">
        <w:rPr>
          <w:rFonts w:ascii="Times New Roman" w:hAnsi="Times New Roman" w:cs="Times New Roman"/>
          <w:sz w:val="28"/>
          <w:szCs w:val="28"/>
        </w:rPr>
        <w:t xml:space="preserve">, администрацией муниципального района «Тунгиро-Олёкминский район» отведены и поставлены на кадастровый учет земельные участки под места размещения бытовых отходов в населенных пунктах </w:t>
      </w:r>
      <w:proofErr w:type="spellStart"/>
      <w:r w:rsidR="00605FE7">
        <w:rPr>
          <w:rFonts w:ascii="Times New Roman" w:hAnsi="Times New Roman" w:cs="Times New Roman"/>
          <w:sz w:val="28"/>
          <w:szCs w:val="28"/>
        </w:rPr>
        <w:t>с</w:t>
      </w:r>
      <w:proofErr w:type="gramStart"/>
      <w:r w:rsidR="00605FE7">
        <w:rPr>
          <w:rFonts w:ascii="Times New Roman" w:hAnsi="Times New Roman" w:cs="Times New Roman"/>
          <w:sz w:val="28"/>
          <w:szCs w:val="28"/>
        </w:rPr>
        <w:t>.Т</w:t>
      </w:r>
      <w:proofErr w:type="gramEnd"/>
      <w:r w:rsidR="00605FE7">
        <w:rPr>
          <w:rFonts w:ascii="Times New Roman" w:hAnsi="Times New Roman" w:cs="Times New Roman"/>
          <w:sz w:val="28"/>
          <w:szCs w:val="28"/>
        </w:rPr>
        <w:t>упик</w:t>
      </w:r>
      <w:proofErr w:type="spellEnd"/>
      <w:r w:rsidR="00605FE7">
        <w:rPr>
          <w:rFonts w:ascii="Times New Roman" w:hAnsi="Times New Roman" w:cs="Times New Roman"/>
          <w:sz w:val="28"/>
          <w:szCs w:val="28"/>
        </w:rPr>
        <w:t xml:space="preserve"> и </w:t>
      </w:r>
      <w:proofErr w:type="spellStart"/>
      <w:r w:rsidR="00605FE7">
        <w:rPr>
          <w:rFonts w:ascii="Times New Roman" w:hAnsi="Times New Roman" w:cs="Times New Roman"/>
          <w:sz w:val="28"/>
          <w:szCs w:val="28"/>
        </w:rPr>
        <w:t>с.Заречное</w:t>
      </w:r>
      <w:proofErr w:type="spellEnd"/>
      <w:r w:rsidR="00406D73">
        <w:rPr>
          <w:rFonts w:ascii="Times New Roman" w:hAnsi="Times New Roman" w:cs="Times New Roman"/>
          <w:sz w:val="28"/>
          <w:szCs w:val="28"/>
        </w:rPr>
        <w:t xml:space="preserve">. В населенных пунктах </w:t>
      </w:r>
      <w:proofErr w:type="spellStart"/>
      <w:r w:rsidR="00406D73">
        <w:rPr>
          <w:rFonts w:ascii="Times New Roman" w:hAnsi="Times New Roman" w:cs="Times New Roman"/>
          <w:sz w:val="28"/>
          <w:szCs w:val="28"/>
        </w:rPr>
        <w:t>с</w:t>
      </w:r>
      <w:proofErr w:type="gramStart"/>
      <w:r w:rsidR="00406D73">
        <w:rPr>
          <w:rFonts w:ascii="Times New Roman" w:hAnsi="Times New Roman" w:cs="Times New Roman"/>
          <w:sz w:val="28"/>
          <w:szCs w:val="28"/>
        </w:rPr>
        <w:t>.Г</w:t>
      </w:r>
      <w:proofErr w:type="gramEnd"/>
      <w:r w:rsidR="00406D73">
        <w:rPr>
          <w:rFonts w:ascii="Times New Roman" w:hAnsi="Times New Roman" w:cs="Times New Roman"/>
          <w:sz w:val="28"/>
          <w:szCs w:val="28"/>
        </w:rPr>
        <w:t>уля</w:t>
      </w:r>
      <w:proofErr w:type="spellEnd"/>
      <w:r w:rsidR="00406D73">
        <w:rPr>
          <w:rFonts w:ascii="Times New Roman" w:hAnsi="Times New Roman" w:cs="Times New Roman"/>
          <w:sz w:val="28"/>
          <w:szCs w:val="28"/>
        </w:rPr>
        <w:t>, с.</w:t>
      </w:r>
      <w:r w:rsidR="00F03CF8">
        <w:rPr>
          <w:rFonts w:ascii="Times New Roman" w:hAnsi="Times New Roman" w:cs="Times New Roman"/>
          <w:sz w:val="28"/>
          <w:szCs w:val="28"/>
        </w:rPr>
        <w:t xml:space="preserve"> </w:t>
      </w:r>
      <w:proofErr w:type="spellStart"/>
      <w:r w:rsidR="00406D73">
        <w:rPr>
          <w:rFonts w:ascii="Times New Roman" w:hAnsi="Times New Roman" w:cs="Times New Roman"/>
          <w:sz w:val="28"/>
          <w:szCs w:val="28"/>
        </w:rPr>
        <w:t>Моклакан</w:t>
      </w:r>
      <w:proofErr w:type="spellEnd"/>
      <w:r w:rsidR="00406D73">
        <w:rPr>
          <w:rFonts w:ascii="Times New Roman" w:hAnsi="Times New Roman" w:cs="Times New Roman"/>
          <w:sz w:val="28"/>
          <w:szCs w:val="28"/>
        </w:rPr>
        <w:t xml:space="preserve"> и с.</w:t>
      </w:r>
      <w:r w:rsidR="00F03CF8">
        <w:rPr>
          <w:rFonts w:ascii="Times New Roman" w:hAnsi="Times New Roman" w:cs="Times New Roman"/>
          <w:sz w:val="28"/>
          <w:szCs w:val="28"/>
        </w:rPr>
        <w:t xml:space="preserve"> </w:t>
      </w:r>
      <w:r w:rsidR="00406D73">
        <w:rPr>
          <w:rFonts w:ascii="Times New Roman" w:hAnsi="Times New Roman" w:cs="Times New Roman"/>
          <w:sz w:val="28"/>
          <w:szCs w:val="28"/>
        </w:rPr>
        <w:t>Средняя</w:t>
      </w:r>
      <w:r w:rsidR="00F03CF8">
        <w:rPr>
          <w:rFonts w:ascii="Times New Roman" w:hAnsi="Times New Roman" w:cs="Times New Roman"/>
          <w:sz w:val="28"/>
          <w:szCs w:val="28"/>
        </w:rPr>
        <w:t xml:space="preserve"> </w:t>
      </w:r>
      <w:proofErr w:type="spellStart"/>
      <w:r w:rsidR="00406D73">
        <w:rPr>
          <w:rFonts w:ascii="Times New Roman" w:hAnsi="Times New Roman" w:cs="Times New Roman"/>
          <w:sz w:val="28"/>
          <w:szCs w:val="28"/>
        </w:rPr>
        <w:t>Олёкма</w:t>
      </w:r>
      <w:proofErr w:type="spellEnd"/>
      <w:r w:rsidR="00406D73">
        <w:rPr>
          <w:rFonts w:ascii="Times New Roman" w:hAnsi="Times New Roman" w:cs="Times New Roman"/>
          <w:sz w:val="28"/>
          <w:szCs w:val="28"/>
        </w:rPr>
        <w:t>, расположенных на межселенных территориях</w:t>
      </w:r>
      <w:r w:rsidR="00437AB8">
        <w:rPr>
          <w:rFonts w:ascii="Times New Roman" w:hAnsi="Times New Roman" w:cs="Times New Roman"/>
          <w:sz w:val="28"/>
          <w:szCs w:val="28"/>
        </w:rPr>
        <w:t xml:space="preserve"> муниципального района «Тунгиро-Олёкминский район», земельные участки отведены, необходимые документы представлены специалистам</w:t>
      </w:r>
      <w:r w:rsidR="00F7422C">
        <w:rPr>
          <w:rFonts w:ascii="Times New Roman" w:hAnsi="Times New Roman" w:cs="Times New Roman"/>
          <w:sz w:val="28"/>
          <w:szCs w:val="28"/>
        </w:rPr>
        <w:t xml:space="preserve"> службы регистрации кадастра и картографии для разработки схемы земельного участка и присвоения кадастровых номеров.</w:t>
      </w:r>
      <w:r w:rsidR="00461CCA">
        <w:rPr>
          <w:rFonts w:ascii="Times New Roman" w:hAnsi="Times New Roman" w:cs="Times New Roman"/>
          <w:sz w:val="28"/>
          <w:szCs w:val="28"/>
        </w:rPr>
        <w:t xml:space="preserve"> </w:t>
      </w:r>
      <w:r w:rsidR="00474A8B">
        <w:rPr>
          <w:rFonts w:ascii="Times New Roman" w:hAnsi="Times New Roman" w:cs="Times New Roman"/>
          <w:sz w:val="28"/>
          <w:szCs w:val="28"/>
        </w:rPr>
        <w:t>Муниципальный район «Тунгиро-Олёкминский район» готов к созданию мест (площадок) для накопления твердых коммунальных отходов.</w:t>
      </w:r>
      <w:r w:rsidR="009051B2">
        <w:rPr>
          <w:rFonts w:ascii="Times New Roman" w:hAnsi="Times New Roman" w:cs="Times New Roman"/>
          <w:sz w:val="28"/>
          <w:szCs w:val="28"/>
        </w:rPr>
        <w:t xml:space="preserve"> Согласно</w:t>
      </w:r>
      <w:r w:rsidR="00827E4B">
        <w:rPr>
          <w:rFonts w:ascii="Times New Roman" w:hAnsi="Times New Roman" w:cs="Times New Roman"/>
          <w:sz w:val="28"/>
          <w:szCs w:val="28"/>
        </w:rPr>
        <w:t xml:space="preserve"> расчетным значениям нормативов</w:t>
      </w:r>
      <w:r w:rsidR="009051B2">
        <w:rPr>
          <w:rFonts w:ascii="Times New Roman" w:hAnsi="Times New Roman" w:cs="Times New Roman"/>
          <w:sz w:val="28"/>
          <w:szCs w:val="28"/>
        </w:rPr>
        <w:t xml:space="preserve"> твердых коммунальных отходов</w:t>
      </w:r>
      <w:r w:rsidR="00F541DF">
        <w:rPr>
          <w:rFonts w:ascii="Times New Roman" w:hAnsi="Times New Roman" w:cs="Times New Roman"/>
          <w:sz w:val="28"/>
          <w:szCs w:val="28"/>
        </w:rPr>
        <w:t>, определенным по результатам замеров за 4 сезона, проводимых на территории муниципального района</w:t>
      </w:r>
      <w:r w:rsidR="00144DA2">
        <w:rPr>
          <w:rFonts w:ascii="Times New Roman" w:hAnsi="Times New Roman" w:cs="Times New Roman"/>
          <w:sz w:val="28"/>
          <w:szCs w:val="28"/>
        </w:rPr>
        <w:t>, устанавливается норматив ТКО по району.</w:t>
      </w:r>
    </w:p>
    <w:p w:rsidR="006412FD" w:rsidRPr="006412FD" w:rsidRDefault="006412FD" w:rsidP="00F03CF8">
      <w:pPr>
        <w:spacing w:after="0" w:line="240" w:lineRule="auto"/>
        <w:ind w:firstLine="709"/>
        <w:jc w:val="both"/>
        <w:rPr>
          <w:rFonts w:ascii="Times New Roman" w:hAnsi="Times New Roman" w:cs="Times New Roman"/>
          <w:sz w:val="28"/>
          <w:szCs w:val="28"/>
        </w:rPr>
      </w:pPr>
      <w:r w:rsidRPr="006412FD">
        <w:rPr>
          <w:rFonts w:ascii="Times New Roman" w:hAnsi="Times New Roman" w:cs="Times New Roman"/>
          <w:sz w:val="28"/>
          <w:szCs w:val="28"/>
        </w:rPr>
        <w:t xml:space="preserve">Вывоз осуществляется автотранспортом, принадлежащий частным организациям, </w:t>
      </w:r>
      <w:r w:rsidR="00AA5ED7">
        <w:rPr>
          <w:rFonts w:ascii="Times New Roman" w:hAnsi="Times New Roman" w:cs="Times New Roman"/>
          <w:sz w:val="28"/>
          <w:szCs w:val="28"/>
        </w:rPr>
        <w:t xml:space="preserve">после проведения </w:t>
      </w:r>
      <w:r w:rsidR="00213386">
        <w:rPr>
          <w:rFonts w:ascii="Times New Roman" w:hAnsi="Times New Roman" w:cs="Times New Roman"/>
          <w:sz w:val="28"/>
          <w:szCs w:val="28"/>
        </w:rPr>
        <w:t>санитарного</w:t>
      </w:r>
      <w:r w:rsidR="00AA5ED7">
        <w:rPr>
          <w:rFonts w:ascii="Times New Roman" w:hAnsi="Times New Roman" w:cs="Times New Roman"/>
          <w:sz w:val="28"/>
          <w:szCs w:val="28"/>
        </w:rPr>
        <w:t xml:space="preserve"> месячника сельские поселения района заключают договора с ООО «Коммунальник» по</w:t>
      </w:r>
      <w:r w:rsidR="00B40FDC">
        <w:rPr>
          <w:rFonts w:ascii="Times New Roman" w:hAnsi="Times New Roman" w:cs="Times New Roman"/>
          <w:sz w:val="28"/>
          <w:szCs w:val="28"/>
        </w:rPr>
        <w:t xml:space="preserve"> транспортному обслуживанию </w:t>
      </w:r>
      <w:r w:rsidR="00AA5ED7">
        <w:rPr>
          <w:rFonts w:ascii="Times New Roman" w:hAnsi="Times New Roman" w:cs="Times New Roman"/>
          <w:sz w:val="28"/>
          <w:szCs w:val="28"/>
        </w:rPr>
        <w:t xml:space="preserve"> вывоз</w:t>
      </w:r>
      <w:r w:rsidR="00B40FDC">
        <w:rPr>
          <w:rFonts w:ascii="Times New Roman" w:hAnsi="Times New Roman" w:cs="Times New Roman"/>
          <w:sz w:val="28"/>
          <w:szCs w:val="28"/>
        </w:rPr>
        <w:t xml:space="preserve">а </w:t>
      </w:r>
      <w:r w:rsidR="00AA5ED7">
        <w:rPr>
          <w:rFonts w:ascii="Times New Roman" w:hAnsi="Times New Roman" w:cs="Times New Roman"/>
          <w:sz w:val="28"/>
          <w:szCs w:val="28"/>
        </w:rPr>
        <w:t xml:space="preserve"> мусора</w:t>
      </w:r>
      <w:r w:rsidR="00B40FDC">
        <w:rPr>
          <w:rFonts w:ascii="Times New Roman" w:hAnsi="Times New Roman" w:cs="Times New Roman"/>
          <w:sz w:val="28"/>
          <w:szCs w:val="28"/>
        </w:rPr>
        <w:t>.</w:t>
      </w:r>
      <w:r w:rsidRPr="006412FD">
        <w:rPr>
          <w:rFonts w:ascii="Times New Roman" w:hAnsi="Times New Roman" w:cs="Times New Roman"/>
          <w:sz w:val="28"/>
          <w:szCs w:val="28"/>
        </w:rPr>
        <w:t xml:space="preserve"> В</w:t>
      </w:r>
      <w:r w:rsidR="0082689C">
        <w:rPr>
          <w:rFonts w:ascii="Times New Roman" w:hAnsi="Times New Roman" w:cs="Times New Roman"/>
          <w:sz w:val="28"/>
          <w:szCs w:val="28"/>
        </w:rPr>
        <w:t>о всех</w:t>
      </w:r>
      <w:r w:rsidRPr="006412FD">
        <w:rPr>
          <w:rFonts w:ascii="Times New Roman" w:hAnsi="Times New Roman" w:cs="Times New Roman"/>
          <w:sz w:val="28"/>
          <w:szCs w:val="28"/>
        </w:rPr>
        <w:t xml:space="preserve"> населенных пунктах,  отсутствуют стандартизированные контейнеры, которыми можно было оснастить </w:t>
      </w:r>
      <w:r w:rsidR="0082689C">
        <w:rPr>
          <w:rFonts w:ascii="Times New Roman" w:hAnsi="Times New Roman" w:cs="Times New Roman"/>
          <w:sz w:val="28"/>
          <w:szCs w:val="28"/>
        </w:rPr>
        <w:t>частные сектор</w:t>
      </w:r>
      <w:r w:rsidRPr="006412FD">
        <w:rPr>
          <w:rFonts w:ascii="Times New Roman" w:hAnsi="Times New Roman" w:cs="Times New Roman"/>
          <w:sz w:val="28"/>
          <w:szCs w:val="28"/>
        </w:rPr>
        <w:t xml:space="preserve">, в связи, с чем площадки для складирования мусора представлены в виде емкостей, приспособленных под ТБО либо – деревянных коробов. </w:t>
      </w:r>
    </w:p>
    <w:p w:rsidR="006412FD" w:rsidRPr="006412FD" w:rsidRDefault="006412FD" w:rsidP="00F03CF8">
      <w:pPr>
        <w:spacing w:after="0" w:line="240" w:lineRule="auto"/>
        <w:ind w:firstLine="709"/>
        <w:jc w:val="both"/>
        <w:rPr>
          <w:rFonts w:ascii="Times New Roman" w:hAnsi="Times New Roman" w:cs="Times New Roman"/>
          <w:sz w:val="28"/>
          <w:szCs w:val="28"/>
        </w:rPr>
      </w:pPr>
      <w:proofErr w:type="gramStart"/>
      <w:r w:rsidRPr="006412FD">
        <w:rPr>
          <w:rFonts w:ascii="Times New Roman" w:hAnsi="Times New Roman" w:cs="Times New Roman"/>
          <w:sz w:val="28"/>
          <w:szCs w:val="28"/>
        </w:rPr>
        <w:t xml:space="preserve">К решению вопроса о ликвидации несанкционированных свалок, недопущении роста мест размещения ТБО, не соответствующих требования установленного законодательством, а также с целью удовлетворения потребности жителей и предприятий района в вывозе и </w:t>
      </w:r>
      <w:r w:rsidRPr="006412FD">
        <w:rPr>
          <w:rFonts w:ascii="Times New Roman" w:hAnsi="Times New Roman" w:cs="Times New Roman"/>
          <w:sz w:val="28"/>
          <w:szCs w:val="28"/>
        </w:rPr>
        <w:lastRenderedPageBreak/>
        <w:t>утилизации ТБО Правительством Забайкальского края, после проведения оценки экологической ситуации районов края, технической оснащенности муниципальных образований, количеств мест временного складирования ТБО была разработана территориальная схема очистки.</w:t>
      </w:r>
      <w:proofErr w:type="gramEnd"/>
    </w:p>
    <w:p w:rsidR="006412FD" w:rsidRPr="006412FD" w:rsidRDefault="006412FD" w:rsidP="00F03CF8">
      <w:pPr>
        <w:spacing w:after="0" w:line="240" w:lineRule="auto"/>
        <w:ind w:firstLine="709"/>
        <w:jc w:val="both"/>
        <w:rPr>
          <w:rFonts w:ascii="Times New Roman" w:hAnsi="Times New Roman" w:cs="Times New Roman"/>
          <w:sz w:val="28"/>
          <w:szCs w:val="28"/>
        </w:rPr>
      </w:pPr>
      <w:proofErr w:type="gramStart"/>
      <w:r w:rsidRPr="006412FD">
        <w:rPr>
          <w:rFonts w:ascii="Times New Roman" w:hAnsi="Times New Roman" w:cs="Times New Roman"/>
          <w:sz w:val="28"/>
          <w:szCs w:val="28"/>
        </w:rPr>
        <w:t>Согласно</w:t>
      </w:r>
      <w:proofErr w:type="gramEnd"/>
      <w:r w:rsidRPr="006412FD">
        <w:rPr>
          <w:rFonts w:ascii="Times New Roman" w:hAnsi="Times New Roman" w:cs="Times New Roman"/>
          <w:sz w:val="28"/>
          <w:szCs w:val="28"/>
        </w:rPr>
        <w:t xml:space="preserve"> принятого решения - сбором, вывозов, транспортировкой и захоронением мусора будет заниматься региональный </w:t>
      </w:r>
      <w:r w:rsidRPr="00507BED">
        <w:rPr>
          <w:rFonts w:ascii="Times New Roman" w:hAnsi="Times New Roman" w:cs="Times New Roman"/>
          <w:sz w:val="28"/>
          <w:szCs w:val="28"/>
        </w:rPr>
        <w:t>оператор</w:t>
      </w:r>
      <w:r w:rsidR="00507BED" w:rsidRPr="00507BED">
        <w:rPr>
          <w:rFonts w:ascii="Times New Roman" w:hAnsi="Times New Roman" w:cs="Times New Roman"/>
          <w:sz w:val="28"/>
          <w:szCs w:val="28"/>
        </w:rPr>
        <w:t xml:space="preserve"> ООО «ОЛЕРОН+»</w:t>
      </w:r>
      <w:r w:rsidRPr="006412FD">
        <w:rPr>
          <w:rFonts w:ascii="Times New Roman" w:hAnsi="Times New Roman" w:cs="Times New Roman"/>
          <w:sz w:val="28"/>
          <w:szCs w:val="28"/>
        </w:rPr>
        <w:t xml:space="preserve">, определенный по результатам конкурсного отбора, определены места расположения полигонов ТБО и схема вывоза мусора до мест его захоронения. Работа, проводимая субъектом, требует постоянной актуализации, в связи, с чем муниципальными образованиями регулярно производятся сезонные замера накопленного мусора и данные направляются в край. </w:t>
      </w:r>
    </w:p>
    <w:p w:rsidR="006412FD" w:rsidRPr="006412FD" w:rsidRDefault="006412FD" w:rsidP="00F03CF8">
      <w:pPr>
        <w:spacing w:after="0" w:line="240" w:lineRule="auto"/>
        <w:jc w:val="both"/>
        <w:rPr>
          <w:rFonts w:ascii="Times New Roman" w:hAnsi="Times New Roman" w:cs="Times New Roman"/>
          <w:sz w:val="28"/>
          <w:szCs w:val="28"/>
        </w:rPr>
      </w:pPr>
      <w:r w:rsidRPr="006412FD">
        <w:rPr>
          <w:rFonts w:ascii="Times New Roman" w:hAnsi="Times New Roman" w:cs="Times New Roman"/>
          <w:sz w:val="28"/>
          <w:szCs w:val="28"/>
        </w:rPr>
        <w:t>До полноценного запуска проекта муниципальных образованиям необходимо обеспечить недопущение ухудшения экологической обстановки населенных пунктов, своевременно ликвидировать места образования мусора, прививать законопослушное поведение граждан в сфере обращения с отходами, добросовестно исполнять возложенные законодательством полномочия. Данные задачи стоят и перед поселениями муниципального района «</w:t>
      </w:r>
      <w:r w:rsidR="0082689C">
        <w:rPr>
          <w:rFonts w:ascii="Times New Roman" w:hAnsi="Times New Roman" w:cs="Times New Roman"/>
          <w:sz w:val="28"/>
          <w:szCs w:val="28"/>
        </w:rPr>
        <w:t xml:space="preserve">Тунгиро-Олёкминский </w:t>
      </w:r>
      <w:r w:rsidRPr="006412FD">
        <w:rPr>
          <w:rFonts w:ascii="Times New Roman" w:hAnsi="Times New Roman" w:cs="Times New Roman"/>
          <w:sz w:val="28"/>
          <w:szCs w:val="28"/>
        </w:rPr>
        <w:t>район», решение которых является первостепенным направлением деятельности органов местного самоуправления</w:t>
      </w:r>
      <w:r w:rsidR="0082689C">
        <w:rPr>
          <w:rFonts w:ascii="Times New Roman" w:hAnsi="Times New Roman" w:cs="Times New Roman"/>
          <w:sz w:val="28"/>
          <w:szCs w:val="28"/>
        </w:rPr>
        <w:t>.</w:t>
      </w:r>
    </w:p>
    <w:p w:rsidR="006412FD" w:rsidRPr="006412FD" w:rsidRDefault="006412FD" w:rsidP="006412FD">
      <w:pPr>
        <w:spacing w:after="0"/>
        <w:ind w:firstLine="720"/>
        <w:jc w:val="both"/>
        <w:rPr>
          <w:rFonts w:ascii="Times New Roman" w:hAnsi="Times New Roman" w:cs="Times New Roman"/>
          <w:sz w:val="28"/>
          <w:szCs w:val="28"/>
        </w:rPr>
      </w:pPr>
    </w:p>
    <w:p w:rsidR="00522819" w:rsidRPr="00170724" w:rsidRDefault="00522819" w:rsidP="00170724">
      <w:pPr>
        <w:pStyle w:val="a6"/>
        <w:jc w:val="both"/>
        <w:rPr>
          <w:sz w:val="28"/>
          <w:szCs w:val="28"/>
        </w:rPr>
      </w:pPr>
    </w:p>
    <w:p w:rsidR="0032619F" w:rsidRPr="00F03CF8" w:rsidRDefault="0032619F" w:rsidP="00B128FA">
      <w:pPr>
        <w:pStyle w:val="a6"/>
        <w:keepLines/>
        <w:numPr>
          <w:ilvl w:val="2"/>
          <w:numId w:val="40"/>
        </w:numPr>
        <w:jc w:val="center"/>
        <w:rPr>
          <w:b/>
          <w:sz w:val="28"/>
          <w:szCs w:val="28"/>
        </w:rPr>
      </w:pPr>
      <w:r w:rsidRPr="00F03CF8">
        <w:rPr>
          <w:b/>
          <w:sz w:val="28"/>
          <w:szCs w:val="28"/>
        </w:rPr>
        <w:t>Оценка ресурсного потенциала</w:t>
      </w:r>
    </w:p>
    <w:p w:rsidR="0032619F" w:rsidRPr="009E794F" w:rsidRDefault="0032619F" w:rsidP="0032619F">
      <w:pPr>
        <w:keepLines/>
        <w:tabs>
          <w:tab w:val="num" w:pos="900"/>
        </w:tabs>
        <w:spacing w:after="0" w:line="240" w:lineRule="auto"/>
        <w:ind w:firstLine="708"/>
        <w:jc w:val="center"/>
        <w:rPr>
          <w:rFonts w:ascii="Times New Roman" w:eastAsia="Times New Roman" w:hAnsi="Times New Roman" w:cs="Times New Roman"/>
          <w:b/>
          <w:sz w:val="28"/>
          <w:szCs w:val="28"/>
          <w:lang w:eastAsia="ru-RU"/>
        </w:rPr>
      </w:pPr>
      <w:r w:rsidRPr="009E794F">
        <w:rPr>
          <w:rFonts w:ascii="Times New Roman" w:eastAsia="Times New Roman" w:hAnsi="Times New Roman" w:cs="Times New Roman"/>
          <w:b/>
          <w:sz w:val="28"/>
          <w:szCs w:val="28"/>
          <w:lang w:eastAsia="ru-RU"/>
        </w:rPr>
        <w:t>муниципального района «Тунгиро-Олёкминский район»</w:t>
      </w:r>
    </w:p>
    <w:p w:rsidR="0032619F" w:rsidRPr="009E794F" w:rsidRDefault="0032619F" w:rsidP="0032619F">
      <w:pPr>
        <w:spacing w:after="0" w:line="240" w:lineRule="auto"/>
        <w:rPr>
          <w:rFonts w:ascii="Times New Roman" w:eastAsia="Times New Roman" w:hAnsi="Times New Roman" w:cs="Times New Roman"/>
          <w:sz w:val="28"/>
          <w:szCs w:val="28"/>
          <w:lang w:eastAsia="ru-RU"/>
        </w:rPr>
      </w:pPr>
    </w:p>
    <w:p w:rsidR="0032619F" w:rsidRDefault="0032619F" w:rsidP="0032619F">
      <w:pPr>
        <w:spacing w:after="0" w:line="240" w:lineRule="auto"/>
        <w:ind w:firstLine="708"/>
        <w:jc w:val="center"/>
        <w:rPr>
          <w:rFonts w:ascii="Times New Roman" w:eastAsia="Times New Roman" w:hAnsi="Times New Roman" w:cs="Times New Roman"/>
          <w:b/>
          <w:sz w:val="28"/>
          <w:szCs w:val="28"/>
          <w:lang w:eastAsia="ru-RU"/>
        </w:rPr>
      </w:pPr>
      <w:r w:rsidRPr="009E794F">
        <w:rPr>
          <w:rFonts w:ascii="Times New Roman" w:eastAsia="Times New Roman" w:hAnsi="Times New Roman" w:cs="Times New Roman"/>
          <w:b/>
          <w:sz w:val="28"/>
          <w:szCs w:val="28"/>
          <w:lang w:eastAsia="ru-RU"/>
        </w:rPr>
        <w:t>Природные ресурсы.</w:t>
      </w:r>
    </w:p>
    <w:p w:rsidR="0032619F" w:rsidRPr="009E794F" w:rsidRDefault="0032619F" w:rsidP="0032619F">
      <w:pPr>
        <w:spacing w:after="0" w:line="240" w:lineRule="auto"/>
        <w:ind w:firstLine="708"/>
        <w:jc w:val="center"/>
        <w:rPr>
          <w:rFonts w:ascii="Times New Roman" w:eastAsia="Times New Roman" w:hAnsi="Times New Roman" w:cs="Times New Roman"/>
          <w:b/>
          <w:sz w:val="28"/>
          <w:szCs w:val="28"/>
          <w:lang w:eastAsia="ru-RU"/>
        </w:rPr>
      </w:pPr>
    </w:p>
    <w:p w:rsidR="0032619F" w:rsidRDefault="0032619F" w:rsidP="007F6802">
      <w:pPr>
        <w:spacing w:after="0" w:line="240" w:lineRule="auto"/>
        <w:ind w:firstLine="708"/>
        <w:jc w:val="both"/>
        <w:rPr>
          <w:rFonts w:ascii="Times New Roman" w:eastAsia="Times New Roman" w:hAnsi="Times New Roman" w:cs="Times New Roman"/>
          <w:sz w:val="28"/>
          <w:szCs w:val="28"/>
          <w:lang w:eastAsia="ru-RU"/>
        </w:rPr>
      </w:pPr>
      <w:r w:rsidRPr="009E794F">
        <w:rPr>
          <w:rFonts w:ascii="Times New Roman" w:eastAsiaTheme="minorEastAsia" w:hAnsi="Times New Roman" w:cs="Times New Roman"/>
          <w:bCs/>
          <w:iCs/>
          <w:sz w:val="28"/>
          <w:szCs w:val="28"/>
          <w:lang w:eastAsia="ru-RU"/>
        </w:rPr>
        <w:t xml:space="preserve">Тунгиро-Олекминский район  </w:t>
      </w:r>
      <w:r w:rsidRPr="009E794F">
        <w:rPr>
          <w:rFonts w:ascii="Times New Roman" w:eastAsia="Times New Roman" w:hAnsi="Times New Roman" w:cs="Times New Roman"/>
          <w:sz w:val="28"/>
          <w:szCs w:val="28"/>
          <w:lang w:eastAsia="ru-RU"/>
        </w:rPr>
        <w:t xml:space="preserve"> расположен в горно-таёжной зоне северной части Забайкальского края, граничит с юга с </w:t>
      </w:r>
      <w:proofErr w:type="spellStart"/>
      <w:r w:rsidRPr="009E794F">
        <w:rPr>
          <w:rFonts w:ascii="Times New Roman" w:eastAsia="Times New Roman" w:hAnsi="Times New Roman" w:cs="Times New Roman"/>
          <w:sz w:val="28"/>
          <w:szCs w:val="28"/>
          <w:lang w:eastAsia="ru-RU"/>
        </w:rPr>
        <w:t>Могочинским</w:t>
      </w:r>
      <w:proofErr w:type="spellEnd"/>
      <w:r w:rsidRPr="009E794F">
        <w:rPr>
          <w:rFonts w:ascii="Times New Roman" w:eastAsia="Times New Roman" w:hAnsi="Times New Roman" w:cs="Times New Roman"/>
          <w:sz w:val="28"/>
          <w:szCs w:val="28"/>
          <w:lang w:eastAsia="ru-RU"/>
        </w:rPr>
        <w:t xml:space="preserve"> районом, с востока с Амурской областью, с севера с </w:t>
      </w:r>
      <w:proofErr w:type="spellStart"/>
      <w:r w:rsidRPr="009E794F">
        <w:rPr>
          <w:rFonts w:ascii="Times New Roman" w:eastAsia="Times New Roman" w:hAnsi="Times New Roman" w:cs="Times New Roman"/>
          <w:sz w:val="28"/>
          <w:szCs w:val="28"/>
          <w:lang w:eastAsia="ru-RU"/>
        </w:rPr>
        <w:t>Каларским</w:t>
      </w:r>
      <w:proofErr w:type="spellEnd"/>
      <w:r w:rsidRPr="009E794F">
        <w:rPr>
          <w:rFonts w:ascii="Times New Roman" w:eastAsia="Times New Roman" w:hAnsi="Times New Roman" w:cs="Times New Roman"/>
          <w:sz w:val="28"/>
          <w:szCs w:val="28"/>
          <w:lang w:eastAsia="ru-RU"/>
        </w:rPr>
        <w:t xml:space="preserve"> районом, с запада с </w:t>
      </w:r>
      <w:proofErr w:type="spellStart"/>
      <w:r w:rsidRPr="009E794F">
        <w:rPr>
          <w:rFonts w:ascii="Times New Roman" w:eastAsia="Times New Roman" w:hAnsi="Times New Roman" w:cs="Times New Roman"/>
          <w:sz w:val="28"/>
          <w:szCs w:val="28"/>
          <w:lang w:eastAsia="ru-RU"/>
        </w:rPr>
        <w:t>Тунгокоченским</w:t>
      </w:r>
      <w:proofErr w:type="spellEnd"/>
      <w:r w:rsidRPr="009E794F">
        <w:rPr>
          <w:rFonts w:ascii="Times New Roman" w:eastAsia="Times New Roman" w:hAnsi="Times New Roman" w:cs="Times New Roman"/>
          <w:sz w:val="28"/>
          <w:szCs w:val="28"/>
          <w:lang w:eastAsia="ru-RU"/>
        </w:rPr>
        <w:t xml:space="preserve"> районом</w:t>
      </w:r>
      <w:r>
        <w:rPr>
          <w:rFonts w:ascii="Times New Roman" w:eastAsia="Times New Roman" w:hAnsi="Times New Roman" w:cs="Times New Roman"/>
          <w:sz w:val="28"/>
          <w:szCs w:val="28"/>
          <w:lang w:eastAsia="ru-RU"/>
        </w:rPr>
        <w:t xml:space="preserve">. </w:t>
      </w:r>
      <w:r w:rsidRPr="009E794F">
        <w:rPr>
          <w:rFonts w:ascii="Times New Roman" w:eastAsiaTheme="minorEastAsia" w:hAnsi="Times New Roman" w:cs="Times New Roman"/>
          <w:bCs/>
          <w:iCs/>
          <w:sz w:val="28"/>
          <w:szCs w:val="28"/>
          <w:lang w:eastAsia="ru-RU"/>
        </w:rPr>
        <w:t>Район расположен в дискомфортной зоне северного Забайкалья. Зимний период суровый с преобладанием низких, в декабре-январе до -45-50 ˚ мороза, в отдаленных населенных пунктах до -55 ˚. Количество осадков в зимнее время до 200 мм</w:t>
      </w:r>
      <w:proofErr w:type="gramStart"/>
      <w:r w:rsidRPr="009E794F">
        <w:rPr>
          <w:rFonts w:ascii="Times New Roman" w:eastAsiaTheme="minorEastAsia" w:hAnsi="Times New Roman" w:cs="Times New Roman"/>
          <w:bCs/>
          <w:iCs/>
          <w:sz w:val="28"/>
          <w:szCs w:val="28"/>
          <w:lang w:eastAsia="ru-RU"/>
        </w:rPr>
        <w:t xml:space="preserve">., </w:t>
      </w:r>
      <w:proofErr w:type="gramEnd"/>
      <w:r w:rsidRPr="009E794F">
        <w:rPr>
          <w:rFonts w:ascii="Times New Roman" w:eastAsiaTheme="minorEastAsia" w:hAnsi="Times New Roman" w:cs="Times New Roman"/>
          <w:bCs/>
          <w:iCs/>
          <w:sz w:val="28"/>
          <w:szCs w:val="28"/>
          <w:lang w:eastAsia="ru-RU"/>
        </w:rPr>
        <w:t>характерно выпадение глубокого снежного покрова. Годовой объем осадков во «влажные» годы достигает 670 мм.</w:t>
      </w:r>
      <w:r w:rsidR="007F6802">
        <w:rPr>
          <w:rFonts w:ascii="Times New Roman" w:eastAsiaTheme="minorEastAsia" w:hAnsi="Times New Roman" w:cs="Times New Roman"/>
          <w:bCs/>
          <w:iCs/>
          <w:sz w:val="28"/>
          <w:szCs w:val="28"/>
          <w:lang w:eastAsia="ru-RU"/>
        </w:rPr>
        <w:t xml:space="preserve"> </w:t>
      </w:r>
      <w:r w:rsidRPr="009E794F">
        <w:rPr>
          <w:rFonts w:ascii="Times New Roman" w:eastAsiaTheme="minorEastAsia" w:hAnsi="Times New Roman" w:cs="Times New Roman"/>
          <w:bCs/>
          <w:iCs/>
          <w:sz w:val="28"/>
          <w:szCs w:val="28"/>
          <w:lang w:eastAsia="ru-RU"/>
        </w:rPr>
        <w:t>Климат района характеризуется как резко континентальный с холодной продолжительной зимой и коротким, относительно теплым летом.</w:t>
      </w:r>
      <w:r w:rsidR="007F6802">
        <w:rPr>
          <w:rFonts w:ascii="Times New Roman" w:eastAsiaTheme="minorEastAsia" w:hAnsi="Times New Roman" w:cs="Times New Roman"/>
          <w:bCs/>
          <w:iCs/>
          <w:sz w:val="28"/>
          <w:szCs w:val="28"/>
          <w:lang w:eastAsia="ru-RU"/>
        </w:rPr>
        <w:t xml:space="preserve"> </w:t>
      </w:r>
      <w:r w:rsidRPr="009E794F">
        <w:rPr>
          <w:rFonts w:ascii="Times New Roman" w:eastAsiaTheme="minorEastAsia" w:hAnsi="Times New Roman" w:cs="Times New Roman"/>
          <w:bCs/>
          <w:iCs/>
          <w:sz w:val="28"/>
          <w:szCs w:val="28"/>
          <w:lang w:eastAsia="ru-RU"/>
        </w:rPr>
        <w:t xml:space="preserve">Среднегодовая температура воздуха по данным метеостанций имеет отрицательное значение </w:t>
      </w:r>
      <w:proofErr w:type="gramStart"/>
      <w:r w:rsidRPr="009E794F">
        <w:rPr>
          <w:rFonts w:ascii="Times New Roman" w:eastAsiaTheme="minorEastAsia" w:hAnsi="Times New Roman" w:cs="Times New Roman"/>
          <w:bCs/>
          <w:iCs/>
          <w:sz w:val="28"/>
          <w:szCs w:val="28"/>
          <w:lang w:eastAsia="ru-RU"/>
        </w:rPr>
        <w:t>в</w:t>
      </w:r>
      <w:proofErr w:type="gramEnd"/>
      <w:r w:rsidRPr="009E794F">
        <w:rPr>
          <w:rFonts w:ascii="Times New Roman" w:eastAsiaTheme="minorEastAsia" w:hAnsi="Times New Roman" w:cs="Times New Roman"/>
          <w:bCs/>
          <w:iCs/>
          <w:sz w:val="28"/>
          <w:szCs w:val="28"/>
          <w:lang w:eastAsia="ru-RU"/>
        </w:rPr>
        <w:t xml:space="preserve"> с. Тупик-7˚, </w:t>
      </w:r>
      <w:proofErr w:type="gramStart"/>
      <w:r w:rsidRPr="009E794F">
        <w:rPr>
          <w:rFonts w:ascii="Times New Roman" w:eastAsiaTheme="minorEastAsia" w:hAnsi="Times New Roman" w:cs="Times New Roman"/>
          <w:bCs/>
          <w:iCs/>
          <w:sz w:val="28"/>
          <w:szCs w:val="28"/>
          <w:lang w:eastAsia="ru-RU"/>
        </w:rPr>
        <w:t>в</w:t>
      </w:r>
      <w:proofErr w:type="gramEnd"/>
      <w:r w:rsidRPr="009E794F">
        <w:rPr>
          <w:rFonts w:ascii="Times New Roman" w:eastAsiaTheme="minorEastAsia" w:hAnsi="Times New Roman" w:cs="Times New Roman"/>
          <w:bCs/>
          <w:iCs/>
          <w:sz w:val="28"/>
          <w:szCs w:val="28"/>
          <w:lang w:eastAsia="ru-RU"/>
        </w:rPr>
        <w:t xml:space="preserve"> с. Гуля-8 ˚. Для сра</w:t>
      </w:r>
      <w:r w:rsidR="007F6802">
        <w:rPr>
          <w:rFonts w:ascii="Times New Roman" w:eastAsiaTheme="minorEastAsia" w:hAnsi="Times New Roman" w:cs="Times New Roman"/>
          <w:bCs/>
          <w:iCs/>
          <w:sz w:val="28"/>
          <w:szCs w:val="28"/>
          <w:lang w:eastAsia="ru-RU"/>
        </w:rPr>
        <w:t>внения с Улеты-1 ˚, г. Чита-2,7</w:t>
      </w:r>
      <w:r w:rsidRPr="009E794F">
        <w:rPr>
          <w:rFonts w:ascii="Times New Roman" w:eastAsiaTheme="minorEastAsia" w:hAnsi="Times New Roman" w:cs="Times New Roman"/>
          <w:bCs/>
          <w:iCs/>
          <w:sz w:val="28"/>
          <w:szCs w:val="28"/>
          <w:lang w:eastAsia="ru-RU"/>
        </w:rPr>
        <w:t>˚. Северный климат оказывает негативное влияние на сельскохозяйственное производство, как на развитие растениеводства, так и на животно</w:t>
      </w:r>
      <w:r w:rsidR="007F6802">
        <w:rPr>
          <w:rFonts w:ascii="Times New Roman" w:eastAsiaTheme="minorEastAsia" w:hAnsi="Times New Roman" w:cs="Times New Roman"/>
          <w:bCs/>
          <w:iCs/>
          <w:sz w:val="28"/>
          <w:szCs w:val="28"/>
          <w:lang w:eastAsia="ru-RU"/>
        </w:rPr>
        <w:t xml:space="preserve">водство. Средняя дата весеннее – </w:t>
      </w:r>
      <w:r w:rsidRPr="009E794F">
        <w:rPr>
          <w:rFonts w:ascii="Times New Roman" w:eastAsiaTheme="minorEastAsia" w:hAnsi="Times New Roman" w:cs="Times New Roman"/>
          <w:bCs/>
          <w:iCs/>
          <w:sz w:val="28"/>
          <w:szCs w:val="28"/>
          <w:lang w:eastAsia="ru-RU"/>
        </w:rPr>
        <w:t xml:space="preserve">летних заморозков по </w:t>
      </w:r>
      <w:r w:rsidRPr="009E794F">
        <w:rPr>
          <w:rFonts w:ascii="Times New Roman" w:eastAsiaTheme="minorEastAsia" w:hAnsi="Times New Roman" w:cs="Times New Roman"/>
          <w:bCs/>
          <w:iCs/>
          <w:sz w:val="28"/>
          <w:szCs w:val="28"/>
          <w:lang w:eastAsia="ru-RU"/>
        </w:rPr>
        <w:lastRenderedPageBreak/>
        <w:t>данным мете</w:t>
      </w:r>
      <w:r w:rsidR="007F6802">
        <w:rPr>
          <w:rFonts w:ascii="Times New Roman" w:eastAsiaTheme="minorEastAsia" w:hAnsi="Times New Roman" w:cs="Times New Roman"/>
          <w:bCs/>
          <w:iCs/>
          <w:sz w:val="28"/>
          <w:szCs w:val="28"/>
          <w:lang w:eastAsia="ru-RU"/>
        </w:rPr>
        <w:t>останции с. Тупик 17 июня, летне-</w:t>
      </w:r>
      <w:r w:rsidRPr="009E794F">
        <w:rPr>
          <w:rFonts w:ascii="Times New Roman" w:eastAsiaTheme="minorEastAsia" w:hAnsi="Times New Roman" w:cs="Times New Roman"/>
          <w:bCs/>
          <w:iCs/>
          <w:sz w:val="28"/>
          <w:szCs w:val="28"/>
          <w:lang w:eastAsia="ru-RU"/>
        </w:rPr>
        <w:t xml:space="preserve">осеннего </w:t>
      </w:r>
      <w:r w:rsidR="007F6802">
        <w:rPr>
          <w:rFonts w:ascii="Times New Roman" w:eastAsiaTheme="minorEastAsia" w:hAnsi="Times New Roman" w:cs="Times New Roman"/>
          <w:bCs/>
          <w:iCs/>
          <w:sz w:val="28"/>
          <w:szCs w:val="28"/>
          <w:lang w:eastAsia="ru-RU"/>
        </w:rPr>
        <w:t xml:space="preserve">– </w:t>
      </w:r>
      <w:r w:rsidRPr="009E794F">
        <w:rPr>
          <w:rFonts w:ascii="Times New Roman" w:eastAsiaTheme="minorEastAsia" w:hAnsi="Times New Roman" w:cs="Times New Roman"/>
          <w:bCs/>
          <w:iCs/>
          <w:sz w:val="28"/>
          <w:szCs w:val="28"/>
          <w:lang w:eastAsia="ru-RU"/>
        </w:rPr>
        <w:t xml:space="preserve">22 августа, таким </w:t>
      </w:r>
      <w:proofErr w:type="gramStart"/>
      <w:r w:rsidRPr="009E794F">
        <w:rPr>
          <w:rFonts w:ascii="Times New Roman" w:eastAsiaTheme="minorEastAsia" w:hAnsi="Times New Roman" w:cs="Times New Roman"/>
          <w:bCs/>
          <w:iCs/>
          <w:sz w:val="28"/>
          <w:szCs w:val="28"/>
          <w:lang w:eastAsia="ru-RU"/>
        </w:rPr>
        <w:t>образом</w:t>
      </w:r>
      <w:proofErr w:type="gramEnd"/>
      <w:r w:rsidRPr="009E794F">
        <w:rPr>
          <w:rFonts w:ascii="Times New Roman" w:eastAsiaTheme="minorEastAsia" w:hAnsi="Times New Roman" w:cs="Times New Roman"/>
          <w:bCs/>
          <w:iCs/>
          <w:sz w:val="28"/>
          <w:szCs w:val="28"/>
          <w:lang w:eastAsia="ru-RU"/>
        </w:rPr>
        <w:t xml:space="preserve"> средняя продолжительность безморозного периода составляет лишь 65 дней, а в с. </w:t>
      </w:r>
      <w:proofErr w:type="spellStart"/>
      <w:r w:rsidRPr="009E794F">
        <w:rPr>
          <w:rFonts w:ascii="Times New Roman" w:eastAsiaTheme="minorEastAsia" w:hAnsi="Times New Roman" w:cs="Times New Roman"/>
          <w:bCs/>
          <w:iCs/>
          <w:sz w:val="28"/>
          <w:szCs w:val="28"/>
          <w:lang w:eastAsia="ru-RU"/>
        </w:rPr>
        <w:t>Моклакан</w:t>
      </w:r>
      <w:proofErr w:type="spellEnd"/>
      <w:r w:rsidRPr="009E794F">
        <w:rPr>
          <w:rFonts w:ascii="Times New Roman" w:eastAsiaTheme="minorEastAsia" w:hAnsi="Times New Roman" w:cs="Times New Roman"/>
          <w:bCs/>
          <w:iCs/>
          <w:sz w:val="28"/>
          <w:szCs w:val="28"/>
          <w:lang w:eastAsia="ru-RU"/>
        </w:rPr>
        <w:t xml:space="preserve"> 54 дня.</w:t>
      </w:r>
    </w:p>
    <w:p w:rsidR="0032619F" w:rsidRPr="009E794F" w:rsidRDefault="0032619F" w:rsidP="007F6802">
      <w:pPr>
        <w:spacing w:after="0" w:line="240" w:lineRule="auto"/>
        <w:ind w:firstLine="708"/>
        <w:jc w:val="both"/>
        <w:rPr>
          <w:rFonts w:ascii="Times New Roman" w:eastAsia="Times New Roman" w:hAnsi="Times New Roman" w:cs="Times New Roman"/>
          <w:sz w:val="28"/>
          <w:szCs w:val="28"/>
          <w:lang w:eastAsia="ru-RU"/>
        </w:rPr>
      </w:pPr>
      <w:r w:rsidRPr="009E794F">
        <w:rPr>
          <w:rFonts w:ascii="Times New Roman" w:eastAsiaTheme="minorEastAsia" w:hAnsi="Times New Roman" w:cs="Times New Roman"/>
          <w:bCs/>
          <w:iCs/>
          <w:sz w:val="28"/>
          <w:szCs w:val="28"/>
          <w:lang w:eastAsia="ru-RU"/>
        </w:rPr>
        <w:t xml:space="preserve">Рельеф: По геоморфологическому районированию территория района входит в Забайкальское северное среднегорье с </w:t>
      </w:r>
      <w:proofErr w:type="spellStart"/>
      <w:r w:rsidRPr="009E794F">
        <w:rPr>
          <w:rFonts w:ascii="Times New Roman" w:eastAsiaTheme="minorEastAsia" w:hAnsi="Times New Roman" w:cs="Times New Roman"/>
          <w:bCs/>
          <w:iCs/>
          <w:sz w:val="28"/>
          <w:szCs w:val="28"/>
          <w:lang w:eastAsia="ru-RU"/>
        </w:rPr>
        <w:t>преобладаемсреднегорных</w:t>
      </w:r>
      <w:proofErr w:type="spellEnd"/>
      <w:r w:rsidRPr="009E794F">
        <w:rPr>
          <w:rFonts w:ascii="Times New Roman" w:eastAsiaTheme="minorEastAsia" w:hAnsi="Times New Roman" w:cs="Times New Roman"/>
          <w:bCs/>
          <w:iCs/>
          <w:sz w:val="28"/>
          <w:szCs w:val="28"/>
          <w:lang w:eastAsia="ru-RU"/>
        </w:rPr>
        <w:t xml:space="preserve"> хребтов с умеренной активизацией неотектонических движений.</w:t>
      </w:r>
      <w:r w:rsidRPr="009E794F">
        <w:rPr>
          <w:rFonts w:ascii="Times New Roman" w:eastAsiaTheme="minorEastAsia" w:hAnsi="Times New Roman" w:cs="Times New Roman"/>
          <w:bCs/>
          <w:iCs/>
          <w:sz w:val="28"/>
          <w:szCs w:val="28"/>
          <w:lang w:eastAsia="ru-RU"/>
        </w:rPr>
        <w:tab/>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proofErr w:type="spellStart"/>
      <w:r w:rsidRPr="009E794F">
        <w:rPr>
          <w:rFonts w:ascii="Times New Roman" w:eastAsiaTheme="minorEastAsia" w:hAnsi="Times New Roman" w:cs="Times New Roman"/>
          <w:bCs/>
          <w:iCs/>
          <w:sz w:val="28"/>
          <w:szCs w:val="28"/>
          <w:lang w:eastAsia="ru-RU"/>
        </w:rPr>
        <w:t>Олекминский</w:t>
      </w:r>
      <w:proofErr w:type="spellEnd"/>
      <w:r w:rsidR="007F6802">
        <w:rPr>
          <w:rFonts w:ascii="Times New Roman" w:eastAsiaTheme="minorEastAsia" w:hAnsi="Times New Roman" w:cs="Times New Roman"/>
          <w:bCs/>
          <w:iCs/>
          <w:sz w:val="28"/>
          <w:szCs w:val="28"/>
          <w:lang w:eastAsia="ru-RU"/>
        </w:rPr>
        <w:t xml:space="preserve"> </w:t>
      </w:r>
      <w:proofErr w:type="spellStart"/>
      <w:r w:rsidRPr="009E794F">
        <w:rPr>
          <w:rFonts w:ascii="Times New Roman" w:eastAsiaTheme="minorEastAsia" w:hAnsi="Times New Roman" w:cs="Times New Roman"/>
          <w:bCs/>
          <w:iCs/>
          <w:sz w:val="28"/>
          <w:szCs w:val="28"/>
          <w:lang w:eastAsia="ru-RU"/>
        </w:rPr>
        <w:t>становик</w:t>
      </w:r>
      <w:proofErr w:type="spellEnd"/>
      <w:r w:rsidRPr="009E794F">
        <w:rPr>
          <w:rFonts w:ascii="Times New Roman" w:eastAsiaTheme="minorEastAsia" w:hAnsi="Times New Roman" w:cs="Times New Roman"/>
          <w:bCs/>
          <w:iCs/>
          <w:sz w:val="28"/>
          <w:szCs w:val="28"/>
          <w:lang w:eastAsia="ru-RU"/>
        </w:rPr>
        <w:t xml:space="preserve">, хребет </w:t>
      </w:r>
      <w:proofErr w:type="spellStart"/>
      <w:r w:rsidRPr="009E794F">
        <w:rPr>
          <w:rFonts w:ascii="Times New Roman" w:eastAsiaTheme="minorEastAsia" w:hAnsi="Times New Roman" w:cs="Times New Roman"/>
          <w:bCs/>
          <w:iCs/>
          <w:sz w:val="28"/>
          <w:szCs w:val="28"/>
          <w:lang w:eastAsia="ru-RU"/>
        </w:rPr>
        <w:t>Черемный</w:t>
      </w:r>
      <w:proofErr w:type="spellEnd"/>
      <w:r w:rsidRPr="009E794F">
        <w:rPr>
          <w:rFonts w:ascii="Times New Roman" w:eastAsiaTheme="minorEastAsia" w:hAnsi="Times New Roman" w:cs="Times New Roman"/>
          <w:bCs/>
          <w:iCs/>
          <w:sz w:val="28"/>
          <w:szCs w:val="28"/>
          <w:lang w:eastAsia="ru-RU"/>
        </w:rPr>
        <w:t xml:space="preserve"> находятся на участке мирового водораздела, между бассейнами стока рек </w:t>
      </w:r>
      <w:proofErr w:type="gramStart"/>
      <w:r w:rsidRPr="009E794F">
        <w:rPr>
          <w:rFonts w:ascii="Times New Roman" w:eastAsiaTheme="minorEastAsia" w:hAnsi="Times New Roman" w:cs="Times New Roman"/>
          <w:bCs/>
          <w:iCs/>
          <w:sz w:val="28"/>
          <w:szCs w:val="28"/>
          <w:lang w:eastAsia="ru-RU"/>
        </w:rPr>
        <w:t>в</w:t>
      </w:r>
      <w:proofErr w:type="gramEnd"/>
      <w:r w:rsidRPr="009E794F">
        <w:rPr>
          <w:rFonts w:ascii="Times New Roman" w:eastAsiaTheme="minorEastAsia" w:hAnsi="Times New Roman" w:cs="Times New Roman"/>
          <w:bCs/>
          <w:iCs/>
          <w:sz w:val="28"/>
          <w:szCs w:val="28"/>
          <w:lang w:eastAsia="ru-RU"/>
        </w:rPr>
        <w:t xml:space="preserve"> Северного Ледовитого океана и Тихого.</w:t>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heme="minorEastAsia" w:hAnsi="Times New Roman" w:cs="Times New Roman"/>
          <w:bCs/>
          <w:iCs/>
          <w:sz w:val="28"/>
          <w:szCs w:val="28"/>
          <w:lang w:eastAsia="ru-RU"/>
        </w:rPr>
        <w:t xml:space="preserve">Река </w:t>
      </w:r>
      <w:proofErr w:type="spellStart"/>
      <w:r w:rsidRPr="009E794F">
        <w:rPr>
          <w:rFonts w:ascii="Times New Roman" w:eastAsiaTheme="minorEastAsia" w:hAnsi="Times New Roman" w:cs="Times New Roman"/>
          <w:bCs/>
          <w:iCs/>
          <w:sz w:val="28"/>
          <w:szCs w:val="28"/>
          <w:lang w:eastAsia="ru-RU"/>
        </w:rPr>
        <w:t>Олекма</w:t>
      </w:r>
      <w:proofErr w:type="spellEnd"/>
      <w:r w:rsidRPr="009E794F">
        <w:rPr>
          <w:rFonts w:ascii="Times New Roman" w:eastAsiaTheme="minorEastAsia" w:hAnsi="Times New Roman" w:cs="Times New Roman"/>
          <w:bCs/>
          <w:iCs/>
          <w:sz w:val="28"/>
          <w:szCs w:val="28"/>
          <w:lang w:eastAsia="ru-RU"/>
        </w:rPr>
        <w:t xml:space="preserve"> является главным притоком в верховье реки Лены. Самые крупные впадины (долины) 4: </w:t>
      </w:r>
      <w:proofErr w:type="gramStart"/>
      <w:r w:rsidRPr="009E794F">
        <w:rPr>
          <w:rFonts w:ascii="Times New Roman" w:eastAsiaTheme="minorEastAsia" w:hAnsi="Times New Roman" w:cs="Times New Roman"/>
          <w:bCs/>
          <w:iCs/>
          <w:sz w:val="28"/>
          <w:szCs w:val="28"/>
          <w:lang w:eastAsia="ru-RU"/>
        </w:rPr>
        <w:t>верхнее-</w:t>
      </w:r>
      <w:proofErr w:type="spellStart"/>
      <w:r w:rsidRPr="009E794F">
        <w:rPr>
          <w:rFonts w:ascii="Times New Roman" w:eastAsiaTheme="minorEastAsia" w:hAnsi="Times New Roman" w:cs="Times New Roman"/>
          <w:bCs/>
          <w:iCs/>
          <w:sz w:val="28"/>
          <w:szCs w:val="28"/>
          <w:lang w:eastAsia="ru-RU"/>
        </w:rPr>
        <w:t>Олекминская</w:t>
      </w:r>
      <w:proofErr w:type="spellEnd"/>
      <w:proofErr w:type="gramEnd"/>
      <w:r w:rsidRPr="009E794F">
        <w:rPr>
          <w:rFonts w:ascii="Times New Roman" w:eastAsiaTheme="minorEastAsia" w:hAnsi="Times New Roman" w:cs="Times New Roman"/>
          <w:bCs/>
          <w:iCs/>
          <w:sz w:val="28"/>
          <w:szCs w:val="28"/>
          <w:lang w:eastAsia="ru-RU"/>
        </w:rPr>
        <w:t xml:space="preserve">, </w:t>
      </w:r>
      <w:proofErr w:type="spellStart"/>
      <w:r w:rsidRPr="009E794F">
        <w:rPr>
          <w:rFonts w:ascii="Times New Roman" w:eastAsiaTheme="minorEastAsia" w:hAnsi="Times New Roman" w:cs="Times New Roman"/>
          <w:bCs/>
          <w:iCs/>
          <w:sz w:val="28"/>
          <w:szCs w:val="28"/>
          <w:lang w:eastAsia="ru-RU"/>
        </w:rPr>
        <w:t>Итакинская</w:t>
      </w:r>
      <w:proofErr w:type="spellEnd"/>
      <w:r w:rsidRPr="009E794F">
        <w:rPr>
          <w:rFonts w:ascii="Times New Roman" w:eastAsiaTheme="minorEastAsia" w:hAnsi="Times New Roman" w:cs="Times New Roman"/>
          <w:bCs/>
          <w:iCs/>
          <w:sz w:val="28"/>
          <w:szCs w:val="28"/>
          <w:lang w:eastAsia="ru-RU"/>
        </w:rPr>
        <w:t xml:space="preserve">, </w:t>
      </w:r>
      <w:proofErr w:type="spellStart"/>
      <w:r w:rsidRPr="009E794F">
        <w:rPr>
          <w:rFonts w:ascii="Times New Roman" w:eastAsiaTheme="minorEastAsia" w:hAnsi="Times New Roman" w:cs="Times New Roman"/>
          <w:bCs/>
          <w:iCs/>
          <w:sz w:val="28"/>
          <w:szCs w:val="28"/>
          <w:lang w:eastAsia="ru-RU"/>
        </w:rPr>
        <w:t>Тунгирская</w:t>
      </w:r>
      <w:proofErr w:type="spellEnd"/>
      <w:r w:rsidRPr="009E794F">
        <w:rPr>
          <w:rFonts w:ascii="Times New Roman" w:eastAsiaTheme="minorEastAsia" w:hAnsi="Times New Roman" w:cs="Times New Roman"/>
          <w:bCs/>
          <w:iCs/>
          <w:sz w:val="28"/>
          <w:szCs w:val="28"/>
          <w:lang w:eastAsia="ru-RU"/>
        </w:rPr>
        <w:t xml:space="preserve"> и </w:t>
      </w:r>
      <w:proofErr w:type="spellStart"/>
      <w:r w:rsidRPr="009E794F">
        <w:rPr>
          <w:rFonts w:ascii="Times New Roman" w:eastAsiaTheme="minorEastAsia" w:hAnsi="Times New Roman" w:cs="Times New Roman"/>
          <w:bCs/>
          <w:iCs/>
          <w:sz w:val="28"/>
          <w:szCs w:val="28"/>
          <w:lang w:eastAsia="ru-RU"/>
        </w:rPr>
        <w:t>Ненюгинская</w:t>
      </w:r>
      <w:proofErr w:type="spellEnd"/>
      <w:r w:rsidRPr="009E794F">
        <w:rPr>
          <w:rFonts w:ascii="Times New Roman" w:eastAsiaTheme="minorEastAsia" w:hAnsi="Times New Roman" w:cs="Times New Roman"/>
          <w:bCs/>
          <w:iCs/>
          <w:sz w:val="28"/>
          <w:szCs w:val="28"/>
          <w:lang w:eastAsia="ru-RU"/>
        </w:rPr>
        <w:t xml:space="preserve">. В </w:t>
      </w:r>
      <w:proofErr w:type="spellStart"/>
      <w:r w:rsidRPr="009E794F">
        <w:rPr>
          <w:rFonts w:ascii="Times New Roman" w:eastAsiaTheme="minorEastAsia" w:hAnsi="Times New Roman" w:cs="Times New Roman"/>
          <w:bCs/>
          <w:iCs/>
          <w:sz w:val="28"/>
          <w:szCs w:val="28"/>
          <w:lang w:eastAsia="ru-RU"/>
        </w:rPr>
        <w:t>неотектаническом</w:t>
      </w:r>
      <w:proofErr w:type="spellEnd"/>
      <w:r w:rsidRPr="009E794F">
        <w:rPr>
          <w:rFonts w:ascii="Times New Roman" w:eastAsiaTheme="minorEastAsia" w:hAnsi="Times New Roman" w:cs="Times New Roman"/>
          <w:bCs/>
          <w:iCs/>
          <w:sz w:val="28"/>
          <w:szCs w:val="28"/>
          <w:lang w:eastAsia="ru-RU"/>
        </w:rPr>
        <w:t xml:space="preserve"> отношении </w:t>
      </w:r>
      <w:proofErr w:type="spellStart"/>
      <w:r w:rsidRPr="009E794F">
        <w:rPr>
          <w:rFonts w:ascii="Times New Roman" w:eastAsiaTheme="minorEastAsia" w:hAnsi="Times New Roman" w:cs="Times New Roman"/>
          <w:bCs/>
          <w:iCs/>
          <w:sz w:val="28"/>
          <w:szCs w:val="28"/>
          <w:lang w:eastAsia="ru-RU"/>
        </w:rPr>
        <w:t>Тунгиро-Олекминское</w:t>
      </w:r>
      <w:proofErr w:type="spellEnd"/>
      <w:r w:rsidRPr="009E794F">
        <w:rPr>
          <w:rFonts w:ascii="Times New Roman" w:eastAsiaTheme="minorEastAsia" w:hAnsi="Times New Roman" w:cs="Times New Roman"/>
          <w:bCs/>
          <w:iCs/>
          <w:sz w:val="28"/>
          <w:szCs w:val="28"/>
          <w:lang w:eastAsia="ru-RU"/>
        </w:rPr>
        <w:t xml:space="preserve"> нагорье находится в зоне умеренной активизации, с максимальной вероятной силой землетрясения 7 баллов.</w:t>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heme="minorEastAsia" w:hAnsi="Times New Roman" w:cs="Times New Roman"/>
          <w:bCs/>
          <w:iCs/>
          <w:sz w:val="28"/>
          <w:szCs w:val="28"/>
          <w:lang w:eastAsia="ru-RU"/>
        </w:rPr>
        <w:t xml:space="preserve">Самые высокие отметки: гора Кропоткина (1908 м.), гора </w:t>
      </w:r>
      <w:proofErr w:type="spellStart"/>
      <w:r w:rsidRPr="009E794F">
        <w:rPr>
          <w:rFonts w:ascii="Times New Roman" w:eastAsiaTheme="minorEastAsia" w:hAnsi="Times New Roman" w:cs="Times New Roman"/>
          <w:bCs/>
          <w:iCs/>
          <w:sz w:val="28"/>
          <w:szCs w:val="28"/>
          <w:lang w:eastAsia="ru-RU"/>
        </w:rPr>
        <w:t>Муройская</w:t>
      </w:r>
      <w:proofErr w:type="spellEnd"/>
      <w:r w:rsidRPr="009E794F">
        <w:rPr>
          <w:rFonts w:ascii="Times New Roman" w:eastAsiaTheme="minorEastAsia" w:hAnsi="Times New Roman" w:cs="Times New Roman"/>
          <w:bCs/>
          <w:iCs/>
          <w:sz w:val="28"/>
          <w:szCs w:val="28"/>
          <w:lang w:eastAsia="ru-RU"/>
        </w:rPr>
        <w:t xml:space="preserve"> (1845 м.). Самая низкая отметка в рельефе района 473 м., урез воды р. </w:t>
      </w:r>
      <w:proofErr w:type="spellStart"/>
      <w:r w:rsidRPr="009E794F">
        <w:rPr>
          <w:rFonts w:ascii="Times New Roman" w:eastAsiaTheme="minorEastAsia" w:hAnsi="Times New Roman" w:cs="Times New Roman"/>
          <w:bCs/>
          <w:iCs/>
          <w:sz w:val="28"/>
          <w:szCs w:val="28"/>
          <w:lang w:eastAsia="ru-RU"/>
        </w:rPr>
        <w:t>Олекма</w:t>
      </w:r>
      <w:proofErr w:type="spellEnd"/>
      <w:r w:rsidRPr="009E794F">
        <w:rPr>
          <w:rFonts w:ascii="Times New Roman" w:eastAsiaTheme="minorEastAsia" w:hAnsi="Times New Roman" w:cs="Times New Roman"/>
          <w:bCs/>
          <w:iCs/>
          <w:sz w:val="28"/>
          <w:szCs w:val="28"/>
          <w:lang w:eastAsia="ru-RU"/>
        </w:rPr>
        <w:t xml:space="preserve"> на границе с Амурской областью.</w:t>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heme="minorEastAsia" w:hAnsi="Times New Roman" w:cs="Times New Roman"/>
          <w:bCs/>
          <w:iCs/>
          <w:sz w:val="28"/>
          <w:szCs w:val="28"/>
          <w:lang w:eastAsia="ru-RU"/>
        </w:rPr>
        <w:t>Водные ресурсы и водопользование ограничены.</w:t>
      </w:r>
    </w:p>
    <w:p w:rsidR="0032619F" w:rsidRPr="009E794F" w:rsidRDefault="0032619F" w:rsidP="007F6802">
      <w:pPr>
        <w:spacing w:after="0" w:line="240" w:lineRule="auto"/>
        <w:ind w:firstLine="709"/>
        <w:jc w:val="both"/>
        <w:rPr>
          <w:rFonts w:ascii="Times New Roman" w:eastAsiaTheme="minorEastAsia" w:hAnsi="Times New Roman" w:cs="Times New Roman"/>
          <w:bCs/>
          <w:iCs/>
          <w:sz w:val="28"/>
          <w:szCs w:val="28"/>
          <w:lang w:eastAsia="ru-RU"/>
        </w:rPr>
      </w:pPr>
      <w:r w:rsidRPr="009E794F">
        <w:rPr>
          <w:rFonts w:ascii="Times New Roman" w:eastAsiaTheme="minorEastAsia" w:hAnsi="Times New Roman" w:cs="Times New Roman"/>
          <w:bCs/>
          <w:iCs/>
          <w:sz w:val="28"/>
          <w:szCs w:val="28"/>
          <w:lang w:eastAsia="ru-RU"/>
        </w:rPr>
        <w:t xml:space="preserve">Ресурсы поверхностных вод связаны с протеканием по территории района основных рек </w:t>
      </w:r>
      <w:proofErr w:type="spellStart"/>
      <w:r w:rsidRPr="009E794F">
        <w:rPr>
          <w:rFonts w:ascii="Times New Roman" w:eastAsiaTheme="minorEastAsia" w:hAnsi="Times New Roman" w:cs="Times New Roman"/>
          <w:bCs/>
          <w:iCs/>
          <w:sz w:val="28"/>
          <w:szCs w:val="28"/>
          <w:lang w:eastAsia="ru-RU"/>
        </w:rPr>
        <w:t>Олекма</w:t>
      </w:r>
      <w:proofErr w:type="spellEnd"/>
      <w:r w:rsidRPr="009E794F">
        <w:rPr>
          <w:rFonts w:ascii="Times New Roman" w:eastAsiaTheme="minorEastAsia" w:hAnsi="Times New Roman" w:cs="Times New Roman"/>
          <w:bCs/>
          <w:iCs/>
          <w:sz w:val="28"/>
          <w:szCs w:val="28"/>
          <w:lang w:eastAsia="ru-RU"/>
        </w:rPr>
        <w:t xml:space="preserve"> и </w:t>
      </w:r>
      <w:proofErr w:type="spellStart"/>
      <w:r w:rsidRPr="009E794F">
        <w:rPr>
          <w:rFonts w:ascii="Times New Roman" w:eastAsiaTheme="minorEastAsia" w:hAnsi="Times New Roman" w:cs="Times New Roman"/>
          <w:bCs/>
          <w:iCs/>
          <w:sz w:val="28"/>
          <w:szCs w:val="28"/>
          <w:lang w:eastAsia="ru-RU"/>
        </w:rPr>
        <w:t>Тунгир</w:t>
      </w:r>
      <w:proofErr w:type="spellEnd"/>
      <w:r w:rsidRPr="009E794F">
        <w:rPr>
          <w:rFonts w:ascii="Times New Roman" w:eastAsiaTheme="minorEastAsia" w:hAnsi="Times New Roman" w:cs="Times New Roman"/>
          <w:bCs/>
          <w:iCs/>
          <w:sz w:val="28"/>
          <w:szCs w:val="28"/>
          <w:lang w:eastAsia="ru-RU"/>
        </w:rPr>
        <w:t>, питание рек смешанное: дождевые воды 50-60%, талые снеговые 30-40%, подземные от 8-10%.Озерность территории района очень низкая и составляет 0,05 % при значениях этого показателя в среднем по Забайкальскому краю 0,5%. В среднем на 100 кв.</w:t>
      </w:r>
      <w:r w:rsidR="0069126B">
        <w:rPr>
          <w:rFonts w:ascii="Times New Roman" w:eastAsiaTheme="minorEastAsia" w:hAnsi="Times New Roman" w:cs="Times New Roman"/>
          <w:bCs/>
          <w:iCs/>
          <w:sz w:val="28"/>
          <w:szCs w:val="28"/>
          <w:lang w:eastAsia="ru-RU"/>
        </w:rPr>
        <w:t xml:space="preserve"> </w:t>
      </w:r>
      <w:r w:rsidRPr="009E794F">
        <w:rPr>
          <w:rFonts w:ascii="Times New Roman" w:eastAsiaTheme="minorEastAsia" w:hAnsi="Times New Roman" w:cs="Times New Roman"/>
          <w:bCs/>
          <w:iCs/>
          <w:sz w:val="28"/>
          <w:szCs w:val="28"/>
          <w:lang w:eastAsia="ru-RU"/>
        </w:rPr>
        <w:t>км</w:t>
      </w:r>
      <w:proofErr w:type="gramStart"/>
      <w:r w:rsidRPr="009E794F">
        <w:rPr>
          <w:rFonts w:ascii="Times New Roman" w:eastAsiaTheme="minorEastAsia" w:hAnsi="Times New Roman" w:cs="Times New Roman"/>
          <w:bCs/>
          <w:iCs/>
          <w:sz w:val="28"/>
          <w:szCs w:val="28"/>
          <w:lang w:eastAsia="ru-RU"/>
        </w:rPr>
        <w:t>.</w:t>
      </w:r>
      <w:proofErr w:type="gramEnd"/>
      <w:r w:rsidR="0069126B">
        <w:rPr>
          <w:rFonts w:ascii="Times New Roman" w:eastAsiaTheme="minorEastAsia" w:hAnsi="Times New Roman" w:cs="Times New Roman"/>
          <w:bCs/>
          <w:iCs/>
          <w:sz w:val="28"/>
          <w:szCs w:val="28"/>
          <w:lang w:eastAsia="ru-RU"/>
        </w:rPr>
        <w:t xml:space="preserve"> </w:t>
      </w:r>
      <w:proofErr w:type="gramStart"/>
      <w:r w:rsidRPr="009E794F">
        <w:rPr>
          <w:rFonts w:ascii="Times New Roman" w:eastAsiaTheme="minorEastAsia" w:hAnsi="Times New Roman" w:cs="Times New Roman"/>
          <w:bCs/>
          <w:iCs/>
          <w:sz w:val="28"/>
          <w:szCs w:val="28"/>
          <w:lang w:eastAsia="ru-RU"/>
        </w:rPr>
        <w:t>т</w:t>
      </w:r>
      <w:proofErr w:type="gramEnd"/>
      <w:r w:rsidRPr="009E794F">
        <w:rPr>
          <w:rFonts w:ascii="Times New Roman" w:eastAsiaTheme="minorEastAsia" w:hAnsi="Times New Roman" w:cs="Times New Roman"/>
          <w:bCs/>
          <w:iCs/>
          <w:sz w:val="28"/>
          <w:szCs w:val="28"/>
          <w:lang w:eastAsia="ru-RU"/>
        </w:rPr>
        <w:t xml:space="preserve">ерритории района приходится около четырех озер. Подземные воды (данные по скважине с. Тупик) на небольшой глубине в основном щелочные и обладают повышенным содержанием фтора, поэтому в районе для водоснабжения объектов и населения используется поверхностная вода ключа </w:t>
      </w:r>
      <w:proofErr w:type="spellStart"/>
      <w:r w:rsidRPr="009E794F">
        <w:rPr>
          <w:rFonts w:ascii="Times New Roman" w:eastAsiaTheme="minorEastAsia" w:hAnsi="Times New Roman" w:cs="Times New Roman"/>
          <w:bCs/>
          <w:iCs/>
          <w:sz w:val="28"/>
          <w:szCs w:val="28"/>
          <w:lang w:eastAsia="ru-RU"/>
        </w:rPr>
        <w:t>Серпуг</w:t>
      </w:r>
      <w:proofErr w:type="spellEnd"/>
      <w:r w:rsidRPr="009E794F">
        <w:rPr>
          <w:rFonts w:ascii="Times New Roman" w:eastAsiaTheme="minorEastAsia" w:hAnsi="Times New Roman" w:cs="Times New Roman"/>
          <w:bCs/>
          <w:iCs/>
          <w:sz w:val="28"/>
          <w:szCs w:val="28"/>
          <w:lang w:eastAsia="ru-RU"/>
        </w:rPr>
        <w:t xml:space="preserve"> и рек </w:t>
      </w:r>
      <w:proofErr w:type="spellStart"/>
      <w:r w:rsidRPr="009E794F">
        <w:rPr>
          <w:rFonts w:ascii="Times New Roman" w:eastAsiaTheme="minorEastAsia" w:hAnsi="Times New Roman" w:cs="Times New Roman"/>
          <w:bCs/>
          <w:iCs/>
          <w:sz w:val="28"/>
          <w:szCs w:val="28"/>
          <w:lang w:eastAsia="ru-RU"/>
        </w:rPr>
        <w:t>Бугарихта</w:t>
      </w:r>
      <w:proofErr w:type="spellEnd"/>
      <w:r w:rsidRPr="009E794F">
        <w:rPr>
          <w:rFonts w:ascii="Times New Roman" w:eastAsiaTheme="minorEastAsia" w:hAnsi="Times New Roman" w:cs="Times New Roman"/>
          <w:bCs/>
          <w:iCs/>
          <w:sz w:val="28"/>
          <w:szCs w:val="28"/>
          <w:lang w:eastAsia="ru-RU"/>
        </w:rPr>
        <w:t xml:space="preserve"> и </w:t>
      </w:r>
      <w:proofErr w:type="spellStart"/>
      <w:r w:rsidRPr="009E794F">
        <w:rPr>
          <w:rFonts w:ascii="Times New Roman" w:eastAsiaTheme="minorEastAsia" w:hAnsi="Times New Roman" w:cs="Times New Roman"/>
          <w:bCs/>
          <w:iCs/>
          <w:sz w:val="28"/>
          <w:szCs w:val="28"/>
          <w:lang w:eastAsia="ru-RU"/>
        </w:rPr>
        <w:t>Тунгир</w:t>
      </w:r>
      <w:proofErr w:type="spellEnd"/>
      <w:r w:rsidRPr="009E794F">
        <w:rPr>
          <w:rFonts w:ascii="Times New Roman" w:eastAsiaTheme="minorEastAsia" w:hAnsi="Times New Roman" w:cs="Times New Roman"/>
          <w:bCs/>
          <w:iCs/>
          <w:sz w:val="28"/>
          <w:szCs w:val="28"/>
          <w:lang w:eastAsia="ru-RU"/>
        </w:rPr>
        <w:t>.</w:t>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imes New Roman" w:hAnsi="Times New Roman" w:cs="Times New Roman"/>
          <w:sz w:val="28"/>
          <w:szCs w:val="28"/>
          <w:lang w:eastAsia="ru-RU"/>
        </w:rPr>
        <w:t xml:space="preserve">По территории и населению район занимает третье место среди трёх северных районов края - 42859,4 </w:t>
      </w:r>
      <w:proofErr w:type="spellStart"/>
      <w:r w:rsidRPr="009E794F">
        <w:rPr>
          <w:rFonts w:ascii="Times New Roman" w:eastAsia="Times New Roman" w:hAnsi="Times New Roman" w:cs="Times New Roman"/>
          <w:sz w:val="28"/>
          <w:szCs w:val="28"/>
          <w:lang w:eastAsia="ru-RU"/>
        </w:rPr>
        <w:t>кв.км</w:t>
      </w:r>
      <w:proofErr w:type="spellEnd"/>
      <w:r w:rsidRPr="009E794F">
        <w:rPr>
          <w:rFonts w:ascii="Times New Roman" w:eastAsia="Times New Roman" w:hAnsi="Times New Roman" w:cs="Times New Roman"/>
          <w:sz w:val="28"/>
          <w:szCs w:val="28"/>
          <w:lang w:eastAsia="ru-RU"/>
        </w:rPr>
        <w:t xml:space="preserve">.  Традиционной отраслью экономики района, сохранившейся после перестройки, является охотничье-промысловое хозяйство. </w:t>
      </w:r>
      <w:proofErr w:type="gramStart"/>
      <w:r w:rsidRPr="009E794F">
        <w:rPr>
          <w:rFonts w:ascii="Times New Roman" w:eastAsia="Times New Roman" w:hAnsi="Times New Roman" w:cs="Times New Roman"/>
          <w:sz w:val="28"/>
          <w:szCs w:val="28"/>
          <w:lang w:eastAsia="ru-RU"/>
        </w:rPr>
        <w:t>Промысловая фауна достаточно богата – лось, изюбр, северный</w:t>
      </w:r>
      <w:r>
        <w:rPr>
          <w:rFonts w:ascii="Times New Roman" w:eastAsia="Times New Roman" w:hAnsi="Times New Roman" w:cs="Times New Roman"/>
          <w:sz w:val="28"/>
          <w:szCs w:val="28"/>
          <w:lang w:eastAsia="ru-RU"/>
        </w:rPr>
        <w:t xml:space="preserve"> олень, косуля, кабан, кабарга, </w:t>
      </w:r>
      <w:r w:rsidRPr="009E794F">
        <w:rPr>
          <w:rFonts w:ascii="Times New Roman" w:eastAsia="Times New Roman" w:hAnsi="Times New Roman" w:cs="Times New Roman"/>
          <w:sz w:val="28"/>
          <w:szCs w:val="28"/>
          <w:lang w:eastAsia="ru-RU"/>
        </w:rPr>
        <w:t>кроме того присутствуют:</w:t>
      </w:r>
      <w:proofErr w:type="gramEnd"/>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imes New Roman" w:hAnsi="Times New Roman" w:cs="Times New Roman"/>
          <w:sz w:val="28"/>
          <w:szCs w:val="28"/>
          <w:lang w:eastAsia="ru-RU"/>
        </w:rPr>
        <w:t>хищные звер</w:t>
      </w:r>
      <w:proofErr w:type="gramStart"/>
      <w:r w:rsidRPr="009E794F">
        <w:rPr>
          <w:rFonts w:ascii="Times New Roman" w:eastAsia="Times New Roman" w:hAnsi="Times New Roman" w:cs="Times New Roman"/>
          <w:sz w:val="28"/>
          <w:szCs w:val="28"/>
          <w:lang w:eastAsia="ru-RU"/>
        </w:rPr>
        <w:t>и-</w:t>
      </w:r>
      <w:proofErr w:type="gramEnd"/>
      <w:r w:rsidRPr="009E794F">
        <w:rPr>
          <w:rFonts w:ascii="Times New Roman" w:eastAsia="Times New Roman" w:hAnsi="Times New Roman" w:cs="Times New Roman"/>
          <w:sz w:val="28"/>
          <w:szCs w:val="28"/>
          <w:lang w:eastAsia="ru-RU"/>
        </w:rPr>
        <w:t xml:space="preserve"> медведь, волк, росомаха, соболь;</w:t>
      </w:r>
    </w:p>
    <w:p w:rsidR="0032619F" w:rsidRPr="009E794F" w:rsidRDefault="0032619F" w:rsidP="007F6802">
      <w:pPr>
        <w:spacing w:after="0" w:line="240" w:lineRule="auto"/>
        <w:ind w:firstLine="709"/>
        <w:jc w:val="both"/>
        <w:rPr>
          <w:rFonts w:ascii="Times New Roman" w:eastAsia="Times New Roman" w:hAnsi="Times New Roman" w:cs="Times New Roman"/>
          <w:sz w:val="28"/>
          <w:szCs w:val="28"/>
          <w:lang w:eastAsia="ru-RU"/>
        </w:rPr>
      </w:pPr>
      <w:r w:rsidRPr="009E794F">
        <w:rPr>
          <w:rFonts w:ascii="Times New Roman" w:eastAsia="Times New Roman" w:hAnsi="Times New Roman" w:cs="Times New Roman"/>
          <w:sz w:val="28"/>
          <w:szCs w:val="28"/>
          <w:lang w:eastAsia="ru-RU"/>
        </w:rPr>
        <w:t>птиц</w:t>
      </w:r>
      <w:proofErr w:type="gramStart"/>
      <w:r w:rsidRPr="009E794F">
        <w:rPr>
          <w:rFonts w:ascii="Times New Roman" w:eastAsia="Times New Roman" w:hAnsi="Times New Roman" w:cs="Times New Roman"/>
          <w:sz w:val="28"/>
          <w:szCs w:val="28"/>
          <w:lang w:eastAsia="ru-RU"/>
        </w:rPr>
        <w:t>ы-</w:t>
      </w:r>
      <w:proofErr w:type="gramEnd"/>
      <w:r w:rsidRPr="009E794F">
        <w:rPr>
          <w:rFonts w:ascii="Times New Roman" w:eastAsia="Times New Roman" w:hAnsi="Times New Roman" w:cs="Times New Roman"/>
          <w:sz w:val="28"/>
          <w:szCs w:val="28"/>
          <w:lang w:eastAsia="ru-RU"/>
        </w:rPr>
        <w:t xml:space="preserve"> рябчик, глухарь, разнообразные водоплавающие.</w:t>
      </w:r>
    </w:p>
    <w:p w:rsidR="0032619F" w:rsidRDefault="0032619F" w:rsidP="007F6802">
      <w:pPr>
        <w:spacing w:after="0" w:line="240" w:lineRule="auto"/>
        <w:ind w:firstLine="709"/>
        <w:jc w:val="both"/>
        <w:rPr>
          <w:rFonts w:ascii="Times New Roman" w:eastAsia="Times New Roman" w:hAnsi="Times New Roman" w:cs="Times New Roman"/>
          <w:sz w:val="24"/>
          <w:szCs w:val="24"/>
          <w:lang w:eastAsia="ru-RU"/>
        </w:rPr>
      </w:pPr>
      <w:r w:rsidRPr="009E794F">
        <w:rPr>
          <w:rFonts w:ascii="Times New Roman" w:eastAsia="Times New Roman" w:hAnsi="Times New Roman" w:cs="Times New Roman"/>
          <w:sz w:val="28"/>
          <w:szCs w:val="28"/>
          <w:lang w:eastAsia="ru-RU"/>
        </w:rPr>
        <w:t>Численность зверей согласно проведенным работам по пересчету позволяет проводить коммерческие охотничьи туры</w:t>
      </w:r>
      <w:r w:rsidRPr="009E794F">
        <w:rPr>
          <w:rFonts w:ascii="Times New Roman" w:eastAsia="Times New Roman" w:hAnsi="Times New Roman" w:cs="Times New Roman"/>
          <w:sz w:val="24"/>
          <w:szCs w:val="24"/>
          <w:lang w:eastAsia="ru-RU"/>
        </w:rPr>
        <w:t>.</w:t>
      </w:r>
    </w:p>
    <w:p w:rsidR="00CE01C9" w:rsidRPr="00CE01C9" w:rsidRDefault="00CE01C9" w:rsidP="007F6802">
      <w:pPr>
        <w:spacing w:after="0" w:line="240" w:lineRule="auto"/>
        <w:ind w:firstLine="709"/>
        <w:jc w:val="both"/>
        <w:rPr>
          <w:rFonts w:ascii="Times New Roman" w:eastAsia="Times New Roman" w:hAnsi="Times New Roman" w:cs="Times New Roman"/>
          <w:sz w:val="28"/>
          <w:szCs w:val="28"/>
          <w:lang w:eastAsia="ru-RU"/>
        </w:rPr>
      </w:pPr>
      <w:r w:rsidRPr="00CE01C9">
        <w:rPr>
          <w:rFonts w:ascii="Times New Roman" w:eastAsia="Times New Roman" w:hAnsi="Times New Roman" w:cs="Times New Roman"/>
          <w:sz w:val="28"/>
          <w:szCs w:val="28"/>
          <w:lang w:eastAsia="ru-RU"/>
        </w:rPr>
        <w:t xml:space="preserve">Минерально-сырьевая база </w:t>
      </w:r>
      <w:proofErr w:type="spellStart"/>
      <w:r w:rsidRPr="00CE01C9">
        <w:rPr>
          <w:rFonts w:ascii="Times New Roman" w:eastAsia="Times New Roman" w:hAnsi="Times New Roman" w:cs="Times New Roman"/>
          <w:sz w:val="28"/>
          <w:szCs w:val="28"/>
          <w:lang w:eastAsia="ru-RU"/>
        </w:rPr>
        <w:t>Тунгиро-Олёкминского</w:t>
      </w:r>
      <w:proofErr w:type="spellEnd"/>
      <w:r w:rsidRPr="00CE01C9">
        <w:rPr>
          <w:rFonts w:ascii="Times New Roman" w:eastAsia="Times New Roman" w:hAnsi="Times New Roman" w:cs="Times New Roman"/>
          <w:sz w:val="28"/>
          <w:szCs w:val="28"/>
          <w:lang w:eastAsia="ru-RU"/>
        </w:rPr>
        <w:t xml:space="preserve"> района включает разведанные запасы и прогнозные ресурсы золота (россыпного и рудного), </w:t>
      </w:r>
      <w:proofErr w:type="spellStart"/>
      <w:r w:rsidRPr="00CE01C9">
        <w:rPr>
          <w:rFonts w:ascii="Times New Roman" w:eastAsia="Times New Roman" w:hAnsi="Times New Roman" w:cs="Times New Roman"/>
          <w:sz w:val="28"/>
          <w:szCs w:val="28"/>
          <w:lang w:eastAsia="ru-RU"/>
        </w:rPr>
        <w:t>плавликового</w:t>
      </w:r>
      <w:proofErr w:type="spellEnd"/>
      <w:r w:rsidRPr="00CE01C9">
        <w:rPr>
          <w:rFonts w:ascii="Times New Roman" w:eastAsia="Times New Roman" w:hAnsi="Times New Roman" w:cs="Times New Roman"/>
          <w:sz w:val="28"/>
          <w:szCs w:val="28"/>
          <w:lang w:eastAsia="ru-RU"/>
        </w:rPr>
        <w:t xml:space="preserve">  шпата, молибдена, каменного угля, минеральных вод и общераспространенных полезных ископаемых.</w:t>
      </w:r>
    </w:p>
    <w:p w:rsidR="0032619F" w:rsidRPr="00DC1E7A" w:rsidRDefault="00CE01C9" w:rsidP="007F6802">
      <w:pPr>
        <w:spacing w:after="0" w:line="240" w:lineRule="auto"/>
        <w:ind w:firstLine="709"/>
        <w:jc w:val="both"/>
        <w:rPr>
          <w:rFonts w:ascii="Times New Roman" w:eastAsia="Times New Roman" w:hAnsi="Times New Roman" w:cs="Times New Roman"/>
          <w:sz w:val="28"/>
          <w:szCs w:val="28"/>
          <w:lang w:eastAsia="ru-RU"/>
        </w:rPr>
      </w:pPr>
      <w:r w:rsidRPr="00CE01C9">
        <w:rPr>
          <w:rFonts w:ascii="Times New Roman" w:eastAsia="Times New Roman" w:hAnsi="Times New Roman" w:cs="Times New Roman"/>
          <w:sz w:val="28"/>
          <w:szCs w:val="28"/>
          <w:lang w:eastAsia="ru-RU"/>
        </w:rPr>
        <w:t xml:space="preserve">Прогнозные запасы неразведанного рудного золота в </w:t>
      </w:r>
      <w:r w:rsidR="00DC1E7A">
        <w:rPr>
          <w:rFonts w:ascii="Times New Roman" w:eastAsia="Times New Roman" w:hAnsi="Times New Roman" w:cs="Times New Roman"/>
          <w:sz w:val="28"/>
          <w:szCs w:val="28"/>
          <w:lang w:eastAsia="ru-RU"/>
        </w:rPr>
        <w:t>районе составляют десятки тонн.</w:t>
      </w:r>
    </w:p>
    <w:p w:rsidR="0032619F" w:rsidRPr="003F5234" w:rsidRDefault="0032619F" w:rsidP="007F6802">
      <w:pPr>
        <w:spacing w:after="0" w:line="240" w:lineRule="auto"/>
        <w:ind w:firstLine="709"/>
        <w:jc w:val="both"/>
        <w:rPr>
          <w:rFonts w:ascii="Times New Roman" w:eastAsia="Times New Roman" w:hAnsi="Times New Roman" w:cs="Times New Roman"/>
          <w:sz w:val="28"/>
          <w:szCs w:val="28"/>
          <w:lang w:eastAsia="ru-RU"/>
        </w:rPr>
      </w:pPr>
      <w:proofErr w:type="gramStart"/>
      <w:r w:rsidRPr="003F5234">
        <w:rPr>
          <w:rFonts w:ascii="Times New Roman" w:eastAsia="Times New Roman" w:hAnsi="Times New Roman" w:cs="Times New Roman"/>
          <w:sz w:val="28"/>
          <w:szCs w:val="28"/>
          <w:lang w:eastAsia="ru-RU"/>
        </w:rPr>
        <w:lastRenderedPageBreak/>
        <w:t>В 2015-2016гг  была проведена работы по исключению  из участков лесного фонда  предполагаемых к передаче в аренду ООО «ЦПК «Полярная»  « буферной зоны» вокруг населенных пунктов Тупик, Заречное на расстоянии 50 км, вокруг села Гуля на расстоянии 30 км,  площадей планируемого заказника «</w:t>
      </w:r>
      <w:proofErr w:type="spellStart"/>
      <w:r w:rsidRPr="003F5234">
        <w:rPr>
          <w:rFonts w:ascii="Times New Roman" w:eastAsia="Times New Roman" w:hAnsi="Times New Roman" w:cs="Times New Roman"/>
          <w:sz w:val="28"/>
          <w:szCs w:val="28"/>
          <w:lang w:eastAsia="ru-RU"/>
        </w:rPr>
        <w:t>Ненюгинский</w:t>
      </w:r>
      <w:proofErr w:type="spellEnd"/>
      <w:r w:rsidRPr="003F5234">
        <w:rPr>
          <w:rFonts w:ascii="Times New Roman" w:eastAsia="Times New Roman" w:hAnsi="Times New Roman" w:cs="Times New Roman"/>
          <w:sz w:val="28"/>
          <w:szCs w:val="28"/>
          <w:lang w:eastAsia="ru-RU"/>
        </w:rPr>
        <w:t>», а также участков территории традиционного природопользования.</w:t>
      </w:r>
      <w:proofErr w:type="gramEnd"/>
      <w:r w:rsidRPr="003F5234">
        <w:rPr>
          <w:rFonts w:ascii="Times New Roman" w:eastAsia="Times New Roman" w:hAnsi="Times New Roman" w:cs="Times New Roman"/>
          <w:sz w:val="28"/>
          <w:szCs w:val="28"/>
          <w:lang w:eastAsia="ru-RU"/>
        </w:rPr>
        <w:t xml:space="preserve"> Вопрос решен положительно.</w:t>
      </w:r>
    </w:p>
    <w:p w:rsidR="006F699F" w:rsidRPr="00823C7B" w:rsidRDefault="006F699F" w:rsidP="00823C7B">
      <w:pPr>
        <w:pStyle w:val="a6"/>
        <w:jc w:val="both"/>
        <w:rPr>
          <w:sz w:val="28"/>
          <w:szCs w:val="28"/>
        </w:rPr>
      </w:pPr>
    </w:p>
    <w:p w:rsidR="009E794F" w:rsidRPr="007F6802" w:rsidRDefault="009E794F" w:rsidP="00B128FA">
      <w:pPr>
        <w:pStyle w:val="a6"/>
        <w:numPr>
          <w:ilvl w:val="1"/>
          <w:numId w:val="40"/>
        </w:numPr>
        <w:jc w:val="center"/>
        <w:rPr>
          <w:b/>
          <w:sz w:val="28"/>
          <w:szCs w:val="28"/>
        </w:rPr>
      </w:pPr>
      <w:r w:rsidRPr="007F6802">
        <w:rPr>
          <w:b/>
          <w:sz w:val="28"/>
          <w:szCs w:val="28"/>
        </w:rPr>
        <w:t>Оценка действующих мер по улучшению</w:t>
      </w:r>
    </w:p>
    <w:p w:rsidR="009E794F" w:rsidRPr="009E794F" w:rsidRDefault="009E794F" w:rsidP="00962E68">
      <w:pPr>
        <w:pStyle w:val="a6"/>
        <w:ind w:left="960"/>
        <w:jc w:val="center"/>
        <w:rPr>
          <w:b/>
          <w:sz w:val="28"/>
          <w:szCs w:val="28"/>
        </w:rPr>
      </w:pPr>
      <w:r w:rsidRPr="009E794F">
        <w:rPr>
          <w:b/>
          <w:sz w:val="28"/>
          <w:szCs w:val="28"/>
        </w:rPr>
        <w:t>социально-экономического положения</w:t>
      </w:r>
    </w:p>
    <w:p w:rsidR="001B31FD" w:rsidRDefault="001B31FD" w:rsidP="00962E68">
      <w:pPr>
        <w:spacing w:after="0" w:line="240" w:lineRule="auto"/>
        <w:contextualSpacing/>
        <w:jc w:val="center"/>
        <w:rPr>
          <w:rFonts w:ascii="Times New Roman" w:eastAsia="Times New Roman" w:hAnsi="Times New Roman" w:cs="Times New Roman"/>
          <w:b/>
          <w:sz w:val="28"/>
          <w:szCs w:val="28"/>
          <w:lang w:eastAsia="ru-RU"/>
        </w:rPr>
      </w:pP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В целях достижения приоритетов развития   осуществлялась реализация </w:t>
      </w:r>
      <w:r w:rsidR="000F55F3">
        <w:rPr>
          <w:rFonts w:ascii="Roboto" w:eastAsia="Times New Roman" w:hAnsi="Roboto" w:cs="Times New Roman"/>
          <w:color w:val="000000"/>
          <w:sz w:val="28"/>
          <w:szCs w:val="28"/>
          <w:lang w:eastAsia="ru-RU"/>
        </w:rPr>
        <w:t xml:space="preserve">Комплексной </w:t>
      </w:r>
      <w:r w:rsidRPr="001B61BD">
        <w:rPr>
          <w:rFonts w:ascii="Roboto" w:eastAsia="Times New Roman" w:hAnsi="Roboto" w:cs="Times New Roman"/>
          <w:color w:val="000000"/>
          <w:sz w:val="28"/>
          <w:szCs w:val="28"/>
          <w:lang w:eastAsia="ru-RU"/>
        </w:rPr>
        <w:t>Программы социально-экономического развития</w:t>
      </w:r>
      <w:r>
        <w:rPr>
          <w:rFonts w:ascii="Roboto" w:eastAsia="Times New Roman" w:hAnsi="Roboto" w:cs="Times New Roman"/>
          <w:color w:val="000000"/>
          <w:sz w:val="28"/>
          <w:szCs w:val="28"/>
          <w:lang w:eastAsia="ru-RU"/>
        </w:rPr>
        <w:t xml:space="preserve"> в </w:t>
      </w:r>
      <w:r w:rsidR="0078425A">
        <w:rPr>
          <w:rFonts w:ascii="Roboto" w:eastAsia="Times New Roman" w:hAnsi="Roboto" w:cs="Times New Roman"/>
          <w:color w:val="000000"/>
          <w:sz w:val="28"/>
          <w:szCs w:val="28"/>
          <w:lang w:eastAsia="ru-RU"/>
        </w:rPr>
        <w:t>соответствии,</w:t>
      </w:r>
      <w:r>
        <w:rPr>
          <w:rFonts w:ascii="Roboto" w:eastAsia="Times New Roman" w:hAnsi="Roboto" w:cs="Times New Roman"/>
          <w:color w:val="000000"/>
          <w:sz w:val="28"/>
          <w:szCs w:val="28"/>
          <w:lang w:eastAsia="ru-RU"/>
        </w:rPr>
        <w:t xml:space="preserve"> с которой </w:t>
      </w:r>
      <w:r>
        <w:rPr>
          <w:rFonts w:ascii="Times New Roman" w:eastAsia="Times New Roman" w:hAnsi="Times New Roman" w:cs="Times New Roman"/>
          <w:sz w:val="28"/>
          <w:szCs w:val="28"/>
          <w:lang w:eastAsia="ru-RU"/>
        </w:rPr>
        <w:t xml:space="preserve">  в муниципальном районе действую</w:t>
      </w:r>
      <w:r w:rsidRPr="00277B0B">
        <w:rPr>
          <w:rFonts w:ascii="Times New Roman" w:eastAsia="Times New Roman" w:hAnsi="Times New Roman" w:cs="Times New Roman"/>
          <w:sz w:val="28"/>
          <w:szCs w:val="28"/>
          <w:lang w:eastAsia="ru-RU"/>
        </w:rPr>
        <w:t xml:space="preserve">т 14 муниципальных программ. </w:t>
      </w:r>
      <w:r w:rsidRPr="001B61BD">
        <w:rPr>
          <w:rFonts w:ascii="Roboto" w:eastAsia="Times New Roman" w:hAnsi="Roboto" w:cs="Times New Roman"/>
          <w:color w:val="000000"/>
          <w:sz w:val="28"/>
          <w:szCs w:val="28"/>
          <w:lang w:eastAsia="ru-RU"/>
        </w:rPr>
        <w:t>Программа социально-экономического развития   была направлена на повышение конкурентоспособности муниципальной экономики, в том числе за счет улучшения инвестиционного климата района,</w:t>
      </w:r>
      <w:r w:rsidR="00461CCA">
        <w:rPr>
          <w:rFonts w:ascii="Roboto" w:eastAsia="Times New Roman" w:hAnsi="Roboto" w:cs="Times New Roman"/>
          <w:color w:val="000000"/>
          <w:sz w:val="28"/>
          <w:szCs w:val="28"/>
          <w:lang w:eastAsia="ru-RU"/>
        </w:rPr>
        <w:t xml:space="preserve"> </w:t>
      </w:r>
      <w:r w:rsidRPr="001B61BD">
        <w:rPr>
          <w:rFonts w:ascii="Roboto" w:eastAsia="Times New Roman" w:hAnsi="Roboto" w:cs="Times New Roman"/>
          <w:color w:val="000000"/>
          <w:sz w:val="28"/>
          <w:szCs w:val="28"/>
          <w:lang w:eastAsia="ru-RU"/>
        </w:rPr>
        <w:t>совершенствования механизмов муниципального управления.</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В целях формирования инфраструктурных условий для привлечения инвестиций:</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обеспечена разработка нормативной правовой базы по привлечению инвестиций, в том числе утверждены административные регламенты на оказание муниципальных услуг, предоставление муниципальной собственности</w:t>
      </w:r>
      <w:r>
        <w:rPr>
          <w:rFonts w:ascii="Roboto" w:eastAsia="Times New Roman" w:hAnsi="Roboto" w:cs="Times New Roman"/>
          <w:color w:val="000000"/>
          <w:sz w:val="28"/>
          <w:szCs w:val="28"/>
          <w:lang w:eastAsia="ru-RU"/>
        </w:rPr>
        <w:t>.</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 Для обеспечения </w:t>
      </w:r>
      <w:r w:rsidR="000F55F3">
        <w:rPr>
          <w:rFonts w:ascii="Roboto" w:eastAsia="Times New Roman" w:hAnsi="Roboto" w:cs="Times New Roman"/>
          <w:color w:val="000000"/>
          <w:sz w:val="28"/>
          <w:szCs w:val="28"/>
          <w:lang w:eastAsia="ru-RU"/>
        </w:rPr>
        <w:t>роста качества жизни населения</w:t>
      </w:r>
      <w:r w:rsidRPr="001B61BD">
        <w:rPr>
          <w:rFonts w:ascii="Roboto" w:eastAsia="Times New Roman" w:hAnsi="Roboto" w:cs="Times New Roman"/>
          <w:color w:val="000000"/>
          <w:sz w:val="28"/>
          <w:szCs w:val="28"/>
          <w:lang w:eastAsia="ru-RU"/>
        </w:rPr>
        <w:t>:</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 проведены мероприятия по благоустройству населенных пунктов  муниципального района, </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b/>
          <w:color w:val="000000"/>
          <w:sz w:val="28"/>
          <w:szCs w:val="28"/>
          <w:lang w:eastAsia="ru-RU"/>
        </w:rPr>
      </w:pPr>
      <w:r w:rsidRPr="001B61BD">
        <w:rPr>
          <w:rFonts w:ascii="Roboto" w:eastAsia="Times New Roman" w:hAnsi="Roboto" w:cs="Times New Roman" w:hint="eastAsia"/>
          <w:color w:val="000000"/>
          <w:sz w:val="28"/>
          <w:szCs w:val="28"/>
          <w:lang w:eastAsia="ru-RU"/>
        </w:rPr>
        <w:t>П</w:t>
      </w:r>
      <w:r w:rsidRPr="001B61BD">
        <w:rPr>
          <w:rFonts w:ascii="Roboto" w:eastAsia="Times New Roman" w:hAnsi="Roboto" w:cs="Times New Roman"/>
          <w:color w:val="000000"/>
          <w:sz w:val="28"/>
          <w:szCs w:val="28"/>
          <w:lang w:eastAsia="ru-RU"/>
        </w:rPr>
        <w:t xml:space="preserve">риобретены основные средства для предприятия  ЖКХ в рамках </w:t>
      </w:r>
      <w:proofErr w:type="gramStart"/>
      <w:r w:rsidRPr="001B61BD">
        <w:rPr>
          <w:rFonts w:ascii="Roboto" w:eastAsia="Times New Roman" w:hAnsi="Roboto" w:cs="Times New Roman"/>
          <w:color w:val="000000"/>
          <w:sz w:val="28"/>
          <w:szCs w:val="28"/>
          <w:lang w:eastAsia="ru-RU"/>
        </w:rPr>
        <w:t>программы</w:t>
      </w:r>
      <w:r w:rsidR="00461CCA">
        <w:rPr>
          <w:rFonts w:ascii="Roboto" w:eastAsia="Times New Roman" w:hAnsi="Roboto" w:cs="Times New Roman"/>
          <w:color w:val="000000"/>
          <w:sz w:val="28"/>
          <w:szCs w:val="28"/>
          <w:lang w:eastAsia="ru-RU"/>
        </w:rPr>
        <w:t xml:space="preserve"> </w:t>
      </w:r>
      <w:r w:rsidR="0063310C">
        <w:rPr>
          <w:rFonts w:ascii="Roboto" w:eastAsia="Times New Roman" w:hAnsi="Roboto" w:cs="Times New Roman"/>
          <w:color w:val="000000"/>
          <w:sz w:val="28"/>
          <w:szCs w:val="28"/>
          <w:lang w:eastAsia="ru-RU"/>
        </w:rPr>
        <w:t>комплексного развития систем коммунальной инфраструктуры муниципального района</w:t>
      </w:r>
      <w:proofErr w:type="gramEnd"/>
      <w:r w:rsidR="0063310C">
        <w:rPr>
          <w:rFonts w:ascii="Roboto" w:eastAsia="Times New Roman" w:hAnsi="Roboto" w:cs="Times New Roman"/>
          <w:color w:val="000000"/>
          <w:sz w:val="28"/>
          <w:szCs w:val="28"/>
          <w:lang w:eastAsia="ru-RU"/>
        </w:rPr>
        <w:t>;</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обеспечено внедрение современных информационных технологий в отрасли социальной сферы;</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обеспечено строительство жилых домом в рамках реализации программ «Переселение из ветхого аварийного жилья», «Социальное и экономическое развитие КМНС»;</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осуществлена реал</w:t>
      </w:r>
      <w:r w:rsidR="00EE54F8">
        <w:rPr>
          <w:rFonts w:ascii="Roboto" w:eastAsia="Times New Roman" w:hAnsi="Roboto" w:cs="Times New Roman"/>
          <w:color w:val="000000"/>
          <w:sz w:val="28"/>
          <w:szCs w:val="28"/>
          <w:lang w:eastAsia="ru-RU"/>
        </w:rPr>
        <w:t>изация ведомственной  программы</w:t>
      </w:r>
      <w:r w:rsidRPr="001B61BD">
        <w:rPr>
          <w:rFonts w:ascii="Roboto" w:eastAsia="Times New Roman" w:hAnsi="Roboto" w:cs="Times New Roman"/>
          <w:color w:val="000000"/>
          <w:sz w:val="28"/>
          <w:szCs w:val="28"/>
          <w:lang w:eastAsia="ru-RU"/>
        </w:rPr>
        <w:t>, направленной на содействие развитию коренных малочисленных народов Севера.</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 осуществлена реализация ведомственных  программ «Развитие образования», «Культуры и спорта», программ направленных на обеспечение безопасности населения.  </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В целях создания условий для ускоренного роста отраслей промышленности, строительства:</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lastRenderedPageBreak/>
        <w:t>- обеспечено развитие автомобильных дорог;</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проведен комплекс мероприятий для создания условий для организации межмуниципального транспортного сообщения на территории муниципального района</w:t>
      </w:r>
      <w:r w:rsidR="00F70086">
        <w:rPr>
          <w:rFonts w:ascii="Roboto" w:eastAsia="Times New Roman" w:hAnsi="Roboto" w:cs="Times New Roman"/>
          <w:color w:val="000000"/>
          <w:sz w:val="28"/>
          <w:szCs w:val="28"/>
          <w:lang w:eastAsia="ru-RU"/>
        </w:rPr>
        <w:t>.</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В сфере обеспечения восстановительной экологии:</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 проведен комплекс мероприятий по предотвращению вредного воздействия на окружающую среду отходов производства и потребления </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проводится работа по созданию особо охраняемых природных территорий:</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Выполнение данных мероприятий позволили создать условия для дальнейшего социально-экономического развития муниципального образования.</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Важнейшим инструментом социально-экономического развития является реализация региональных и муниципальных программ на территории муниципального района.</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За 201</w:t>
      </w:r>
      <w:r w:rsidR="00530A7C">
        <w:rPr>
          <w:rFonts w:ascii="Roboto" w:eastAsia="Times New Roman" w:hAnsi="Roboto" w:cs="Times New Roman"/>
          <w:color w:val="000000"/>
          <w:sz w:val="28"/>
          <w:szCs w:val="28"/>
          <w:lang w:eastAsia="ru-RU"/>
        </w:rPr>
        <w:t>7 год</w:t>
      </w:r>
      <w:r w:rsidRPr="001B61BD">
        <w:rPr>
          <w:rFonts w:ascii="Roboto" w:eastAsia="Times New Roman" w:hAnsi="Roboto" w:cs="Times New Roman"/>
          <w:color w:val="000000"/>
          <w:sz w:val="28"/>
          <w:szCs w:val="28"/>
          <w:lang w:eastAsia="ru-RU"/>
        </w:rPr>
        <w:t xml:space="preserve"> на территорию муниципального района привлечено инвестиций на</w:t>
      </w:r>
      <w:r w:rsidR="00461CCA">
        <w:rPr>
          <w:rFonts w:ascii="Roboto" w:eastAsia="Times New Roman" w:hAnsi="Roboto" w:cs="Times New Roman"/>
          <w:color w:val="000000"/>
          <w:sz w:val="28"/>
          <w:szCs w:val="28"/>
          <w:lang w:eastAsia="ru-RU"/>
        </w:rPr>
        <w:t xml:space="preserve"> </w:t>
      </w:r>
      <w:r w:rsidR="005A5388">
        <w:rPr>
          <w:rFonts w:ascii="Roboto" w:eastAsia="Times New Roman" w:hAnsi="Roboto" w:cs="Times New Roman"/>
          <w:color w:val="000000"/>
          <w:sz w:val="28"/>
          <w:szCs w:val="28"/>
          <w:lang w:eastAsia="ru-RU"/>
        </w:rPr>
        <w:t>сумму 14</w:t>
      </w:r>
      <w:r w:rsidR="00645FB8">
        <w:rPr>
          <w:rFonts w:ascii="Roboto" w:eastAsia="Times New Roman" w:hAnsi="Roboto" w:cs="Times New Roman"/>
          <w:color w:val="000000"/>
          <w:sz w:val="28"/>
          <w:szCs w:val="28"/>
          <w:lang w:eastAsia="ru-RU"/>
        </w:rPr>
        <w:t> 000,0</w:t>
      </w:r>
      <w:r w:rsidRPr="001B61BD">
        <w:rPr>
          <w:rFonts w:ascii="Roboto" w:eastAsia="Times New Roman" w:hAnsi="Roboto" w:cs="Times New Roman"/>
          <w:color w:val="000000"/>
          <w:sz w:val="28"/>
          <w:szCs w:val="28"/>
          <w:lang w:eastAsia="ru-RU"/>
        </w:rPr>
        <w:t>тыс. в том числе за сче</w:t>
      </w:r>
      <w:r w:rsidR="00A93C1E">
        <w:rPr>
          <w:rFonts w:ascii="Roboto" w:eastAsia="Times New Roman" w:hAnsi="Roboto" w:cs="Times New Roman"/>
          <w:color w:val="000000"/>
          <w:sz w:val="28"/>
          <w:szCs w:val="28"/>
          <w:lang w:eastAsia="ru-RU"/>
        </w:rPr>
        <w:t>т бюджетных средств 11 017,9 тыс.</w:t>
      </w:r>
      <w:r w:rsidR="00461CCA">
        <w:rPr>
          <w:rFonts w:ascii="Roboto" w:eastAsia="Times New Roman" w:hAnsi="Roboto" w:cs="Times New Roman"/>
          <w:color w:val="000000"/>
          <w:sz w:val="28"/>
          <w:szCs w:val="28"/>
          <w:lang w:eastAsia="ru-RU"/>
        </w:rPr>
        <w:t xml:space="preserve"> </w:t>
      </w:r>
      <w:r w:rsidR="00A93C1E">
        <w:rPr>
          <w:rFonts w:ascii="Roboto" w:eastAsia="Times New Roman" w:hAnsi="Roboto" w:cs="Times New Roman"/>
          <w:color w:val="000000"/>
          <w:sz w:val="28"/>
          <w:szCs w:val="28"/>
          <w:lang w:eastAsia="ru-RU"/>
        </w:rPr>
        <w:t>руб.</w:t>
      </w:r>
    </w:p>
    <w:p w:rsidR="00CE01C9" w:rsidRPr="001B61BD" w:rsidRDefault="00CE01C9" w:rsidP="007F6802">
      <w:pPr>
        <w:shd w:val="clear" w:color="auto" w:fill="FFFFFF"/>
        <w:spacing w:after="0" w:line="240" w:lineRule="auto"/>
        <w:ind w:firstLine="709"/>
        <w:jc w:val="both"/>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Реализация муниципальных  программ осуществлялась по приоритетным направлениям социально-экономического развития   в сферах социальной политики, развития инфраструктуры, малого и среднего бизнеса,   обеспечения безопасности.</w:t>
      </w:r>
    </w:p>
    <w:p w:rsidR="00CE01C9" w:rsidRPr="001B61BD" w:rsidRDefault="00CE01C9" w:rsidP="007F6802">
      <w:pPr>
        <w:shd w:val="clear" w:color="auto" w:fill="FFFFFF"/>
        <w:spacing w:after="0" w:line="240" w:lineRule="auto"/>
        <w:ind w:firstLine="709"/>
        <w:rPr>
          <w:rFonts w:ascii="Roboto" w:eastAsia="Times New Roman" w:hAnsi="Roboto" w:cs="Times New Roman"/>
          <w:color w:val="000000"/>
          <w:sz w:val="28"/>
          <w:szCs w:val="28"/>
          <w:lang w:eastAsia="ru-RU"/>
        </w:rPr>
      </w:pPr>
      <w:r w:rsidRPr="001B61BD">
        <w:rPr>
          <w:rFonts w:ascii="Roboto" w:eastAsia="Times New Roman" w:hAnsi="Roboto" w:cs="Times New Roman"/>
          <w:color w:val="000000"/>
          <w:sz w:val="28"/>
          <w:szCs w:val="28"/>
          <w:lang w:eastAsia="ru-RU"/>
        </w:rPr>
        <w:t xml:space="preserve"> Доля расходов районного бюджета, формируемых программно-целевым методом </w:t>
      </w:r>
      <w:r w:rsidRPr="00645FB8">
        <w:rPr>
          <w:rFonts w:ascii="Roboto" w:eastAsia="Times New Roman" w:hAnsi="Roboto" w:cs="Times New Roman"/>
          <w:color w:val="000000"/>
          <w:sz w:val="28"/>
          <w:szCs w:val="28"/>
          <w:lang w:eastAsia="ru-RU"/>
        </w:rPr>
        <w:t>составила</w:t>
      </w:r>
      <w:proofErr w:type="gramStart"/>
      <w:r w:rsidR="00645FB8">
        <w:rPr>
          <w:rFonts w:ascii="Roboto" w:eastAsia="Times New Roman" w:hAnsi="Roboto" w:cs="Times New Roman"/>
          <w:color w:val="000000"/>
          <w:sz w:val="28"/>
          <w:szCs w:val="28"/>
          <w:lang w:eastAsia="ru-RU"/>
        </w:rPr>
        <w:t>9</w:t>
      </w:r>
      <w:proofErr w:type="gramEnd"/>
      <w:r w:rsidR="00645FB8">
        <w:rPr>
          <w:rFonts w:ascii="Roboto" w:eastAsia="Times New Roman" w:hAnsi="Roboto" w:cs="Times New Roman"/>
          <w:color w:val="000000"/>
          <w:sz w:val="28"/>
          <w:szCs w:val="28"/>
          <w:lang w:eastAsia="ru-RU"/>
        </w:rPr>
        <w:t xml:space="preserve">,3 </w:t>
      </w:r>
      <w:r w:rsidRPr="001B61BD">
        <w:rPr>
          <w:rFonts w:ascii="Roboto" w:eastAsia="Times New Roman" w:hAnsi="Roboto" w:cs="Times New Roman"/>
          <w:color w:val="000000"/>
          <w:sz w:val="28"/>
          <w:szCs w:val="28"/>
          <w:lang w:eastAsia="ru-RU"/>
        </w:rPr>
        <w:t>%.</w:t>
      </w:r>
    </w:p>
    <w:p w:rsidR="00CE01C9" w:rsidRPr="001B61BD" w:rsidRDefault="00CE01C9" w:rsidP="007F68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B61BD">
        <w:rPr>
          <w:rFonts w:ascii="Times New Roman" w:eastAsia="Times New Roman" w:hAnsi="Times New Roman" w:cs="Times New Roman"/>
          <w:sz w:val="28"/>
          <w:szCs w:val="28"/>
          <w:lang w:eastAsia="ru-RU"/>
        </w:rPr>
        <w:t>ысокими показателями</w:t>
      </w:r>
      <w:r>
        <w:rPr>
          <w:rFonts w:ascii="Times New Roman" w:eastAsia="Times New Roman" w:hAnsi="Times New Roman" w:cs="Times New Roman"/>
          <w:sz w:val="28"/>
          <w:szCs w:val="28"/>
          <w:lang w:eastAsia="ru-RU"/>
        </w:rPr>
        <w:t xml:space="preserve"> развития характеризуются сфера золотодобывающей отрасли </w:t>
      </w:r>
      <w:r w:rsidRPr="001B61BD">
        <w:rPr>
          <w:rFonts w:ascii="Times New Roman" w:eastAsia="Times New Roman" w:hAnsi="Times New Roman" w:cs="Times New Roman"/>
          <w:sz w:val="28"/>
          <w:szCs w:val="28"/>
          <w:lang w:eastAsia="ru-RU"/>
        </w:rPr>
        <w:t xml:space="preserve"> экономики. Индикаторы данных отраслей на протяжении </w:t>
      </w:r>
      <w:r>
        <w:rPr>
          <w:rFonts w:ascii="Times New Roman" w:eastAsia="Times New Roman" w:hAnsi="Times New Roman" w:cs="Times New Roman"/>
          <w:sz w:val="28"/>
          <w:szCs w:val="28"/>
          <w:lang w:eastAsia="ru-RU"/>
        </w:rPr>
        <w:t xml:space="preserve">всего периода стабильно растут, </w:t>
      </w:r>
      <w:r w:rsidRPr="001B61BD">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организаций </w:t>
      </w:r>
      <w:r w:rsidR="00CC2FB1">
        <w:rPr>
          <w:rFonts w:ascii="Times New Roman" w:eastAsia="Times New Roman" w:hAnsi="Times New Roman" w:cs="Times New Roman"/>
          <w:sz w:val="28"/>
          <w:szCs w:val="28"/>
          <w:lang w:eastAsia="ru-RU"/>
        </w:rPr>
        <w:t xml:space="preserve">составила </w:t>
      </w:r>
      <w:r w:rsidR="00EB1232">
        <w:rPr>
          <w:rFonts w:ascii="Times New Roman" w:eastAsia="Times New Roman" w:hAnsi="Times New Roman" w:cs="Times New Roman"/>
          <w:sz w:val="28"/>
          <w:szCs w:val="28"/>
          <w:lang w:eastAsia="ru-RU"/>
        </w:rPr>
        <w:t>30 066 рублей.</w:t>
      </w:r>
    </w:p>
    <w:p w:rsidR="00CE01C9" w:rsidRPr="001B61BD" w:rsidRDefault="00CE01C9" w:rsidP="007F6802">
      <w:pPr>
        <w:spacing w:after="0" w:line="240" w:lineRule="auto"/>
        <w:ind w:firstLine="709"/>
        <w:jc w:val="both"/>
        <w:rPr>
          <w:rFonts w:ascii="Times New Roman" w:eastAsia="Times New Roman" w:hAnsi="Times New Roman" w:cs="Times New Roman"/>
          <w:sz w:val="28"/>
          <w:szCs w:val="28"/>
          <w:lang w:eastAsia="ru-RU"/>
        </w:rPr>
      </w:pPr>
      <w:r w:rsidRPr="001B61BD">
        <w:rPr>
          <w:rFonts w:ascii="Times New Roman" w:eastAsia="Times New Roman" w:hAnsi="Times New Roman" w:cs="Times New Roman"/>
          <w:sz w:val="28"/>
          <w:szCs w:val="28"/>
          <w:lang w:eastAsia="ru-RU"/>
        </w:rPr>
        <w:t xml:space="preserve">Однако негативной динамикой обладают показатели «разрыва заработной платы работников бюджетной сферы от заработной платы работников, занятых в сфере экономики». Главной проблемой  муниципального образования является </w:t>
      </w:r>
      <w:r>
        <w:rPr>
          <w:rFonts w:ascii="Times New Roman" w:eastAsia="Times New Roman" w:hAnsi="Times New Roman" w:cs="Times New Roman"/>
          <w:sz w:val="28"/>
          <w:szCs w:val="28"/>
          <w:lang w:eastAsia="ru-RU"/>
        </w:rPr>
        <w:t xml:space="preserve">миграция </w:t>
      </w:r>
      <w:r w:rsidRPr="001B61BD">
        <w:rPr>
          <w:rFonts w:ascii="Times New Roman" w:eastAsia="Times New Roman" w:hAnsi="Times New Roman" w:cs="Times New Roman"/>
          <w:sz w:val="28"/>
          <w:szCs w:val="28"/>
          <w:lang w:eastAsia="ru-RU"/>
        </w:rPr>
        <w:t xml:space="preserve"> населения. </w:t>
      </w:r>
    </w:p>
    <w:p w:rsidR="00CE01C9" w:rsidRPr="001B61BD" w:rsidRDefault="00CE01C9" w:rsidP="007F6802">
      <w:pPr>
        <w:spacing w:after="0" w:line="240" w:lineRule="auto"/>
        <w:ind w:firstLine="709"/>
        <w:jc w:val="both"/>
        <w:rPr>
          <w:rFonts w:ascii="Times New Roman" w:eastAsia="Times New Roman" w:hAnsi="Times New Roman" w:cs="Times New Roman"/>
          <w:sz w:val="28"/>
          <w:szCs w:val="28"/>
          <w:lang w:eastAsia="ru-RU"/>
        </w:rPr>
      </w:pPr>
      <w:r w:rsidRPr="001B61BD">
        <w:rPr>
          <w:rFonts w:ascii="Times New Roman" w:eastAsia="Times New Roman" w:hAnsi="Times New Roman" w:cs="Times New Roman"/>
          <w:sz w:val="28"/>
          <w:szCs w:val="28"/>
          <w:lang w:eastAsia="ru-RU"/>
        </w:rPr>
        <w:t>Оценка эффективности государственного управления в сфере здравоохранения  не позволяет сделать однозначных выводов. В 2008 году показатель доли медицинских учреждений, переведенных на новую (отраслевую) систему оплаты труда, составил 100 процентов. Наблюдалась положительная динамика показателей перевода медицинских учреждений на новую (отраслевую) систему оплаты труда, ориентированную на результат. С 1 января 2013 года государственное учреждение здравоохранения «</w:t>
      </w:r>
      <w:proofErr w:type="spellStart"/>
      <w:r w:rsidRPr="001B61BD">
        <w:rPr>
          <w:rFonts w:ascii="Times New Roman" w:eastAsia="Times New Roman" w:hAnsi="Times New Roman" w:cs="Times New Roman"/>
          <w:sz w:val="28"/>
          <w:szCs w:val="28"/>
          <w:lang w:eastAsia="ru-RU"/>
        </w:rPr>
        <w:t>Тун</w:t>
      </w:r>
      <w:r w:rsidR="007F6802">
        <w:rPr>
          <w:rFonts w:ascii="Times New Roman" w:eastAsia="Times New Roman" w:hAnsi="Times New Roman" w:cs="Times New Roman"/>
          <w:sz w:val="28"/>
          <w:szCs w:val="28"/>
          <w:lang w:eastAsia="ru-RU"/>
        </w:rPr>
        <w:t>гиро-Олё</w:t>
      </w:r>
      <w:r w:rsidRPr="001B61BD">
        <w:rPr>
          <w:rFonts w:ascii="Times New Roman" w:eastAsia="Times New Roman" w:hAnsi="Times New Roman" w:cs="Times New Roman"/>
          <w:sz w:val="28"/>
          <w:szCs w:val="28"/>
          <w:lang w:eastAsia="ru-RU"/>
        </w:rPr>
        <w:t>кминская</w:t>
      </w:r>
      <w:proofErr w:type="spellEnd"/>
      <w:r w:rsidRPr="001B61BD">
        <w:rPr>
          <w:rFonts w:ascii="Times New Roman" w:eastAsia="Times New Roman" w:hAnsi="Times New Roman" w:cs="Times New Roman"/>
          <w:sz w:val="28"/>
          <w:szCs w:val="28"/>
          <w:lang w:eastAsia="ru-RU"/>
        </w:rPr>
        <w:t xml:space="preserve"> ЦРБ» перешло на одноканальное финансирование через систему обязательного медицинского страхования. </w:t>
      </w:r>
    </w:p>
    <w:p w:rsidR="00CE01C9" w:rsidRPr="001B61BD" w:rsidRDefault="00CE01C9" w:rsidP="007F6802">
      <w:pPr>
        <w:spacing w:after="0" w:line="240" w:lineRule="auto"/>
        <w:ind w:firstLine="709"/>
        <w:jc w:val="both"/>
        <w:rPr>
          <w:rFonts w:ascii="Times New Roman" w:eastAsia="Times New Roman" w:hAnsi="Times New Roman" w:cs="Times New Roman"/>
          <w:sz w:val="28"/>
          <w:szCs w:val="28"/>
          <w:lang w:eastAsia="ru-RU"/>
        </w:rPr>
      </w:pPr>
      <w:r w:rsidRPr="001B61BD">
        <w:rPr>
          <w:rFonts w:ascii="Times New Roman" w:eastAsia="Times New Roman" w:hAnsi="Times New Roman" w:cs="Times New Roman"/>
          <w:sz w:val="28"/>
          <w:szCs w:val="28"/>
          <w:lang w:eastAsia="ru-RU"/>
        </w:rPr>
        <w:t xml:space="preserve">Эффективность органов </w:t>
      </w:r>
      <w:r w:rsidR="005D06AC">
        <w:rPr>
          <w:rFonts w:ascii="Times New Roman" w:eastAsia="Times New Roman" w:hAnsi="Times New Roman" w:cs="Times New Roman"/>
          <w:sz w:val="28"/>
          <w:szCs w:val="28"/>
          <w:lang w:eastAsia="ru-RU"/>
        </w:rPr>
        <w:t xml:space="preserve">местного самоуправления </w:t>
      </w:r>
      <w:r w:rsidRPr="001B61BD">
        <w:rPr>
          <w:rFonts w:ascii="Times New Roman" w:eastAsia="Times New Roman" w:hAnsi="Times New Roman" w:cs="Times New Roman"/>
          <w:sz w:val="28"/>
          <w:szCs w:val="28"/>
          <w:lang w:eastAsia="ru-RU"/>
        </w:rPr>
        <w:t xml:space="preserve"> в сфере образования</w:t>
      </w:r>
      <w:r w:rsidR="005D06AC">
        <w:rPr>
          <w:rFonts w:ascii="Times New Roman" w:eastAsia="Times New Roman" w:hAnsi="Times New Roman" w:cs="Times New Roman"/>
          <w:sz w:val="28"/>
          <w:szCs w:val="28"/>
          <w:lang w:eastAsia="ru-RU"/>
        </w:rPr>
        <w:t xml:space="preserve"> и культуры </w:t>
      </w:r>
      <w:r w:rsidRPr="001B61BD">
        <w:rPr>
          <w:rFonts w:ascii="Times New Roman" w:eastAsia="Times New Roman" w:hAnsi="Times New Roman" w:cs="Times New Roman"/>
          <w:sz w:val="28"/>
          <w:szCs w:val="28"/>
          <w:lang w:eastAsia="ru-RU"/>
        </w:rPr>
        <w:t xml:space="preserve"> нельзя оценить однозначно: показатели доли </w:t>
      </w:r>
      <w:r w:rsidRPr="001B61BD">
        <w:rPr>
          <w:rFonts w:ascii="Times New Roman" w:eastAsia="Times New Roman" w:hAnsi="Times New Roman" w:cs="Times New Roman"/>
          <w:sz w:val="28"/>
          <w:szCs w:val="28"/>
          <w:lang w:eastAsia="ru-RU"/>
        </w:rPr>
        <w:lastRenderedPageBreak/>
        <w:t xml:space="preserve">расходов (в том числе, капитальных)  из бюджета муниципального района сравнительно высокие, но в связи со спецификой муниципального района    высок процент расходов на содержание имущества. </w:t>
      </w:r>
      <w:r w:rsidR="005D06AC">
        <w:rPr>
          <w:rFonts w:ascii="Times New Roman" w:eastAsia="Times New Roman" w:hAnsi="Times New Roman" w:cs="Times New Roman"/>
          <w:sz w:val="28"/>
          <w:szCs w:val="28"/>
          <w:lang w:eastAsia="ru-RU"/>
        </w:rPr>
        <w:t xml:space="preserve"> Остается низким качество предоставляемых услуг.</w:t>
      </w:r>
    </w:p>
    <w:p w:rsidR="009E794F" w:rsidRPr="009E794F" w:rsidRDefault="009E794F" w:rsidP="00CE01C9">
      <w:pPr>
        <w:spacing w:after="0" w:line="240" w:lineRule="auto"/>
        <w:contextualSpacing/>
        <w:jc w:val="both"/>
        <w:rPr>
          <w:rFonts w:ascii="Times New Roman" w:eastAsia="Times New Roman" w:hAnsi="Times New Roman" w:cs="Times New Roman"/>
          <w:b/>
          <w:sz w:val="28"/>
          <w:szCs w:val="28"/>
          <w:lang w:eastAsia="ru-RU"/>
        </w:rPr>
      </w:pPr>
    </w:p>
    <w:p w:rsidR="007C4569" w:rsidRPr="007C4569" w:rsidRDefault="009E794F" w:rsidP="007C4569">
      <w:pPr>
        <w:widowControl w:val="0"/>
        <w:suppressAutoHyphens/>
        <w:spacing w:after="0" w:line="240" w:lineRule="auto"/>
        <w:jc w:val="center"/>
        <w:rPr>
          <w:rFonts w:ascii="Times New Roman" w:eastAsia="Andale Sans UI" w:hAnsi="Times New Roman" w:cs="Times New Roman"/>
          <w:b/>
          <w:bCs/>
          <w:iCs/>
          <w:kern w:val="1"/>
          <w:sz w:val="28"/>
          <w:szCs w:val="28"/>
          <w:lang w:eastAsia="zh-CN"/>
        </w:rPr>
      </w:pPr>
      <w:r>
        <w:rPr>
          <w:rFonts w:ascii="Times New Roman" w:eastAsia="Andale Sans UI" w:hAnsi="Times New Roman" w:cs="Times New Roman"/>
          <w:b/>
          <w:bCs/>
          <w:iCs/>
          <w:kern w:val="1"/>
          <w:sz w:val="28"/>
          <w:szCs w:val="28"/>
          <w:lang w:eastAsia="zh-CN"/>
        </w:rPr>
        <w:t>1.4</w:t>
      </w:r>
      <w:r w:rsidR="007F6802">
        <w:rPr>
          <w:rFonts w:ascii="Times New Roman" w:eastAsia="Andale Sans UI" w:hAnsi="Times New Roman" w:cs="Times New Roman"/>
          <w:b/>
          <w:bCs/>
          <w:iCs/>
          <w:kern w:val="1"/>
          <w:sz w:val="28"/>
          <w:szCs w:val="28"/>
          <w:lang w:eastAsia="zh-CN"/>
        </w:rPr>
        <w:t>.</w:t>
      </w:r>
      <w:r w:rsidR="007C4569" w:rsidRPr="007C4569">
        <w:rPr>
          <w:rFonts w:ascii="Times New Roman" w:eastAsia="Andale Sans UI" w:hAnsi="Times New Roman" w:cs="Times New Roman"/>
          <w:b/>
          <w:bCs/>
          <w:iCs/>
          <w:kern w:val="1"/>
          <w:sz w:val="28"/>
          <w:szCs w:val="28"/>
          <w:lang w:eastAsia="zh-CN"/>
        </w:rPr>
        <w:t xml:space="preserve"> Ключевые факторы и риски развития</w:t>
      </w:r>
    </w:p>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C4569">
        <w:rPr>
          <w:rFonts w:ascii="Times New Roman" w:eastAsia="Andale Sans UI" w:hAnsi="Times New Roman" w:cs="Times New Roman"/>
          <w:b/>
          <w:bCs/>
          <w:iCs/>
          <w:kern w:val="1"/>
          <w:sz w:val="28"/>
          <w:szCs w:val="28"/>
          <w:lang w:eastAsia="zh-CN"/>
        </w:rPr>
        <w:t xml:space="preserve">  муниципального района, SWOT - анализ </w:t>
      </w:r>
    </w:p>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7C4569" w:rsidRPr="007C4569" w:rsidRDefault="007C4569" w:rsidP="007C4569">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zh-CN"/>
        </w:rPr>
      </w:pPr>
      <w:r w:rsidRPr="007C4569">
        <w:rPr>
          <w:rFonts w:ascii="Times New Roman" w:eastAsia="Andale Sans UI" w:hAnsi="Times New Roman" w:cs="Times New Roman"/>
          <w:kern w:val="1"/>
          <w:sz w:val="28"/>
          <w:szCs w:val="28"/>
          <w:lang w:eastAsia="zh-CN"/>
        </w:rPr>
        <w:t>Углубленный анализ социально-экономической ситуации в районе выявляет основные проблемы муниципалитета по ключевым направлениям развития   муниципального</w:t>
      </w:r>
      <w:r w:rsidR="00461CCA">
        <w:rPr>
          <w:rFonts w:ascii="Times New Roman" w:eastAsia="Andale Sans UI" w:hAnsi="Times New Roman" w:cs="Times New Roman"/>
          <w:kern w:val="1"/>
          <w:sz w:val="28"/>
          <w:szCs w:val="28"/>
          <w:lang w:eastAsia="zh-CN"/>
        </w:rPr>
        <w:t xml:space="preserve"> </w:t>
      </w:r>
      <w:r w:rsidRPr="007C4569">
        <w:rPr>
          <w:rFonts w:ascii="Times New Roman" w:eastAsia="Andale Sans UI" w:hAnsi="Times New Roman" w:cs="Times New Roman"/>
          <w:kern w:val="1"/>
          <w:sz w:val="28"/>
          <w:szCs w:val="28"/>
          <w:lang w:eastAsia="zh-CN"/>
        </w:rPr>
        <w:t>района</w:t>
      </w:r>
      <w:r w:rsidRPr="007C4569">
        <w:rPr>
          <w:rFonts w:ascii="Times New Roman" w:eastAsia="Andale Sans UI" w:hAnsi="Times New Roman" w:cs="Times New Roman"/>
          <w:kern w:val="1"/>
          <w:sz w:val="24"/>
          <w:szCs w:val="24"/>
          <w:lang w:eastAsia="zh-CN"/>
        </w:rPr>
        <w:t>.</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8"/>
          <w:szCs w:val="28"/>
          <w:lang w:eastAsia="zh-CN"/>
        </w:rPr>
      </w:pPr>
    </w:p>
    <w:p w:rsidR="007C4569" w:rsidRPr="007F6802" w:rsidRDefault="007C4569" w:rsidP="007F6802">
      <w:pPr>
        <w:widowControl w:val="0"/>
        <w:suppressAutoHyphens/>
        <w:spacing w:after="0" w:line="240" w:lineRule="auto"/>
        <w:ind w:firstLine="567"/>
        <w:jc w:val="center"/>
        <w:rPr>
          <w:rFonts w:ascii="Times New Roman" w:eastAsia="Andale Sans UI" w:hAnsi="Times New Roman" w:cs="Times New Roman"/>
          <w:b/>
          <w:kern w:val="1"/>
          <w:sz w:val="28"/>
          <w:szCs w:val="28"/>
          <w:lang w:eastAsia="zh-CN"/>
        </w:rPr>
      </w:pPr>
      <w:r w:rsidRPr="007C4569">
        <w:rPr>
          <w:rFonts w:ascii="Times New Roman" w:eastAsia="Andale Sans UI" w:hAnsi="Times New Roman" w:cs="Times New Roman"/>
          <w:b/>
          <w:kern w:val="1"/>
          <w:sz w:val="28"/>
          <w:szCs w:val="28"/>
          <w:lang w:eastAsia="zh-CN"/>
        </w:rPr>
        <w:t>Уникальность, конкурентные преимущества и ключевые проблемы муниципального района</w:t>
      </w:r>
    </w:p>
    <w:p w:rsidR="007C4569" w:rsidRPr="007C4569" w:rsidRDefault="007C4569" w:rsidP="007C4569">
      <w:pPr>
        <w:widowControl w:val="0"/>
        <w:suppressAutoHyphens/>
        <w:spacing w:after="0" w:line="240" w:lineRule="auto"/>
        <w:ind w:firstLine="567"/>
        <w:jc w:val="center"/>
        <w:rPr>
          <w:rFonts w:ascii="Times New Roman" w:eastAsia="Andale Sans UI" w:hAnsi="Times New Roman" w:cs="Times New Roman"/>
          <w:b/>
          <w:kern w:val="1"/>
          <w:sz w:val="24"/>
          <w:szCs w:val="24"/>
          <w:lang w:eastAsia="zh-CN"/>
        </w:rPr>
      </w:pPr>
    </w:p>
    <w:tbl>
      <w:tblPr>
        <w:tblW w:w="0" w:type="auto"/>
        <w:tblInd w:w="108" w:type="dxa"/>
        <w:tblLayout w:type="fixed"/>
        <w:tblLook w:val="0000" w:firstRow="0" w:lastRow="0" w:firstColumn="0" w:lastColumn="0" w:noHBand="0" w:noVBand="0"/>
      </w:tblPr>
      <w:tblGrid>
        <w:gridCol w:w="2236"/>
        <w:gridCol w:w="3231"/>
        <w:gridCol w:w="3898"/>
      </w:tblGrid>
      <w:tr w:rsidR="007C4569" w:rsidRPr="007C4569" w:rsidTr="009E794F">
        <w:tc>
          <w:tcPr>
            <w:tcW w:w="2236"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Факторы</w:t>
            </w:r>
          </w:p>
        </w:tc>
        <w:tc>
          <w:tcPr>
            <w:tcW w:w="7129" w:type="dxa"/>
            <w:gridSpan w:val="2"/>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Влияние фактора на социально-экономическое развитие муниципального образования</w:t>
            </w:r>
          </w:p>
        </w:tc>
      </w:tr>
      <w:tr w:rsidR="007C4569" w:rsidRPr="007C4569" w:rsidTr="009E794F">
        <w:tc>
          <w:tcPr>
            <w:tcW w:w="2236"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1</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2</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3</w:t>
            </w:r>
          </w:p>
        </w:tc>
      </w:tr>
      <w:tr w:rsidR="007C4569" w:rsidRPr="007C4569" w:rsidTr="009E794F">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numPr>
                <w:ilvl w:val="0"/>
                <w:numId w:val="10"/>
              </w:numPr>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Основные направления развития социальной сферы</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numPr>
                <w:ilvl w:val="1"/>
                <w:numId w:val="10"/>
              </w:numPr>
              <w:suppressAutoHyphens/>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1.1.Демография</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-открытие золотодобывающих участков, возможность постоянного трудоустройства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естественная убыль населения;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увеличение доли населения старше трудоспособного возраста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-увеличение численности населения за счет миграционного прироста</w:t>
            </w:r>
            <w:r w:rsidR="0061723E">
              <w:rPr>
                <w:rFonts w:ascii="Times New Roman" w:eastAsia="Andale Sans UI" w:hAnsi="Times New Roman" w:cs="Times New Roman"/>
                <w:kern w:val="1"/>
                <w:sz w:val="24"/>
                <w:szCs w:val="24"/>
                <w:lang w:eastAsia="zh-CN"/>
              </w:rPr>
              <w:t>, роста рождаемости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высокая степень зависимости притока населения от комфортности проживания</w:t>
            </w:r>
          </w:p>
        </w:tc>
      </w:tr>
      <w:tr w:rsidR="007C4569" w:rsidRPr="007C4569" w:rsidTr="009E794F">
        <w:trPr>
          <w:cantSplit/>
          <w:trHeight w:val="688"/>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b/>
                <w:bCs/>
                <w:kern w:val="1"/>
                <w:sz w:val="24"/>
                <w:szCs w:val="24"/>
                <w:lang w:eastAsia="zh-CN"/>
              </w:rPr>
            </w:pPr>
            <w:r w:rsidRPr="007C4569">
              <w:rPr>
                <w:rFonts w:ascii="Times New Roman" w:eastAsia="Andale Sans UI" w:hAnsi="Times New Roman" w:cs="Times New Roman"/>
                <w:kern w:val="1"/>
                <w:sz w:val="24"/>
                <w:szCs w:val="24"/>
                <w:lang w:eastAsia="zh-CN"/>
              </w:rPr>
              <w:t>1.2. Уровень жизни населения</w:t>
            </w:r>
          </w:p>
          <w:p w:rsidR="007C4569" w:rsidRPr="007C4569" w:rsidRDefault="007C4569" w:rsidP="007C4569">
            <w:pPr>
              <w:widowControl w:val="0"/>
              <w:suppressAutoHyphens/>
              <w:spacing w:after="0" w:line="240" w:lineRule="auto"/>
              <w:rPr>
                <w:rFonts w:ascii="Times New Roman" w:eastAsia="Andale Sans UI" w:hAnsi="Times New Roman" w:cs="Times New Roman"/>
                <w:b/>
                <w:bCs/>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bCs/>
                <w:kern w:val="1"/>
                <w:sz w:val="24"/>
                <w:szCs w:val="24"/>
                <w:lang w:eastAsia="zh-CN"/>
              </w:rPr>
            </w:pPr>
            <w:proofErr w:type="gramStart"/>
            <w:r w:rsidRPr="007C4569">
              <w:rPr>
                <w:rFonts w:ascii="Times New Roman" w:eastAsia="Andale Sans UI" w:hAnsi="Times New Roman" w:cs="Times New Roman"/>
                <w:b/>
                <w:bCs/>
                <w:kern w:val="1"/>
                <w:sz w:val="24"/>
                <w:szCs w:val="24"/>
                <w:lang w:eastAsia="zh-CN"/>
              </w:rPr>
              <w:t>Позитивное</w:t>
            </w:r>
            <w:proofErr w:type="gramEnd"/>
            <w:r w:rsidRPr="007C4569">
              <w:rPr>
                <w:rFonts w:ascii="Times New Roman" w:eastAsia="Andale Sans UI" w:hAnsi="Times New Roman" w:cs="Times New Roman"/>
                <w:b/>
                <w:bCs/>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bCs/>
                <w:kern w:val="1"/>
                <w:sz w:val="24"/>
                <w:szCs w:val="24"/>
                <w:lang w:eastAsia="zh-CN"/>
              </w:rPr>
              <w:t>Негативное</w:t>
            </w:r>
            <w:proofErr w:type="gramEnd"/>
            <w:r w:rsidRPr="007C4569">
              <w:rPr>
                <w:rFonts w:ascii="Times New Roman" w:eastAsia="Andale Sans UI" w:hAnsi="Times New Roman" w:cs="Times New Roman"/>
                <w:b/>
                <w:bCs/>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kern w:val="1"/>
                <w:sz w:val="24"/>
                <w:szCs w:val="24"/>
                <w:lang w:eastAsia="zh-CN"/>
              </w:rPr>
              <w:t xml:space="preserve">- </w:t>
            </w:r>
            <w:r w:rsidRPr="005D06AC">
              <w:rPr>
                <w:rFonts w:ascii="Times New Roman" w:eastAsia="Andale Sans UI" w:hAnsi="Times New Roman" w:cs="Times New Roman"/>
                <w:kern w:val="1"/>
                <w:sz w:val="24"/>
                <w:szCs w:val="24"/>
                <w:lang w:eastAsia="zh-CN"/>
              </w:rPr>
              <w:t xml:space="preserve">среднемесячная заработная плата работников предприятий и организаций </w:t>
            </w:r>
            <w:r w:rsidR="005D06AC" w:rsidRPr="005D06AC">
              <w:rPr>
                <w:rFonts w:ascii="Times New Roman" w:eastAsia="Andale Sans UI" w:hAnsi="Times New Roman" w:cs="Times New Roman"/>
                <w:kern w:val="1"/>
                <w:sz w:val="24"/>
                <w:szCs w:val="24"/>
                <w:lang w:eastAsia="zh-CN"/>
              </w:rPr>
              <w:t xml:space="preserve">на уровне </w:t>
            </w:r>
            <w:r w:rsidRPr="005D06AC">
              <w:rPr>
                <w:rFonts w:ascii="Times New Roman" w:eastAsia="Andale Sans UI" w:hAnsi="Times New Roman" w:cs="Times New Roman"/>
                <w:kern w:val="1"/>
                <w:sz w:val="24"/>
                <w:szCs w:val="24"/>
                <w:lang w:eastAsia="zh-CN"/>
              </w:rPr>
              <w:t>средне</w:t>
            </w:r>
            <w:r w:rsidR="00461CCA">
              <w:rPr>
                <w:rFonts w:ascii="Times New Roman" w:eastAsia="Andale Sans UI" w:hAnsi="Times New Roman" w:cs="Times New Roman"/>
                <w:kern w:val="1"/>
                <w:sz w:val="24"/>
                <w:szCs w:val="24"/>
                <w:lang w:eastAsia="zh-CN"/>
              </w:rPr>
              <w:t xml:space="preserve"> </w:t>
            </w:r>
            <w:r w:rsidRPr="005D06AC">
              <w:rPr>
                <w:rFonts w:ascii="Times New Roman" w:eastAsia="Andale Sans UI" w:hAnsi="Times New Roman" w:cs="Times New Roman"/>
                <w:kern w:val="1"/>
                <w:sz w:val="24"/>
                <w:szCs w:val="24"/>
                <w:lang w:eastAsia="zh-CN"/>
              </w:rPr>
              <w:t>краевого</w:t>
            </w:r>
            <w:proofErr w:type="gramEnd"/>
          </w:p>
          <w:p w:rsidR="007C4569" w:rsidRPr="007C4569" w:rsidRDefault="0061723E"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w:t>
            </w:r>
            <w:r w:rsidR="007C4569" w:rsidRPr="007C4569">
              <w:rPr>
                <w:rFonts w:ascii="Times New Roman" w:eastAsia="Andale Sans UI" w:hAnsi="Times New Roman" w:cs="Times New Roman"/>
                <w:kern w:val="1"/>
                <w:sz w:val="24"/>
                <w:szCs w:val="24"/>
                <w:lang w:eastAsia="zh-CN"/>
              </w:rPr>
              <w:t xml:space="preserve">высокий уровень номинальной заработной платы по видам экономической деятельности золотодобывающие предприятия: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уровень безработицы на уровне краевых  показателей</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pacing w:after="0" w:line="240" w:lineRule="auto"/>
              <w:jc w:val="both"/>
              <w:rPr>
                <w:rFonts w:ascii="Times New Roman" w:eastAsia="Andale Sans UI" w:hAnsi="Times New Roman" w:cs="Times New Roman"/>
                <w:i/>
                <w:iCs/>
                <w:color w:val="FF0000"/>
                <w:kern w:val="1"/>
                <w:sz w:val="24"/>
                <w:szCs w:val="24"/>
                <w:lang w:eastAsia="zh-CN"/>
              </w:rPr>
            </w:pPr>
          </w:p>
          <w:p w:rsidR="007C4569" w:rsidRPr="007C4569" w:rsidRDefault="007C4569" w:rsidP="007C4569">
            <w:pPr>
              <w:widowControl w:val="0"/>
              <w:suppressAutoHyphens/>
              <w:spacing w:after="0" w:line="240" w:lineRule="auto"/>
              <w:jc w:val="both"/>
              <w:rPr>
                <w:rFonts w:ascii="Times New Roman" w:eastAsia="Andale Sans UI" w:hAnsi="Times New Roman" w:cs="Times New Roman"/>
                <w:i/>
                <w:iCs/>
                <w:color w:val="FF0000"/>
                <w:kern w:val="1"/>
                <w:sz w:val="24"/>
                <w:szCs w:val="24"/>
                <w:lang w:eastAsia="zh-CN"/>
              </w:rPr>
            </w:pPr>
          </w:p>
          <w:p w:rsidR="007C4569" w:rsidRPr="007C4569" w:rsidRDefault="007C4569" w:rsidP="007C4569">
            <w:pPr>
              <w:widowControl w:val="0"/>
              <w:suppressAutoHyphens/>
              <w:spacing w:after="0" w:line="240" w:lineRule="auto"/>
              <w:jc w:val="both"/>
              <w:rPr>
                <w:rFonts w:ascii="Times New Roman" w:eastAsia="Andale Sans UI" w:hAnsi="Times New Roman" w:cs="Times New Roman"/>
                <w:i/>
                <w:iCs/>
                <w:color w:val="FF0000"/>
                <w:kern w:val="1"/>
                <w:sz w:val="24"/>
                <w:szCs w:val="24"/>
                <w:lang w:eastAsia="zh-CN"/>
              </w:rPr>
            </w:pPr>
          </w:p>
          <w:p w:rsidR="007C4569" w:rsidRPr="007C4569" w:rsidRDefault="007C4569" w:rsidP="007C4569">
            <w:pPr>
              <w:widowControl w:val="0"/>
              <w:suppressAutoHyphens/>
              <w:spacing w:after="0" w:line="240" w:lineRule="auto"/>
              <w:jc w:val="both"/>
              <w:rPr>
                <w:rFonts w:ascii="Times New Roman" w:eastAsia="Andale Sans UI" w:hAnsi="Times New Roman" w:cs="Times New Roman"/>
                <w:i/>
                <w:iCs/>
                <w:color w:val="FF0000"/>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низкий уровень номинальной заработной платы по видам экономической деятельности: образование, здравоохранение,</w:t>
            </w:r>
            <w:r w:rsidR="0061723E">
              <w:rPr>
                <w:rFonts w:ascii="Times New Roman" w:eastAsia="Andale Sans UI" w:hAnsi="Times New Roman" w:cs="Times New Roman"/>
                <w:kern w:val="1"/>
                <w:sz w:val="24"/>
                <w:szCs w:val="24"/>
                <w:lang w:eastAsia="zh-CN"/>
              </w:rPr>
              <w:t xml:space="preserve"> культура</w:t>
            </w:r>
            <w:r w:rsidRPr="007C4569">
              <w:rPr>
                <w:rFonts w:ascii="Times New Roman" w:eastAsia="Andale Sans UI" w:hAnsi="Times New Roman" w:cs="Times New Roman"/>
                <w:kern w:val="1"/>
                <w:sz w:val="24"/>
                <w:szCs w:val="24"/>
                <w:lang w:eastAsia="zh-CN"/>
              </w:rPr>
              <w:t xml:space="preserve"> - расслоение населения по уровню доходов;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отток трудоспособного населения из отдаленных населенных пунктов в связи с труднодоступностью и сезонностью транспортного сообщения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дефицит квалифицированных кадров </w:t>
            </w:r>
          </w:p>
        </w:tc>
      </w:tr>
      <w:tr w:rsidR="007C4569" w:rsidRPr="007C4569" w:rsidTr="009E794F">
        <w:trPr>
          <w:cantSplit/>
          <w:trHeight w:val="315"/>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благосостояния населения за счет создания новых рабочих мест в результате реализации  туристических проектов;</w:t>
            </w:r>
            <w:r w:rsidR="00461CCA">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 xml:space="preserve">трудоустройства на золотодобывающих предприятиях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возможность возникновения отсутствия туристов,</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числа безработных;</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отток рабочей силы в другие регионы  </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1.3. Социальная защита населения</w:t>
            </w:r>
            <w:r w:rsidRPr="007C4569">
              <w:rPr>
                <w:rFonts w:ascii="Times New Roman" w:eastAsia="Andale Sans UI" w:hAnsi="Times New Roman" w:cs="Times New Roman"/>
                <w:b/>
                <w:kern w:val="1"/>
                <w:sz w:val="24"/>
                <w:szCs w:val="24"/>
                <w:lang w:eastAsia="zh-CN"/>
              </w:rPr>
              <w:t xml:space="preserve">, </w:t>
            </w:r>
            <w:r w:rsidRPr="007C4569">
              <w:rPr>
                <w:rFonts w:ascii="Times New Roman" w:eastAsia="Andale Sans UI" w:hAnsi="Times New Roman" w:cs="Times New Roman"/>
                <w:kern w:val="1"/>
                <w:sz w:val="24"/>
                <w:szCs w:val="24"/>
                <w:lang w:eastAsia="zh-CN"/>
              </w:rPr>
              <w:t>повышение доступности медицинской помощи</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-сохранена социальная инфраструктура района;</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высокий уровень квалифицированных кадров;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-увеличение численности населения пенсионного возраста</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реализация муниципальной программы «Социальная защита граждан на территории муниципального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создание условий для повышения доступности учреждений системы здравоохранения на территории района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увеличение финансовой нагрузки на бюджет района на реализацию мероприятий по направлениям программы</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-риск отказа краевых структур в увеличении штатной численности врачебного состава в связи с небольшой плотностью населения</w:t>
            </w:r>
          </w:p>
        </w:tc>
      </w:tr>
      <w:tr w:rsidR="007C4569" w:rsidRPr="007C4569" w:rsidTr="009E794F">
        <w:trPr>
          <w:cantSplit/>
          <w:trHeight w:val="1398"/>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lastRenderedPageBreak/>
              <w:t xml:space="preserve">1.4.Жилищно-коммунальная сфера, благоустройство, строительство жилья,  </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утверждены генеральные планы   сельских поселений;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рост жилищного фонда за счет муниципального жилищного строительства,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-рост стоимости коммунальных услуг в рамках предельных утвержденных индексов РСТ;</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работа ОМСУ МР и сельских поселений по   благоустройству территорий населенных пунктов;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маневренного муниципального жилищного фонда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отсутствие централизованных систем отопления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отсутствие централизованных канализационных систем  и водоснабжения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высокий уровень износа объектов жилищного фонда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централизованной газификации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централизованной системы электроснабжения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color w:val="FF0000"/>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F0000"/>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F0000"/>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bCs/>
                <w:color w:val="FF0000"/>
                <w:kern w:val="1"/>
                <w:sz w:val="24"/>
                <w:szCs w:val="24"/>
                <w:lang w:eastAsia="zh-CN"/>
              </w:rPr>
            </w:pPr>
          </w:p>
        </w:tc>
      </w:tr>
      <w:tr w:rsidR="007C4569" w:rsidRPr="007C4569" w:rsidTr="009E794F">
        <w:trPr>
          <w:cantSplit/>
          <w:trHeight w:val="296"/>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jc w:val="center"/>
              <w:rPr>
                <w:rFonts w:ascii="Times New Roman" w:eastAsia="Andale Sans UI" w:hAnsi="Times New Roman" w:cs="Times New Roman"/>
                <w:b/>
                <w:bCs/>
                <w:color w:val="FF0000"/>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jc w:val="center"/>
              <w:rPr>
                <w:rFonts w:ascii="Times New Roman" w:eastAsia="Andale Sans UI" w:hAnsi="Times New Roman" w:cs="Times New Roman"/>
                <w:b/>
                <w:bCs/>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реализация муниципальных  программ: </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Реализация  программы МР «Переселение граждан из аварийного жилищного фонда»</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Реализация программы МР «Экономическое и социальное развитие  КМНС»</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«Благоустройство территорий населенных пунктов сельских поселений»</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увеличение расходов бюджета на благоустройство,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увеличение нагрузки на бюджет МР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тарифов на услуги ЖКХ;</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задолженности населения за жилищно-коммунальные услуги;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риски аварийности на объектах жилищно-коммунальной инфраструктуры вследствие ее высокого износа;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-увеличение социальной напряженности населения</w:t>
            </w:r>
          </w:p>
        </w:tc>
      </w:tr>
      <w:tr w:rsidR="007C4569" w:rsidRPr="007C4569" w:rsidTr="009E794F">
        <w:trPr>
          <w:cantSplit/>
          <w:trHeight w:val="698"/>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 xml:space="preserve">1.5. Транспорт и дорожное хозяйство </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ind w:left="-78" w:right="-3"/>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-предоставление администрацией муниципального района транспортного средства для осуществления муниципальных перевозок</w:t>
            </w:r>
          </w:p>
          <w:p w:rsidR="007C4569" w:rsidRPr="007C4569" w:rsidRDefault="007C4569" w:rsidP="007C4569">
            <w:pPr>
              <w:widowControl w:val="0"/>
              <w:suppressAutoHyphens/>
              <w:snapToGrid w:val="0"/>
              <w:spacing w:after="0" w:line="240" w:lineRule="auto"/>
              <w:ind w:left="-78" w:right="-3"/>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 xml:space="preserve">-снижение доли протяженности муниципальных автомобильных </w:t>
            </w:r>
            <w:proofErr w:type="gramStart"/>
            <w:r w:rsidRPr="007C4569">
              <w:rPr>
                <w:rFonts w:ascii="Times New Roman" w:eastAsia="Andale Sans UI" w:hAnsi="Times New Roman" w:cs="Times New Roman"/>
                <w:kern w:val="1"/>
                <w:sz w:val="24"/>
                <w:szCs w:val="24"/>
                <w:lang w:eastAsia="zh-CN"/>
              </w:rPr>
              <w:t>дорог</w:t>
            </w:r>
            <w:proofErr w:type="gramEnd"/>
            <w:r w:rsidRPr="007C4569">
              <w:rPr>
                <w:rFonts w:ascii="Times New Roman" w:eastAsia="Andale Sans UI" w:hAnsi="Times New Roman" w:cs="Times New Roman"/>
                <w:kern w:val="1"/>
                <w:sz w:val="24"/>
                <w:szCs w:val="24"/>
                <w:lang w:eastAsia="zh-CN"/>
              </w:rPr>
              <w:t xml:space="preserve"> не отвечающих нормативным требованиям</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w:t>
            </w:r>
            <w:r w:rsidRPr="007C4569">
              <w:rPr>
                <w:rFonts w:ascii="Times New Roman" w:eastAsia="Andale Sans UI" w:hAnsi="Times New Roman" w:cs="Times New Roman"/>
                <w:kern w:val="1"/>
                <w:sz w:val="24"/>
                <w:szCs w:val="24"/>
                <w:lang w:eastAsia="zh-CN"/>
              </w:rPr>
              <w:t>отсутствие внутри-муниципального транспортного сообщения (труднодоступность между населенными пунктами)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потребителей в связи с низкой плотностью населения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bCs/>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реализация муниципальной программы:</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«Развитие автомобильных дорог общего пользования муниципального значения» </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Cs/>
                <w:kern w:val="1"/>
                <w:sz w:val="24"/>
                <w:szCs w:val="24"/>
                <w:lang w:eastAsia="zh-CN"/>
              </w:rPr>
              <w:t xml:space="preserve">- сокращение объемов бюджетных ассигнований, направляемых на содержание и текущий ремонт  дорог муниципального значения,  приведет к увеличению доли дорог, не отвечающих нормативным требованиям </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1.6. Образование</w:t>
            </w:r>
          </w:p>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обеспечение всего количества детей получающих дошкольное образование,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-соответствие всех дошкольных  образователь-</w:t>
            </w:r>
            <w:proofErr w:type="spellStart"/>
            <w:r w:rsidRPr="007C4569">
              <w:rPr>
                <w:rFonts w:ascii="Times New Roman" w:eastAsia="Andale Sans UI" w:hAnsi="Times New Roman" w:cs="Times New Roman"/>
                <w:kern w:val="1"/>
                <w:sz w:val="24"/>
                <w:szCs w:val="24"/>
                <w:lang w:eastAsia="zh-CN"/>
              </w:rPr>
              <w:t>ных</w:t>
            </w:r>
            <w:proofErr w:type="spellEnd"/>
            <w:r w:rsidRPr="007C4569">
              <w:rPr>
                <w:rFonts w:ascii="Times New Roman" w:eastAsia="Andale Sans UI" w:hAnsi="Times New Roman" w:cs="Times New Roman"/>
                <w:kern w:val="1"/>
                <w:sz w:val="24"/>
                <w:szCs w:val="24"/>
                <w:lang w:eastAsia="zh-CN"/>
              </w:rPr>
              <w:t xml:space="preserve"> учреждений </w:t>
            </w:r>
            <w:proofErr w:type="gramStart"/>
            <w:r w:rsidRPr="007C4569">
              <w:rPr>
                <w:rFonts w:ascii="Times New Roman" w:eastAsia="Andale Sans UI" w:hAnsi="Times New Roman" w:cs="Times New Roman"/>
                <w:kern w:val="1"/>
                <w:sz w:val="24"/>
                <w:szCs w:val="24"/>
                <w:lang w:eastAsia="zh-CN"/>
              </w:rPr>
              <w:t>в</w:t>
            </w:r>
            <w:proofErr w:type="gramEnd"/>
            <w:r w:rsidRPr="007C4569">
              <w:rPr>
                <w:rFonts w:ascii="Times New Roman" w:eastAsia="Andale Sans UI" w:hAnsi="Times New Roman" w:cs="Times New Roman"/>
                <w:kern w:val="1"/>
                <w:sz w:val="24"/>
                <w:szCs w:val="24"/>
                <w:lang w:eastAsia="zh-CN"/>
              </w:rPr>
              <w:t xml:space="preserve"> с.</w:t>
            </w:r>
            <w:r w:rsidR="00391446">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Тупик и с.</w:t>
            </w:r>
            <w:r w:rsidR="00391446">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 xml:space="preserve">Заречное района федеральному </w:t>
            </w:r>
            <w:proofErr w:type="spellStart"/>
            <w:r w:rsidRPr="007C4569">
              <w:rPr>
                <w:rFonts w:ascii="Times New Roman" w:eastAsia="Andale Sans UI" w:hAnsi="Times New Roman" w:cs="Times New Roman"/>
                <w:kern w:val="1"/>
                <w:sz w:val="24"/>
                <w:szCs w:val="24"/>
                <w:lang w:eastAsia="zh-CN"/>
              </w:rPr>
              <w:t>государствен</w:t>
            </w:r>
            <w:proofErr w:type="spellEnd"/>
            <w:r w:rsidRPr="007C4569">
              <w:rPr>
                <w:rFonts w:ascii="Times New Roman" w:eastAsia="Andale Sans UI" w:hAnsi="Times New Roman" w:cs="Times New Roman"/>
                <w:kern w:val="1"/>
                <w:sz w:val="24"/>
                <w:szCs w:val="24"/>
                <w:lang w:eastAsia="zh-CN"/>
              </w:rPr>
              <w:t xml:space="preserve">-ному образовательному  стандарту;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повышение уровня качества общего образования;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внедрение инновационных программ в систему образования;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модернизация  учреждений в сфере образования;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- 100% обеспеченность потребности сельских школьников в подвозе к месту учебы и обратно;</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-100% обеспечение финансовыми средствами на содержание образовательных учреждений</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квалифицированных кадров</w:t>
            </w:r>
            <w:r w:rsidR="00B42E1C">
              <w:rPr>
                <w:rFonts w:ascii="Times New Roman" w:eastAsia="Andale Sans UI" w:hAnsi="Times New Roman" w:cs="Times New Roman"/>
                <w:kern w:val="1"/>
                <w:sz w:val="24"/>
                <w:szCs w:val="24"/>
                <w:lang w:eastAsia="zh-CN"/>
              </w:rPr>
              <w:t xml:space="preserve"> (старение кадров)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служебного жилья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-несоответствие всех дошкольных  образовательных учреждений в отдаленных селах федеральному государственному </w:t>
            </w:r>
            <w:proofErr w:type="gramStart"/>
            <w:r w:rsidRPr="007C4569">
              <w:rPr>
                <w:rFonts w:ascii="Times New Roman" w:eastAsia="Andale Sans UI" w:hAnsi="Times New Roman" w:cs="Times New Roman"/>
                <w:kern w:val="1"/>
                <w:sz w:val="24"/>
                <w:szCs w:val="24"/>
                <w:lang w:eastAsia="zh-CN"/>
              </w:rPr>
              <w:t>образователь-ному</w:t>
            </w:r>
            <w:proofErr w:type="gramEnd"/>
            <w:r w:rsidRPr="007C4569">
              <w:rPr>
                <w:rFonts w:ascii="Times New Roman" w:eastAsia="Andale Sans UI" w:hAnsi="Times New Roman" w:cs="Times New Roman"/>
                <w:kern w:val="1"/>
                <w:sz w:val="24"/>
                <w:szCs w:val="24"/>
                <w:lang w:eastAsia="zh-CN"/>
              </w:rPr>
              <w:t xml:space="preserve">  стандарту;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недостаточность услуг по дополнительному образованию</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формирование современной, эффективной системы образования в рамках муниципальной программы «Развитие образования муниципального района</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-рост предписаний надзорных органов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-снижение качества предоставления образовательных услуг;</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уменьшение количества образовательных учреждений за счет малокомплектных школ</w:t>
            </w:r>
            <w:proofErr w:type="gramStart"/>
            <w:r w:rsidRPr="007C4569">
              <w:rPr>
                <w:rFonts w:ascii="Times New Roman" w:eastAsia="Andale Sans UI" w:hAnsi="Times New Roman" w:cs="Times New Roman"/>
                <w:kern w:val="1"/>
                <w:sz w:val="24"/>
                <w:szCs w:val="24"/>
                <w:lang w:eastAsia="zh-CN"/>
              </w:rPr>
              <w:t xml:space="preserve"> ;</w:t>
            </w:r>
            <w:proofErr w:type="gramEnd"/>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снижение обеспеченности в подвозе к месту учебы и обратно ввиду изношенности парка школьных автобусов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Уменьшение  количества детей в связи с низкой плотностью населения</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1.7. Культура, физкультура и спорт</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уровень обеспеченности объектами культуры соответствует </w:t>
            </w:r>
            <w:proofErr w:type="gramStart"/>
            <w:r w:rsidRPr="007C4569">
              <w:rPr>
                <w:rFonts w:ascii="Times New Roman" w:eastAsia="Andale Sans UI" w:hAnsi="Times New Roman" w:cs="Times New Roman"/>
                <w:kern w:val="1"/>
                <w:sz w:val="24"/>
                <w:szCs w:val="24"/>
                <w:lang w:eastAsia="zh-CN"/>
              </w:rPr>
              <w:t>нормативному</w:t>
            </w:r>
            <w:proofErr w:type="gramEnd"/>
            <w:r w:rsidRPr="007C4569">
              <w:rPr>
                <w:rFonts w:ascii="Times New Roman" w:eastAsia="Andale Sans UI" w:hAnsi="Times New Roman" w:cs="Times New Roman"/>
                <w:kern w:val="1"/>
                <w:sz w:val="24"/>
                <w:szCs w:val="24"/>
                <w:lang w:eastAsia="zh-CN"/>
              </w:rPr>
              <w:t>;</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на территории района имеются исторические  памятники;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числа культурно-досуговых и спортивных  мероприятий, в том числе направленных на лиц с ограниченными возможностями здоровья;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увеличение книжного фонда общедоступных библиотек;</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численности граждан,  систематически занимающихся физкультурой и спортом;</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обеспечение материально-технической базы спортивных сооружений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100% Обеспечение финансовыми средствами на укрепление и поддержание материально-технической базы учреждений;</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недостаточность средств на укрепление и поддержание материально-технической базы учреждений;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отсутствие методического центра для работников учреждений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Уменьшение количества потребителей в связи с низкой плотностью населения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квалифицированных кадров;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-отсутствие постоянного взаимодействия с </w:t>
            </w:r>
            <w:proofErr w:type="gramStart"/>
            <w:r w:rsidRPr="007C4569">
              <w:rPr>
                <w:rFonts w:ascii="Times New Roman" w:eastAsia="Andale Sans UI" w:hAnsi="Times New Roman" w:cs="Times New Roman"/>
                <w:kern w:val="1"/>
                <w:sz w:val="24"/>
                <w:szCs w:val="24"/>
                <w:lang w:eastAsia="zh-CN"/>
              </w:rPr>
              <w:t>образователь-</w:t>
            </w:r>
            <w:proofErr w:type="spellStart"/>
            <w:r w:rsidRPr="007C4569">
              <w:rPr>
                <w:rFonts w:ascii="Times New Roman" w:eastAsia="Andale Sans UI" w:hAnsi="Times New Roman" w:cs="Times New Roman"/>
                <w:kern w:val="1"/>
                <w:sz w:val="24"/>
                <w:szCs w:val="24"/>
                <w:lang w:eastAsia="zh-CN"/>
              </w:rPr>
              <w:t>ными</w:t>
            </w:r>
            <w:proofErr w:type="spellEnd"/>
            <w:proofErr w:type="gramEnd"/>
            <w:r w:rsidRPr="007C4569">
              <w:rPr>
                <w:rFonts w:ascii="Times New Roman" w:eastAsia="Andale Sans UI" w:hAnsi="Times New Roman" w:cs="Times New Roman"/>
                <w:kern w:val="1"/>
                <w:sz w:val="24"/>
                <w:szCs w:val="24"/>
                <w:lang w:eastAsia="zh-CN"/>
              </w:rPr>
              <w:t xml:space="preserve"> учреждениями;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-недостаточность кружковой работы с детьми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Реализация программ </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«Развитие физической культуры и спорта»</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«Развитие культуры»</w:t>
            </w:r>
          </w:p>
          <w:p w:rsidR="007C4569" w:rsidRPr="007C4569" w:rsidRDefault="00461CCA" w:rsidP="007C4569">
            <w:pPr>
              <w:widowControl w:val="0"/>
              <w:suppressAutoHyphens/>
              <w:spacing w:after="0" w:line="240" w:lineRule="auto"/>
              <w:rPr>
                <w:rFonts w:ascii="Times New Roman" w:eastAsia="Andale Sans UI" w:hAnsi="Times New Roman" w:cs="Times New Roman"/>
                <w:kern w:val="1"/>
                <w:sz w:val="24"/>
                <w:szCs w:val="24"/>
                <w:lang w:eastAsia="zh-CN"/>
              </w:rPr>
            </w:pPr>
            <w:r>
              <w:rPr>
                <w:rFonts w:ascii="Times New Roman" w:eastAsia="Andale Sans UI" w:hAnsi="Times New Roman" w:cs="Times New Roman"/>
                <w:noProof/>
                <w:kern w:val="1"/>
                <w:sz w:val="24"/>
                <w:szCs w:val="24"/>
                <w:lang w:eastAsia="ru-RU"/>
              </w:rPr>
              <w:pict>
                <v:line id="Прямая соединительная линия 1" o:spid="_x0000_s1026" style="position:absolute;flip:y;z-index:251659264;visibility:visible" from="-117.2pt,27.35pt" to="-5.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" strokecolor="#4a7ebb"/>
              </w:pic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предписаний надзорных органов и как следствие  - сокращение количества действующих учреждений;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-снижение качества предоставления услуг </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keepNext/>
              <w:keepLines/>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1.8. Доступная информационная</w:t>
            </w:r>
            <w:r w:rsidR="00391446">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среда</w:t>
            </w: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предоставление муниципальных услуг на базе </w:t>
            </w:r>
            <w:proofErr w:type="spellStart"/>
            <w:r w:rsidRPr="007C4569">
              <w:rPr>
                <w:rFonts w:ascii="Times New Roman" w:eastAsia="Andale Sans UI" w:hAnsi="Times New Roman" w:cs="Times New Roman"/>
                <w:kern w:val="1"/>
                <w:sz w:val="24"/>
                <w:szCs w:val="24"/>
                <w:lang w:eastAsia="zh-CN"/>
              </w:rPr>
              <w:t>Могочинского</w:t>
            </w:r>
            <w:proofErr w:type="spellEnd"/>
            <w:r w:rsidRPr="007C4569">
              <w:rPr>
                <w:rFonts w:ascii="Times New Roman" w:eastAsia="Andale Sans UI" w:hAnsi="Times New Roman" w:cs="Times New Roman"/>
                <w:kern w:val="1"/>
                <w:sz w:val="24"/>
                <w:szCs w:val="24"/>
                <w:lang w:eastAsia="zh-CN"/>
              </w:rPr>
              <w:t xml:space="preserve"> МФЦ  по принципу «одного» окна;</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i/>
                <w:iCs/>
                <w:kern w:val="1"/>
                <w:sz w:val="24"/>
                <w:szCs w:val="24"/>
                <w:lang w:eastAsia="zh-CN"/>
              </w:rPr>
            </w:pPr>
            <w:r w:rsidRPr="007C4569">
              <w:rPr>
                <w:rFonts w:ascii="Times New Roman" w:eastAsia="Andale Sans UI" w:hAnsi="Times New Roman" w:cs="Times New Roman"/>
                <w:kern w:val="1"/>
                <w:sz w:val="24"/>
                <w:szCs w:val="24"/>
                <w:lang w:eastAsia="zh-CN"/>
              </w:rPr>
              <w:t>- развитие современных форм электронного взаимодействия с населением через официальный сайт района</w:t>
            </w:r>
            <w:r w:rsidRPr="007C4569">
              <w:rPr>
                <w:rFonts w:ascii="Times New Roman" w:eastAsia="Andale Sans UI" w:hAnsi="Times New Roman" w:cs="Times New Roman"/>
                <w:i/>
                <w:iCs/>
                <w:kern w:val="1"/>
                <w:sz w:val="24"/>
                <w:szCs w:val="24"/>
                <w:lang w:eastAsia="zh-CN"/>
              </w:rPr>
              <w:t>;</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общественно-политическая газета "Северянка" доступна жителям  района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-отсутствие </w:t>
            </w:r>
            <w:proofErr w:type="spellStart"/>
            <w:proofErr w:type="gramStart"/>
            <w:r w:rsidRPr="007C4569">
              <w:rPr>
                <w:rFonts w:ascii="Times New Roman" w:eastAsia="Andale Sans UI" w:hAnsi="Times New Roman" w:cs="Times New Roman"/>
                <w:kern w:val="1"/>
                <w:sz w:val="24"/>
                <w:szCs w:val="24"/>
                <w:lang w:eastAsia="zh-CN"/>
              </w:rPr>
              <w:t>многофункци-онального</w:t>
            </w:r>
            <w:proofErr w:type="spellEnd"/>
            <w:proofErr w:type="gramEnd"/>
            <w:r w:rsidRPr="007C4569">
              <w:rPr>
                <w:rFonts w:ascii="Times New Roman" w:eastAsia="Andale Sans UI" w:hAnsi="Times New Roman" w:cs="Times New Roman"/>
                <w:kern w:val="1"/>
                <w:sz w:val="24"/>
                <w:szCs w:val="24"/>
                <w:lang w:eastAsia="zh-CN"/>
              </w:rPr>
              <w:t xml:space="preserve"> центра по предоставлению муниципальных и государственных услуг на территории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объема бюджетных ассигнований, связанных с повышением доступности услуг для населения;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FF0000"/>
                <w:kern w:val="1"/>
                <w:sz w:val="24"/>
                <w:szCs w:val="24"/>
                <w:lang w:eastAsia="zh-CN"/>
              </w:rPr>
              <w:t xml:space="preserve">- </w:t>
            </w:r>
            <w:r w:rsidRPr="007C4569">
              <w:rPr>
                <w:rFonts w:ascii="Times New Roman" w:eastAsia="Andale Sans UI" w:hAnsi="Times New Roman" w:cs="Times New Roman"/>
                <w:kern w:val="1"/>
                <w:sz w:val="24"/>
                <w:szCs w:val="24"/>
                <w:lang w:eastAsia="zh-CN"/>
              </w:rPr>
              <w:t>отсутствие  кабельных сетей Интернета в   населенных  пунктах</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создание МФЦ на территории района и сети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реализация муниципальной программы «О реализации мероприятий по повышению уровня информационной открытости»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кабельного интернета не позволит    обеспечить в полном объеме предоставление муниципальных услуг в электронном виде</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1.9. Развитие потребительского  рынка</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xml:space="preserve">- </w:t>
            </w:r>
            <w:r w:rsidRPr="007C4569">
              <w:rPr>
                <w:rFonts w:ascii="Times New Roman" w:eastAsia="Andale Sans UI" w:hAnsi="Times New Roman" w:cs="Times New Roman"/>
                <w:kern w:val="1"/>
                <w:sz w:val="24"/>
                <w:szCs w:val="24"/>
                <w:lang w:eastAsia="zh-CN"/>
              </w:rPr>
              <w:t>высокая обеспеченность населения района торговыми площадями;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устойчивый рост объемов розничной торговли и платных услуг населению;</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 xml:space="preserve">- </w:t>
            </w:r>
            <w:r w:rsidRPr="007C4569">
              <w:rPr>
                <w:rFonts w:ascii="Times New Roman" w:eastAsia="Andale Sans UI" w:hAnsi="Times New Roman" w:cs="Times New Roman"/>
                <w:kern w:val="1"/>
                <w:sz w:val="24"/>
                <w:szCs w:val="24"/>
                <w:lang w:eastAsia="zh-CN"/>
              </w:rPr>
              <w:t>отсутствие  предприятий   бытового обслуживания в   населенных пунктах района;</w:t>
            </w:r>
          </w:p>
          <w:p w:rsid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нестабильный спрос на услуги предприятий потребительского рынка, связанный с сезонными колебаниями,  уменьшением потребителей  </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70C1"/>
                <w:sz w:val="24"/>
                <w:szCs w:val="24"/>
              </w:rPr>
              <w:t xml:space="preserve">- </w:t>
            </w:r>
            <w:r w:rsidRPr="00B42E1C">
              <w:rPr>
                <w:rFonts w:ascii="Times New Roman" w:hAnsi="Times New Roman" w:cs="Times New Roman"/>
                <w:sz w:val="24"/>
                <w:szCs w:val="24"/>
              </w:rPr>
              <w:t>Высокая величина налогов и</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 xml:space="preserve">отчислений во </w:t>
            </w:r>
            <w:proofErr w:type="gramStart"/>
            <w:r w:rsidRPr="00B42E1C">
              <w:rPr>
                <w:rFonts w:ascii="Times New Roman" w:hAnsi="Times New Roman" w:cs="Times New Roman"/>
                <w:sz w:val="24"/>
                <w:szCs w:val="24"/>
              </w:rPr>
              <w:t>внебюджетные</w:t>
            </w:r>
            <w:proofErr w:type="gramEnd"/>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фонды.</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 Основная доля субъектов</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малого предпринимательства</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 xml:space="preserve">района </w:t>
            </w:r>
            <w:proofErr w:type="gramStart"/>
            <w:r w:rsidRPr="00B42E1C">
              <w:rPr>
                <w:rFonts w:ascii="Times New Roman" w:hAnsi="Times New Roman" w:cs="Times New Roman"/>
                <w:sz w:val="24"/>
                <w:szCs w:val="24"/>
              </w:rPr>
              <w:t>сосредоточена</w:t>
            </w:r>
            <w:proofErr w:type="gramEnd"/>
            <w:r w:rsidRPr="00B42E1C">
              <w:rPr>
                <w:rFonts w:ascii="Times New Roman" w:hAnsi="Times New Roman" w:cs="Times New Roman"/>
                <w:sz w:val="24"/>
                <w:szCs w:val="24"/>
              </w:rPr>
              <w:t xml:space="preserve"> в</w:t>
            </w:r>
          </w:p>
          <w:p w:rsidR="00B42E1C" w:rsidRPr="00B42E1C" w:rsidRDefault="00B42E1C" w:rsidP="00B42E1C">
            <w:pPr>
              <w:autoSpaceDE w:val="0"/>
              <w:autoSpaceDN w:val="0"/>
              <w:adjustRightInd w:val="0"/>
              <w:spacing w:after="0" w:line="240" w:lineRule="auto"/>
              <w:rPr>
                <w:rFonts w:ascii="Times New Roman" w:hAnsi="Times New Roman" w:cs="Times New Roman"/>
                <w:sz w:val="24"/>
                <w:szCs w:val="24"/>
              </w:rPr>
            </w:pPr>
            <w:r w:rsidRPr="00B42E1C">
              <w:rPr>
                <w:rFonts w:ascii="Times New Roman" w:hAnsi="Times New Roman" w:cs="Times New Roman"/>
                <w:sz w:val="24"/>
                <w:szCs w:val="24"/>
              </w:rPr>
              <w:t xml:space="preserve">торговле, </w:t>
            </w:r>
            <w:proofErr w:type="gramStart"/>
            <w:r w:rsidRPr="00B42E1C">
              <w:rPr>
                <w:rFonts w:ascii="Times New Roman" w:hAnsi="Times New Roman" w:cs="Times New Roman"/>
                <w:sz w:val="24"/>
                <w:szCs w:val="24"/>
              </w:rPr>
              <w:t>при</w:t>
            </w:r>
            <w:proofErr w:type="gramEnd"/>
            <w:r w:rsidRPr="00B42E1C">
              <w:rPr>
                <w:rFonts w:ascii="Times New Roman" w:hAnsi="Times New Roman" w:cs="Times New Roman"/>
                <w:sz w:val="24"/>
                <w:szCs w:val="24"/>
              </w:rPr>
              <w:t xml:space="preserve"> относительно</w:t>
            </w:r>
          </w:p>
          <w:p w:rsidR="00B42E1C" w:rsidRPr="00B42E1C" w:rsidRDefault="00B42E1C" w:rsidP="00B42E1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roofErr w:type="gramStart"/>
            <w:r w:rsidRPr="00B42E1C">
              <w:rPr>
                <w:rFonts w:ascii="Times New Roman" w:hAnsi="Times New Roman" w:cs="Times New Roman"/>
                <w:sz w:val="24"/>
                <w:szCs w:val="24"/>
              </w:rPr>
              <w:t>небольшой</w:t>
            </w:r>
            <w:proofErr w:type="gramEnd"/>
            <w:r w:rsidRPr="00B42E1C">
              <w:rPr>
                <w:rFonts w:ascii="Times New Roman" w:hAnsi="Times New Roman" w:cs="Times New Roman"/>
                <w:sz w:val="24"/>
                <w:szCs w:val="24"/>
              </w:rPr>
              <w:t xml:space="preserve"> </w:t>
            </w:r>
            <w:proofErr w:type="spellStart"/>
            <w:r w:rsidRPr="00B42E1C">
              <w:rPr>
                <w:rFonts w:ascii="Times New Roman" w:hAnsi="Times New Roman" w:cs="Times New Roman"/>
                <w:sz w:val="24"/>
                <w:szCs w:val="24"/>
              </w:rPr>
              <w:t>доле</w:t>
            </w:r>
            <w:r>
              <w:rPr>
                <w:rFonts w:ascii="Times New Roman" w:hAnsi="Times New Roman" w:cs="Times New Roman"/>
                <w:sz w:val="24"/>
                <w:szCs w:val="24"/>
              </w:rPr>
              <w:t>занятых</w:t>
            </w:r>
            <w:proofErr w:type="spellEnd"/>
            <w:r>
              <w:rPr>
                <w:rFonts w:ascii="Times New Roman" w:hAnsi="Times New Roman" w:cs="Times New Roman"/>
                <w:sz w:val="24"/>
                <w:szCs w:val="24"/>
              </w:rPr>
              <w:t xml:space="preserve"> в производстве</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открытие  предприятий бытового обслуживания;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 повышение качества оказываемых услуг</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B42E1C"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Pr>
                <w:rFonts w:ascii="Times New Roman" w:eastAsia="Andale Sans UI" w:hAnsi="Times New Roman" w:cs="Times New Roman"/>
                <w:b/>
                <w:kern w:val="1"/>
                <w:sz w:val="24"/>
                <w:szCs w:val="24"/>
                <w:lang w:eastAsia="zh-CN"/>
              </w:rPr>
              <w:t>-</w:t>
            </w:r>
            <w:r w:rsidR="007C4569" w:rsidRPr="007C4569">
              <w:rPr>
                <w:rFonts w:ascii="Times New Roman" w:eastAsia="Andale Sans UI" w:hAnsi="Times New Roman" w:cs="Times New Roman"/>
                <w:kern w:val="1"/>
                <w:sz w:val="24"/>
                <w:szCs w:val="24"/>
                <w:lang w:eastAsia="zh-CN"/>
              </w:rPr>
              <w:t>ликвидация предприятий торгового и бытового обслуживания в малонаселенных пунктах в связи с убыточностью</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1.10. Защита жизни и имущества граждан</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высокая раскрываемость и положительная динамика раскрываемости преступлений;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снижение количества преступлений  против личности, собственности,  а также тяжких и особо тяжких преступлений;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межэтнических конфликтов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79646"/>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Times New Roman" w:hAnsi="Times New Roman" w:cs="Times New Roman"/>
                <w:color w:val="F79646"/>
                <w:kern w:val="1"/>
                <w:sz w:val="24"/>
                <w:szCs w:val="24"/>
                <w:lang w:eastAsia="zh-CN"/>
              </w:rPr>
            </w:pPr>
            <w:r w:rsidRPr="007C4569">
              <w:rPr>
                <w:rFonts w:ascii="Times New Roman" w:eastAsia="Andale Sans UI" w:hAnsi="Times New Roman" w:cs="Times New Roman"/>
                <w:kern w:val="1"/>
                <w:sz w:val="24"/>
                <w:szCs w:val="24"/>
                <w:lang w:eastAsia="zh-CN"/>
              </w:rPr>
              <w:t>-  недостаточная  материально-техническая оснащенность участковых уполномоченных полиции района</w:t>
            </w:r>
            <w:r w:rsidRPr="007C4569">
              <w:rPr>
                <w:rFonts w:ascii="Times New Roman" w:eastAsia="Times New Roman" w:hAnsi="Times New Roman" w:cs="Times New Roman"/>
                <w:color w:val="000000"/>
                <w:kern w:val="1"/>
                <w:sz w:val="24"/>
                <w:szCs w:val="24"/>
                <w:lang w:eastAsia="zh-CN"/>
              </w:rPr>
              <w:t>;</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сложное территориальное расположение района</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Разработка и реализация  муниципальной программы «Охрана общественного порядка, предупреждение правонарушений  на территории   муниципального района»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количества преступлений в связи с ухудшением общей экономической ситуации в стране, ростом безработицы, снижением реальных доходов населения;</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color w:val="F79646"/>
                <w:kern w:val="1"/>
                <w:sz w:val="24"/>
                <w:szCs w:val="24"/>
                <w:lang w:eastAsia="zh-CN"/>
              </w:rPr>
            </w:pPr>
            <w:r w:rsidRPr="007C4569">
              <w:rPr>
                <w:rFonts w:ascii="Times New Roman" w:eastAsia="Andale Sans UI" w:hAnsi="Times New Roman" w:cs="Times New Roman"/>
                <w:kern w:val="1"/>
                <w:sz w:val="24"/>
                <w:szCs w:val="24"/>
                <w:lang w:eastAsia="zh-CN"/>
              </w:rPr>
              <w:t>- сокращение численности личного состава органов внутренних дел</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79646"/>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color w:val="F79646"/>
                <w:kern w:val="1"/>
                <w:sz w:val="24"/>
                <w:szCs w:val="24"/>
                <w:lang w:eastAsia="zh-CN"/>
              </w:rPr>
            </w:pP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1.11. Природные ресурсы и экология</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б</w:t>
            </w:r>
            <w:r w:rsidRPr="007C4569">
              <w:rPr>
                <w:rFonts w:ascii="Times New Roman" w:eastAsia="Andale Sans UI" w:hAnsi="Times New Roman" w:cs="Times New Roman"/>
                <w:kern w:val="1"/>
                <w:sz w:val="24"/>
                <w:szCs w:val="24"/>
                <w:lang w:eastAsia="zh-CN"/>
              </w:rPr>
              <w:t xml:space="preserve">ольшое количество водных объектов, расположенных на </w:t>
            </w:r>
            <w:r w:rsidR="00391446" w:rsidRPr="007C4569">
              <w:rPr>
                <w:rFonts w:ascii="Times New Roman" w:eastAsia="Andale Sans UI" w:hAnsi="Times New Roman" w:cs="Times New Roman"/>
                <w:kern w:val="1"/>
                <w:sz w:val="24"/>
                <w:szCs w:val="24"/>
                <w:lang w:eastAsia="zh-CN"/>
              </w:rPr>
              <w:t>территории</w:t>
            </w:r>
            <w:r w:rsidRPr="007C4569">
              <w:rPr>
                <w:rFonts w:ascii="Times New Roman" w:eastAsia="Andale Sans UI" w:hAnsi="Times New Roman" w:cs="Times New Roman"/>
                <w:kern w:val="1"/>
                <w:sz w:val="24"/>
                <w:szCs w:val="24"/>
                <w:lang w:eastAsia="zh-CN"/>
              </w:rPr>
              <w:t xml:space="preserve">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- 70% общей площади земель района занимают земли лесного фонда; </w:t>
            </w:r>
          </w:p>
          <w:p w:rsidR="007C4569" w:rsidRPr="007C4569" w:rsidRDefault="007C4569" w:rsidP="007C4569">
            <w:pPr>
              <w:spacing w:after="0" w:line="240" w:lineRule="auto"/>
              <w:ind w:firstLine="709"/>
              <w:jc w:val="both"/>
              <w:rPr>
                <w:rFonts w:ascii="Times New Roman" w:eastAsia="Times New Roman" w:hAnsi="Times New Roman" w:cs="Times New Roman"/>
                <w:sz w:val="28"/>
                <w:szCs w:val="28"/>
                <w:lang w:eastAsia="ru-RU"/>
              </w:rPr>
            </w:pPr>
            <w:proofErr w:type="gramStart"/>
            <w:r w:rsidRPr="007C4569">
              <w:rPr>
                <w:rFonts w:ascii="Times New Roman" w:eastAsia="Andale Sans UI" w:hAnsi="Times New Roman" w:cs="Times New Roman"/>
                <w:kern w:val="1"/>
                <w:sz w:val="24"/>
                <w:szCs w:val="24"/>
                <w:lang w:eastAsia="zh-CN"/>
              </w:rPr>
              <w:t xml:space="preserve">- минерально-сырьевая база района представлена </w:t>
            </w:r>
            <w:r w:rsidRPr="007C4569">
              <w:rPr>
                <w:rFonts w:ascii="Times New Roman" w:eastAsia="Times New Roman" w:hAnsi="Times New Roman" w:cs="Times New Roman"/>
                <w:lang w:eastAsia="ru-RU"/>
              </w:rPr>
              <w:t xml:space="preserve">золотом (россыпного и рудного) </w:t>
            </w:r>
            <w:proofErr w:type="spellStart"/>
            <w:r w:rsidRPr="007C4569">
              <w:rPr>
                <w:rFonts w:ascii="Times New Roman" w:eastAsia="Times New Roman" w:hAnsi="Times New Roman" w:cs="Times New Roman"/>
                <w:lang w:eastAsia="ru-RU"/>
              </w:rPr>
              <w:t>плавликовым</w:t>
            </w:r>
            <w:proofErr w:type="spellEnd"/>
            <w:r w:rsidRPr="007C4569">
              <w:rPr>
                <w:rFonts w:ascii="Times New Roman" w:eastAsia="Times New Roman" w:hAnsi="Times New Roman" w:cs="Times New Roman"/>
                <w:lang w:eastAsia="ru-RU"/>
              </w:rPr>
              <w:t xml:space="preserve">  шпатом, молибденом, каменным углем,   и общераспространенными полезными ископаемыми</w:t>
            </w:r>
            <w:r w:rsidRPr="007C4569">
              <w:rPr>
                <w:rFonts w:ascii="Times New Roman" w:eastAsia="Times New Roman" w:hAnsi="Times New Roman" w:cs="Times New Roman"/>
                <w:sz w:val="28"/>
                <w:szCs w:val="28"/>
                <w:lang w:eastAsia="ru-RU"/>
              </w:rPr>
              <w:t>:</w:t>
            </w:r>
            <w:proofErr w:type="gramEnd"/>
          </w:p>
          <w:p w:rsidR="007C4569" w:rsidRPr="007C4569" w:rsidRDefault="007C4569" w:rsidP="007C4569">
            <w:pPr>
              <w:widowControl w:val="0"/>
              <w:suppressAutoHyphens/>
              <w:spacing w:after="0" w:line="240" w:lineRule="auto"/>
              <w:jc w:val="both"/>
              <w:rPr>
                <w:rFonts w:ascii="Times New Roman" w:eastAsia="Andale Sans UI" w:hAnsi="Times New Roman" w:cs="Times New Roman"/>
                <w:color w:val="000000"/>
                <w:kern w:val="1"/>
                <w:sz w:val="24"/>
                <w:szCs w:val="24"/>
                <w:lang w:eastAsia="zh-CN"/>
              </w:rPr>
            </w:pPr>
            <w:r w:rsidRPr="007C4569">
              <w:rPr>
                <w:rFonts w:ascii="Times New Roman" w:eastAsia="Andale Sans UI" w:hAnsi="Times New Roman" w:cs="Times New Roman"/>
                <w:kern w:val="1"/>
                <w:sz w:val="24"/>
                <w:szCs w:val="24"/>
                <w:lang w:eastAsia="zh-CN"/>
              </w:rPr>
              <w:t xml:space="preserve">  песок, гравий,  и т.д.</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с</w:t>
            </w:r>
            <w:r w:rsidRPr="007C4569">
              <w:rPr>
                <w:rFonts w:ascii="Times New Roman" w:eastAsia="Andale Sans UI" w:hAnsi="Times New Roman" w:cs="Times New Roman"/>
                <w:kern w:val="1"/>
                <w:sz w:val="24"/>
                <w:szCs w:val="24"/>
                <w:lang w:eastAsia="zh-CN"/>
              </w:rPr>
              <w:t>нижение количества  несанкционированных свалок на территории района;</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радиоактивных отходов на территории района нет, непригодные ядохимикаты отсутствуют;</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xml:space="preserve">- отсутствие </w:t>
            </w:r>
            <w:r w:rsidRPr="007C4569">
              <w:rPr>
                <w:rFonts w:ascii="Times New Roman" w:eastAsia="Andale Sans UI" w:hAnsi="Times New Roman" w:cs="Times New Roman"/>
                <w:kern w:val="1"/>
                <w:sz w:val="24"/>
                <w:szCs w:val="24"/>
                <w:lang w:eastAsia="zh-CN"/>
              </w:rPr>
              <w:t xml:space="preserve"> угольных источников теплоснабжения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color w:val="000000"/>
                <w:kern w:val="1"/>
                <w:sz w:val="24"/>
                <w:szCs w:val="24"/>
                <w:lang w:eastAsia="zh-CN"/>
              </w:rPr>
            </w:pPr>
            <w:r w:rsidRPr="007C4569">
              <w:rPr>
                <w:rFonts w:ascii="Times New Roman" w:eastAsia="Andale Sans UI" w:hAnsi="Times New Roman" w:cs="Times New Roman"/>
                <w:kern w:val="1"/>
                <w:sz w:val="24"/>
                <w:szCs w:val="24"/>
                <w:lang w:eastAsia="zh-CN"/>
              </w:rPr>
              <w:t>- экологическая</w:t>
            </w:r>
            <w:r w:rsidR="00391446">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не</w:t>
            </w:r>
            <w:r w:rsidR="00391446">
              <w:rPr>
                <w:rFonts w:ascii="Times New Roman" w:eastAsia="Andale Sans UI" w:hAnsi="Times New Roman" w:cs="Times New Roman"/>
                <w:kern w:val="1"/>
                <w:sz w:val="24"/>
                <w:szCs w:val="24"/>
                <w:lang w:eastAsia="zh-CN"/>
              </w:rPr>
              <w:t xml:space="preserve"> </w:t>
            </w:r>
            <w:r w:rsidRPr="007C4569">
              <w:rPr>
                <w:rFonts w:ascii="Times New Roman" w:eastAsia="Andale Sans UI" w:hAnsi="Times New Roman" w:cs="Times New Roman"/>
                <w:kern w:val="1"/>
                <w:sz w:val="24"/>
                <w:szCs w:val="24"/>
                <w:lang w:eastAsia="zh-CN"/>
              </w:rPr>
              <w:t xml:space="preserve">благополучность отдельных населенных пунктов, связанная с  негативным  влиянием ряда предприятий на  экологию района;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отсутствие организованного сбора и вывоза мусора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 низкая экологическая культура населения</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w:t>
            </w:r>
            <w:proofErr w:type="gramStart"/>
            <w:r w:rsidRPr="007C4569">
              <w:rPr>
                <w:rFonts w:ascii="Times New Roman" w:eastAsia="Andale Sans UI" w:hAnsi="Times New Roman" w:cs="Times New Roman"/>
                <w:kern w:val="1"/>
                <w:sz w:val="24"/>
                <w:szCs w:val="24"/>
                <w:lang w:eastAsia="zh-CN"/>
              </w:rPr>
              <w:t>Низкий</w:t>
            </w:r>
            <w:proofErr w:type="gramEnd"/>
            <w:r w:rsidR="00391446">
              <w:rPr>
                <w:rFonts w:ascii="Times New Roman" w:eastAsia="Andale Sans UI" w:hAnsi="Times New Roman" w:cs="Times New Roman"/>
                <w:kern w:val="1"/>
                <w:sz w:val="24"/>
                <w:szCs w:val="24"/>
                <w:lang w:eastAsia="zh-CN"/>
              </w:rPr>
              <w:t xml:space="preserve"> </w:t>
            </w:r>
            <w:proofErr w:type="spellStart"/>
            <w:r w:rsidRPr="007C4569">
              <w:rPr>
                <w:rFonts w:ascii="Times New Roman" w:eastAsia="Andale Sans UI" w:hAnsi="Times New Roman" w:cs="Times New Roman"/>
                <w:kern w:val="1"/>
                <w:sz w:val="24"/>
                <w:szCs w:val="24"/>
                <w:lang w:eastAsia="zh-CN"/>
              </w:rPr>
              <w:t>уровнь</w:t>
            </w:r>
            <w:proofErr w:type="spellEnd"/>
            <w:r w:rsidRPr="007C4569">
              <w:rPr>
                <w:rFonts w:ascii="Times New Roman" w:eastAsia="Andale Sans UI" w:hAnsi="Times New Roman" w:cs="Times New Roman"/>
                <w:kern w:val="1"/>
                <w:sz w:val="24"/>
                <w:szCs w:val="24"/>
                <w:lang w:eastAsia="zh-CN"/>
              </w:rPr>
              <w:t xml:space="preserve"> экологического воспитания в образовательных учреждениях района</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w:t>
            </w:r>
            <w:r w:rsidRPr="007C4569">
              <w:rPr>
                <w:rFonts w:ascii="Times New Roman" w:eastAsia="Andale Sans UI" w:hAnsi="Times New Roman" w:cs="Times New Roman"/>
                <w:color w:val="000000"/>
                <w:kern w:val="1"/>
                <w:sz w:val="24"/>
                <w:szCs w:val="24"/>
                <w:lang w:eastAsia="zh-CN"/>
              </w:rPr>
              <w:t>р</w:t>
            </w:r>
            <w:r w:rsidRPr="007C4569">
              <w:rPr>
                <w:rFonts w:ascii="Times New Roman" w:eastAsia="Andale Sans UI" w:hAnsi="Times New Roman" w:cs="Times New Roman"/>
                <w:kern w:val="1"/>
                <w:sz w:val="24"/>
                <w:szCs w:val="24"/>
                <w:lang w:eastAsia="zh-CN"/>
              </w:rPr>
              <w:t>еализация мероприятий муниципальных программ района и сельских поселений, направленных на улучшение экологической обстановки;</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Повышения уровня экологического воспитания населения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-Ухудшение экологической обстановки;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Загрязнение рек </w:t>
            </w:r>
            <w:proofErr w:type="spellStart"/>
            <w:proofErr w:type="gramStart"/>
            <w:r w:rsidRPr="007C4569">
              <w:rPr>
                <w:rFonts w:ascii="Times New Roman" w:eastAsia="Andale Sans UI" w:hAnsi="Times New Roman" w:cs="Times New Roman"/>
                <w:kern w:val="1"/>
                <w:sz w:val="24"/>
                <w:szCs w:val="24"/>
                <w:lang w:eastAsia="zh-CN"/>
              </w:rPr>
              <w:t>золотодобы-вающими</w:t>
            </w:r>
            <w:proofErr w:type="spellEnd"/>
            <w:proofErr w:type="gramEnd"/>
            <w:r w:rsidRPr="007C4569">
              <w:rPr>
                <w:rFonts w:ascii="Times New Roman" w:eastAsia="Andale Sans UI" w:hAnsi="Times New Roman" w:cs="Times New Roman"/>
                <w:kern w:val="1"/>
                <w:sz w:val="24"/>
                <w:szCs w:val="24"/>
                <w:lang w:eastAsia="zh-CN"/>
              </w:rPr>
              <w:t xml:space="preserve"> предприятиями.  </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1.12. Молодежная политика</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рост числа культурно-массовых мероприятий для молодежи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-тенденция к снижению доли молодежи;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территориальная разобщенность населенных пунктов района затрудняет работу по созданию молодежных общественных объединений</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реализация муниципальных программ района и сельских поселений по данному направлению</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выделение финансирования мероприятий на реализацию программ</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1.13. Развитие сельского охотничьего  туризма</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наличие природных и водных ресурсов,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наличие на территории района традиционных мест природопользования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инфраструктуры и бытовых условий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сертифицированных предприятий, оказывающих услуги в сфере туризма;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инвестиционных проектов в сфере туризма, отсутствие «бренда»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программы, направленной на развитие   туризма</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-поддержка инициатив граждан, объединений по реализации проектов в сфере сельского и охотничьего  туризма;</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создание положительного имиджа района для повышения инвестиционной привлекательности проектов в сфере туризма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инициатив граждан;</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-высокая себестоимость предоставляемых услуг;</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-зависимость от климатических условий.</w:t>
            </w:r>
          </w:p>
        </w:tc>
      </w:tr>
      <w:tr w:rsidR="007C4569" w:rsidRPr="007C4569" w:rsidTr="009E794F">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ind w:left="360"/>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2. Экономический потенциал</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2.1. Промышленное производство</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п</w:t>
            </w:r>
            <w:r w:rsidRPr="007C4569">
              <w:rPr>
                <w:rFonts w:ascii="Times New Roman" w:eastAsia="Andale Sans UI" w:hAnsi="Times New Roman" w:cs="Times New Roman"/>
                <w:kern w:val="1"/>
                <w:sz w:val="24"/>
                <w:szCs w:val="24"/>
                <w:lang w:eastAsia="zh-CN"/>
              </w:rPr>
              <w:t xml:space="preserve">оложительная динамика объемов отгруженных товаров собственного производства;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-ввод новых золотодобывающих участков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r w:rsidRPr="007C4569">
              <w:rPr>
                <w:rFonts w:ascii="Times New Roman" w:eastAsia="Andale Sans UI" w:hAnsi="Times New Roman" w:cs="Times New Roman"/>
                <w:kern w:val="1"/>
                <w:sz w:val="24"/>
                <w:szCs w:val="24"/>
                <w:lang w:eastAsia="zh-CN"/>
              </w:rPr>
              <w:t>-наличие лесных ресурсов</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r w:rsidRPr="007C4569">
              <w:rPr>
                <w:rFonts w:ascii="Times New Roman" w:eastAsia="Andale Sans UI" w:hAnsi="Times New Roman" w:cs="Times New Roman"/>
                <w:bCs/>
                <w:kern w:val="1"/>
                <w:sz w:val="24"/>
                <w:szCs w:val="24"/>
                <w:lang w:eastAsia="zh-CN"/>
              </w:rPr>
              <w:t>- сложность в учете объемов инвестиционных вложений по ряду предприятий, связанная с регистрацией головных предприятий, расположенных за пределами муниципалитета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r w:rsidRPr="007C4569">
              <w:rPr>
                <w:rFonts w:ascii="Times New Roman" w:eastAsia="Andale Sans UI" w:hAnsi="Times New Roman" w:cs="Times New Roman"/>
                <w:bCs/>
                <w:kern w:val="1"/>
                <w:sz w:val="24"/>
                <w:szCs w:val="24"/>
                <w:lang w:eastAsia="zh-CN"/>
              </w:rPr>
              <w:t>Труднодоступность и отдаленность месторождений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r w:rsidRPr="007C4569">
              <w:rPr>
                <w:rFonts w:ascii="Times New Roman" w:eastAsia="Andale Sans UI" w:hAnsi="Times New Roman" w:cs="Times New Roman"/>
                <w:bCs/>
                <w:kern w:val="1"/>
                <w:sz w:val="24"/>
                <w:szCs w:val="24"/>
                <w:lang w:eastAsia="zh-CN"/>
              </w:rPr>
              <w:t>Отдаленность от рынка сбыта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r w:rsidRPr="007C4569">
              <w:rPr>
                <w:rFonts w:ascii="Times New Roman" w:eastAsia="Andale Sans UI" w:hAnsi="Times New Roman" w:cs="Times New Roman"/>
                <w:bCs/>
                <w:kern w:val="1"/>
                <w:sz w:val="24"/>
                <w:szCs w:val="24"/>
                <w:lang w:eastAsia="zh-CN"/>
              </w:rPr>
              <w:t>Высокая себестоимость электроэнергии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Cs/>
                <w:kern w:val="1"/>
                <w:sz w:val="24"/>
                <w:szCs w:val="24"/>
                <w:lang w:eastAsia="zh-CN"/>
              </w:rPr>
            </w:pPr>
          </w:p>
        </w:tc>
      </w:tr>
      <w:tr w:rsidR="007C4569" w:rsidRPr="007C4569" w:rsidTr="009E794F">
        <w:trPr>
          <w:cantSplit/>
          <w:trHeight w:val="260"/>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Cs/>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Height w:val="1665"/>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наличие ресурсов</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высокая степень рисков в связи с климатическими условиями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Не </w:t>
            </w:r>
            <w:r w:rsidR="002A6E47" w:rsidRPr="007C4569">
              <w:rPr>
                <w:rFonts w:ascii="Times New Roman" w:eastAsia="Andale Sans UI" w:hAnsi="Times New Roman" w:cs="Times New Roman"/>
                <w:kern w:val="1"/>
                <w:sz w:val="24"/>
                <w:szCs w:val="24"/>
                <w:lang w:eastAsia="zh-CN"/>
              </w:rPr>
              <w:t>конкурентоспособность</w:t>
            </w:r>
            <w:r w:rsidRPr="007C4569">
              <w:rPr>
                <w:rFonts w:ascii="Times New Roman" w:eastAsia="Andale Sans UI" w:hAnsi="Times New Roman" w:cs="Times New Roman"/>
                <w:kern w:val="1"/>
                <w:sz w:val="24"/>
                <w:szCs w:val="24"/>
                <w:lang w:eastAsia="zh-CN"/>
              </w:rPr>
              <w:t xml:space="preserve"> предприятий в связи с отдаленностью и себестоимостью электроэнергии</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w:t>
            </w:r>
          </w:p>
        </w:tc>
      </w:tr>
      <w:tr w:rsidR="007C4569" w:rsidRPr="007C4569" w:rsidTr="009E794F">
        <w:trPr>
          <w:cantSplit/>
          <w:trHeight w:val="416"/>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kern w:val="1"/>
                <w:sz w:val="24"/>
                <w:szCs w:val="24"/>
                <w:lang w:eastAsia="zh-CN"/>
              </w:rPr>
              <w:t>2.2. Сельское хозяйство</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Height w:val="2310"/>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F0000"/>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-отсутствие муниципальных сельскохозяйственных предприятий</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неудовлетворительное состояние земель сельскохозяйственного  назначения, (заболачивание и зарастание древесно-кустарниковой растительностью</w:t>
            </w:r>
            <w:proofErr w:type="gramStart"/>
            <w:r w:rsidRPr="007C4569">
              <w:rPr>
                <w:rFonts w:ascii="Times New Roman" w:eastAsia="Andale Sans UI" w:hAnsi="Times New Roman" w:cs="Times New Roman"/>
                <w:kern w:val="1"/>
                <w:sz w:val="24"/>
                <w:szCs w:val="24"/>
                <w:lang w:eastAsia="zh-CN"/>
              </w:rPr>
              <w:t xml:space="preserve">  )</w:t>
            </w:r>
            <w:proofErr w:type="gramEnd"/>
            <w:r w:rsidRPr="007C4569">
              <w:rPr>
                <w:rFonts w:ascii="Times New Roman" w:eastAsia="Andale Sans UI" w:hAnsi="Times New Roman" w:cs="Times New Roman"/>
                <w:kern w:val="1"/>
                <w:sz w:val="24"/>
                <w:szCs w:val="24"/>
                <w:lang w:eastAsia="zh-CN"/>
              </w:rPr>
              <w:t>;</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-трудность в заготовке кормов в связи с применение ручного труда</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участие в федеральных  и региональных  лизинговых  программах;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-недостаточность финансовой поддержки со стороны государства приведет к увеличению бюджетных расходов</w:t>
            </w:r>
          </w:p>
        </w:tc>
      </w:tr>
      <w:tr w:rsidR="007C4569" w:rsidRPr="007C4569" w:rsidTr="009E794F">
        <w:trPr>
          <w:cantSplit/>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Cs/>
                <w:kern w:val="1"/>
                <w:sz w:val="24"/>
                <w:szCs w:val="24"/>
                <w:lang w:eastAsia="zh-CN"/>
              </w:rPr>
              <w:t>2.3.  Малое и среднее предпринимательство</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стабильность количества субъектов малого и среднего предпринимательства;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-стабильность среднесписочной численности работников, занятых в малых и средних предприятиях;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информирование предпринимателей о нововведениях через официальный сайт в специальном разделе;</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Предоставление муниципального имущества,   в пользование субъектам малого и среднего предпринимательства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низкий удельный вес производства в структуре субъектов малого и среднего предпринимательства по видам деятельности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Высокая себестоимость электроэнергии, отдаленность муниципального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color w:val="FF0000"/>
                <w:kern w:val="1"/>
                <w:sz w:val="24"/>
                <w:szCs w:val="24"/>
                <w:lang w:eastAsia="zh-CN"/>
              </w:rPr>
            </w:pPr>
            <w:r w:rsidRPr="007C4569">
              <w:rPr>
                <w:rFonts w:ascii="Times New Roman" w:eastAsia="Andale Sans UI" w:hAnsi="Times New Roman" w:cs="Times New Roman"/>
                <w:kern w:val="1"/>
                <w:sz w:val="24"/>
                <w:szCs w:val="24"/>
                <w:lang w:eastAsia="zh-CN"/>
              </w:rPr>
              <w:t>реализация мероприятий муниципальных программ района направленных на поддержку субъектов малого и среднего предпринимательства</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color w:val="FF0000"/>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высокая степень рисков для субъектов малого и среднего предпринимательства  в сложных экономических ситуациях;</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уменьшение количества субъектов малого и среднего предпринимательства;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повышение неформальной занятости и повышение доли «серой» заработной платы в предпринимательской среде</w:t>
            </w:r>
          </w:p>
        </w:tc>
      </w:tr>
      <w:tr w:rsidR="007C4569" w:rsidRPr="007C4569" w:rsidTr="009E794F">
        <w:trPr>
          <w:cantSplit/>
          <w:trHeight w:val="329"/>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Cs/>
                <w:kern w:val="1"/>
                <w:sz w:val="24"/>
                <w:szCs w:val="24"/>
                <w:lang w:eastAsia="zh-CN"/>
              </w:rPr>
              <w:t>2.4. Кадровый потенциал, система управления</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Height w:val="329"/>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структура органов власти в  муниципальном районе сформирована в соответствии с законодательством и Уставом муниципального образования;</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между администрацией района и всеми сельскими поселениями заключены соглашения о передаче части полномочий на уровень района в целях выработки единой социально-экономической политики;</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создана и активно функционирует система централизованного диспетчерского управления и контроля администрации района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территориальная отдаленность населенных пунктов друг от друга и от администрации района, а также централизация  ряда сфер снижает оперативность принятия решений;</w:t>
            </w:r>
          </w:p>
          <w:p w:rsidR="007C4569" w:rsidRPr="007C4569" w:rsidRDefault="007C4569" w:rsidP="007C4569">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отсутствие квалифицированных кадров</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r>
      <w:tr w:rsidR="007C4569" w:rsidRPr="007C4569" w:rsidTr="009E794F">
        <w:trPr>
          <w:cantSplit/>
          <w:trHeight w:val="329"/>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Height w:val="329"/>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разработка программ, направленных на повышение эффективности управления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сокращение численности муниципальных служащих снизит эффективность деятельности органов местного самоуправления</w:t>
            </w:r>
          </w:p>
        </w:tc>
      </w:tr>
      <w:tr w:rsidR="007C4569" w:rsidRPr="007C4569" w:rsidTr="009E794F">
        <w:trPr>
          <w:cantSplit/>
          <w:trHeight w:val="274"/>
        </w:trPr>
        <w:tc>
          <w:tcPr>
            <w:tcW w:w="2236" w:type="dxa"/>
            <w:vMerge w:val="restart"/>
            <w:tcBorders>
              <w:top w:val="single" w:sz="4" w:space="0" w:color="000000"/>
              <w:left w:val="single" w:sz="4" w:space="0" w:color="000000"/>
            </w:tcBorders>
            <w:shd w:val="clear" w:color="auto" w:fill="auto"/>
          </w:tcPr>
          <w:p w:rsidR="007C4569" w:rsidRPr="007C4569" w:rsidRDefault="007C4569" w:rsidP="007C4569">
            <w:pPr>
              <w:widowControl w:val="0"/>
              <w:suppressAutoHyphens/>
              <w:spacing w:after="0" w:line="240" w:lineRule="auto"/>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Cs/>
                <w:kern w:val="1"/>
                <w:sz w:val="24"/>
                <w:szCs w:val="24"/>
                <w:lang w:eastAsia="zh-CN"/>
              </w:rPr>
              <w:t>2.5. Бюджетный потенциал</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Height w:val="274"/>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-рост налоговых и неналоговых поступлений в бюджет </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iCs/>
                <w:kern w:val="1"/>
                <w:sz w:val="24"/>
                <w:szCs w:val="24"/>
                <w:lang w:eastAsia="zh-CN"/>
              </w:rPr>
              <w:t>-</w:t>
            </w:r>
            <w:r w:rsidRPr="007C4569">
              <w:rPr>
                <w:rFonts w:ascii="Times New Roman" w:eastAsia="Andale Sans UI" w:hAnsi="Times New Roman" w:cs="Times New Roman"/>
                <w:kern w:val="1"/>
                <w:sz w:val="24"/>
                <w:szCs w:val="24"/>
                <w:lang w:eastAsia="zh-CN"/>
              </w:rPr>
              <w:t>социально ориентированный бюджет;</w:t>
            </w:r>
          </w:p>
          <w:p w:rsidR="007C4569" w:rsidRPr="007C4569" w:rsidRDefault="007C4569" w:rsidP="007C4569">
            <w:pPr>
              <w:widowControl w:val="0"/>
              <w:suppressAutoHyphens/>
              <w:spacing w:after="0" w:line="240" w:lineRule="auto"/>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основными расходными статьями бюджета за анализируемый период являются отрасли  образования и культуры;</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xml:space="preserve">- </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доля собственных доходов составляет 17%</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p w:rsidR="007C4569" w:rsidRPr="007C4569" w:rsidRDefault="007C4569" w:rsidP="007C4569">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tc>
      </w:tr>
      <w:tr w:rsidR="007C4569" w:rsidRPr="007C4569" w:rsidTr="009E794F">
        <w:trPr>
          <w:cantSplit/>
          <w:trHeight w:val="274"/>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Height w:val="274"/>
        </w:trPr>
        <w:tc>
          <w:tcPr>
            <w:tcW w:w="2236" w:type="dxa"/>
            <w:vMerge/>
            <w:tcBorders>
              <w:top w:val="single" w:sz="4" w:space="0" w:color="000000"/>
              <w:left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активизация работы по увеличению доходной части бюджета;</w:t>
            </w:r>
          </w:p>
          <w:p w:rsidR="007C4569" w:rsidRPr="007C4569" w:rsidRDefault="007C4569" w:rsidP="007C4569">
            <w:pPr>
              <w:widowControl w:val="0"/>
              <w:suppressAutoHyphens/>
              <w:spacing w:after="0" w:line="240" w:lineRule="auto"/>
              <w:jc w:val="both"/>
              <w:rPr>
                <w:rFonts w:ascii="Times New Roman" w:eastAsia="Andale Sans UI" w:hAnsi="Times New Roman" w:cs="Times New Roman"/>
                <w:kern w:val="1"/>
                <w:sz w:val="24"/>
                <w:szCs w:val="24"/>
                <w:lang w:eastAsia="zh-C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несбалансированность бюджета, привлечение заемных средств;</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невыполнение доходной части бюджета;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дефицит бюджета в процессе исполнения</w:t>
            </w:r>
          </w:p>
        </w:tc>
      </w:tr>
      <w:tr w:rsidR="007C4569" w:rsidRPr="007C4569" w:rsidTr="009E794F">
        <w:trPr>
          <w:cantSplit/>
          <w:trHeight w:val="274"/>
        </w:trPr>
        <w:tc>
          <w:tcPr>
            <w:tcW w:w="2236" w:type="dxa"/>
            <w:vMerge w:val="restart"/>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both"/>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Cs/>
                <w:kern w:val="1"/>
                <w:sz w:val="24"/>
                <w:szCs w:val="24"/>
                <w:lang w:eastAsia="zh-CN"/>
              </w:rPr>
              <w:t>2.6. Инвестиционный потенциал</w:t>
            </w:r>
          </w:p>
        </w:tc>
        <w:tc>
          <w:tcPr>
            <w:tcW w:w="3231" w:type="dxa"/>
            <w:tcBorders>
              <w:top w:val="single" w:sz="4" w:space="0" w:color="000000"/>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proofErr w:type="gramStart"/>
            <w:r w:rsidRPr="007C4569">
              <w:rPr>
                <w:rFonts w:ascii="Times New Roman" w:eastAsia="Andale Sans UI" w:hAnsi="Times New Roman" w:cs="Times New Roman"/>
                <w:b/>
                <w:kern w:val="1"/>
                <w:sz w:val="24"/>
                <w:szCs w:val="24"/>
                <w:lang w:eastAsia="zh-CN"/>
              </w:rPr>
              <w:t>Позитивное</w:t>
            </w:r>
            <w:proofErr w:type="gramEnd"/>
            <w:r w:rsidRPr="007C4569">
              <w:rPr>
                <w:rFonts w:ascii="Times New Roman" w:eastAsia="Andale Sans UI" w:hAnsi="Times New Roman" w:cs="Times New Roman"/>
                <w:b/>
                <w:kern w:val="1"/>
                <w:sz w:val="24"/>
                <w:szCs w:val="24"/>
                <w:lang w:eastAsia="zh-CN"/>
              </w:rPr>
              <w:t xml:space="preserve"> (сильные позиции, конкурентные преимущества)</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7C4569">
              <w:rPr>
                <w:rFonts w:ascii="Times New Roman" w:eastAsia="Andale Sans UI" w:hAnsi="Times New Roman" w:cs="Times New Roman"/>
                <w:b/>
                <w:kern w:val="1"/>
                <w:sz w:val="24"/>
                <w:szCs w:val="24"/>
                <w:lang w:eastAsia="zh-CN"/>
              </w:rPr>
              <w:t>Негативное</w:t>
            </w:r>
            <w:proofErr w:type="gramEnd"/>
            <w:r w:rsidRPr="007C4569">
              <w:rPr>
                <w:rFonts w:ascii="Times New Roman" w:eastAsia="Andale Sans UI" w:hAnsi="Times New Roman" w:cs="Times New Roman"/>
                <w:b/>
                <w:kern w:val="1"/>
                <w:sz w:val="24"/>
                <w:szCs w:val="24"/>
                <w:lang w:eastAsia="zh-CN"/>
              </w:rPr>
              <w:t xml:space="preserve"> (слабые позиции, ключевые проблемы)</w:t>
            </w:r>
          </w:p>
        </w:tc>
      </w:tr>
      <w:tr w:rsidR="007C4569" w:rsidRPr="007C4569" w:rsidTr="009E794F">
        <w:trPr>
          <w:cantSplit/>
          <w:trHeight w:val="274"/>
        </w:trPr>
        <w:tc>
          <w:tcPr>
            <w:tcW w:w="2236" w:type="dxa"/>
            <w:vMerge/>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наличие инвестиционного паспорта района;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наличие земельных ресурсов и свободных инвестиционных площадок для промышленного использования, жилищного и иного строительства;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инвестиционный совет по размещению производительных сил на территории района</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 неблагоприятное географическое положение, неразвитая транспортная инфраструктура;</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необеспеченность инвестиционных площадок объектами инженерной инфраструктуры;</w:t>
            </w:r>
          </w:p>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kern w:val="1"/>
                <w:sz w:val="24"/>
                <w:szCs w:val="24"/>
                <w:lang w:eastAsia="zh-CN"/>
              </w:rPr>
              <w:t>низкая доля малых предприятий в данной выборке</w:t>
            </w:r>
          </w:p>
        </w:tc>
      </w:tr>
      <w:tr w:rsidR="007C4569" w:rsidRPr="007C4569" w:rsidTr="009E794F">
        <w:trPr>
          <w:cantSplit/>
          <w:trHeight w:val="274"/>
        </w:trPr>
        <w:tc>
          <w:tcPr>
            <w:tcW w:w="2236" w:type="dxa"/>
            <w:vMerge/>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b/>
                <w:kern w:val="1"/>
                <w:sz w:val="24"/>
                <w:szCs w:val="24"/>
                <w:lang w:eastAsia="zh-CN"/>
              </w:rPr>
            </w:pPr>
            <w:r w:rsidRPr="007C4569">
              <w:rPr>
                <w:rFonts w:ascii="Times New Roman" w:eastAsia="Andale Sans UI" w:hAnsi="Times New Roman" w:cs="Times New Roman"/>
                <w:b/>
                <w:kern w:val="1"/>
                <w:sz w:val="24"/>
                <w:szCs w:val="24"/>
                <w:lang w:eastAsia="zh-CN"/>
              </w:rPr>
              <w:t xml:space="preserve">Возможности </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b/>
                <w:kern w:val="1"/>
                <w:sz w:val="24"/>
                <w:szCs w:val="24"/>
                <w:lang w:eastAsia="zh-CN"/>
              </w:rPr>
              <w:t>Опасности (риски)</w:t>
            </w:r>
          </w:p>
        </w:tc>
      </w:tr>
      <w:tr w:rsidR="007C4569" w:rsidRPr="007C4569" w:rsidTr="009E794F">
        <w:trPr>
          <w:cantSplit/>
          <w:trHeight w:val="274"/>
        </w:trPr>
        <w:tc>
          <w:tcPr>
            <w:tcW w:w="2236" w:type="dxa"/>
            <w:vMerge/>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231" w:type="dxa"/>
            <w:tcBorders>
              <w:left w:val="single" w:sz="4" w:space="0" w:color="000000"/>
              <w:bottom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C4569">
              <w:rPr>
                <w:rFonts w:ascii="Times New Roman" w:eastAsia="Andale Sans UI" w:hAnsi="Times New Roman" w:cs="Times New Roman"/>
                <w:color w:val="000000"/>
                <w:kern w:val="1"/>
                <w:sz w:val="24"/>
                <w:szCs w:val="24"/>
                <w:lang w:eastAsia="zh-CN"/>
              </w:rPr>
              <w:t>- и</w:t>
            </w:r>
            <w:r w:rsidRPr="007C4569">
              <w:rPr>
                <w:rFonts w:ascii="Times New Roman" w:eastAsia="Andale Sans UI" w:hAnsi="Times New Roman" w:cs="Times New Roman"/>
                <w:kern w:val="1"/>
                <w:sz w:val="24"/>
                <w:szCs w:val="24"/>
                <w:lang w:eastAsia="zh-CN"/>
              </w:rPr>
              <w:t>нвестиционное освоение  свободных земельных участков</w:t>
            </w:r>
          </w:p>
        </w:tc>
        <w:tc>
          <w:tcPr>
            <w:tcW w:w="3898" w:type="dxa"/>
            <w:tcBorders>
              <w:left w:val="single" w:sz="4" w:space="0" w:color="000000"/>
              <w:bottom w:val="single" w:sz="4" w:space="0" w:color="000000"/>
              <w:right w:val="single" w:sz="4" w:space="0" w:color="000000"/>
            </w:tcBorders>
            <w:shd w:val="clear" w:color="auto" w:fill="auto"/>
          </w:tcPr>
          <w:p w:rsidR="007C4569" w:rsidRPr="007C4569" w:rsidRDefault="007C4569" w:rsidP="007C4569">
            <w:pPr>
              <w:widowControl w:val="0"/>
              <w:suppressAutoHyphens/>
              <w:snapToGrid w:val="0"/>
              <w:spacing w:after="0" w:line="240" w:lineRule="auto"/>
              <w:jc w:val="both"/>
              <w:rPr>
                <w:rFonts w:ascii="Times New Roman" w:eastAsia="Andale Sans UI" w:hAnsi="Times New Roman" w:cs="Times New Roman"/>
                <w:b/>
                <w:bCs/>
                <w:kern w:val="1"/>
                <w:sz w:val="24"/>
                <w:szCs w:val="24"/>
                <w:lang w:eastAsia="zh-CN"/>
              </w:rPr>
            </w:pPr>
            <w:r w:rsidRPr="007C4569">
              <w:rPr>
                <w:rFonts w:ascii="Times New Roman" w:eastAsia="Andale Sans UI" w:hAnsi="Times New Roman" w:cs="Times New Roman"/>
                <w:kern w:val="1"/>
                <w:sz w:val="24"/>
                <w:szCs w:val="24"/>
                <w:lang w:eastAsia="zh-CN"/>
              </w:rPr>
              <w:t>- снижение инвестиционной активности, высокие риски приостановки, консервации реализуемых инвестиционных проектов ввиду сложной экономической  ситуации, географического расположения</w:t>
            </w:r>
          </w:p>
          <w:p w:rsidR="007C4569" w:rsidRPr="007C4569" w:rsidRDefault="007C4569" w:rsidP="007C4569">
            <w:pPr>
              <w:widowControl w:val="0"/>
              <w:suppressAutoHyphens/>
              <w:snapToGrid w:val="0"/>
              <w:spacing w:after="0" w:line="240" w:lineRule="auto"/>
              <w:rPr>
                <w:rFonts w:ascii="Times New Roman" w:eastAsia="Andale Sans UI" w:hAnsi="Times New Roman" w:cs="Times New Roman"/>
                <w:b/>
                <w:bCs/>
                <w:kern w:val="1"/>
                <w:sz w:val="24"/>
                <w:szCs w:val="24"/>
                <w:lang w:eastAsia="zh-CN"/>
              </w:rPr>
            </w:pPr>
          </w:p>
        </w:tc>
      </w:tr>
    </w:tbl>
    <w:p w:rsidR="007C4569" w:rsidRPr="007C4569" w:rsidRDefault="007C4569" w:rsidP="007C4569">
      <w:pPr>
        <w:spacing w:after="0"/>
        <w:rPr>
          <w:rFonts w:ascii="Times New Roman" w:eastAsia="Times New Roman" w:hAnsi="Times New Roman" w:cs="Times New Roman"/>
          <w:sz w:val="24"/>
          <w:szCs w:val="24"/>
          <w:lang w:eastAsia="ru-RU"/>
        </w:rPr>
      </w:pPr>
    </w:p>
    <w:p w:rsidR="007C4569" w:rsidRPr="007C4569" w:rsidRDefault="007C4569" w:rsidP="007C4569">
      <w:pPr>
        <w:spacing w:after="0"/>
        <w:rPr>
          <w:rFonts w:ascii="Times New Roman" w:eastAsia="Times New Roman" w:hAnsi="Times New Roman" w:cs="Times New Roman"/>
          <w:sz w:val="24"/>
          <w:szCs w:val="24"/>
          <w:lang w:eastAsia="ru-RU"/>
        </w:rPr>
      </w:pPr>
    </w:p>
    <w:p w:rsidR="00DE287B" w:rsidRPr="007F6802" w:rsidRDefault="00D43D9A" w:rsidP="00EB7835">
      <w:pPr>
        <w:pStyle w:val="2"/>
        <w:spacing w:before="0"/>
        <w:ind w:left="284" w:hanging="284"/>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РАЗДЕЛ 2</w:t>
      </w:r>
      <w:r w:rsidR="00DE287B" w:rsidRPr="007F6802">
        <w:rPr>
          <w:rFonts w:ascii="Times New Roman" w:hAnsi="Times New Roman" w:cs="Times New Roman"/>
          <w:bCs w:val="0"/>
          <w:color w:val="auto"/>
          <w:sz w:val="28"/>
          <w:szCs w:val="28"/>
        </w:rPr>
        <w:t xml:space="preserve">. </w:t>
      </w:r>
      <w:r w:rsidR="00EB7835">
        <w:rPr>
          <w:rFonts w:ascii="Times New Roman" w:hAnsi="Times New Roman" w:cs="Times New Roman"/>
          <w:bCs w:val="0"/>
          <w:color w:val="auto"/>
          <w:sz w:val="28"/>
          <w:szCs w:val="28"/>
        </w:rPr>
        <w:t>ИНТЕГРАЛЬНАЯ ОЦЕНКА ИСХОДНОЙ СОЦИАЛЬНО-ЭКОНОМИЧЕСКОЙ СИТУАЦИИ ПРЕДПОСЫЛОК РАЗВИТИЯ МУНИЦИПАЛЬНОГО РАЙОНА</w:t>
      </w:r>
    </w:p>
    <w:p w:rsidR="00DE287B" w:rsidRPr="007F6802" w:rsidRDefault="00DE287B" w:rsidP="00DE287B">
      <w:pPr>
        <w:spacing w:after="0"/>
        <w:ind w:firstLine="720"/>
        <w:jc w:val="both"/>
        <w:rPr>
          <w:rFonts w:ascii="Times New Roman" w:hAnsi="Times New Roman" w:cs="Times New Roman"/>
          <w:b/>
          <w:bCs/>
          <w:iCs/>
          <w:color w:val="000000"/>
          <w:sz w:val="28"/>
          <w:szCs w:val="28"/>
        </w:rPr>
      </w:pPr>
    </w:p>
    <w:p w:rsidR="00DE287B" w:rsidRPr="00DE287B" w:rsidRDefault="00F7250F" w:rsidP="00E50904">
      <w:pPr>
        <w:spacing w:after="0"/>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 xml:space="preserve">2.1. </w:t>
      </w:r>
      <w:r w:rsidR="00DE287B" w:rsidRPr="00DE287B">
        <w:rPr>
          <w:rFonts w:ascii="Times New Roman" w:hAnsi="Times New Roman" w:cs="Times New Roman"/>
          <w:b/>
          <w:bCs/>
          <w:iCs/>
          <w:color w:val="000000"/>
          <w:sz w:val="28"/>
          <w:szCs w:val="28"/>
        </w:rPr>
        <w:t>Оценка социально-экономической ситуации и предпосылок развития территории. Результаты анкетирования</w:t>
      </w:r>
    </w:p>
    <w:p w:rsidR="00DE287B" w:rsidRPr="00DE287B" w:rsidRDefault="00DE287B" w:rsidP="00DE287B">
      <w:pPr>
        <w:spacing w:after="0"/>
        <w:jc w:val="both"/>
        <w:rPr>
          <w:rFonts w:ascii="Times New Roman" w:hAnsi="Times New Roman" w:cs="Times New Roman"/>
          <w:b/>
          <w:bCs/>
          <w:iCs/>
          <w:color w:val="000000"/>
          <w:sz w:val="28"/>
          <w:szCs w:val="28"/>
        </w:rPr>
      </w:pPr>
    </w:p>
    <w:p w:rsidR="00DE287B" w:rsidRPr="00DE287B" w:rsidRDefault="00DE287B" w:rsidP="002A6E47">
      <w:pPr>
        <w:spacing w:after="0"/>
        <w:jc w:val="both"/>
        <w:rPr>
          <w:rFonts w:ascii="Times New Roman" w:hAnsi="Times New Roman" w:cs="Times New Roman"/>
          <w:color w:val="000000"/>
          <w:sz w:val="28"/>
          <w:szCs w:val="28"/>
        </w:rPr>
      </w:pPr>
      <w:r w:rsidRPr="00DE287B">
        <w:rPr>
          <w:rFonts w:ascii="Times New Roman" w:hAnsi="Times New Roman" w:cs="Times New Roman"/>
          <w:color w:val="000000"/>
          <w:sz w:val="28"/>
          <w:szCs w:val="28"/>
        </w:rPr>
        <w:t xml:space="preserve">           Обязательным условием разработки концепции и стратеги</w:t>
      </w:r>
      <w:r w:rsidR="00600CB0">
        <w:rPr>
          <w:rFonts w:ascii="Times New Roman" w:hAnsi="Times New Roman" w:cs="Times New Roman"/>
          <w:color w:val="000000"/>
          <w:sz w:val="28"/>
          <w:szCs w:val="28"/>
        </w:rPr>
        <w:t xml:space="preserve">и </w:t>
      </w:r>
      <w:r w:rsidRPr="00DE287B">
        <w:rPr>
          <w:rFonts w:ascii="Times New Roman" w:hAnsi="Times New Roman" w:cs="Times New Roman"/>
          <w:color w:val="000000"/>
          <w:sz w:val="28"/>
          <w:szCs w:val="28"/>
        </w:rPr>
        <w:t xml:space="preserve"> социально-экономического развития муниципального района «</w:t>
      </w:r>
      <w:r w:rsidR="008A42D7">
        <w:rPr>
          <w:rFonts w:ascii="Times New Roman" w:hAnsi="Times New Roman" w:cs="Times New Roman"/>
          <w:color w:val="000000"/>
          <w:sz w:val="28"/>
          <w:szCs w:val="28"/>
        </w:rPr>
        <w:t xml:space="preserve">Тунгиро-Олёкминский </w:t>
      </w:r>
      <w:r w:rsidRPr="00DE287B">
        <w:rPr>
          <w:rFonts w:ascii="Times New Roman" w:hAnsi="Times New Roman" w:cs="Times New Roman"/>
          <w:color w:val="000000"/>
          <w:sz w:val="28"/>
          <w:szCs w:val="28"/>
        </w:rPr>
        <w:t xml:space="preserve">район» является согласование интересов органов местного самоуправления, бизнеса и населения. </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color w:val="000000"/>
          <w:sz w:val="28"/>
          <w:szCs w:val="28"/>
        </w:rPr>
        <w:t xml:space="preserve">В целях получения необходимой информации о текущем состоянии и перспективах социально-экономического развития территории, о возможных и приемлемых населением приоритетах развития. </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Интересы указанных выше субъектов лежат в различных областях. Очевидно, что интересы бизнеса находятся преимущественно в области финансово-экономических результатов их деятельности, а именно, как показал проведённый опрос, улучшения предпринимательского климата, развития программ поддержки малого и среднего бизнеса, снижения налогооблагаемой базы, создания эффективной правовой базы для развития предпринимательства, снижение административного и финансового пресса, бюрократических препятствий, и т.п.</w:t>
      </w:r>
    </w:p>
    <w:p w:rsidR="00DE287B" w:rsidRPr="00DE287B" w:rsidRDefault="007F6802" w:rsidP="002A6E47">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E287B" w:rsidRPr="00DE287B">
        <w:rPr>
          <w:rFonts w:ascii="Times New Roman" w:hAnsi="Times New Roman" w:cs="Times New Roman"/>
          <w:bCs/>
          <w:iCs/>
          <w:color w:val="000000"/>
          <w:sz w:val="28"/>
          <w:szCs w:val="28"/>
        </w:rPr>
        <w:t>Интересы представителей органов местного самоуправления лежат в области обеспечения необходимых и достаточных условий устойчивого социально-экономического развития муниципального района «</w:t>
      </w:r>
      <w:r w:rsidR="00491946">
        <w:rPr>
          <w:rFonts w:ascii="Times New Roman" w:hAnsi="Times New Roman" w:cs="Times New Roman"/>
          <w:bCs/>
          <w:iCs/>
          <w:color w:val="000000"/>
          <w:sz w:val="28"/>
          <w:szCs w:val="28"/>
        </w:rPr>
        <w:t>Тунгиро-Олёкминский</w:t>
      </w:r>
      <w:r w:rsidR="00DE287B" w:rsidRPr="00DE287B">
        <w:rPr>
          <w:rFonts w:ascii="Times New Roman" w:hAnsi="Times New Roman" w:cs="Times New Roman"/>
          <w:bCs/>
          <w:iCs/>
          <w:color w:val="000000"/>
          <w:sz w:val="28"/>
          <w:szCs w:val="28"/>
        </w:rPr>
        <w:t xml:space="preserve"> район». Опрос показал, что необходимость разработки </w:t>
      </w:r>
      <w:r w:rsidR="0072682D">
        <w:rPr>
          <w:rFonts w:ascii="Times New Roman" w:hAnsi="Times New Roman" w:cs="Times New Roman"/>
          <w:bCs/>
          <w:iCs/>
          <w:color w:val="000000"/>
          <w:sz w:val="28"/>
          <w:szCs w:val="28"/>
        </w:rPr>
        <w:t>Стратегии</w:t>
      </w:r>
      <w:r w:rsidR="00DE287B" w:rsidRPr="00DE287B">
        <w:rPr>
          <w:rFonts w:ascii="Times New Roman" w:hAnsi="Times New Roman" w:cs="Times New Roman"/>
          <w:bCs/>
          <w:iCs/>
          <w:color w:val="000000"/>
          <w:sz w:val="28"/>
          <w:szCs w:val="28"/>
        </w:rPr>
        <w:t xml:space="preserve"> социально-экономического развития понимают все опрошенные. </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Среди наиболее острых проблем </w:t>
      </w:r>
      <w:proofErr w:type="gramStart"/>
      <w:r w:rsidRPr="00DE287B">
        <w:rPr>
          <w:rFonts w:ascii="Times New Roman" w:hAnsi="Times New Roman" w:cs="Times New Roman"/>
          <w:bCs/>
          <w:iCs/>
          <w:color w:val="000000"/>
          <w:sz w:val="28"/>
          <w:szCs w:val="28"/>
        </w:rPr>
        <w:t>отмечены</w:t>
      </w:r>
      <w:proofErr w:type="gramEnd"/>
      <w:r w:rsidRPr="00DE287B">
        <w:rPr>
          <w:rFonts w:ascii="Times New Roman" w:hAnsi="Times New Roman" w:cs="Times New Roman"/>
          <w:bCs/>
          <w:iCs/>
          <w:color w:val="000000"/>
          <w:sz w:val="28"/>
          <w:szCs w:val="28"/>
        </w:rPr>
        <w:t>:</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1. Жилищно-коммунальное хозяйство:</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плохое состояние жилищного фонда;</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нехватка квалифицированных рабочих;</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слабая материально- техническая база;</w:t>
      </w:r>
    </w:p>
    <w:p w:rsid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необходимость сноса ветхого и аварийного жилья;</w:t>
      </w:r>
    </w:p>
    <w:p w:rsidR="00AC4339" w:rsidRPr="00DE287B" w:rsidRDefault="00AC4339" w:rsidP="002A6E47">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-высокие тарифы на электроэнергию;</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2. Предпринимательство:</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w:t>
      </w:r>
      <w:r w:rsidR="00D3540C">
        <w:rPr>
          <w:rFonts w:ascii="Times New Roman" w:hAnsi="Times New Roman" w:cs="Times New Roman"/>
          <w:bCs/>
          <w:iCs/>
          <w:color w:val="000000"/>
          <w:sz w:val="28"/>
          <w:szCs w:val="28"/>
        </w:rPr>
        <w:t>отсутствие</w:t>
      </w:r>
      <w:r w:rsidRPr="00DE287B">
        <w:rPr>
          <w:rFonts w:ascii="Times New Roman" w:hAnsi="Times New Roman" w:cs="Times New Roman"/>
          <w:bCs/>
          <w:iCs/>
          <w:color w:val="000000"/>
          <w:sz w:val="28"/>
          <w:szCs w:val="28"/>
        </w:rPr>
        <w:t xml:space="preserve"> предприятий в сфере оказания</w:t>
      </w:r>
      <w:r w:rsidR="007F47B5">
        <w:rPr>
          <w:rFonts w:ascii="Times New Roman" w:hAnsi="Times New Roman" w:cs="Times New Roman"/>
          <w:bCs/>
          <w:iCs/>
          <w:color w:val="000000"/>
          <w:sz w:val="28"/>
          <w:szCs w:val="28"/>
        </w:rPr>
        <w:t xml:space="preserve"> бытовых</w:t>
      </w:r>
      <w:r w:rsidRPr="00DE287B">
        <w:rPr>
          <w:rFonts w:ascii="Times New Roman" w:hAnsi="Times New Roman" w:cs="Times New Roman"/>
          <w:bCs/>
          <w:iCs/>
          <w:color w:val="000000"/>
          <w:sz w:val="28"/>
          <w:szCs w:val="28"/>
        </w:rPr>
        <w:t xml:space="preserve"> услуг.</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3. Использование природных ресурсов:</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слабо развитая заготовка и переработка леса.</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4. Демографическая ситуация:</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отрицательный естественный прирост;</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старение населения;</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отток населения с района в другие регионы страны</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lastRenderedPageBreak/>
        <w:t>5. Дорожное хозяйство:</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строительство и ремонт дорог между поселениями;</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6. Социальная политика:</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необходимость создания рабочих мест;</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строительство спортивно-оздоровительных площадок;</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7. Образование:</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w:t>
      </w:r>
      <w:r w:rsidR="00B1182B">
        <w:rPr>
          <w:rFonts w:ascii="Times New Roman" w:hAnsi="Times New Roman" w:cs="Times New Roman"/>
          <w:bCs/>
          <w:iCs/>
          <w:color w:val="000000"/>
          <w:sz w:val="28"/>
          <w:szCs w:val="28"/>
        </w:rPr>
        <w:t>низкая</w:t>
      </w:r>
      <w:r w:rsidRPr="00DE287B">
        <w:rPr>
          <w:rFonts w:ascii="Times New Roman" w:hAnsi="Times New Roman" w:cs="Times New Roman"/>
          <w:bCs/>
          <w:iCs/>
          <w:color w:val="000000"/>
          <w:sz w:val="28"/>
          <w:szCs w:val="28"/>
        </w:rPr>
        <w:t xml:space="preserve"> укомплектованность педагогическими кадрами;</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отсутствие муниципального жилья для учителей.</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8. Здравоохранение:</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укомплектование  квалифицированными специалистами;</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9. Экология:</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неблагоприятная экологическая обстановка;</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необходимость создания санитарно-защитной зоны</w:t>
      </w:r>
      <w:proofErr w:type="gramStart"/>
      <w:r w:rsidRPr="00DE287B">
        <w:rPr>
          <w:rFonts w:ascii="Times New Roman" w:hAnsi="Times New Roman" w:cs="Times New Roman"/>
          <w:bCs/>
          <w:iCs/>
          <w:color w:val="000000"/>
          <w:sz w:val="28"/>
          <w:szCs w:val="28"/>
        </w:rPr>
        <w:t>.;</w:t>
      </w:r>
      <w:proofErr w:type="gramEnd"/>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загрязнение окружающей среды золотодобывающими предприятиями, особенно загрязнение рек</w:t>
      </w:r>
      <w:r w:rsidR="00D3343C">
        <w:rPr>
          <w:rFonts w:ascii="Times New Roman" w:hAnsi="Times New Roman" w:cs="Times New Roman"/>
          <w:bCs/>
          <w:iCs/>
          <w:color w:val="000000"/>
          <w:sz w:val="28"/>
          <w:szCs w:val="28"/>
        </w:rPr>
        <w:t>.</w:t>
      </w:r>
    </w:p>
    <w:p w:rsidR="00DE287B" w:rsidRPr="00DE287B" w:rsidRDefault="00DE287B" w:rsidP="002A6E47">
      <w:pPr>
        <w:spacing w:after="0"/>
        <w:jc w:val="both"/>
        <w:rPr>
          <w:rFonts w:ascii="Times New Roman" w:hAnsi="Times New Roman" w:cs="Times New Roman"/>
          <w:b/>
          <w:bCs/>
          <w:iCs/>
          <w:color w:val="000000"/>
          <w:sz w:val="28"/>
          <w:szCs w:val="28"/>
          <w:u w:val="single"/>
        </w:rPr>
      </w:pPr>
      <w:r w:rsidRPr="00DE287B">
        <w:rPr>
          <w:rFonts w:ascii="Times New Roman" w:hAnsi="Times New Roman" w:cs="Times New Roman"/>
          <w:b/>
          <w:bCs/>
          <w:iCs/>
          <w:color w:val="000000"/>
          <w:sz w:val="28"/>
          <w:szCs w:val="28"/>
          <w:u w:val="single"/>
        </w:rPr>
        <w:t>10. Благоустройство территории:</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строительство уличного освещения </w:t>
      </w:r>
      <w:r w:rsidR="00D3343C">
        <w:rPr>
          <w:rFonts w:ascii="Times New Roman" w:hAnsi="Times New Roman" w:cs="Times New Roman"/>
          <w:bCs/>
          <w:iCs/>
          <w:color w:val="000000"/>
          <w:sz w:val="28"/>
          <w:szCs w:val="28"/>
        </w:rPr>
        <w:t>в сельских поселениях</w:t>
      </w:r>
      <w:r w:rsidRPr="00DE287B">
        <w:rPr>
          <w:rFonts w:ascii="Times New Roman" w:hAnsi="Times New Roman" w:cs="Times New Roman"/>
          <w:bCs/>
          <w:iCs/>
          <w:color w:val="000000"/>
          <w:sz w:val="28"/>
          <w:szCs w:val="28"/>
        </w:rPr>
        <w:t>;</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строительство пешеходных дорожек;</w:t>
      </w:r>
    </w:p>
    <w:p w:rsidR="00DE287B" w:rsidRPr="00DE287B" w:rsidRDefault="00DE287B" w:rsidP="002A6E47">
      <w:pPr>
        <w:spacing w:after="0"/>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w:t>
      </w:r>
      <w:r w:rsidR="0077563A">
        <w:rPr>
          <w:rFonts w:ascii="Times New Roman" w:hAnsi="Times New Roman" w:cs="Times New Roman"/>
          <w:bCs/>
          <w:iCs/>
          <w:color w:val="000000"/>
          <w:sz w:val="28"/>
          <w:szCs w:val="28"/>
        </w:rPr>
        <w:t xml:space="preserve">реконструкция </w:t>
      </w:r>
      <w:r w:rsidRPr="00DE287B">
        <w:rPr>
          <w:rFonts w:ascii="Times New Roman" w:hAnsi="Times New Roman" w:cs="Times New Roman"/>
          <w:bCs/>
          <w:iCs/>
          <w:color w:val="000000"/>
          <w:sz w:val="28"/>
          <w:szCs w:val="28"/>
        </w:rPr>
        <w:t xml:space="preserve"> стадионов и детских площадок.</w:t>
      </w:r>
    </w:p>
    <w:p w:rsidR="00DE287B" w:rsidRPr="00DE287B" w:rsidRDefault="00DE287B" w:rsidP="002A6E47">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На вопрос об уровне развития конкретных сфер жизни в муниципальном образовании были получены следующие ответы:</w:t>
      </w:r>
    </w:p>
    <w:p w:rsidR="00DE287B" w:rsidRPr="00DE287B" w:rsidRDefault="00DE287B" w:rsidP="002A6E47">
      <w:pPr>
        <w:numPr>
          <w:ilvl w:val="0"/>
          <w:numId w:val="22"/>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среди наиболее развитых сфер – система образования и система управления;</w:t>
      </w:r>
    </w:p>
    <w:p w:rsidR="00DE287B" w:rsidRPr="00DE287B" w:rsidRDefault="00DE287B" w:rsidP="002A6E47">
      <w:pPr>
        <w:numPr>
          <w:ilvl w:val="0"/>
          <w:numId w:val="22"/>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к наименее </w:t>
      </w:r>
      <w:proofErr w:type="gramStart"/>
      <w:r w:rsidRPr="00DE287B">
        <w:rPr>
          <w:rFonts w:ascii="Times New Roman" w:hAnsi="Times New Roman" w:cs="Times New Roman"/>
          <w:bCs/>
          <w:iCs/>
          <w:color w:val="000000"/>
          <w:sz w:val="28"/>
          <w:szCs w:val="28"/>
        </w:rPr>
        <w:t>развитым</w:t>
      </w:r>
      <w:proofErr w:type="gramEnd"/>
      <w:r w:rsidRPr="00DE287B">
        <w:rPr>
          <w:rFonts w:ascii="Times New Roman" w:hAnsi="Times New Roman" w:cs="Times New Roman"/>
          <w:bCs/>
          <w:iCs/>
          <w:color w:val="000000"/>
          <w:sz w:val="28"/>
          <w:szCs w:val="28"/>
        </w:rPr>
        <w:t xml:space="preserve"> относятся: жилищное строительство, развитие малого и среднего бизнеса, организация отдыха, досуга. Демографическая ситуация (уровень рождаемости, смертности, продолжительность жизни, старение населения).</w:t>
      </w:r>
    </w:p>
    <w:p w:rsidR="00DE287B" w:rsidRPr="00DE287B" w:rsidRDefault="00DE287B" w:rsidP="002A6E47">
      <w:pPr>
        <w:numPr>
          <w:ilvl w:val="0"/>
          <w:numId w:val="22"/>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респонденты дали высокую оценку природно-ресурсного и промышленного потенциала территории.</w:t>
      </w:r>
    </w:p>
    <w:p w:rsidR="00DE287B" w:rsidRPr="00DE287B" w:rsidRDefault="00DE287B" w:rsidP="002A6E47">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По мнению </w:t>
      </w:r>
      <w:proofErr w:type="gramStart"/>
      <w:r w:rsidRPr="00DE287B">
        <w:rPr>
          <w:rFonts w:ascii="Times New Roman" w:hAnsi="Times New Roman" w:cs="Times New Roman"/>
          <w:bCs/>
          <w:iCs/>
          <w:color w:val="000000"/>
          <w:sz w:val="28"/>
          <w:szCs w:val="28"/>
        </w:rPr>
        <w:t>опрошенных</w:t>
      </w:r>
      <w:proofErr w:type="gramEnd"/>
      <w:r w:rsidRPr="00DE287B">
        <w:rPr>
          <w:rFonts w:ascii="Times New Roman" w:hAnsi="Times New Roman" w:cs="Times New Roman"/>
          <w:bCs/>
          <w:iCs/>
          <w:color w:val="000000"/>
          <w:sz w:val="28"/>
          <w:szCs w:val="28"/>
        </w:rPr>
        <w:t>:</w:t>
      </w:r>
    </w:p>
    <w:p w:rsidR="00DE287B" w:rsidRPr="00DE287B" w:rsidRDefault="00DE287B" w:rsidP="002A6E47">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Приоритетными целями для территории, с точки зрения респондентов, являются (по степени значимости);</w:t>
      </w:r>
    </w:p>
    <w:p w:rsidR="003910E2" w:rsidRDefault="003910E2" w:rsidP="002A6E47">
      <w:pPr>
        <w:numPr>
          <w:ilvl w:val="0"/>
          <w:numId w:val="21"/>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развитие системы  здравоохранения</w:t>
      </w:r>
      <w:r>
        <w:rPr>
          <w:rFonts w:ascii="Times New Roman" w:hAnsi="Times New Roman" w:cs="Times New Roman"/>
          <w:bCs/>
          <w:iCs/>
          <w:color w:val="000000"/>
          <w:sz w:val="28"/>
          <w:szCs w:val="28"/>
        </w:rPr>
        <w:t>;</w:t>
      </w:r>
    </w:p>
    <w:p w:rsidR="00DE287B" w:rsidRPr="00DE287B" w:rsidRDefault="00DE287B" w:rsidP="002A6E47">
      <w:pPr>
        <w:numPr>
          <w:ilvl w:val="0"/>
          <w:numId w:val="21"/>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реформирование жилищно-коммунального хозяйства;</w:t>
      </w:r>
    </w:p>
    <w:p w:rsidR="00DE287B" w:rsidRPr="00DE287B" w:rsidRDefault="00DE287B" w:rsidP="002A6E47">
      <w:pPr>
        <w:numPr>
          <w:ilvl w:val="0"/>
          <w:numId w:val="21"/>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развитие дорожного хозяйства;</w:t>
      </w:r>
    </w:p>
    <w:p w:rsidR="00DE287B" w:rsidRPr="00DE287B" w:rsidRDefault="00DE287B" w:rsidP="002A6E47">
      <w:pPr>
        <w:numPr>
          <w:ilvl w:val="0"/>
          <w:numId w:val="21"/>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развитие культуры и спорта;</w:t>
      </w:r>
    </w:p>
    <w:p w:rsidR="00DE287B" w:rsidRPr="00DE287B" w:rsidRDefault="00DE287B" w:rsidP="002A6E47">
      <w:pPr>
        <w:numPr>
          <w:ilvl w:val="0"/>
          <w:numId w:val="21"/>
        </w:numPr>
        <w:spacing w:after="0" w:line="240" w:lineRule="auto"/>
        <w:ind w:left="0"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развитие системы образования;</w:t>
      </w:r>
    </w:p>
    <w:p w:rsidR="00DE287B" w:rsidRPr="00DE287B" w:rsidRDefault="00DE287B" w:rsidP="002A6E47">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При этом наиболее приемлемыми формами помощи со стороны администрации муниципального района «</w:t>
      </w:r>
      <w:r w:rsidR="00C45497">
        <w:rPr>
          <w:rFonts w:ascii="Times New Roman" w:hAnsi="Times New Roman" w:cs="Times New Roman"/>
          <w:bCs/>
          <w:iCs/>
          <w:color w:val="000000"/>
          <w:sz w:val="28"/>
          <w:szCs w:val="28"/>
        </w:rPr>
        <w:t>Тунгиро-Олёкминский</w:t>
      </w:r>
      <w:r w:rsidRPr="00DE287B">
        <w:rPr>
          <w:rFonts w:ascii="Times New Roman" w:hAnsi="Times New Roman" w:cs="Times New Roman"/>
          <w:bCs/>
          <w:iCs/>
          <w:color w:val="000000"/>
          <w:sz w:val="28"/>
          <w:szCs w:val="28"/>
        </w:rPr>
        <w:t xml:space="preserve"> район» станут:</w:t>
      </w:r>
    </w:p>
    <w:p w:rsidR="00DE287B" w:rsidRPr="00DE287B" w:rsidRDefault="00DE287B" w:rsidP="002A6E47">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 поддержка </w:t>
      </w:r>
      <w:proofErr w:type="gramStart"/>
      <w:r w:rsidRPr="00DE287B">
        <w:rPr>
          <w:rFonts w:ascii="Times New Roman" w:hAnsi="Times New Roman" w:cs="Times New Roman"/>
          <w:bCs/>
          <w:iCs/>
          <w:color w:val="000000"/>
          <w:sz w:val="28"/>
          <w:szCs w:val="28"/>
        </w:rPr>
        <w:t>социально-значимых</w:t>
      </w:r>
      <w:proofErr w:type="gramEnd"/>
      <w:r w:rsidRPr="00DE287B">
        <w:rPr>
          <w:rFonts w:ascii="Times New Roman" w:hAnsi="Times New Roman" w:cs="Times New Roman"/>
          <w:bCs/>
          <w:iCs/>
          <w:color w:val="000000"/>
          <w:sz w:val="28"/>
          <w:szCs w:val="28"/>
        </w:rPr>
        <w:t xml:space="preserve"> бизнес-проектов,;</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lastRenderedPageBreak/>
        <w:t xml:space="preserve">- создание эффективной правовой базы для развития предпринимательства, оказание консультативной помощи. </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Необходимо отметить, что большинство респондентов в качестве наиболее оптимальной формы выбора стратегических приоритетов развития муниципального района «</w:t>
      </w:r>
      <w:r w:rsidR="00C45497">
        <w:rPr>
          <w:rFonts w:ascii="Times New Roman" w:hAnsi="Times New Roman" w:cs="Times New Roman"/>
          <w:bCs/>
          <w:iCs/>
          <w:color w:val="000000"/>
          <w:sz w:val="28"/>
          <w:szCs w:val="28"/>
        </w:rPr>
        <w:t>Тунгиро-Олёкминский</w:t>
      </w:r>
      <w:r w:rsidRPr="00DE287B">
        <w:rPr>
          <w:rFonts w:ascii="Times New Roman" w:hAnsi="Times New Roman" w:cs="Times New Roman"/>
          <w:bCs/>
          <w:iCs/>
          <w:color w:val="000000"/>
          <w:sz w:val="28"/>
          <w:szCs w:val="28"/>
        </w:rPr>
        <w:t xml:space="preserve"> район» определили решения депутатов и администрации района.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Однако, наиболее важным при решении поставленных задач, является обеспечение интересов и учёт мнения населения района.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К наиболее актуальным проблемам, опрошенные жители отнесли:</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необходимость благоустройства, (4,1 балл);</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острая нехватка рабочих мест (3,7 балла);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демографические проблемы (3,7 балла);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экологическая проблема (3,3 балла);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слабое развитие транспортной инфраструктуры (2,9 балла);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недостаточная обеспеченность местами отдыха (3,1 балла);</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плохое состояние жилищного фонда и отсутствие жилищного строительства (3 балла);</w:t>
      </w:r>
    </w:p>
    <w:p w:rsidR="00DE287B" w:rsidRPr="00DE287B" w:rsidRDefault="00EC16F2" w:rsidP="007F6802">
      <w:pPr>
        <w:spacing w:after="0" w:line="240"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Большинство респондентов (7</w:t>
      </w:r>
      <w:r w:rsidR="00DE287B" w:rsidRPr="00DE287B">
        <w:rPr>
          <w:rFonts w:ascii="Times New Roman" w:hAnsi="Times New Roman" w:cs="Times New Roman"/>
          <w:bCs/>
          <w:iCs/>
          <w:color w:val="000000"/>
          <w:sz w:val="28"/>
          <w:szCs w:val="28"/>
        </w:rPr>
        <w:t>7 %) отметили, что любят свои сельские поселения, несмотря на наличие нерешенных проблем.</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xml:space="preserve">Несмотря на то, что каждый из </w:t>
      </w:r>
      <w:proofErr w:type="gramStart"/>
      <w:r w:rsidRPr="00DE287B">
        <w:rPr>
          <w:rFonts w:ascii="Times New Roman" w:hAnsi="Times New Roman" w:cs="Times New Roman"/>
          <w:bCs/>
          <w:iCs/>
          <w:color w:val="000000"/>
          <w:sz w:val="28"/>
          <w:szCs w:val="28"/>
        </w:rPr>
        <w:t>субъектов</w:t>
      </w:r>
      <w:proofErr w:type="gramEnd"/>
      <w:r w:rsidRPr="00DE287B">
        <w:rPr>
          <w:rFonts w:ascii="Times New Roman" w:hAnsi="Times New Roman" w:cs="Times New Roman"/>
          <w:bCs/>
          <w:iCs/>
          <w:color w:val="000000"/>
          <w:sz w:val="28"/>
          <w:szCs w:val="28"/>
        </w:rPr>
        <w:t xml:space="preserve"> представленных на данной территории имеет свои собственные цели, необходимо отметить невозможность автономного независимого друг от друга существования таковых.</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Основываясь на результатах проведённого исследования, можно сделать вывод о наличии целого ряда проблем, основными из которых являются:</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необходимость сбалансированного экономического и социального развития территории в целях повышения качества жизни населения;</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высокий физический и моральный износ оборудования, в бюджетной сфере и ЖКХ;</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отрицательный естественный прирост;</w:t>
      </w:r>
    </w:p>
    <w:p w:rsidR="00DE287B" w:rsidRPr="00DE287B" w:rsidRDefault="009B31B6" w:rsidP="007F6802">
      <w:pPr>
        <w:spacing w:after="0" w:line="240"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низкий уровень доходов 12</w:t>
      </w:r>
      <w:r w:rsidR="00DE287B" w:rsidRPr="00DE287B">
        <w:rPr>
          <w:rFonts w:ascii="Times New Roman" w:hAnsi="Times New Roman" w:cs="Times New Roman"/>
          <w:bCs/>
          <w:iCs/>
          <w:color w:val="000000"/>
          <w:sz w:val="28"/>
          <w:szCs w:val="28"/>
        </w:rPr>
        <w:t xml:space="preserve"> % населения;</w:t>
      </w:r>
    </w:p>
    <w:p w:rsidR="00DE287B" w:rsidRPr="00DE287B" w:rsidRDefault="00DE287B" w:rsidP="007F6802">
      <w:pPr>
        <w:spacing w:after="0" w:line="240" w:lineRule="auto"/>
        <w:ind w:firstLine="709"/>
        <w:jc w:val="both"/>
        <w:rPr>
          <w:rFonts w:ascii="Times New Roman" w:hAnsi="Times New Roman" w:cs="Times New Roman"/>
          <w:bCs/>
          <w:iCs/>
          <w:color w:val="000000"/>
          <w:sz w:val="28"/>
          <w:szCs w:val="28"/>
        </w:rPr>
      </w:pPr>
      <w:r w:rsidRPr="00DE287B">
        <w:rPr>
          <w:rFonts w:ascii="Times New Roman" w:hAnsi="Times New Roman" w:cs="Times New Roman"/>
          <w:bCs/>
          <w:iCs/>
          <w:color w:val="000000"/>
          <w:sz w:val="28"/>
          <w:szCs w:val="28"/>
        </w:rPr>
        <w:t>- и другие.</w:t>
      </w:r>
    </w:p>
    <w:p w:rsidR="00DE287B" w:rsidRPr="00DE287B" w:rsidRDefault="00DE287B" w:rsidP="00DE287B">
      <w:pPr>
        <w:spacing w:after="0"/>
        <w:jc w:val="both"/>
        <w:rPr>
          <w:rFonts w:ascii="Times New Roman" w:hAnsi="Times New Roman" w:cs="Times New Roman"/>
          <w:bCs/>
          <w:iCs/>
          <w:color w:val="000000"/>
          <w:sz w:val="28"/>
          <w:szCs w:val="28"/>
        </w:rPr>
      </w:pPr>
    </w:p>
    <w:p w:rsidR="003C3AB4" w:rsidRPr="00A2438B" w:rsidRDefault="003C3AB4" w:rsidP="00A2438B">
      <w:pPr>
        <w:spacing w:after="0"/>
        <w:jc w:val="both"/>
        <w:rPr>
          <w:rFonts w:ascii="Times New Roman" w:hAnsi="Times New Roman" w:cs="Times New Roman"/>
          <w:b/>
          <w:sz w:val="28"/>
          <w:szCs w:val="28"/>
        </w:rPr>
      </w:pPr>
    </w:p>
    <w:p w:rsidR="005F1633" w:rsidRDefault="003C3AB4" w:rsidP="007F6802">
      <w:pPr>
        <w:pStyle w:val="1"/>
        <w:jc w:val="center"/>
        <w:rPr>
          <w:b/>
          <w:sz w:val="28"/>
          <w:szCs w:val="28"/>
        </w:rPr>
      </w:pPr>
      <w:r w:rsidRPr="003C3AB4">
        <w:rPr>
          <w:b/>
          <w:sz w:val="28"/>
          <w:szCs w:val="28"/>
        </w:rPr>
        <w:t>Р</w:t>
      </w:r>
      <w:r w:rsidR="00872B3E">
        <w:rPr>
          <w:b/>
          <w:sz w:val="28"/>
          <w:szCs w:val="28"/>
        </w:rPr>
        <w:t>АЗДЕЛ 3</w:t>
      </w:r>
      <w:r w:rsidRPr="003C3AB4">
        <w:rPr>
          <w:b/>
          <w:sz w:val="28"/>
          <w:szCs w:val="28"/>
        </w:rPr>
        <w:t xml:space="preserve">. </w:t>
      </w:r>
      <w:r w:rsidR="00164131">
        <w:rPr>
          <w:b/>
          <w:sz w:val="28"/>
          <w:szCs w:val="28"/>
        </w:rPr>
        <w:t xml:space="preserve">ОСНОВНОЙ ВАРИАНТ РАЗВИТИЯ МУНИЦИПАЛЬНОГО РАЙОНА «ТУНГИРО-ОЛЁКМИНСКИЙ РАЙОН» </w:t>
      </w:r>
    </w:p>
    <w:p w:rsidR="005F1633" w:rsidRPr="005F1633" w:rsidRDefault="005F1633" w:rsidP="005F1633">
      <w:pPr>
        <w:rPr>
          <w:lang w:eastAsia="ru-RU"/>
        </w:rPr>
      </w:pPr>
    </w:p>
    <w:p w:rsidR="0006445D" w:rsidRDefault="003C3AB4" w:rsidP="007F6802">
      <w:pPr>
        <w:pStyle w:val="1"/>
        <w:jc w:val="center"/>
        <w:rPr>
          <w:b/>
          <w:sz w:val="28"/>
          <w:szCs w:val="28"/>
        </w:rPr>
      </w:pPr>
      <w:r w:rsidRPr="003C3AB4">
        <w:rPr>
          <w:b/>
          <w:sz w:val="28"/>
          <w:szCs w:val="28"/>
        </w:rPr>
        <w:t xml:space="preserve">Основной вариант развития муниципального района </w:t>
      </w:r>
    </w:p>
    <w:p w:rsidR="003C3AB4" w:rsidRPr="003C3AB4" w:rsidRDefault="0006445D" w:rsidP="007F6802">
      <w:pPr>
        <w:pStyle w:val="1"/>
        <w:jc w:val="center"/>
        <w:rPr>
          <w:b/>
          <w:sz w:val="28"/>
          <w:szCs w:val="28"/>
        </w:rPr>
      </w:pPr>
      <w:r>
        <w:rPr>
          <w:b/>
          <w:sz w:val="28"/>
          <w:szCs w:val="28"/>
        </w:rPr>
        <w:t>«</w:t>
      </w:r>
      <w:r w:rsidR="00A2438B">
        <w:rPr>
          <w:b/>
          <w:sz w:val="28"/>
          <w:szCs w:val="28"/>
        </w:rPr>
        <w:t xml:space="preserve">Тунгиро-Олёкминский </w:t>
      </w:r>
      <w:r w:rsidR="003C3AB4" w:rsidRPr="003C3AB4">
        <w:rPr>
          <w:b/>
          <w:sz w:val="28"/>
          <w:szCs w:val="28"/>
        </w:rPr>
        <w:t>район»</w:t>
      </w:r>
    </w:p>
    <w:p w:rsidR="003C3AB4" w:rsidRPr="003C3AB4" w:rsidRDefault="003C3AB4" w:rsidP="003C3AB4">
      <w:pPr>
        <w:spacing w:after="0"/>
        <w:ind w:firstLine="709"/>
        <w:jc w:val="both"/>
        <w:rPr>
          <w:rFonts w:ascii="Times New Roman" w:hAnsi="Times New Roman" w:cs="Times New Roman"/>
          <w:sz w:val="28"/>
          <w:szCs w:val="28"/>
        </w:rPr>
      </w:pPr>
    </w:p>
    <w:p w:rsidR="00E85E0B" w:rsidRPr="00E85E0B" w:rsidRDefault="00E85E0B" w:rsidP="00E85E0B">
      <w:pPr>
        <w:spacing w:after="0"/>
        <w:ind w:firstLine="708"/>
        <w:jc w:val="both"/>
        <w:rPr>
          <w:rFonts w:ascii="Times New Roman" w:hAnsi="Times New Roman" w:cs="Times New Roman"/>
          <w:sz w:val="28"/>
          <w:szCs w:val="28"/>
        </w:rPr>
      </w:pPr>
      <w:proofErr w:type="gramStart"/>
      <w:r w:rsidRPr="00E85E0B">
        <w:rPr>
          <w:rFonts w:ascii="Times New Roman" w:hAnsi="Times New Roman" w:cs="Times New Roman"/>
          <w:sz w:val="28"/>
          <w:szCs w:val="28"/>
        </w:rPr>
        <w:t xml:space="preserve">Основной целью </w:t>
      </w:r>
      <w:r w:rsidR="00975827">
        <w:rPr>
          <w:rFonts w:ascii="Times New Roman" w:hAnsi="Times New Roman" w:cs="Times New Roman"/>
          <w:sz w:val="28"/>
          <w:szCs w:val="28"/>
        </w:rPr>
        <w:t>Стратегии</w:t>
      </w:r>
      <w:r w:rsidRPr="00E85E0B">
        <w:rPr>
          <w:rFonts w:ascii="Times New Roman" w:hAnsi="Times New Roman" w:cs="Times New Roman"/>
          <w:sz w:val="28"/>
          <w:szCs w:val="28"/>
        </w:rPr>
        <w:t xml:space="preserve"> является повышение благосостояния населения </w:t>
      </w:r>
      <w:proofErr w:type="spellStart"/>
      <w:r w:rsidRPr="00E85E0B">
        <w:rPr>
          <w:rFonts w:ascii="Times New Roman" w:hAnsi="Times New Roman" w:cs="Times New Roman"/>
          <w:sz w:val="28"/>
          <w:szCs w:val="28"/>
        </w:rPr>
        <w:t>Тунгиро-Олёкминского</w:t>
      </w:r>
      <w:proofErr w:type="spellEnd"/>
      <w:r w:rsidRPr="00E85E0B">
        <w:rPr>
          <w:rFonts w:ascii="Times New Roman" w:hAnsi="Times New Roman" w:cs="Times New Roman"/>
          <w:sz w:val="28"/>
          <w:szCs w:val="28"/>
        </w:rPr>
        <w:t xml:space="preserve"> муниципального района на основе </w:t>
      </w:r>
      <w:r w:rsidRPr="00E85E0B">
        <w:rPr>
          <w:rFonts w:ascii="Times New Roman" w:hAnsi="Times New Roman" w:cs="Times New Roman"/>
          <w:sz w:val="28"/>
          <w:szCs w:val="28"/>
        </w:rPr>
        <w:lastRenderedPageBreak/>
        <w:t>комплексного социально-экономического развития территории, сельских поселений и населённых пунктов межселенной территории посредством реализации документов территориального планирования и градостроительного зонирования, рационального и эффективного использования природного, ресурсного и кадрового потенциала, проведения активной инновационной политики, увеличения доходов бюджета муниципального района и рационального, экономного их расходования.</w:t>
      </w:r>
      <w:proofErr w:type="gramEnd"/>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Достижение поставленной цели </w:t>
      </w:r>
      <w:r w:rsidR="003D6622">
        <w:rPr>
          <w:rFonts w:ascii="Times New Roman" w:hAnsi="Times New Roman" w:cs="Times New Roman"/>
          <w:sz w:val="28"/>
          <w:szCs w:val="28"/>
        </w:rPr>
        <w:t>Стратегии</w:t>
      </w:r>
      <w:r w:rsidRPr="00E85E0B">
        <w:rPr>
          <w:rFonts w:ascii="Times New Roman" w:hAnsi="Times New Roman" w:cs="Times New Roman"/>
          <w:sz w:val="28"/>
          <w:szCs w:val="28"/>
        </w:rPr>
        <w:t xml:space="preserve"> будет осуществляться путём решения следующих основных задач:</w:t>
      </w:r>
    </w:p>
    <w:p w:rsidR="00E85E0B" w:rsidRPr="00E85E0B" w:rsidRDefault="00E85E0B" w:rsidP="00E85E0B">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СФЕРЕ УПРАВЛЕНИЯ: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Содействие эффективной реализации реформы местного самоуправления на территории района, обеспечение реализации прав граждан на участие в управлении, в решении вопросов местного самоуправления;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Совершенствование бюджетного процесса на основе перехода </w:t>
      </w:r>
      <w:r w:rsidRPr="00D416F2">
        <w:rPr>
          <w:rFonts w:ascii="Times New Roman" w:hAnsi="Times New Roman" w:cs="Times New Roman"/>
          <w:b/>
          <w:sz w:val="28"/>
          <w:szCs w:val="28"/>
        </w:rPr>
        <w:t>к среднесрочному бюджетному</w:t>
      </w:r>
      <w:r w:rsidRPr="00E85E0B">
        <w:rPr>
          <w:rFonts w:ascii="Times New Roman" w:hAnsi="Times New Roman" w:cs="Times New Roman"/>
          <w:sz w:val="28"/>
          <w:szCs w:val="28"/>
        </w:rPr>
        <w:t xml:space="preserve"> планированию, реализация эффективной налоговой и бюджетной политики, увеличение доходов и оптимизация расходов районного и бюджетов сельских поселений;</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Повышение эффективности использования муниципальной собственности, совершенствование земельных и имущественных отношений.</w:t>
      </w:r>
    </w:p>
    <w:p w:rsidR="00E85E0B" w:rsidRPr="00E85E0B" w:rsidRDefault="00E85E0B" w:rsidP="00E85E0B">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ЭКОНОМИКЕ:</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Обеспечение роста инвестиционных вложений в экономику района;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Возобновление строительства объектов социальной сферы и жилья;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Создание условий для организации эффективной деятельности существующих предприятий промышленности, охотничьего хозяйства, используя минерально-сырьевую базу, природные и трудовые ресурсы района;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Содействие развитию энергетического комплекса, транспортной инфраструктуры района в целях создания устойчивой основы функционирования экономики и социальной сферы.</w:t>
      </w:r>
    </w:p>
    <w:p w:rsidR="00E85E0B" w:rsidRPr="00E85E0B" w:rsidRDefault="00E85E0B" w:rsidP="00E85E0B">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ЖИЛИЩНО-КОММУНАЛЬНОМ КОМПЛЕКСЕ:</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Обеспечение развития сферы капитального ремонта и строительства нового жилья;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Строительство и модернизация коммунальной инфраструктуры;</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Повышение качества предоставляемых жилищно-коммунальных услуг потребителям;</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lastRenderedPageBreak/>
        <w:t>Обеспечение устойчивого развития жилищно-коммунального хозяйства района, развитие и поддержка предпринимательства в сфере ЖКХ;</w:t>
      </w:r>
    </w:p>
    <w:p w:rsidR="00E85E0B" w:rsidRPr="00E85E0B" w:rsidRDefault="00E85E0B" w:rsidP="00E85E0B">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ГРАДОСТРОИТЕЛЬНОЙ ДЕЯТЕЛЬНОСТИ:</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Обеспечение устойчивого развития территорий на основе территориального планирования и градостроительного зонирования, посредством разработки схемы территориального планирования муниципального района, генеральных планов и схем  застройки районного центра и сельских населённых пунктов, а также правил землепользования и застройки населённых пунктов;</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Осуществление градостроительной деятельности с учётом соблюдения требований безопасности территорий, инженерно-технических требований, гражданской обороны, мероприятий по предупреждению чрезвычайных ситуаций природного и техногенного характера, по предупреждению негативных последствий стихийных бедствий,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Ведение строительной деятельности с соблюдением проектной документации, градостроительных нормативов и требований технических регламентов.</w:t>
      </w:r>
    </w:p>
    <w:p w:rsidR="00E85E0B" w:rsidRPr="00E85E0B" w:rsidRDefault="00E85E0B" w:rsidP="00E85E0B">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СТРОИТЕЛЬСТВЕ ЖИЛЬЯ И ОБЪЕКТОВ СОЦИАЛЬНОЙ СФЕРЫ:</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Обеспечение благоприятных условий жизнедеятельности человека;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Качественное решение жилищных проблем населения района, увеличение ввода в эксплуатацию жилья и </w:t>
      </w:r>
      <w:r w:rsidR="00C523B7">
        <w:rPr>
          <w:rFonts w:ascii="Times New Roman" w:hAnsi="Times New Roman" w:cs="Times New Roman"/>
          <w:sz w:val="28"/>
          <w:szCs w:val="28"/>
        </w:rPr>
        <w:t>обеспечение его деятельности,</w:t>
      </w:r>
      <w:r w:rsidRPr="00E85E0B">
        <w:rPr>
          <w:rFonts w:ascii="Times New Roman" w:hAnsi="Times New Roman" w:cs="Times New Roman"/>
          <w:sz w:val="28"/>
          <w:szCs w:val="28"/>
        </w:rPr>
        <w:t xml:space="preserve"> приобретения населением района в рамках приоритетного национального проекта «Доступное жилье – гражданам России».</w:t>
      </w:r>
    </w:p>
    <w:p w:rsidR="00E85E0B" w:rsidRPr="00E85E0B" w:rsidRDefault="00E85E0B" w:rsidP="007F6802">
      <w:pPr>
        <w:numPr>
          <w:ilvl w:val="0"/>
          <w:numId w:val="7"/>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 СОЦИАЛЬНОЙ СФЕРЕ</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Улучшение демографической ситуации в районе;</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Развитие социальной инфраструктуры района, повышение качества и доступности социальных услуг для населения;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Обеспечение роста реальных денежных доходов населения района, </w:t>
      </w:r>
      <w:r w:rsidR="00FB2085">
        <w:rPr>
          <w:rFonts w:ascii="Times New Roman" w:hAnsi="Times New Roman" w:cs="Times New Roman"/>
          <w:sz w:val="28"/>
          <w:szCs w:val="28"/>
        </w:rPr>
        <w:t xml:space="preserve"> повышение </w:t>
      </w:r>
      <w:proofErr w:type="gramStart"/>
      <w:r w:rsidRPr="00E85E0B">
        <w:rPr>
          <w:rFonts w:ascii="Times New Roman" w:hAnsi="Times New Roman" w:cs="Times New Roman"/>
          <w:sz w:val="28"/>
          <w:szCs w:val="28"/>
        </w:rPr>
        <w:t>уровня оплаты труда работников организаций бюджетной сферы</w:t>
      </w:r>
      <w:proofErr w:type="gramEnd"/>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Снижение доли граждан с денежными доходами ниже величины прожиточного минимума;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Качественное решение жилищных проблем населения района за счет увеличения ввода в эксплуатацию жилья и обеспечения доступности его приобретения для населения;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Реализация на территории муниципального района приоритетных проектов </w:t>
      </w:r>
      <w:r w:rsidR="00D111EA">
        <w:rPr>
          <w:rFonts w:ascii="Times New Roman" w:hAnsi="Times New Roman" w:cs="Times New Roman"/>
          <w:sz w:val="28"/>
          <w:szCs w:val="28"/>
        </w:rPr>
        <w:t>«Забайкалье-территория будущего»</w:t>
      </w:r>
      <w:r w:rsidR="004C3A34">
        <w:rPr>
          <w:rFonts w:ascii="Times New Roman" w:hAnsi="Times New Roman" w:cs="Times New Roman"/>
          <w:sz w:val="28"/>
          <w:szCs w:val="28"/>
        </w:rPr>
        <w:t xml:space="preserve"> и др.</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lastRenderedPageBreak/>
        <w:t>Достижение  поставленной цел</w:t>
      </w:r>
      <w:r w:rsidR="004C3A34">
        <w:rPr>
          <w:rFonts w:ascii="Times New Roman" w:hAnsi="Times New Roman" w:cs="Times New Roman"/>
          <w:sz w:val="28"/>
          <w:szCs w:val="28"/>
        </w:rPr>
        <w:t>и и решение задач позволит в 202</w:t>
      </w:r>
      <w:r w:rsidRPr="00E85E0B">
        <w:rPr>
          <w:rFonts w:ascii="Times New Roman" w:hAnsi="Times New Roman" w:cs="Times New Roman"/>
          <w:sz w:val="28"/>
          <w:szCs w:val="28"/>
        </w:rPr>
        <w:t xml:space="preserve">5 году обеспечить следующую динамику основных показателей социально-экономического развития </w:t>
      </w:r>
      <w:proofErr w:type="spellStart"/>
      <w:r w:rsidRPr="00E85E0B">
        <w:rPr>
          <w:rFonts w:ascii="Times New Roman" w:hAnsi="Times New Roman" w:cs="Times New Roman"/>
          <w:sz w:val="28"/>
          <w:szCs w:val="28"/>
        </w:rPr>
        <w:t>Тунгиро-Олёкминского</w:t>
      </w:r>
      <w:proofErr w:type="spellEnd"/>
      <w:r w:rsidRPr="00E85E0B">
        <w:rPr>
          <w:rFonts w:ascii="Times New Roman" w:hAnsi="Times New Roman" w:cs="Times New Roman"/>
          <w:sz w:val="28"/>
          <w:szCs w:val="28"/>
        </w:rPr>
        <w:t xml:space="preserve"> рай</w:t>
      </w:r>
      <w:r w:rsidR="004C3A34">
        <w:rPr>
          <w:rFonts w:ascii="Times New Roman" w:hAnsi="Times New Roman" w:cs="Times New Roman"/>
          <w:sz w:val="28"/>
          <w:szCs w:val="28"/>
        </w:rPr>
        <w:t>она (по сравнению с уровнем 2017</w:t>
      </w:r>
      <w:r w:rsidRPr="00E85E0B">
        <w:rPr>
          <w:rFonts w:ascii="Times New Roman" w:hAnsi="Times New Roman" w:cs="Times New Roman"/>
          <w:sz w:val="28"/>
          <w:szCs w:val="28"/>
        </w:rPr>
        <w:t xml:space="preserve"> года):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Увеличение объёмов производства продукции горнодобывающей промышленности – золота – не менее чем на 5%;</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Увеличение объёмов продукции сельско</w:t>
      </w:r>
      <w:r w:rsidR="00537E16">
        <w:rPr>
          <w:rFonts w:ascii="Times New Roman" w:hAnsi="Times New Roman" w:cs="Times New Roman"/>
          <w:sz w:val="28"/>
          <w:szCs w:val="28"/>
        </w:rPr>
        <w:t xml:space="preserve">го хозяйства </w:t>
      </w:r>
      <w:proofErr w:type="gramStart"/>
      <w:r w:rsidR="00537E16">
        <w:rPr>
          <w:rFonts w:ascii="Times New Roman" w:hAnsi="Times New Roman" w:cs="Times New Roman"/>
          <w:sz w:val="28"/>
          <w:szCs w:val="28"/>
        </w:rPr>
        <w:t>–н</w:t>
      </w:r>
      <w:proofErr w:type="gramEnd"/>
      <w:r w:rsidR="00537E16">
        <w:rPr>
          <w:rFonts w:ascii="Times New Roman" w:hAnsi="Times New Roman" w:cs="Times New Roman"/>
          <w:sz w:val="28"/>
          <w:szCs w:val="28"/>
        </w:rPr>
        <w:t>е менее чем на 2</w:t>
      </w:r>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Рост инвестиций в основной капитал – не менее чем </w:t>
      </w:r>
      <w:r w:rsidR="00537E16">
        <w:rPr>
          <w:rFonts w:ascii="Times New Roman" w:hAnsi="Times New Roman" w:cs="Times New Roman"/>
          <w:sz w:val="28"/>
          <w:szCs w:val="28"/>
        </w:rPr>
        <w:t>на</w:t>
      </w:r>
      <w:proofErr w:type="gramStart"/>
      <w:r w:rsidR="00013F26">
        <w:rPr>
          <w:rFonts w:ascii="Times New Roman" w:hAnsi="Times New Roman" w:cs="Times New Roman"/>
          <w:sz w:val="28"/>
          <w:szCs w:val="28"/>
        </w:rPr>
        <w:t>2</w:t>
      </w:r>
      <w:proofErr w:type="gramEnd"/>
      <w:r w:rsidR="00013F26">
        <w:rPr>
          <w:rFonts w:ascii="Times New Roman" w:hAnsi="Times New Roman" w:cs="Times New Roman"/>
          <w:sz w:val="28"/>
          <w:szCs w:val="28"/>
        </w:rPr>
        <w:t>%</w:t>
      </w:r>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Ввод в эксплуатаци</w:t>
      </w:r>
      <w:r w:rsidR="00BF1CD1">
        <w:rPr>
          <w:rFonts w:ascii="Times New Roman" w:hAnsi="Times New Roman" w:cs="Times New Roman"/>
          <w:sz w:val="28"/>
          <w:szCs w:val="28"/>
        </w:rPr>
        <w:t>ю жилых домов – не менее чем в 1</w:t>
      </w:r>
      <w:r w:rsidRPr="00E85E0B">
        <w:rPr>
          <w:rFonts w:ascii="Times New Roman" w:hAnsi="Times New Roman" w:cs="Times New Roman"/>
          <w:sz w:val="28"/>
          <w:szCs w:val="28"/>
        </w:rPr>
        <w:t xml:space="preserve"> раз;</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Рост оборота розничной торговли – не менее чем в</w:t>
      </w:r>
      <w:r w:rsidR="007D079F">
        <w:rPr>
          <w:rFonts w:ascii="Times New Roman" w:hAnsi="Times New Roman" w:cs="Times New Roman"/>
          <w:sz w:val="28"/>
          <w:szCs w:val="28"/>
        </w:rPr>
        <w:t xml:space="preserve"> 2%</w:t>
      </w:r>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Повышение реальных располагаемых денежных доходов нас</w:t>
      </w:r>
      <w:r w:rsidR="00BF1CD1">
        <w:rPr>
          <w:rFonts w:ascii="Times New Roman" w:hAnsi="Times New Roman" w:cs="Times New Roman"/>
          <w:sz w:val="28"/>
          <w:szCs w:val="28"/>
        </w:rPr>
        <w:t>еления района – не менее чем</w:t>
      </w:r>
      <w:r w:rsidR="007D079F">
        <w:rPr>
          <w:rFonts w:ascii="Times New Roman" w:hAnsi="Times New Roman" w:cs="Times New Roman"/>
          <w:sz w:val="28"/>
          <w:szCs w:val="28"/>
        </w:rPr>
        <w:t xml:space="preserve"> на 2%</w:t>
      </w:r>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Рост налоговых поступлений в бюджетную систему района – не </w:t>
      </w:r>
      <w:r w:rsidR="00BF1CD1">
        <w:rPr>
          <w:rFonts w:ascii="Times New Roman" w:hAnsi="Times New Roman" w:cs="Times New Roman"/>
          <w:sz w:val="28"/>
          <w:szCs w:val="28"/>
        </w:rPr>
        <w:t>менее чем на 2% к уровню 2017</w:t>
      </w:r>
      <w:r w:rsidRPr="00E85E0B">
        <w:rPr>
          <w:rFonts w:ascii="Times New Roman" w:hAnsi="Times New Roman" w:cs="Times New Roman"/>
          <w:sz w:val="28"/>
          <w:szCs w:val="28"/>
        </w:rPr>
        <w:t xml:space="preserve"> года;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Улучшение демографической ситуаци</w:t>
      </w:r>
      <w:r w:rsidR="004B3BF1">
        <w:rPr>
          <w:rFonts w:ascii="Times New Roman" w:hAnsi="Times New Roman" w:cs="Times New Roman"/>
          <w:sz w:val="28"/>
          <w:szCs w:val="28"/>
        </w:rPr>
        <w:t>и, рост уровня рождаемости до 10</w:t>
      </w:r>
      <w:r w:rsidRPr="00E85E0B">
        <w:rPr>
          <w:rFonts w:ascii="Times New Roman" w:hAnsi="Times New Roman" w:cs="Times New Roman"/>
          <w:sz w:val="28"/>
          <w:szCs w:val="28"/>
        </w:rPr>
        <w:t xml:space="preserve"> новорожденных на 1000 человек населения.</w:t>
      </w:r>
    </w:p>
    <w:p w:rsidR="00E85E0B" w:rsidRPr="00E85E0B" w:rsidRDefault="00E85E0B" w:rsidP="00E85E0B">
      <w:pPr>
        <w:spacing w:after="0"/>
        <w:jc w:val="both"/>
        <w:rPr>
          <w:rFonts w:ascii="Times New Roman" w:hAnsi="Times New Roman" w:cs="Times New Roman"/>
          <w:sz w:val="28"/>
          <w:szCs w:val="28"/>
        </w:rPr>
      </w:pPr>
    </w:p>
    <w:p w:rsidR="00E85E0B" w:rsidRPr="00E85E0B" w:rsidRDefault="00E85E0B" w:rsidP="00E85E0B">
      <w:pPr>
        <w:numPr>
          <w:ilvl w:val="0"/>
          <w:numId w:val="26"/>
        </w:numPr>
        <w:spacing w:after="0" w:line="240" w:lineRule="auto"/>
        <w:ind w:left="0"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ВЗАИМОДЕЙСТВИЕ С СЕЛЬСКИМИ ПОСЕЛЕНИЯМИ</w:t>
      </w:r>
    </w:p>
    <w:p w:rsidR="00E85E0B" w:rsidRPr="00E85E0B" w:rsidRDefault="00E85E0B" w:rsidP="00E85E0B">
      <w:pPr>
        <w:spacing w:after="0"/>
        <w:rPr>
          <w:rFonts w:ascii="Times New Roman" w:hAnsi="Times New Roman" w:cs="Times New Roman"/>
          <w:b/>
          <w:sz w:val="28"/>
          <w:szCs w:val="28"/>
          <w:u w:val="single"/>
        </w:rPr>
      </w:pP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b/>
          <w:sz w:val="28"/>
          <w:szCs w:val="28"/>
          <w:u w:val="single"/>
        </w:rPr>
        <w:t>Основными целями</w:t>
      </w:r>
      <w:r w:rsidRPr="00E85E0B">
        <w:rPr>
          <w:rFonts w:ascii="Times New Roman" w:hAnsi="Times New Roman" w:cs="Times New Roman"/>
          <w:sz w:val="28"/>
          <w:szCs w:val="28"/>
        </w:rPr>
        <w:t xml:space="preserve"> территориального развития </w:t>
      </w:r>
      <w:r w:rsidR="004B3BF1">
        <w:rPr>
          <w:rFonts w:ascii="Times New Roman" w:hAnsi="Times New Roman" w:cs="Times New Roman"/>
          <w:sz w:val="28"/>
          <w:szCs w:val="28"/>
        </w:rPr>
        <w:t xml:space="preserve">муниципального района «Тунгиро-Олёкминский район» </w:t>
      </w:r>
      <w:r w:rsidRPr="00E85E0B">
        <w:rPr>
          <w:rFonts w:ascii="Times New Roman" w:hAnsi="Times New Roman" w:cs="Times New Roman"/>
          <w:sz w:val="28"/>
          <w:szCs w:val="28"/>
        </w:rPr>
        <w:t xml:space="preserve">в рамках реализации на территории </w:t>
      </w:r>
      <w:r w:rsidR="00CF0A58">
        <w:rPr>
          <w:rFonts w:ascii="Times New Roman" w:hAnsi="Times New Roman" w:cs="Times New Roman"/>
          <w:sz w:val="28"/>
          <w:szCs w:val="28"/>
        </w:rPr>
        <w:t>Забайкальского края</w:t>
      </w:r>
      <w:r w:rsidRPr="00E85E0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являются:</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Совершенствование  взаимодействия и координации работы органов местного самоуправления района с Главами администраций, Советами сельских поселений «</w:t>
      </w:r>
      <w:proofErr w:type="spellStart"/>
      <w:r w:rsidRPr="00E85E0B">
        <w:rPr>
          <w:rFonts w:ascii="Times New Roman" w:hAnsi="Times New Roman" w:cs="Times New Roman"/>
          <w:sz w:val="28"/>
          <w:szCs w:val="28"/>
        </w:rPr>
        <w:t>Тупикское</w:t>
      </w:r>
      <w:proofErr w:type="spellEnd"/>
      <w:r w:rsidRPr="00E85E0B">
        <w:rPr>
          <w:rFonts w:ascii="Times New Roman" w:hAnsi="Times New Roman" w:cs="Times New Roman"/>
          <w:sz w:val="28"/>
          <w:szCs w:val="28"/>
        </w:rPr>
        <w:t>» и «Зареченское»;</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Создание необходимых условий для вовлечения жителей района, в том числе и коренных малочисленных народностей Севера, в управление развитием территории муниципального района и входящих в его состав сельских поселений;</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Сближение уровня жизни, улучшение благосостояния населения сельских поселений, уменьшение различий в их социально-экономическом развитии.</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Для достижения вышеуказанных целей предполагается решить  следующие </w:t>
      </w:r>
      <w:r w:rsidRPr="00E85E0B">
        <w:rPr>
          <w:rFonts w:ascii="Times New Roman" w:hAnsi="Times New Roman" w:cs="Times New Roman"/>
          <w:b/>
          <w:sz w:val="28"/>
          <w:szCs w:val="28"/>
          <w:u w:val="single"/>
        </w:rPr>
        <w:t>ЗАДАЧИ</w:t>
      </w:r>
      <w:r w:rsidRPr="00E85E0B">
        <w:rPr>
          <w:rFonts w:ascii="Times New Roman" w:hAnsi="Times New Roman" w:cs="Times New Roman"/>
          <w:sz w:val="28"/>
          <w:szCs w:val="28"/>
        </w:rPr>
        <w:t>:</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Создать условия для эффективного использования природных и земельных ресурсов, минерально-сырьевой базы муниципального района;</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Содействовать созданию имущественного комплекса муниципального района, сельских поселений достаточного для </w:t>
      </w:r>
      <w:r w:rsidRPr="00E85E0B">
        <w:rPr>
          <w:rFonts w:ascii="Times New Roman" w:hAnsi="Times New Roman" w:cs="Times New Roman"/>
          <w:sz w:val="28"/>
          <w:szCs w:val="28"/>
        </w:rPr>
        <w:lastRenderedPageBreak/>
        <w:t>выполнения полномочий органов местного самоуправления, определённых федеральным законом «Об общих принципах организации местного самоуправления в Российской Федерации»;</w:t>
      </w:r>
    </w:p>
    <w:p w:rsidR="00E85E0B" w:rsidRPr="00E85E0B" w:rsidRDefault="00E85E0B" w:rsidP="00E85E0B">
      <w:pPr>
        <w:numPr>
          <w:ilvl w:val="0"/>
          <w:numId w:val="4"/>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Совместными усилиями местной власти создавать условия для развития «точек роста» в муниципальном районе и сельских поселениях, содействовать реализации инвестиционных проектов, развитию малого предпринимательства, организации занятости населения.</w:t>
      </w:r>
    </w:p>
    <w:p w:rsidR="00E85E0B" w:rsidRPr="00E85E0B" w:rsidRDefault="00E85E0B" w:rsidP="00E85E0B">
      <w:pPr>
        <w:spacing w:after="0"/>
        <w:ind w:firstLine="708"/>
        <w:jc w:val="both"/>
        <w:rPr>
          <w:rFonts w:ascii="Times New Roman" w:hAnsi="Times New Roman" w:cs="Times New Roman"/>
          <w:b/>
          <w:sz w:val="28"/>
          <w:szCs w:val="28"/>
          <w:u w:val="single"/>
        </w:rPr>
      </w:pPr>
      <w:r w:rsidRPr="00E85E0B">
        <w:rPr>
          <w:rFonts w:ascii="Times New Roman" w:hAnsi="Times New Roman" w:cs="Times New Roman"/>
          <w:sz w:val="28"/>
          <w:szCs w:val="28"/>
        </w:rPr>
        <w:t xml:space="preserve">Для решения поставленных задач будут реализовываться следующие </w:t>
      </w:r>
      <w:r w:rsidRPr="00E85E0B">
        <w:rPr>
          <w:rFonts w:ascii="Times New Roman" w:hAnsi="Times New Roman" w:cs="Times New Roman"/>
          <w:b/>
          <w:sz w:val="28"/>
          <w:szCs w:val="28"/>
          <w:u w:val="single"/>
        </w:rPr>
        <w:t>МЕРОПРИЯТИЯ:</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1) Проведение мониторинга, планирование и прогнозирование социально-экономического развития муниципального района и сельских поселений;</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2) Осуществление методической и консультативной помощи сельским поселениям в разработке программ их комплексного социально-экономического развития;</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3) Организация взаимодействия с предпринимателями, предприятиями малого бизнеса и другими хозяйствующими субъектами;</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4) содействие созданию новых предприятий и производств, способствующих привлечению дополнительных инвестиций, созданию новых рабочих мест, увеличению доходов местного бюджета.</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Организация в границах населения электро-, тепл</w:t>
      </w:r>
      <w:proofErr w:type="gramStart"/>
      <w:r w:rsidRPr="00E85E0B">
        <w:rPr>
          <w:rFonts w:ascii="Times New Roman" w:hAnsi="Times New Roman" w:cs="Times New Roman"/>
          <w:sz w:val="28"/>
          <w:szCs w:val="28"/>
        </w:rPr>
        <w:t>о-</w:t>
      </w:r>
      <w:proofErr w:type="gramEnd"/>
      <w:r w:rsidRPr="00E85E0B">
        <w:rPr>
          <w:rFonts w:ascii="Times New Roman" w:hAnsi="Times New Roman" w:cs="Times New Roman"/>
          <w:sz w:val="28"/>
          <w:szCs w:val="28"/>
        </w:rPr>
        <w:t>,</w:t>
      </w:r>
      <w:proofErr w:type="spellStart"/>
      <w:r w:rsidRPr="00E85E0B">
        <w:rPr>
          <w:rFonts w:ascii="Times New Roman" w:hAnsi="Times New Roman" w:cs="Times New Roman"/>
          <w:sz w:val="28"/>
          <w:szCs w:val="28"/>
        </w:rPr>
        <w:t>газо</w:t>
      </w:r>
      <w:proofErr w:type="spellEnd"/>
      <w:r w:rsidRPr="00E85E0B">
        <w:rPr>
          <w:rFonts w:ascii="Times New Roman" w:hAnsi="Times New Roman" w:cs="Times New Roman"/>
          <w:sz w:val="28"/>
          <w:szCs w:val="28"/>
        </w:rPr>
        <w:t xml:space="preserve"> – и водоснабжения населения, водоотведения;</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поселений;</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организация библиотечного обслуживания населения;</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В целях совершенствования территориального размещения производства, развития экономической основы местного самоуправления определены «Опорные точки» ускоренного развития потенциальных возможностей и концентрации ресурсов в </w:t>
      </w:r>
      <w:proofErr w:type="spellStart"/>
      <w:r w:rsidRPr="00E85E0B">
        <w:rPr>
          <w:rFonts w:ascii="Times New Roman" w:hAnsi="Times New Roman" w:cs="Times New Roman"/>
          <w:sz w:val="28"/>
          <w:szCs w:val="28"/>
        </w:rPr>
        <w:t>Тунгиро-Олёкминском</w:t>
      </w:r>
      <w:proofErr w:type="spellEnd"/>
      <w:r w:rsidRPr="00E85E0B">
        <w:rPr>
          <w:rFonts w:ascii="Times New Roman" w:hAnsi="Times New Roman" w:cs="Times New Roman"/>
          <w:sz w:val="28"/>
          <w:szCs w:val="28"/>
        </w:rPr>
        <w:t xml:space="preserve"> муниципальном районе, в рамках основных направлений хозяйственной деятельности сельских поселений:</w:t>
      </w:r>
    </w:p>
    <w:p w:rsidR="007F6802" w:rsidRPr="00E85E0B" w:rsidRDefault="007F6802" w:rsidP="00E85E0B">
      <w:pPr>
        <w:spacing w:after="0"/>
        <w:ind w:firstLine="708"/>
        <w:jc w:val="both"/>
        <w:rPr>
          <w:rFonts w:ascii="Times New Roman" w:hAnsi="Times New Roman" w:cs="Times New Roman"/>
          <w:sz w:val="28"/>
          <w:szCs w:val="28"/>
        </w:rPr>
      </w:pPr>
    </w:p>
    <w:p w:rsidR="00E85E0B" w:rsidRPr="00E85E0B" w:rsidRDefault="00E85E0B" w:rsidP="00E85E0B">
      <w:pPr>
        <w:spacing w:after="0"/>
        <w:ind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 в</w:t>
      </w:r>
      <w:r w:rsidR="005F1633">
        <w:rPr>
          <w:rFonts w:ascii="Times New Roman" w:hAnsi="Times New Roman" w:cs="Times New Roman"/>
          <w:b/>
          <w:sz w:val="28"/>
          <w:szCs w:val="28"/>
          <w:u w:val="single"/>
        </w:rPr>
        <w:t xml:space="preserve"> </w:t>
      </w:r>
      <w:r w:rsidRPr="00E85E0B">
        <w:rPr>
          <w:rFonts w:ascii="Times New Roman" w:hAnsi="Times New Roman" w:cs="Times New Roman"/>
          <w:b/>
          <w:sz w:val="28"/>
          <w:szCs w:val="28"/>
          <w:u w:val="single"/>
        </w:rPr>
        <w:t>Зареченском сельском поселении:</w:t>
      </w:r>
    </w:p>
    <w:p w:rsidR="00E85E0B" w:rsidRPr="00E85E0B" w:rsidRDefault="00E85E0B" w:rsidP="00E85E0B">
      <w:pPr>
        <w:spacing w:after="0"/>
        <w:ind w:firstLine="708"/>
        <w:jc w:val="center"/>
        <w:rPr>
          <w:rFonts w:ascii="Times New Roman" w:hAnsi="Times New Roman" w:cs="Times New Roman"/>
          <w:b/>
          <w:sz w:val="28"/>
          <w:szCs w:val="28"/>
          <w:u w:val="single"/>
        </w:rPr>
      </w:pP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 </w:t>
      </w:r>
      <w:r w:rsidR="001A1A6F">
        <w:rPr>
          <w:rFonts w:ascii="Times New Roman" w:hAnsi="Times New Roman" w:cs="Times New Roman"/>
          <w:sz w:val="28"/>
          <w:szCs w:val="28"/>
        </w:rPr>
        <w:t>реконструкция стадиона</w:t>
      </w:r>
      <w:r w:rsidRPr="00E85E0B">
        <w:rPr>
          <w:rFonts w:ascii="Times New Roman" w:hAnsi="Times New Roman" w:cs="Times New Roman"/>
          <w:sz w:val="28"/>
          <w:szCs w:val="28"/>
        </w:rPr>
        <w:t>;</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 </w:t>
      </w:r>
      <w:r w:rsidR="00AD6F31">
        <w:rPr>
          <w:rFonts w:ascii="Times New Roman" w:hAnsi="Times New Roman" w:cs="Times New Roman"/>
          <w:sz w:val="28"/>
          <w:szCs w:val="28"/>
        </w:rPr>
        <w:t>ремонт начальной школы</w:t>
      </w:r>
      <w:r w:rsidRPr="00E85E0B">
        <w:rPr>
          <w:rFonts w:ascii="Times New Roman" w:hAnsi="Times New Roman" w:cs="Times New Roman"/>
          <w:sz w:val="28"/>
          <w:szCs w:val="28"/>
        </w:rPr>
        <w:t>;</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 </w:t>
      </w:r>
      <w:r w:rsidR="00700478">
        <w:rPr>
          <w:rFonts w:ascii="Times New Roman" w:hAnsi="Times New Roman" w:cs="Times New Roman"/>
          <w:sz w:val="28"/>
          <w:szCs w:val="28"/>
        </w:rPr>
        <w:t>реконструкция спортивного комплекса на базе старого</w:t>
      </w:r>
      <w:r w:rsidR="001A1A6F">
        <w:rPr>
          <w:rFonts w:ascii="Times New Roman" w:hAnsi="Times New Roman" w:cs="Times New Roman"/>
          <w:sz w:val="28"/>
          <w:szCs w:val="28"/>
        </w:rPr>
        <w:t xml:space="preserve"> детского сада</w:t>
      </w:r>
      <w:r w:rsidRPr="00E85E0B">
        <w:rPr>
          <w:rFonts w:ascii="Times New Roman" w:hAnsi="Times New Roman" w:cs="Times New Roman"/>
          <w:sz w:val="28"/>
          <w:szCs w:val="28"/>
        </w:rPr>
        <w:t>;</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строительство жилья;</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благоустройство села.</w:t>
      </w:r>
    </w:p>
    <w:p w:rsidR="00E85E0B" w:rsidRPr="00E85E0B" w:rsidRDefault="00E85E0B" w:rsidP="00E85E0B">
      <w:pPr>
        <w:spacing w:after="0"/>
        <w:ind w:firstLine="708"/>
        <w:jc w:val="both"/>
        <w:rPr>
          <w:rFonts w:ascii="Times New Roman" w:hAnsi="Times New Roman" w:cs="Times New Roman"/>
          <w:sz w:val="28"/>
          <w:szCs w:val="28"/>
        </w:rPr>
      </w:pPr>
    </w:p>
    <w:p w:rsidR="00E85E0B" w:rsidRPr="00E85E0B" w:rsidRDefault="00E85E0B" w:rsidP="00E85E0B">
      <w:pPr>
        <w:spacing w:after="0"/>
        <w:ind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 xml:space="preserve">* в </w:t>
      </w:r>
      <w:proofErr w:type="spellStart"/>
      <w:r w:rsidRPr="00E85E0B">
        <w:rPr>
          <w:rFonts w:ascii="Times New Roman" w:hAnsi="Times New Roman" w:cs="Times New Roman"/>
          <w:b/>
          <w:sz w:val="28"/>
          <w:szCs w:val="28"/>
          <w:u w:val="single"/>
        </w:rPr>
        <w:t>Тупикском</w:t>
      </w:r>
      <w:proofErr w:type="spellEnd"/>
      <w:r w:rsidRPr="00E85E0B">
        <w:rPr>
          <w:rFonts w:ascii="Times New Roman" w:hAnsi="Times New Roman" w:cs="Times New Roman"/>
          <w:b/>
          <w:sz w:val="28"/>
          <w:szCs w:val="28"/>
          <w:u w:val="single"/>
        </w:rPr>
        <w:t xml:space="preserve"> сельском поселении:</w:t>
      </w:r>
    </w:p>
    <w:p w:rsidR="00E85E0B" w:rsidRPr="00E85E0B" w:rsidRDefault="00E85E0B" w:rsidP="00E85E0B">
      <w:pPr>
        <w:spacing w:after="0"/>
        <w:ind w:firstLine="708"/>
        <w:jc w:val="both"/>
        <w:rPr>
          <w:rFonts w:ascii="Times New Roman" w:hAnsi="Times New Roman" w:cs="Times New Roman"/>
          <w:b/>
          <w:sz w:val="28"/>
          <w:szCs w:val="28"/>
        </w:rPr>
      </w:pPr>
    </w:p>
    <w:p w:rsidR="002D20D1" w:rsidRPr="00AE39B7" w:rsidRDefault="00E85E0B" w:rsidP="002D20D1">
      <w:pPr>
        <w:spacing w:after="0" w:line="240" w:lineRule="auto"/>
        <w:ind w:firstLine="708"/>
        <w:jc w:val="both"/>
        <w:rPr>
          <w:rFonts w:ascii="Times New Roman" w:hAnsi="Times New Roman" w:cs="Times New Roman"/>
          <w:sz w:val="28"/>
          <w:szCs w:val="28"/>
        </w:rPr>
      </w:pPr>
      <w:r w:rsidRPr="00E85E0B">
        <w:rPr>
          <w:rFonts w:ascii="Times New Roman" w:hAnsi="Times New Roman" w:cs="Times New Roman"/>
          <w:sz w:val="28"/>
          <w:szCs w:val="28"/>
        </w:rPr>
        <w:t>-</w:t>
      </w:r>
      <w:r w:rsidR="002D20D1">
        <w:rPr>
          <w:rFonts w:ascii="Times New Roman" w:hAnsi="Times New Roman" w:cs="Times New Roman"/>
          <w:sz w:val="28"/>
          <w:szCs w:val="28"/>
        </w:rPr>
        <w:t xml:space="preserve"> с</w:t>
      </w:r>
      <w:r w:rsidR="002D20D1" w:rsidRPr="00AE39B7">
        <w:rPr>
          <w:rFonts w:ascii="Times New Roman" w:hAnsi="Times New Roman" w:cs="Times New Roman"/>
          <w:sz w:val="28"/>
          <w:szCs w:val="28"/>
        </w:rPr>
        <w:t xml:space="preserve">троительство электросетей в </w:t>
      </w:r>
      <w:proofErr w:type="spellStart"/>
      <w:r w:rsidR="002D20D1" w:rsidRPr="00AE39B7">
        <w:rPr>
          <w:rFonts w:ascii="Times New Roman" w:hAnsi="Times New Roman" w:cs="Times New Roman"/>
          <w:sz w:val="28"/>
          <w:szCs w:val="28"/>
        </w:rPr>
        <w:t>с</w:t>
      </w:r>
      <w:proofErr w:type="gramStart"/>
      <w:r w:rsidR="002D20D1" w:rsidRPr="00AE39B7">
        <w:rPr>
          <w:rFonts w:ascii="Times New Roman" w:hAnsi="Times New Roman" w:cs="Times New Roman"/>
          <w:sz w:val="28"/>
          <w:szCs w:val="28"/>
        </w:rPr>
        <w:t>.Т</w:t>
      </w:r>
      <w:proofErr w:type="gramEnd"/>
      <w:r w:rsidR="002D20D1" w:rsidRPr="00AE39B7">
        <w:rPr>
          <w:rFonts w:ascii="Times New Roman" w:hAnsi="Times New Roman" w:cs="Times New Roman"/>
          <w:sz w:val="28"/>
          <w:szCs w:val="28"/>
        </w:rPr>
        <w:t>упик</w:t>
      </w:r>
      <w:proofErr w:type="spellEnd"/>
      <w:r w:rsidR="002D20D1" w:rsidRPr="00AE39B7">
        <w:rPr>
          <w:rFonts w:ascii="Times New Roman" w:hAnsi="Times New Roman" w:cs="Times New Roman"/>
          <w:sz w:val="28"/>
          <w:szCs w:val="28"/>
        </w:rPr>
        <w:t xml:space="preserve"> и </w:t>
      </w:r>
      <w:proofErr w:type="spellStart"/>
      <w:r w:rsidR="002D20D1" w:rsidRPr="00AE39B7">
        <w:rPr>
          <w:rFonts w:ascii="Times New Roman" w:hAnsi="Times New Roman" w:cs="Times New Roman"/>
          <w:sz w:val="28"/>
          <w:szCs w:val="28"/>
        </w:rPr>
        <w:t>с.Заречное</w:t>
      </w:r>
      <w:proofErr w:type="spellEnd"/>
      <w:r w:rsidR="002D20D1" w:rsidRPr="00AE39B7">
        <w:rPr>
          <w:rFonts w:ascii="Times New Roman" w:hAnsi="Times New Roman" w:cs="Times New Roman"/>
          <w:sz w:val="28"/>
          <w:szCs w:val="28"/>
        </w:rPr>
        <w:t xml:space="preserve"> – проектно-сметная документация разработана; внебюджетные источники инвестиций;</w:t>
      </w:r>
    </w:p>
    <w:p w:rsidR="00E85E0B" w:rsidRDefault="002D20D1" w:rsidP="002D20D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39B7">
        <w:rPr>
          <w:rFonts w:ascii="Times New Roman" w:hAnsi="Times New Roman" w:cs="Times New Roman"/>
          <w:sz w:val="28"/>
          <w:szCs w:val="28"/>
        </w:rPr>
        <w:t xml:space="preserve">строительство </w:t>
      </w:r>
      <w:proofErr w:type="gramStart"/>
      <w:r w:rsidRPr="00AE39B7">
        <w:rPr>
          <w:rFonts w:ascii="Times New Roman" w:hAnsi="Times New Roman" w:cs="Times New Roman"/>
          <w:sz w:val="28"/>
          <w:szCs w:val="28"/>
        </w:rPr>
        <w:t>ВЛ</w:t>
      </w:r>
      <w:proofErr w:type="gramEnd"/>
      <w:r w:rsidRPr="00AE39B7">
        <w:rPr>
          <w:rFonts w:ascii="Times New Roman" w:hAnsi="Times New Roman" w:cs="Times New Roman"/>
          <w:sz w:val="28"/>
          <w:szCs w:val="28"/>
        </w:rPr>
        <w:t xml:space="preserve"> -110 </w:t>
      </w:r>
      <w:proofErr w:type="spellStart"/>
      <w:r w:rsidRPr="00AE39B7">
        <w:rPr>
          <w:rFonts w:ascii="Times New Roman" w:hAnsi="Times New Roman" w:cs="Times New Roman"/>
          <w:sz w:val="28"/>
          <w:szCs w:val="28"/>
        </w:rPr>
        <w:t>кВ</w:t>
      </w:r>
      <w:proofErr w:type="spellEnd"/>
      <w:r w:rsidRPr="00AE39B7">
        <w:rPr>
          <w:rFonts w:ascii="Times New Roman" w:hAnsi="Times New Roman" w:cs="Times New Roman"/>
          <w:sz w:val="28"/>
          <w:szCs w:val="28"/>
        </w:rPr>
        <w:t xml:space="preserve"> Могоча-Тупик – первая стадия разработки проектно-сметной документации в ООО «ПМК Сибири»; внебюджетные источники, федеральный бюджет</w:t>
      </w:r>
      <w:r w:rsidR="00E85E0B" w:rsidRPr="00E85E0B">
        <w:rPr>
          <w:rFonts w:ascii="Times New Roman" w:hAnsi="Times New Roman" w:cs="Times New Roman"/>
          <w:sz w:val="28"/>
          <w:szCs w:val="28"/>
        </w:rPr>
        <w:t>;</w:t>
      </w:r>
    </w:p>
    <w:p w:rsidR="00D210D3" w:rsidRPr="00E85E0B" w:rsidRDefault="00D210D3" w:rsidP="002D20D1">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-реконструкция</w:t>
      </w:r>
      <w:r w:rsidR="00CB013E">
        <w:rPr>
          <w:rFonts w:ascii="Times New Roman" w:hAnsi="Times New Roman" w:cs="Times New Roman"/>
          <w:sz w:val="28"/>
          <w:szCs w:val="28"/>
        </w:rPr>
        <w:t xml:space="preserve"> пришкольного</w:t>
      </w:r>
      <w:r>
        <w:rPr>
          <w:rFonts w:ascii="Times New Roman" w:hAnsi="Times New Roman" w:cs="Times New Roman"/>
          <w:sz w:val="28"/>
          <w:szCs w:val="28"/>
        </w:rPr>
        <w:t xml:space="preserve"> стадиона</w:t>
      </w:r>
      <w:r w:rsidR="00CB013E">
        <w:rPr>
          <w:rFonts w:ascii="Times New Roman" w:hAnsi="Times New Roman" w:cs="Times New Roman"/>
          <w:sz w:val="28"/>
          <w:szCs w:val="28"/>
        </w:rPr>
        <w:t xml:space="preserve"> и о</w:t>
      </w:r>
      <w:r w:rsidR="00F75B96">
        <w:rPr>
          <w:rFonts w:ascii="Times New Roman" w:hAnsi="Times New Roman" w:cs="Times New Roman"/>
          <w:sz w:val="28"/>
          <w:szCs w:val="28"/>
        </w:rPr>
        <w:t xml:space="preserve">рганизация уличного освещения </w:t>
      </w:r>
      <w:r w:rsidR="00CB013E">
        <w:rPr>
          <w:rFonts w:ascii="Times New Roman" w:hAnsi="Times New Roman" w:cs="Times New Roman"/>
          <w:sz w:val="28"/>
          <w:szCs w:val="28"/>
        </w:rPr>
        <w:t>с. Тупик</w:t>
      </w:r>
      <w:r w:rsidR="00F75B96">
        <w:rPr>
          <w:rFonts w:ascii="Times New Roman" w:hAnsi="Times New Roman" w:cs="Times New Roman"/>
          <w:sz w:val="28"/>
          <w:szCs w:val="28"/>
        </w:rPr>
        <w:t xml:space="preserve">, </w:t>
      </w:r>
      <w:r w:rsidR="00CB013E">
        <w:rPr>
          <w:rFonts w:ascii="Times New Roman" w:hAnsi="Times New Roman" w:cs="Times New Roman"/>
          <w:sz w:val="28"/>
          <w:szCs w:val="28"/>
        </w:rPr>
        <w:t>в рамках проекта «Забайкалье – территория будущего»;</w:t>
      </w:r>
    </w:p>
    <w:p w:rsidR="00D210D3" w:rsidRDefault="00E85E0B" w:rsidP="002D20D1">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 строительство жилья в рамках реализации </w:t>
      </w:r>
      <w:r w:rsidR="00D210D3">
        <w:rPr>
          <w:rFonts w:ascii="Times New Roman" w:hAnsi="Times New Roman" w:cs="Times New Roman"/>
          <w:sz w:val="28"/>
          <w:szCs w:val="28"/>
        </w:rPr>
        <w:t>муниципальных программ;</w:t>
      </w:r>
    </w:p>
    <w:p w:rsidR="00E85E0B" w:rsidRPr="00E85E0B" w:rsidRDefault="00E85E0B" w:rsidP="002D20D1">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развитие и модернизация жилищно-коммунального комплекса на базе ООО «Коммунальник»;</w:t>
      </w:r>
    </w:p>
    <w:p w:rsidR="00E85E0B" w:rsidRPr="00E85E0B" w:rsidRDefault="00E85E0B" w:rsidP="00E85E0B">
      <w:pPr>
        <w:spacing w:after="0"/>
        <w:ind w:firstLine="708"/>
        <w:jc w:val="both"/>
        <w:rPr>
          <w:rFonts w:ascii="Times New Roman" w:hAnsi="Times New Roman" w:cs="Times New Roman"/>
          <w:sz w:val="28"/>
          <w:szCs w:val="28"/>
        </w:rPr>
      </w:pPr>
    </w:p>
    <w:p w:rsidR="00E85E0B" w:rsidRPr="005F1633" w:rsidRDefault="00E85E0B" w:rsidP="005F1633">
      <w:pPr>
        <w:pStyle w:val="a6"/>
        <w:numPr>
          <w:ilvl w:val="1"/>
          <w:numId w:val="42"/>
        </w:numPr>
        <w:jc w:val="center"/>
        <w:rPr>
          <w:b/>
          <w:sz w:val="28"/>
          <w:szCs w:val="28"/>
        </w:rPr>
      </w:pPr>
      <w:r w:rsidRPr="005F1633">
        <w:rPr>
          <w:b/>
          <w:sz w:val="28"/>
          <w:szCs w:val="28"/>
        </w:rPr>
        <w:t xml:space="preserve">Основные направления социально-экономического развития </w:t>
      </w:r>
      <w:proofErr w:type="spellStart"/>
      <w:r w:rsidRPr="005F1633">
        <w:rPr>
          <w:b/>
          <w:sz w:val="28"/>
          <w:szCs w:val="28"/>
        </w:rPr>
        <w:t>Тунгиро-Олёкминского</w:t>
      </w:r>
      <w:proofErr w:type="spellEnd"/>
      <w:r w:rsidRPr="005F1633">
        <w:rPr>
          <w:b/>
          <w:sz w:val="28"/>
          <w:szCs w:val="28"/>
        </w:rPr>
        <w:t xml:space="preserve"> района</w:t>
      </w:r>
    </w:p>
    <w:p w:rsidR="00E85E0B" w:rsidRPr="00E85E0B" w:rsidRDefault="00E85E0B" w:rsidP="00E85E0B">
      <w:pPr>
        <w:spacing w:after="0"/>
        <w:rPr>
          <w:rFonts w:ascii="Times New Roman" w:hAnsi="Times New Roman" w:cs="Times New Roman"/>
          <w:b/>
          <w:sz w:val="28"/>
          <w:szCs w:val="28"/>
          <w:u w:val="single"/>
        </w:rPr>
      </w:pPr>
    </w:p>
    <w:p w:rsidR="00E85E0B" w:rsidRPr="007F6802" w:rsidRDefault="005F1633" w:rsidP="00E85E0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3.2</w:t>
      </w:r>
      <w:r w:rsidR="00E85E0B" w:rsidRPr="007F6802">
        <w:rPr>
          <w:rFonts w:ascii="Times New Roman" w:hAnsi="Times New Roman" w:cs="Times New Roman"/>
          <w:b/>
          <w:sz w:val="28"/>
          <w:szCs w:val="28"/>
        </w:rPr>
        <w:t>.</w:t>
      </w:r>
      <w:r w:rsidR="00E85E0B" w:rsidRPr="007F6802">
        <w:rPr>
          <w:rFonts w:ascii="Times New Roman" w:hAnsi="Times New Roman" w:cs="Times New Roman"/>
          <w:b/>
          <w:sz w:val="28"/>
          <w:szCs w:val="28"/>
        </w:rPr>
        <w:tab/>
      </w:r>
      <w:r w:rsidR="003E3F2C">
        <w:rPr>
          <w:rFonts w:ascii="Times New Roman" w:hAnsi="Times New Roman" w:cs="Times New Roman"/>
          <w:b/>
          <w:sz w:val="28"/>
          <w:szCs w:val="28"/>
        </w:rPr>
        <w:t>Развитие экономического потенциала</w:t>
      </w:r>
    </w:p>
    <w:p w:rsidR="00E85E0B" w:rsidRPr="007F6802" w:rsidRDefault="003E3F2C" w:rsidP="00E85E0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w:t>
      </w:r>
      <w:r w:rsidR="00E85E0B" w:rsidRPr="007F6802">
        <w:rPr>
          <w:rFonts w:ascii="Times New Roman" w:hAnsi="Times New Roman" w:cs="Times New Roman"/>
          <w:b/>
          <w:sz w:val="28"/>
          <w:szCs w:val="28"/>
        </w:rPr>
        <w:t>.</w:t>
      </w:r>
      <w:r>
        <w:rPr>
          <w:rFonts w:ascii="Times New Roman" w:hAnsi="Times New Roman" w:cs="Times New Roman"/>
          <w:b/>
          <w:sz w:val="28"/>
          <w:szCs w:val="28"/>
        </w:rPr>
        <w:t>2.1.</w:t>
      </w:r>
      <w:r w:rsidR="00E85E0B" w:rsidRPr="007F6802">
        <w:rPr>
          <w:rFonts w:ascii="Times New Roman" w:hAnsi="Times New Roman" w:cs="Times New Roman"/>
          <w:b/>
          <w:sz w:val="28"/>
          <w:szCs w:val="28"/>
        </w:rPr>
        <w:tab/>
        <w:t>Развитие промышленности.</w:t>
      </w:r>
    </w:p>
    <w:p w:rsidR="00E85E0B" w:rsidRPr="00E85E0B" w:rsidRDefault="00E85E0B" w:rsidP="00E85E0B">
      <w:pPr>
        <w:spacing w:after="0"/>
        <w:ind w:firstLine="708"/>
        <w:jc w:val="center"/>
        <w:rPr>
          <w:rFonts w:ascii="Times New Roman" w:hAnsi="Times New Roman" w:cs="Times New Roman"/>
          <w:b/>
          <w:sz w:val="28"/>
          <w:szCs w:val="28"/>
          <w:u w:val="single"/>
        </w:rPr>
      </w:pP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Горнорудная промышленность в районе представлена золотодобывающими предприятиями</w:t>
      </w:r>
      <w:r w:rsidR="00456EBD">
        <w:rPr>
          <w:rFonts w:ascii="Times New Roman" w:hAnsi="Times New Roman" w:cs="Times New Roman"/>
          <w:sz w:val="28"/>
          <w:szCs w:val="28"/>
        </w:rPr>
        <w:t xml:space="preserve">: </w:t>
      </w:r>
      <w:r w:rsidRPr="00E85E0B">
        <w:rPr>
          <w:rFonts w:ascii="Times New Roman" w:hAnsi="Times New Roman" w:cs="Times New Roman"/>
          <w:sz w:val="28"/>
          <w:szCs w:val="28"/>
        </w:rPr>
        <w:t xml:space="preserve"> ООО «Золотодобывающая компания </w:t>
      </w:r>
      <w:proofErr w:type="spellStart"/>
      <w:r w:rsidRPr="00E85E0B">
        <w:rPr>
          <w:rFonts w:ascii="Times New Roman" w:hAnsi="Times New Roman" w:cs="Times New Roman"/>
          <w:sz w:val="28"/>
          <w:szCs w:val="28"/>
        </w:rPr>
        <w:t>Ур</w:t>
      </w:r>
      <w:r w:rsidR="007F6802">
        <w:rPr>
          <w:rFonts w:ascii="Times New Roman" w:hAnsi="Times New Roman" w:cs="Times New Roman"/>
          <w:sz w:val="28"/>
          <w:szCs w:val="28"/>
        </w:rPr>
        <w:t>юм</w:t>
      </w:r>
      <w:proofErr w:type="spellEnd"/>
      <w:r w:rsidR="007F6802">
        <w:rPr>
          <w:rFonts w:ascii="Times New Roman" w:hAnsi="Times New Roman" w:cs="Times New Roman"/>
          <w:sz w:val="28"/>
          <w:szCs w:val="28"/>
        </w:rPr>
        <w:t>», ООО «Мокла»,</w:t>
      </w:r>
      <w:r w:rsidRPr="00E85E0B">
        <w:rPr>
          <w:rFonts w:ascii="Times New Roman" w:hAnsi="Times New Roman" w:cs="Times New Roman"/>
          <w:sz w:val="28"/>
          <w:szCs w:val="28"/>
        </w:rPr>
        <w:t xml:space="preserve"> ООО «</w:t>
      </w:r>
      <w:r w:rsidR="00456EBD">
        <w:rPr>
          <w:rFonts w:ascii="Times New Roman" w:hAnsi="Times New Roman" w:cs="Times New Roman"/>
          <w:sz w:val="28"/>
          <w:szCs w:val="28"/>
        </w:rPr>
        <w:t>Королевское</w:t>
      </w:r>
      <w:r w:rsidRPr="00E85E0B">
        <w:rPr>
          <w:rFonts w:ascii="Times New Roman" w:hAnsi="Times New Roman" w:cs="Times New Roman"/>
          <w:sz w:val="28"/>
          <w:szCs w:val="28"/>
        </w:rPr>
        <w:t>»,</w:t>
      </w:r>
      <w:r w:rsidR="00456EBD">
        <w:rPr>
          <w:rFonts w:ascii="Times New Roman" w:hAnsi="Times New Roman" w:cs="Times New Roman"/>
          <w:sz w:val="28"/>
          <w:szCs w:val="28"/>
        </w:rPr>
        <w:t xml:space="preserve"> ООО «</w:t>
      </w:r>
      <w:proofErr w:type="spellStart"/>
      <w:r w:rsidR="00456EBD">
        <w:rPr>
          <w:rFonts w:ascii="Times New Roman" w:hAnsi="Times New Roman" w:cs="Times New Roman"/>
          <w:sz w:val="28"/>
          <w:szCs w:val="28"/>
        </w:rPr>
        <w:t>Руспром</w:t>
      </w:r>
      <w:proofErr w:type="spellEnd"/>
      <w:r w:rsidR="00456EBD">
        <w:rPr>
          <w:rFonts w:ascii="Times New Roman" w:hAnsi="Times New Roman" w:cs="Times New Roman"/>
          <w:sz w:val="28"/>
          <w:szCs w:val="28"/>
        </w:rPr>
        <w:t>»</w:t>
      </w:r>
      <w:r w:rsidRPr="00E85E0B">
        <w:rPr>
          <w:rFonts w:ascii="Times New Roman" w:hAnsi="Times New Roman" w:cs="Times New Roman"/>
          <w:sz w:val="28"/>
          <w:szCs w:val="28"/>
        </w:rPr>
        <w:t xml:space="preserve"> которые осуществляли свою производственную деятельность в основном на 4-х месторождениях россыпного золота:</w:t>
      </w:r>
    </w:p>
    <w:p w:rsidR="00E85E0B" w:rsidRPr="00E85E0B" w:rsidRDefault="00E85E0B" w:rsidP="00E85E0B">
      <w:pPr>
        <w:numPr>
          <w:ilvl w:val="1"/>
          <w:numId w:val="7"/>
        </w:numPr>
        <w:spacing w:after="0" w:line="240" w:lineRule="auto"/>
        <w:ind w:left="0" w:firstLine="708"/>
        <w:jc w:val="both"/>
        <w:rPr>
          <w:rFonts w:ascii="Times New Roman" w:hAnsi="Times New Roman" w:cs="Times New Roman"/>
          <w:sz w:val="28"/>
          <w:szCs w:val="28"/>
        </w:rPr>
      </w:pPr>
      <w:proofErr w:type="spellStart"/>
      <w:r w:rsidRPr="00E85E0B">
        <w:rPr>
          <w:rFonts w:ascii="Times New Roman" w:hAnsi="Times New Roman" w:cs="Times New Roman"/>
          <w:sz w:val="28"/>
          <w:szCs w:val="28"/>
        </w:rPr>
        <w:t>Джегдачинское</w:t>
      </w:r>
      <w:proofErr w:type="spellEnd"/>
      <w:r w:rsidRPr="00E85E0B">
        <w:rPr>
          <w:rFonts w:ascii="Times New Roman" w:hAnsi="Times New Roman" w:cs="Times New Roman"/>
          <w:sz w:val="28"/>
          <w:szCs w:val="28"/>
        </w:rPr>
        <w:t xml:space="preserve"> (верховье реки </w:t>
      </w:r>
      <w:proofErr w:type="spellStart"/>
      <w:r w:rsidRPr="00E85E0B">
        <w:rPr>
          <w:rFonts w:ascii="Times New Roman" w:hAnsi="Times New Roman" w:cs="Times New Roman"/>
          <w:sz w:val="28"/>
          <w:szCs w:val="28"/>
        </w:rPr>
        <w:t>Тунгир</w:t>
      </w:r>
      <w:proofErr w:type="spellEnd"/>
      <w:r w:rsidRPr="00E85E0B">
        <w:rPr>
          <w:rFonts w:ascii="Times New Roman" w:hAnsi="Times New Roman" w:cs="Times New Roman"/>
          <w:sz w:val="28"/>
          <w:szCs w:val="28"/>
        </w:rPr>
        <w:t>).</w:t>
      </w:r>
    </w:p>
    <w:p w:rsidR="00E85E0B" w:rsidRPr="00E85E0B" w:rsidRDefault="00E85E0B" w:rsidP="00E85E0B">
      <w:pPr>
        <w:numPr>
          <w:ilvl w:val="1"/>
          <w:numId w:val="7"/>
        </w:numPr>
        <w:spacing w:after="0" w:line="240" w:lineRule="auto"/>
        <w:ind w:left="0" w:firstLine="708"/>
        <w:jc w:val="both"/>
        <w:rPr>
          <w:rFonts w:ascii="Times New Roman" w:hAnsi="Times New Roman" w:cs="Times New Roman"/>
          <w:sz w:val="28"/>
          <w:szCs w:val="28"/>
        </w:rPr>
      </w:pPr>
      <w:proofErr w:type="spellStart"/>
      <w:r w:rsidRPr="00E85E0B">
        <w:rPr>
          <w:rFonts w:ascii="Times New Roman" w:hAnsi="Times New Roman" w:cs="Times New Roman"/>
          <w:sz w:val="28"/>
          <w:szCs w:val="28"/>
        </w:rPr>
        <w:t>Черёмнинское</w:t>
      </w:r>
      <w:proofErr w:type="spellEnd"/>
      <w:r w:rsidRPr="00E85E0B">
        <w:rPr>
          <w:rFonts w:ascii="Times New Roman" w:hAnsi="Times New Roman" w:cs="Times New Roman"/>
          <w:sz w:val="28"/>
          <w:szCs w:val="28"/>
        </w:rPr>
        <w:t xml:space="preserve"> (река </w:t>
      </w:r>
      <w:proofErr w:type="spellStart"/>
      <w:r w:rsidRPr="00E85E0B">
        <w:rPr>
          <w:rFonts w:ascii="Times New Roman" w:hAnsi="Times New Roman" w:cs="Times New Roman"/>
          <w:sz w:val="28"/>
          <w:szCs w:val="28"/>
        </w:rPr>
        <w:t>Черёмная</w:t>
      </w:r>
      <w:proofErr w:type="spellEnd"/>
      <w:r w:rsidRPr="00E85E0B">
        <w:rPr>
          <w:rFonts w:ascii="Times New Roman" w:hAnsi="Times New Roman" w:cs="Times New Roman"/>
          <w:sz w:val="28"/>
          <w:szCs w:val="28"/>
        </w:rPr>
        <w:t>)</w:t>
      </w:r>
    </w:p>
    <w:p w:rsidR="00E85E0B" w:rsidRPr="00E85E0B" w:rsidRDefault="00E85E0B" w:rsidP="00E85E0B">
      <w:pPr>
        <w:numPr>
          <w:ilvl w:val="1"/>
          <w:numId w:val="7"/>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Верхне-</w:t>
      </w:r>
      <w:proofErr w:type="spellStart"/>
      <w:r w:rsidRPr="00E85E0B">
        <w:rPr>
          <w:rFonts w:ascii="Times New Roman" w:hAnsi="Times New Roman" w:cs="Times New Roman"/>
          <w:sz w:val="28"/>
          <w:szCs w:val="28"/>
        </w:rPr>
        <w:t>Олёкминское</w:t>
      </w:r>
      <w:proofErr w:type="spellEnd"/>
      <w:r w:rsidRPr="00E85E0B">
        <w:rPr>
          <w:rFonts w:ascii="Times New Roman" w:hAnsi="Times New Roman" w:cs="Times New Roman"/>
          <w:sz w:val="28"/>
          <w:szCs w:val="28"/>
        </w:rPr>
        <w:t xml:space="preserve"> (притоки </w:t>
      </w:r>
      <w:proofErr w:type="spellStart"/>
      <w:r w:rsidRPr="00E85E0B">
        <w:rPr>
          <w:rFonts w:ascii="Times New Roman" w:hAnsi="Times New Roman" w:cs="Times New Roman"/>
          <w:sz w:val="28"/>
          <w:szCs w:val="28"/>
        </w:rPr>
        <w:t>р</w:t>
      </w:r>
      <w:proofErr w:type="gramStart"/>
      <w:r w:rsidRPr="00E85E0B">
        <w:rPr>
          <w:rFonts w:ascii="Times New Roman" w:hAnsi="Times New Roman" w:cs="Times New Roman"/>
          <w:sz w:val="28"/>
          <w:szCs w:val="28"/>
        </w:rPr>
        <w:t>.О</w:t>
      </w:r>
      <w:proofErr w:type="gramEnd"/>
      <w:r w:rsidRPr="00E85E0B">
        <w:rPr>
          <w:rFonts w:ascii="Times New Roman" w:hAnsi="Times New Roman" w:cs="Times New Roman"/>
          <w:sz w:val="28"/>
          <w:szCs w:val="28"/>
        </w:rPr>
        <w:t>лёкма</w:t>
      </w:r>
      <w:proofErr w:type="spellEnd"/>
      <w:r w:rsidRPr="00E85E0B">
        <w:rPr>
          <w:rFonts w:ascii="Times New Roman" w:hAnsi="Times New Roman" w:cs="Times New Roman"/>
          <w:sz w:val="28"/>
          <w:szCs w:val="28"/>
        </w:rPr>
        <w:t xml:space="preserve"> реки </w:t>
      </w:r>
      <w:proofErr w:type="spellStart"/>
      <w:r w:rsidRPr="00E85E0B">
        <w:rPr>
          <w:rFonts w:ascii="Times New Roman" w:hAnsi="Times New Roman" w:cs="Times New Roman"/>
          <w:sz w:val="28"/>
          <w:szCs w:val="28"/>
        </w:rPr>
        <w:t>Инача</w:t>
      </w:r>
      <w:proofErr w:type="spellEnd"/>
      <w:r w:rsidRPr="00E85E0B">
        <w:rPr>
          <w:rFonts w:ascii="Times New Roman" w:hAnsi="Times New Roman" w:cs="Times New Roman"/>
          <w:sz w:val="28"/>
          <w:szCs w:val="28"/>
        </w:rPr>
        <w:t xml:space="preserve">, Большой </w:t>
      </w:r>
      <w:proofErr w:type="spellStart"/>
      <w:r w:rsidRPr="00E85E0B">
        <w:rPr>
          <w:rFonts w:ascii="Times New Roman" w:hAnsi="Times New Roman" w:cs="Times New Roman"/>
          <w:sz w:val="28"/>
          <w:szCs w:val="28"/>
        </w:rPr>
        <w:t>Чокур</w:t>
      </w:r>
      <w:proofErr w:type="spellEnd"/>
      <w:r w:rsidRPr="00E85E0B">
        <w:rPr>
          <w:rFonts w:ascii="Times New Roman" w:hAnsi="Times New Roman" w:cs="Times New Roman"/>
          <w:sz w:val="28"/>
          <w:szCs w:val="28"/>
        </w:rPr>
        <w:t xml:space="preserve"> и др.).</w:t>
      </w:r>
    </w:p>
    <w:p w:rsidR="00E85E0B" w:rsidRPr="00E85E0B" w:rsidRDefault="00E85E0B" w:rsidP="00E85E0B">
      <w:pPr>
        <w:numPr>
          <w:ilvl w:val="1"/>
          <w:numId w:val="7"/>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Бухта-</w:t>
      </w:r>
      <w:proofErr w:type="spellStart"/>
      <w:r w:rsidRPr="00E85E0B">
        <w:rPr>
          <w:rFonts w:ascii="Times New Roman" w:hAnsi="Times New Roman" w:cs="Times New Roman"/>
          <w:sz w:val="28"/>
          <w:szCs w:val="28"/>
        </w:rPr>
        <w:t>Бугарихтинское</w:t>
      </w:r>
      <w:proofErr w:type="spellEnd"/>
      <w:r w:rsidRPr="00E85E0B">
        <w:rPr>
          <w:rFonts w:ascii="Times New Roman" w:hAnsi="Times New Roman" w:cs="Times New Roman"/>
          <w:sz w:val="28"/>
          <w:szCs w:val="28"/>
        </w:rPr>
        <w:t xml:space="preserve"> ( </w:t>
      </w:r>
      <w:proofErr w:type="spellStart"/>
      <w:r w:rsidRPr="00E85E0B">
        <w:rPr>
          <w:rFonts w:ascii="Times New Roman" w:hAnsi="Times New Roman" w:cs="Times New Roman"/>
          <w:sz w:val="28"/>
          <w:szCs w:val="28"/>
        </w:rPr>
        <w:t>р</w:t>
      </w:r>
      <w:proofErr w:type="gramStart"/>
      <w:r w:rsidRPr="00E85E0B">
        <w:rPr>
          <w:rFonts w:ascii="Times New Roman" w:hAnsi="Times New Roman" w:cs="Times New Roman"/>
          <w:sz w:val="28"/>
          <w:szCs w:val="28"/>
        </w:rPr>
        <w:t>.Б</w:t>
      </w:r>
      <w:proofErr w:type="gramEnd"/>
      <w:r w:rsidRPr="00E85E0B">
        <w:rPr>
          <w:rFonts w:ascii="Times New Roman" w:hAnsi="Times New Roman" w:cs="Times New Roman"/>
          <w:sz w:val="28"/>
          <w:szCs w:val="28"/>
        </w:rPr>
        <w:t>ухта</w:t>
      </w:r>
      <w:proofErr w:type="spellEnd"/>
      <w:r w:rsidRPr="00E85E0B">
        <w:rPr>
          <w:rFonts w:ascii="Times New Roman" w:hAnsi="Times New Roman" w:cs="Times New Roman"/>
          <w:sz w:val="28"/>
          <w:szCs w:val="28"/>
        </w:rPr>
        <w:t xml:space="preserve"> и </w:t>
      </w:r>
      <w:proofErr w:type="spellStart"/>
      <w:r w:rsidRPr="00E85E0B">
        <w:rPr>
          <w:rFonts w:ascii="Times New Roman" w:hAnsi="Times New Roman" w:cs="Times New Roman"/>
          <w:sz w:val="28"/>
          <w:szCs w:val="28"/>
        </w:rPr>
        <w:t>р.Бугарихта</w:t>
      </w:r>
      <w:proofErr w:type="spellEnd"/>
      <w:r w:rsidRPr="00E85E0B">
        <w:rPr>
          <w:rFonts w:ascii="Times New Roman" w:hAnsi="Times New Roman" w:cs="Times New Roman"/>
          <w:sz w:val="28"/>
          <w:szCs w:val="28"/>
        </w:rPr>
        <w:t>).</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lastRenderedPageBreak/>
        <w:t xml:space="preserve">В  реальном секторе </w:t>
      </w:r>
      <w:r w:rsidR="000979C6">
        <w:rPr>
          <w:rFonts w:ascii="Times New Roman" w:hAnsi="Times New Roman" w:cs="Times New Roman"/>
          <w:sz w:val="28"/>
          <w:szCs w:val="28"/>
        </w:rPr>
        <w:t xml:space="preserve">экономики района, </w:t>
      </w:r>
      <w:proofErr w:type="gramStart"/>
      <w:r w:rsidR="000979C6">
        <w:rPr>
          <w:rFonts w:ascii="Times New Roman" w:hAnsi="Times New Roman" w:cs="Times New Roman"/>
          <w:sz w:val="28"/>
          <w:szCs w:val="28"/>
        </w:rPr>
        <w:t>начиная с 2015-2016 годов</w:t>
      </w:r>
      <w:r w:rsidRPr="00E85E0B">
        <w:rPr>
          <w:rFonts w:ascii="Times New Roman" w:hAnsi="Times New Roman" w:cs="Times New Roman"/>
          <w:sz w:val="28"/>
          <w:szCs w:val="28"/>
        </w:rPr>
        <w:t xml:space="preserve"> наблюдалась положительная динамика</w:t>
      </w:r>
      <w:proofErr w:type="gramEnd"/>
      <w:r w:rsidRPr="00E85E0B">
        <w:rPr>
          <w:rFonts w:ascii="Times New Roman" w:hAnsi="Times New Roman" w:cs="Times New Roman"/>
          <w:sz w:val="28"/>
          <w:szCs w:val="28"/>
        </w:rPr>
        <w:t xml:space="preserve"> по росту объёмов добычи драгоценного металла в основном за счет результативной, эффективной работы золотодобывающей компании «</w:t>
      </w:r>
      <w:proofErr w:type="spellStart"/>
      <w:r w:rsidRPr="00E85E0B">
        <w:rPr>
          <w:rFonts w:ascii="Times New Roman" w:hAnsi="Times New Roman" w:cs="Times New Roman"/>
          <w:sz w:val="28"/>
          <w:szCs w:val="28"/>
        </w:rPr>
        <w:t>Урюм</w:t>
      </w:r>
      <w:proofErr w:type="spellEnd"/>
      <w:r w:rsidRPr="00E85E0B">
        <w:rPr>
          <w:rFonts w:ascii="Times New Roman" w:hAnsi="Times New Roman" w:cs="Times New Roman"/>
          <w:sz w:val="28"/>
          <w:szCs w:val="28"/>
        </w:rPr>
        <w:t xml:space="preserve">», </w:t>
      </w:r>
      <w:r w:rsidR="000979C6">
        <w:rPr>
          <w:rFonts w:ascii="Times New Roman" w:hAnsi="Times New Roman" w:cs="Times New Roman"/>
          <w:sz w:val="28"/>
          <w:szCs w:val="28"/>
        </w:rPr>
        <w:t xml:space="preserve"> открытии и освоении новых месторождений ООО «Королевское»</w:t>
      </w:r>
      <w:r w:rsidR="00CD297A">
        <w:rPr>
          <w:rFonts w:ascii="Times New Roman" w:hAnsi="Times New Roman" w:cs="Times New Roman"/>
          <w:sz w:val="28"/>
          <w:szCs w:val="28"/>
        </w:rPr>
        <w:t>.</w:t>
      </w:r>
      <w:r w:rsidR="0036633F">
        <w:rPr>
          <w:rFonts w:ascii="Times New Roman" w:hAnsi="Times New Roman" w:cs="Times New Roman"/>
          <w:sz w:val="28"/>
          <w:szCs w:val="28"/>
        </w:rPr>
        <w:t xml:space="preserve"> </w:t>
      </w:r>
      <w:r w:rsidR="00CD297A">
        <w:rPr>
          <w:rFonts w:ascii="Times New Roman" w:hAnsi="Times New Roman" w:cs="Times New Roman"/>
          <w:sz w:val="28"/>
          <w:szCs w:val="28"/>
        </w:rPr>
        <w:t>В</w:t>
      </w:r>
      <w:r w:rsidRPr="00E85E0B">
        <w:rPr>
          <w:rFonts w:ascii="Times New Roman" w:hAnsi="Times New Roman" w:cs="Times New Roman"/>
          <w:sz w:val="28"/>
          <w:szCs w:val="28"/>
        </w:rPr>
        <w:t xml:space="preserve"> период </w:t>
      </w:r>
      <w:r w:rsidR="00CD297A">
        <w:rPr>
          <w:rFonts w:ascii="Times New Roman" w:hAnsi="Times New Roman" w:cs="Times New Roman"/>
          <w:sz w:val="28"/>
          <w:szCs w:val="28"/>
        </w:rPr>
        <w:t>с</w:t>
      </w:r>
      <w:r w:rsidRPr="00E85E0B">
        <w:rPr>
          <w:rFonts w:ascii="Times New Roman" w:hAnsi="Times New Roman" w:cs="Times New Roman"/>
          <w:sz w:val="28"/>
          <w:szCs w:val="28"/>
        </w:rPr>
        <w:t xml:space="preserve"> 20</w:t>
      </w:r>
      <w:r w:rsidR="00CD297A">
        <w:rPr>
          <w:rFonts w:ascii="Times New Roman" w:hAnsi="Times New Roman" w:cs="Times New Roman"/>
          <w:sz w:val="28"/>
          <w:szCs w:val="28"/>
        </w:rPr>
        <w:t>16</w:t>
      </w:r>
      <w:r w:rsidRPr="00E85E0B">
        <w:rPr>
          <w:rFonts w:ascii="Times New Roman" w:hAnsi="Times New Roman" w:cs="Times New Roman"/>
          <w:sz w:val="28"/>
          <w:szCs w:val="28"/>
        </w:rPr>
        <w:t xml:space="preserve"> год</w:t>
      </w:r>
      <w:r w:rsidR="00CD297A">
        <w:rPr>
          <w:rFonts w:ascii="Times New Roman" w:hAnsi="Times New Roman" w:cs="Times New Roman"/>
          <w:sz w:val="28"/>
          <w:szCs w:val="28"/>
        </w:rPr>
        <w:t>а</w:t>
      </w:r>
      <w:r w:rsidRPr="00E85E0B">
        <w:rPr>
          <w:rFonts w:ascii="Times New Roman" w:hAnsi="Times New Roman" w:cs="Times New Roman"/>
          <w:sz w:val="28"/>
          <w:szCs w:val="28"/>
        </w:rPr>
        <w:t xml:space="preserve"> объём ежегодной добычи и реализации золота</w:t>
      </w:r>
      <w:r w:rsidR="00CD297A">
        <w:rPr>
          <w:rFonts w:ascii="Times New Roman" w:hAnsi="Times New Roman" w:cs="Times New Roman"/>
          <w:sz w:val="28"/>
          <w:szCs w:val="28"/>
        </w:rPr>
        <w:t xml:space="preserve"> по району </w:t>
      </w:r>
      <w:r w:rsidRPr="00E85E0B">
        <w:rPr>
          <w:rFonts w:ascii="Times New Roman" w:hAnsi="Times New Roman" w:cs="Times New Roman"/>
          <w:sz w:val="28"/>
          <w:szCs w:val="28"/>
        </w:rPr>
        <w:t xml:space="preserve"> составил по </w:t>
      </w:r>
      <w:r w:rsidR="00BA4874">
        <w:rPr>
          <w:rFonts w:ascii="Times New Roman" w:hAnsi="Times New Roman" w:cs="Times New Roman"/>
          <w:sz w:val="28"/>
          <w:szCs w:val="28"/>
        </w:rPr>
        <w:t>421,1</w:t>
      </w:r>
      <w:r w:rsidRPr="00E85E0B">
        <w:rPr>
          <w:rFonts w:ascii="Times New Roman" w:hAnsi="Times New Roman" w:cs="Times New Roman"/>
          <w:sz w:val="28"/>
          <w:szCs w:val="28"/>
        </w:rPr>
        <w:t xml:space="preserve"> кг, </w:t>
      </w:r>
      <w:r w:rsidR="00BA4874">
        <w:rPr>
          <w:rFonts w:ascii="Times New Roman" w:hAnsi="Times New Roman" w:cs="Times New Roman"/>
          <w:sz w:val="28"/>
          <w:szCs w:val="28"/>
        </w:rPr>
        <w:t>в 2017 году объем добычи составил 608,9 кг.</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В общем объёме производства валовой продукции района объёмы п</w:t>
      </w:r>
      <w:r w:rsidR="00533DAC">
        <w:rPr>
          <w:rFonts w:ascii="Times New Roman" w:hAnsi="Times New Roman" w:cs="Times New Roman"/>
          <w:sz w:val="28"/>
          <w:szCs w:val="28"/>
        </w:rPr>
        <w:t>роизводства золота составляют 98</w:t>
      </w:r>
      <w:r w:rsidRPr="00E85E0B">
        <w:rPr>
          <w:rFonts w:ascii="Times New Roman" w:hAnsi="Times New Roman" w:cs="Times New Roman"/>
          <w:sz w:val="28"/>
          <w:szCs w:val="28"/>
        </w:rPr>
        <w:t>%.</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Целью промышленной политики администрации </w:t>
      </w:r>
      <w:proofErr w:type="spellStart"/>
      <w:r w:rsidRPr="00E85E0B">
        <w:rPr>
          <w:rFonts w:ascii="Times New Roman" w:hAnsi="Times New Roman" w:cs="Times New Roman"/>
          <w:sz w:val="28"/>
          <w:szCs w:val="28"/>
        </w:rPr>
        <w:t>Тунгиро-Олёкминск</w:t>
      </w:r>
      <w:r w:rsidR="00533DAC">
        <w:rPr>
          <w:rFonts w:ascii="Times New Roman" w:hAnsi="Times New Roman" w:cs="Times New Roman"/>
          <w:sz w:val="28"/>
          <w:szCs w:val="28"/>
        </w:rPr>
        <w:t>ого</w:t>
      </w:r>
      <w:proofErr w:type="spellEnd"/>
      <w:r w:rsidR="00533DAC">
        <w:rPr>
          <w:rFonts w:ascii="Times New Roman" w:hAnsi="Times New Roman" w:cs="Times New Roman"/>
          <w:sz w:val="28"/>
          <w:szCs w:val="28"/>
        </w:rPr>
        <w:t xml:space="preserve"> муниципального района в 2019-2030</w:t>
      </w:r>
      <w:r w:rsidRPr="00E85E0B">
        <w:rPr>
          <w:rFonts w:ascii="Times New Roman" w:hAnsi="Times New Roman" w:cs="Times New Roman"/>
          <w:sz w:val="28"/>
          <w:szCs w:val="28"/>
        </w:rPr>
        <w:t xml:space="preserve"> года является создание условий для развития промышленного потенциала района за счет повышения результативности, эффективности работы действующих предприятий промышленности, модернизации имеющихся производственных мощностей и увеличения добычи конкурентоспособной промышленной продукции – золота.</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В пищевой промышленности  расширение ассортимента и улучшения качества выпуска хлеба и хлебобулочных изделий.</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Основными задачами, направленными на достижение указанной цели, являются:</w:t>
      </w:r>
    </w:p>
    <w:p w:rsidR="00E85E0B" w:rsidRPr="00E85E0B" w:rsidRDefault="00E85E0B" w:rsidP="00E85E0B">
      <w:pPr>
        <w:numPr>
          <w:ilvl w:val="0"/>
          <w:numId w:val="27"/>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расширение действующих и открытие новых производств;</w:t>
      </w:r>
    </w:p>
    <w:p w:rsidR="00E85E0B" w:rsidRPr="00E85E0B" w:rsidRDefault="00E85E0B" w:rsidP="00E85E0B">
      <w:pPr>
        <w:numPr>
          <w:ilvl w:val="0"/>
          <w:numId w:val="27"/>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содействие развитию хозяйствующих субъектов малого бизнеса, деятельности индивидуальных предпринимателей, занимающихся производством продукции пищевой и обрабатывающей промышленности.</w:t>
      </w:r>
    </w:p>
    <w:p w:rsid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В результате реализации программн</w:t>
      </w:r>
      <w:r w:rsidR="00B05E3B">
        <w:rPr>
          <w:rFonts w:ascii="Times New Roman" w:hAnsi="Times New Roman" w:cs="Times New Roman"/>
          <w:sz w:val="28"/>
          <w:szCs w:val="28"/>
        </w:rPr>
        <w:t>ых и плановых мероприятий в 2030</w:t>
      </w:r>
      <w:r w:rsidRPr="00E85E0B">
        <w:rPr>
          <w:rFonts w:ascii="Times New Roman" w:hAnsi="Times New Roman" w:cs="Times New Roman"/>
          <w:sz w:val="28"/>
          <w:szCs w:val="28"/>
        </w:rPr>
        <w:t xml:space="preserve"> году объём производства промышленной продукции в район</w:t>
      </w:r>
      <w:r w:rsidR="00B05E3B">
        <w:rPr>
          <w:rFonts w:ascii="Times New Roman" w:hAnsi="Times New Roman" w:cs="Times New Roman"/>
          <w:sz w:val="28"/>
          <w:szCs w:val="28"/>
        </w:rPr>
        <w:t>е возрастёт на 5% к уровню 2017</w:t>
      </w:r>
      <w:r w:rsidRPr="00E85E0B">
        <w:rPr>
          <w:rFonts w:ascii="Times New Roman" w:hAnsi="Times New Roman" w:cs="Times New Roman"/>
          <w:sz w:val="28"/>
          <w:szCs w:val="28"/>
        </w:rPr>
        <w:t xml:space="preserve"> года.</w:t>
      </w:r>
    </w:p>
    <w:p w:rsidR="007F6802" w:rsidRPr="00E85E0B" w:rsidRDefault="007F6802" w:rsidP="00E85E0B">
      <w:pPr>
        <w:spacing w:after="0"/>
        <w:ind w:firstLine="708"/>
        <w:jc w:val="both"/>
        <w:rPr>
          <w:rFonts w:ascii="Times New Roman" w:hAnsi="Times New Roman" w:cs="Times New Roman"/>
          <w:sz w:val="28"/>
          <w:szCs w:val="28"/>
        </w:rPr>
      </w:pPr>
    </w:p>
    <w:p w:rsidR="00E85E0B" w:rsidRPr="007F6802" w:rsidRDefault="00ED6A38" w:rsidP="00ED6A38">
      <w:pPr>
        <w:spacing w:after="0"/>
        <w:jc w:val="center"/>
        <w:rPr>
          <w:rFonts w:ascii="Times New Roman" w:hAnsi="Times New Roman" w:cs="Times New Roman"/>
          <w:b/>
          <w:sz w:val="28"/>
          <w:szCs w:val="28"/>
        </w:rPr>
      </w:pPr>
      <w:r>
        <w:rPr>
          <w:rFonts w:ascii="Times New Roman" w:hAnsi="Times New Roman" w:cs="Times New Roman"/>
          <w:b/>
          <w:sz w:val="28"/>
          <w:szCs w:val="28"/>
        </w:rPr>
        <w:t>3.2</w:t>
      </w:r>
      <w:r w:rsidR="00E85E0B" w:rsidRPr="007F6802">
        <w:rPr>
          <w:rFonts w:ascii="Times New Roman" w:hAnsi="Times New Roman" w:cs="Times New Roman"/>
          <w:b/>
          <w:sz w:val="28"/>
          <w:szCs w:val="28"/>
        </w:rPr>
        <w:t>.2.</w:t>
      </w:r>
      <w:r w:rsidR="00E85E0B" w:rsidRPr="007F6802">
        <w:rPr>
          <w:rFonts w:ascii="Times New Roman" w:hAnsi="Times New Roman" w:cs="Times New Roman"/>
          <w:b/>
          <w:sz w:val="28"/>
          <w:szCs w:val="28"/>
        </w:rPr>
        <w:tab/>
        <w:t>Развитие сельскохозяйственного производства, охотничьего промыслового хозяйства.</w:t>
      </w:r>
    </w:p>
    <w:p w:rsidR="00E85E0B" w:rsidRPr="00E85E0B" w:rsidRDefault="00E85E0B" w:rsidP="00E85E0B">
      <w:pPr>
        <w:spacing w:after="0"/>
        <w:ind w:firstLine="708"/>
        <w:jc w:val="center"/>
        <w:rPr>
          <w:rFonts w:ascii="Times New Roman" w:hAnsi="Times New Roman" w:cs="Times New Roman"/>
          <w:b/>
          <w:sz w:val="28"/>
          <w:szCs w:val="28"/>
          <w:u w:val="single"/>
        </w:rPr>
      </w:pP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Охотничье-промысловое   хозяйство района  развивается, в основно</w:t>
      </w:r>
      <w:r w:rsidR="00C81C9E">
        <w:rPr>
          <w:rFonts w:ascii="Times New Roman" w:hAnsi="Times New Roman" w:cs="Times New Roman"/>
          <w:sz w:val="28"/>
          <w:szCs w:val="28"/>
        </w:rPr>
        <w:t>м, на базе ООО «</w:t>
      </w:r>
      <w:proofErr w:type="spellStart"/>
      <w:r w:rsidR="00C81C9E">
        <w:rPr>
          <w:rFonts w:ascii="Times New Roman" w:hAnsi="Times New Roman" w:cs="Times New Roman"/>
          <w:sz w:val="28"/>
          <w:szCs w:val="28"/>
        </w:rPr>
        <w:t>Тунгирохота</w:t>
      </w:r>
      <w:proofErr w:type="spellEnd"/>
      <w:r w:rsidR="00C81C9E">
        <w:rPr>
          <w:rFonts w:ascii="Times New Roman" w:hAnsi="Times New Roman" w:cs="Times New Roman"/>
          <w:sz w:val="28"/>
          <w:szCs w:val="28"/>
        </w:rPr>
        <w:t xml:space="preserve">». </w:t>
      </w:r>
      <w:r w:rsidRPr="00E85E0B">
        <w:rPr>
          <w:rFonts w:ascii="Times New Roman" w:hAnsi="Times New Roman" w:cs="Times New Roman"/>
          <w:sz w:val="28"/>
          <w:szCs w:val="28"/>
        </w:rPr>
        <w:t xml:space="preserve">Предприятие имеет  </w:t>
      </w:r>
      <w:r w:rsidR="00815F09">
        <w:rPr>
          <w:rFonts w:ascii="Times New Roman" w:hAnsi="Times New Roman" w:cs="Times New Roman"/>
          <w:sz w:val="28"/>
          <w:szCs w:val="28"/>
        </w:rPr>
        <w:t xml:space="preserve">около 100 сезонных </w:t>
      </w:r>
      <w:proofErr w:type="gramStart"/>
      <w:r w:rsidR="00815F09" w:rsidRPr="00E85E0B">
        <w:rPr>
          <w:rFonts w:ascii="Times New Roman" w:hAnsi="Times New Roman" w:cs="Times New Roman"/>
          <w:sz w:val="28"/>
          <w:szCs w:val="28"/>
        </w:rPr>
        <w:t>охотников-промысловиков</w:t>
      </w:r>
      <w:proofErr w:type="gramEnd"/>
      <w:r w:rsidRPr="00E85E0B">
        <w:rPr>
          <w:rFonts w:ascii="Times New Roman" w:hAnsi="Times New Roman" w:cs="Times New Roman"/>
          <w:sz w:val="28"/>
          <w:szCs w:val="28"/>
        </w:rPr>
        <w:t xml:space="preserve"> а также охотников любителей, с которыми в период охотничьего сезона заключаются договоры на заготовку пушно-мехового сырья, мяса диких животных и рыбы.</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В настоящее время в районе нет </w:t>
      </w:r>
      <w:r w:rsidR="00EA32AA">
        <w:rPr>
          <w:rFonts w:ascii="Times New Roman" w:hAnsi="Times New Roman" w:cs="Times New Roman"/>
          <w:sz w:val="28"/>
          <w:szCs w:val="28"/>
        </w:rPr>
        <w:t xml:space="preserve">родовых общин коренных малочисленных народов Севера, </w:t>
      </w:r>
      <w:r w:rsidRPr="00E85E0B">
        <w:rPr>
          <w:rFonts w:ascii="Times New Roman" w:hAnsi="Times New Roman" w:cs="Times New Roman"/>
          <w:sz w:val="28"/>
          <w:szCs w:val="28"/>
        </w:rPr>
        <w:t xml:space="preserve"> вся продукция сельского хозяйства производится в личных подсобных хозяйствах граждан района.</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lastRenderedPageBreak/>
        <w:t xml:space="preserve">Наблюдается тенденция сокращения поголовья скота и птицы в личных подсобных хозяйствах, так в </w:t>
      </w:r>
      <w:r w:rsidR="00657018">
        <w:rPr>
          <w:rFonts w:ascii="Times New Roman" w:hAnsi="Times New Roman" w:cs="Times New Roman"/>
          <w:sz w:val="28"/>
          <w:szCs w:val="28"/>
        </w:rPr>
        <w:t>2007</w:t>
      </w:r>
      <w:r w:rsidRPr="00E85E0B">
        <w:rPr>
          <w:rFonts w:ascii="Times New Roman" w:hAnsi="Times New Roman" w:cs="Times New Roman"/>
          <w:sz w:val="28"/>
          <w:szCs w:val="28"/>
        </w:rPr>
        <w:t xml:space="preserve"> году поголовье крупного рогатого скота в районе было – </w:t>
      </w:r>
      <w:r w:rsidR="00657018">
        <w:rPr>
          <w:rFonts w:ascii="Times New Roman" w:hAnsi="Times New Roman" w:cs="Times New Roman"/>
          <w:sz w:val="28"/>
          <w:szCs w:val="28"/>
        </w:rPr>
        <w:t>148</w:t>
      </w:r>
      <w:r w:rsidRPr="00E85E0B">
        <w:rPr>
          <w:rFonts w:ascii="Times New Roman" w:hAnsi="Times New Roman" w:cs="Times New Roman"/>
          <w:sz w:val="28"/>
          <w:szCs w:val="28"/>
        </w:rPr>
        <w:t xml:space="preserve"> голов, в то</w:t>
      </w:r>
      <w:r w:rsidR="00D064D7">
        <w:rPr>
          <w:rFonts w:ascii="Times New Roman" w:hAnsi="Times New Roman" w:cs="Times New Roman"/>
          <w:sz w:val="28"/>
          <w:szCs w:val="28"/>
        </w:rPr>
        <w:t xml:space="preserve">м силе </w:t>
      </w:r>
      <w:r w:rsidR="00657018">
        <w:rPr>
          <w:rFonts w:ascii="Times New Roman" w:hAnsi="Times New Roman" w:cs="Times New Roman"/>
          <w:sz w:val="28"/>
          <w:szCs w:val="28"/>
        </w:rPr>
        <w:t>45</w:t>
      </w:r>
      <w:r w:rsidR="00D064D7">
        <w:rPr>
          <w:rFonts w:ascii="Times New Roman" w:hAnsi="Times New Roman" w:cs="Times New Roman"/>
          <w:sz w:val="28"/>
          <w:szCs w:val="28"/>
        </w:rPr>
        <w:t xml:space="preserve"> дойных коровы, в 2017</w:t>
      </w:r>
      <w:r w:rsidR="00091F94">
        <w:rPr>
          <w:rFonts w:ascii="Times New Roman" w:hAnsi="Times New Roman" w:cs="Times New Roman"/>
          <w:sz w:val="28"/>
          <w:szCs w:val="28"/>
        </w:rPr>
        <w:t xml:space="preserve"> году – 90 и 42</w:t>
      </w:r>
      <w:r w:rsidRPr="00E85E0B">
        <w:rPr>
          <w:rFonts w:ascii="Times New Roman" w:hAnsi="Times New Roman" w:cs="Times New Roman"/>
          <w:sz w:val="28"/>
          <w:szCs w:val="28"/>
        </w:rPr>
        <w:t xml:space="preserve"> соответственно.</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В связи с резким сокращением поголовья скота и птицы значительно уменьшилось и производство сельскохозяйственной продукции.</w:t>
      </w:r>
    </w:p>
    <w:p w:rsidR="00E85E0B" w:rsidRPr="00E85E0B" w:rsidRDefault="00E85E0B" w:rsidP="007C2099">
      <w:pPr>
        <w:spacing w:after="0"/>
        <w:ind w:firstLine="708"/>
        <w:jc w:val="both"/>
        <w:rPr>
          <w:rFonts w:ascii="Times New Roman" w:hAnsi="Times New Roman" w:cs="Times New Roman"/>
          <w:sz w:val="28"/>
          <w:szCs w:val="28"/>
        </w:rPr>
      </w:pPr>
      <w:proofErr w:type="gramStart"/>
      <w:r w:rsidRPr="00E85E0B">
        <w:rPr>
          <w:rFonts w:ascii="Times New Roman" w:hAnsi="Times New Roman" w:cs="Times New Roman"/>
          <w:sz w:val="28"/>
          <w:szCs w:val="28"/>
        </w:rPr>
        <w:t>Целью  политики органов местного самоуправления, администрации, Совета муниципального района, администраций сельских поселений в развитии сельскохозяйственного производства, охотничье-промыслового хозяйства является создание условий для развития личных подсобных хозяйств граждан, расширение рынка сельскохозяйственной и охотничье-промысловой продукции, пушно-мехового сырья и продовольствия в целях обеспечения продовольственной безопасности муниципального района, повышения уровня жизни населе</w:t>
      </w:r>
      <w:r w:rsidR="007C2099">
        <w:rPr>
          <w:rFonts w:ascii="Times New Roman" w:hAnsi="Times New Roman" w:cs="Times New Roman"/>
          <w:sz w:val="28"/>
          <w:szCs w:val="28"/>
        </w:rPr>
        <w:t>ния сельской таёжной местности.</w:t>
      </w:r>
      <w:proofErr w:type="gramEnd"/>
    </w:p>
    <w:p w:rsidR="00E85E0B" w:rsidRPr="00E85E0B" w:rsidRDefault="00E85E0B" w:rsidP="00E85E0B">
      <w:pPr>
        <w:spacing w:after="0"/>
        <w:ind w:firstLine="708"/>
        <w:jc w:val="center"/>
        <w:rPr>
          <w:rFonts w:ascii="Times New Roman" w:hAnsi="Times New Roman" w:cs="Times New Roman"/>
          <w:b/>
          <w:sz w:val="28"/>
          <w:szCs w:val="28"/>
          <w:u w:val="single"/>
        </w:rPr>
      </w:pPr>
    </w:p>
    <w:p w:rsidR="00E85E0B" w:rsidRPr="00E85E0B" w:rsidRDefault="00E85E0B" w:rsidP="00E85E0B">
      <w:pPr>
        <w:spacing w:after="0"/>
        <w:ind w:firstLine="708"/>
        <w:jc w:val="center"/>
        <w:rPr>
          <w:rFonts w:ascii="Times New Roman" w:hAnsi="Times New Roman" w:cs="Times New Roman"/>
          <w:b/>
          <w:sz w:val="28"/>
          <w:szCs w:val="28"/>
          <w:u w:val="single"/>
        </w:rPr>
      </w:pPr>
      <w:r w:rsidRPr="00E85E0B">
        <w:rPr>
          <w:rFonts w:ascii="Times New Roman" w:hAnsi="Times New Roman" w:cs="Times New Roman"/>
          <w:b/>
          <w:sz w:val="28"/>
          <w:szCs w:val="28"/>
          <w:u w:val="single"/>
        </w:rPr>
        <w:t xml:space="preserve">Приоритетными задачами развития этих отраслей </w:t>
      </w:r>
    </w:p>
    <w:p w:rsidR="00E85E0B" w:rsidRPr="00E85E0B" w:rsidRDefault="007C2099" w:rsidP="00E85E0B">
      <w:pPr>
        <w:spacing w:after="0"/>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в 2019-203</w:t>
      </w:r>
      <w:r w:rsidR="00E85E0B" w:rsidRPr="00E85E0B">
        <w:rPr>
          <w:rFonts w:ascii="Times New Roman" w:hAnsi="Times New Roman" w:cs="Times New Roman"/>
          <w:b/>
          <w:sz w:val="28"/>
          <w:szCs w:val="28"/>
          <w:u w:val="single"/>
        </w:rPr>
        <w:t>0 годах являются:</w:t>
      </w:r>
    </w:p>
    <w:p w:rsidR="00E85E0B" w:rsidRPr="00E85E0B" w:rsidRDefault="00E85E0B" w:rsidP="00E85E0B">
      <w:pPr>
        <w:numPr>
          <w:ilvl w:val="0"/>
          <w:numId w:val="28"/>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расширение мер поддержки личных подсобных хозяйств населения района, малых форм хозяйствования в сельской местности, предпринимателей изъявивших желание заниматься сельскохозяйственным производством;</w:t>
      </w:r>
    </w:p>
    <w:p w:rsidR="00E85E0B" w:rsidRPr="00E85E0B" w:rsidRDefault="00E85E0B" w:rsidP="00E85E0B">
      <w:pPr>
        <w:numPr>
          <w:ilvl w:val="0"/>
          <w:numId w:val="28"/>
        </w:numPr>
        <w:spacing w:after="0" w:line="240" w:lineRule="auto"/>
        <w:ind w:left="0"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всемерная поддержка возрождения традиционной отрасли северного сельхозпроизводства – оленеводства на базе </w:t>
      </w:r>
      <w:r w:rsidR="00AA1645">
        <w:rPr>
          <w:rFonts w:ascii="Times New Roman" w:hAnsi="Times New Roman" w:cs="Times New Roman"/>
          <w:sz w:val="28"/>
          <w:szCs w:val="28"/>
        </w:rPr>
        <w:t>создания общин коренных малочисленных народов Севера, индивидуальных предпринимателей;</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 xml:space="preserve">В целях </w:t>
      </w:r>
      <w:r w:rsidR="00D427AE">
        <w:rPr>
          <w:rFonts w:ascii="Times New Roman" w:hAnsi="Times New Roman" w:cs="Times New Roman"/>
          <w:sz w:val="28"/>
          <w:szCs w:val="28"/>
        </w:rPr>
        <w:t>решения поставленных задач оказывать организационно-методическое сопровождение индивидуальным предпринимателям и главам общин</w:t>
      </w:r>
      <w:r w:rsidR="001605D7">
        <w:rPr>
          <w:rFonts w:ascii="Times New Roman" w:hAnsi="Times New Roman" w:cs="Times New Roman"/>
          <w:sz w:val="28"/>
          <w:szCs w:val="28"/>
        </w:rPr>
        <w:t xml:space="preserve"> </w:t>
      </w:r>
      <w:r w:rsidR="00A331E8">
        <w:rPr>
          <w:rFonts w:ascii="Times New Roman" w:hAnsi="Times New Roman" w:cs="Times New Roman"/>
          <w:sz w:val="28"/>
          <w:szCs w:val="28"/>
        </w:rPr>
        <w:t>по подготовке бизнес-планов и других документов</w:t>
      </w:r>
      <w:r w:rsidR="004D136C">
        <w:rPr>
          <w:rFonts w:ascii="Times New Roman" w:hAnsi="Times New Roman" w:cs="Times New Roman"/>
          <w:sz w:val="28"/>
          <w:szCs w:val="28"/>
        </w:rPr>
        <w:t xml:space="preserve">, необходимых для участия в конкурсном отборе на предоставление грантов на создание и развитие крестьянско-фермерского </w:t>
      </w:r>
      <w:r w:rsidR="00617A27">
        <w:rPr>
          <w:rFonts w:ascii="Times New Roman" w:hAnsi="Times New Roman" w:cs="Times New Roman"/>
          <w:sz w:val="28"/>
          <w:szCs w:val="28"/>
        </w:rPr>
        <w:t>хозяйства ведомственной програм</w:t>
      </w:r>
      <w:r w:rsidR="004D136C">
        <w:rPr>
          <w:rFonts w:ascii="Times New Roman" w:hAnsi="Times New Roman" w:cs="Times New Roman"/>
          <w:sz w:val="28"/>
          <w:szCs w:val="28"/>
        </w:rPr>
        <w:t>мы «Поддержка начинающих фермеров в Забайкальском крае»</w:t>
      </w:r>
      <w:r w:rsidR="00617A27">
        <w:rPr>
          <w:rFonts w:ascii="Times New Roman" w:hAnsi="Times New Roman" w:cs="Times New Roman"/>
          <w:sz w:val="28"/>
          <w:szCs w:val="28"/>
        </w:rPr>
        <w:t>.</w:t>
      </w:r>
      <w:r w:rsidRPr="00E85E0B">
        <w:rPr>
          <w:rFonts w:ascii="Times New Roman" w:hAnsi="Times New Roman" w:cs="Times New Roman"/>
          <w:sz w:val="28"/>
          <w:szCs w:val="28"/>
        </w:rPr>
        <w:t xml:space="preserve"> В результате  проведения предусмотренных мероприятий объём производства сельскохозяйственной проду</w:t>
      </w:r>
      <w:r w:rsidR="003D4811">
        <w:rPr>
          <w:rFonts w:ascii="Times New Roman" w:hAnsi="Times New Roman" w:cs="Times New Roman"/>
          <w:sz w:val="28"/>
          <w:szCs w:val="28"/>
        </w:rPr>
        <w:t>кции к 203</w:t>
      </w:r>
      <w:r w:rsidRPr="00E85E0B">
        <w:rPr>
          <w:rFonts w:ascii="Times New Roman" w:hAnsi="Times New Roman" w:cs="Times New Roman"/>
          <w:sz w:val="28"/>
          <w:szCs w:val="28"/>
        </w:rPr>
        <w:t>0 году возрастает н</w:t>
      </w:r>
      <w:r w:rsidR="0080187E">
        <w:rPr>
          <w:rFonts w:ascii="Times New Roman" w:hAnsi="Times New Roman" w:cs="Times New Roman"/>
          <w:sz w:val="28"/>
          <w:szCs w:val="28"/>
        </w:rPr>
        <w:t>е менее чем на 2</w:t>
      </w:r>
      <w:r w:rsidR="003D4811">
        <w:rPr>
          <w:rFonts w:ascii="Times New Roman" w:hAnsi="Times New Roman" w:cs="Times New Roman"/>
          <w:sz w:val="28"/>
          <w:szCs w:val="28"/>
        </w:rPr>
        <w:t>% к уровню 2017</w:t>
      </w:r>
      <w:r w:rsidRPr="00E85E0B">
        <w:rPr>
          <w:rFonts w:ascii="Times New Roman" w:hAnsi="Times New Roman" w:cs="Times New Roman"/>
          <w:sz w:val="28"/>
          <w:szCs w:val="28"/>
        </w:rPr>
        <w:t xml:space="preserve"> года.</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Охотн</w:t>
      </w:r>
      <w:r w:rsidR="0080187E">
        <w:rPr>
          <w:rFonts w:ascii="Times New Roman" w:hAnsi="Times New Roman" w:cs="Times New Roman"/>
          <w:sz w:val="28"/>
          <w:szCs w:val="28"/>
        </w:rPr>
        <w:t>ичье-промысловой продукции на 3</w:t>
      </w:r>
      <w:r w:rsidRPr="00E85E0B">
        <w:rPr>
          <w:rFonts w:ascii="Times New Roman" w:hAnsi="Times New Roman" w:cs="Times New Roman"/>
          <w:sz w:val="28"/>
          <w:szCs w:val="28"/>
        </w:rPr>
        <w:t xml:space="preserve">%. Планируется добыча и реализация на международном пушном аукционе </w:t>
      </w:r>
      <w:proofErr w:type="spellStart"/>
      <w:r w:rsidRPr="00E85E0B">
        <w:rPr>
          <w:rFonts w:ascii="Times New Roman" w:hAnsi="Times New Roman" w:cs="Times New Roman"/>
          <w:sz w:val="28"/>
          <w:szCs w:val="28"/>
        </w:rPr>
        <w:t>г</w:t>
      </w:r>
      <w:proofErr w:type="gramStart"/>
      <w:r w:rsidRPr="00E85E0B">
        <w:rPr>
          <w:rFonts w:ascii="Times New Roman" w:hAnsi="Times New Roman" w:cs="Times New Roman"/>
          <w:sz w:val="28"/>
          <w:szCs w:val="28"/>
        </w:rPr>
        <w:t>.С</w:t>
      </w:r>
      <w:proofErr w:type="gramEnd"/>
      <w:r w:rsidRPr="00E85E0B">
        <w:rPr>
          <w:rFonts w:ascii="Times New Roman" w:hAnsi="Times New Roman" w:cs="Times New Roman"/>
          <w:sz w:val="28"/>
          <w:szCs w:val="28"/>
        </w:rPr>
        <w:t>анкт</w:t>
      </w:r>
      <w:proofErr w:type="spellEnd"/>
      <w:r w:rsidRPr="00E85E0B">
        <w:rPr>
          <w:rFonts w:ascii="Times New Roman" w:hAnsi="Times New Roman" w:cs="Times New Roman"/>
          <w:sz w:val="28"/>
          <w:szCs w:val="28"/>
        </w:rPr>
        <w:t xml:space="preserve">-Петербурга ежегодно не менее 3 тысяч шкурок </w:t>
      </w:r>
      <w:proofErr w:type="spellStart"/>
      <w:r w:rsidRPr="00E85E0B">
        <w:rPr>
          <w:rFonts w:ascii="Times New Roman" w:hAnsi="Times New Roman" w:cs="Times New Roman"/>
          <w:sz w:val="28"/>
          <w:szCs w:val="28"/>
        </w:rPr>
        <w:t>баргузинских</w:t>
      </w:r>
      <w:proofErr w:type="spellEnd"/>
      <w:r w:rsidRPr="00E85E0B">
        <w:rPr>
          <w:rFonts w:ascii="Times New Roman" w:hAnsi="Times New Roman" w:cs="Times New Roman"/>
          <w:sz w:val="28"/>
          <w:szCs w:val="28"/>
        </w:rPr>
        <w:t xml:space="preserve"> и якутских соболей.</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Увеличатся объёмы заготовки мяса диких промысловых животных, вылова рыбы.</w:t>
      </w:r>
    </w:p>
    <w:p w:rsidR="00E85E0B" w:rsidRPr="00E85E0B" w:rsidRDefault="00E85E0B" w:rsidP="00E85E0B">
      <w:pPr>
        <w:spacing w:after="0"/>
        <w:ind w:firstLine="708"/>
        <w:jc w:val="both"/>
        <w:rPr>
          <w:rFonts w:ascii="Times New Roman" w:hAnsi="Times New Roman" w:cs="Times New Roman"/>
          <w:sz w:val="28"/>
          <w:szCs w:val="28"/>
        </w:rPr>
      </w:pPr>
    </w:p>
    <w:p w:rsidR="00E85E0B" w:rsidRPr="007F6802" w:rsidRDefault="00ED6A38" w:rsidP="00E85E0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E85E0B" w:rsidRPr="007F6802">
        <w:rPr>
          <w:rFonts w:ascii="Times New Roman" w:hAnsi="Times New Roman" w:cs="Times New Roman"/>
          <w:b/>
          <w:sz w:val="28"/>
          <w:szCs w:val="28"/>
        </w:rPr>
        <w:t>.</w:t>
      </w:r>
      <w:r>
        <w:rPr>
          <w:rFonts w:ascii="Times New Roman" w:hAnsi="Times New Roman" w:cs="Times New Roman"/>
          <w:b/>
          <w:sz w:val="28"/>
          <w:szCs w:val="28"/>
        </w:rPr>
        <w:t>2.</w:t>
      </w:r>
      <w:r w:rsidR="00E85E0B" w:rsidRPr="007F6802">
        <w:rPr>
          <w:rFonts w:ascii="Times New Roman" w:hAnsi="Times New Roman" w:cs="Times New Roman"/>
          <w:b/>
          <w:sz w:val="28"/>
          <w:szCs w:val="28"/>
        </w:rPr>
        <w:t>3.</w:t>
      </w:r>
      <w:r w:rsidR="00E85E0B" w:rsidRPr="007F6802">
        <w:rPr>
          <w:rFonts w:ascii="Times New Roman" w:hAnsi="Times New Roman" w:cs="Times New Roman"/>
          <w:b/>
          <w:sz w:val="28"/>
          <w:szCs w:val="28"/>
        </w:rPr>
        <w:tab/>
        <w:t>Поддержка и развитие малого предпринимательства, торговли и сферы услуг</w:t>
      </w:r>
    </w:p>
    <w:p w:rsidR="00E85E0B" w:rsidRPr="00E85E0B" w:rsidRDefault="00E85E0B" w:rsidP="00E85E0B">
      <w:pPr>
        <w:spacing w:after="0"/>
        <w:ind w:firstLine="708"/>
        <w:jc w:val="both"/>
        <w:rPr>
          <w:rFonts w:ascii="Times New Roman" w:hAnsi="Times New Roman" w:cs="Times New Roman"/>
          <w:sz w:val="28"/>
          <w:szCs w:val="28"/>
        </w:rPr>
      </w:pP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Малый бизнес в настоящее время является очень важным компонентом, составной частью современной рыночной экономики.</w:t>
      </w:r>
    </w:p>
    <w:p w:rsidR="00E85E0B" w:rsidRPr="00E85E0B" w:rsidRDefault="00E85E0B" w:rsidP="00E85E0B">
      <w:pPr>
        <w:spacing w:after="0"/>
        <w:ind w:firstLine="708"/>
        <w:jc w:val="both"/>
        <w:rPr>
          <w:rFonts w:ascii="Times New Roman" w:hAnsi="Times New Roman" w:cs="Times New Roman"/>
          <w:sz w:val="28"/>
          <w:szCs w:val="28"/>
        </w:rPr>
      </w:pPr>
      <w:r w:rsidRPr="00E85E0B">
        <w:rPr>
          <w:rFonts w:ascii="Times New Roman" w:hAnsi="Times New Roman" w:cs="Times New Roman"/>
          <w:sz w:val="28"/>
          <w:szCs w:val="28"/>
        </w:rPr>
        <w:t>Малый бизнес способствует решению проблем занятости населения, содействует устранению социальной напряженности.</w:t>
      </w:r>
    </w:p>
    <w:p w:rsidR="00E85E0B" w:rsidRPr="00E85E0B" w:rsidRDefault="003F1204" w:rsidP="00E85E0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1.01.201</w:t>
      </w:r>
      <w:r w:rsidR="00E85E0B" w:rsidRPr="00E85E0B">
        <w:rPr>
          <w:rFonts w:ascii="Times New Roman" w:hAnsi="Times New Roman" w:cs="Times New Roman"/>
          <w:sz w:val="28"/>
          <w:szCs w:val="28"/>
        </w:rPr>
        <w:t>7 года доля торговой деятельности индивидуальных предпринимателей в общем объёме розничного товарооборот</w:t>
      </w:r>
      <w:r w:rsidR="007079E6">
        <w:rPr>
          <w:rFonts w:ascii="Times New Roman" w:hAnsi="Times New Roman" w:cs="Times New Roman"/>
          <w:sz w:val="28"/>
          <w:szCs w:val="28"/>
        </w:rPr>
        <w:t xml:space="preserve">а составила 75 </w:t>
      </w:r>
      <w:r w:rsidR="00E85E0B" w:rsidRPr="00E85E0B">
        <w:rPr>
          <w:rFonts w:ascii="Times New Roman" w:hAnsi="Times New Roman" w:cs="Times New Roman"/>
          <w:sz w:val="28"/>
          <w:szCs w:val="28"/>
        </w:rPr>
        <w:t>%.</w:t>
      </w:r>
    </w:p>
    <w:p w:rsidR="00E40458" w:rsidRPr="005C3628" w:rsidRDefault="00E85E0B"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Целью политики </w:t>
      </w:r>
      <w:proofErr w:type="spellStart"/>
      <w:r w:rsidRPr="005C3628">
        <w:rPr>
          <w:rFonts w:ascii="Times New Roman" w:hAnsi="Times New Roman" w:cs="Times New Roman"/>
          <w:sz w:val="28"/>
          <w:szCs w:val="28"/>
        </w:rPr>
        <w:t>Тунгиро-Олёкминского</w:t>
      </w:r>
      <w:proofErr w:type="spellEnd"/>
      <w:r w:rsidRPr="005C3628">
        <w:rPr>
          <w:rFonts w:ascii="Times New Roman" w:hAnsi="Times New Roman" w:cs="Times New Roman"/>
          <w:sz w:val="28"/>
          <w:szCs w:val="28"/>
        </w:rPr>
        <w:t xml:space="preserve"> муниципального района в сфере стим</w:t>
      </w:r>
      <w:r w:rsidR="00785244">
        <w:rPr>
          <w:rFonts w:ascii="Times New Roman" w:hAnsi="Times New Roman" w:cs="Times New Roman"/>
          <w:sz w:val="28"/>
          <w:szCs w:val="28"/>
        </w:rPr>
        <w:t>улирования малого бизнеса в 2019-203</w:t>
      </w:r>
      <w:r w:rsidRPr="005C3628">
        <w:rPr>
          <w:rFonts w:ascii="Times New Roman" w:hAnsi="Times New Roman" w:cs="Times New Roman"/>
          <w:sz w:val="28"/>
          <w:szCs w:val="28"/>
        </w:rPr>
        <w:t xml:space="preserve">0 годах является </w:t>
      </w:r>
      <w:r w:rsidR="00E40458" w:rsidRPr="005C3628">
        <w:rPr>
          <w:rFonts w:ascii="Times New Roman" w:hAnsi="Times New Roman" w:cs="Times New Roman"/>
          <w:sz w:val="28"/>
          <w:szCs w:val="28"/>
        </w:rPr>
        <w:t>создание благоприятных условий для развития малого предпринимательства, увеличение на его основе налоговых доходов бюджета муниципального района, бюджетов сельских поселений.</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Основными задачами развития малого предпринимательства района являются:</w:t>
      </w:r>
    </w:p>
    <w:p w:rsidR="00E40458" w:rsidRPr="005C3628" w:rsidRDefault="00E40458" w:rsidP="005C3628">
      <w:pPr>
        <w:numPr>
          <w:ilvl w:val="0"/>
          <w:numId w:val="29"/>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оказание поддержки развитию хозяйствующих субъектов малого бизнеса;</w:t>
      </w:r>
    </w:p>
    <w:p w:rsidR="00E40458" w:rsidRPr="005C3628" w:rsidRDefault="00E40458" w:rsidP="005C3628">
      <w:pPr>
        <w:numPr>
          <w:ilvl w:val="0"/>
          <w:numId w:val="29"/>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оказание содействия развитию системы кредитования малого бизнеса, индивидуальных предпринимателей;</w:t>
      </w:r>
    </w:p>
    <w:p w:rsidR="00E40458" w:rsidRPr="005C3628" w:rsidRDefault="00E40458" w:rsidP="005C3628">
      <w:pPr>
        <w:numPr>
          <w:ilvl w:val="0"/>
          <w:numId w:val="29"/>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развитие системы социального партнерства между администрацией МР и предпринимателями, социального взаимопонимания  в решении проблем развития социальной сферы района;</w:t>
      </w:r>
    </w:p>
    <w:p w:rsidR="00E40458" w:rsidRPr="005C3628" w:rsidRDefault="00E40458" w:rsidP="005C3628">
      <w:pPr>
        <w:numPr>
          <w:ilvl w:val="0"/>
          <w:numId w:val="29"/>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проведение совещаний, семинаров, «круглых столов» по проблемам развития малого бизнеса в районе;</w:t>
      </w:r>
    </w:p>
    <w:p w:rsidR="00E40458" w:rsidRPr="005C3628" w:rsidRDefault="00E40458" w:rsidP="005C3628">
      <w:pPr>
        <w:numPr>
          <w:ilvl w:val="0"/>
          <w:numId w:val="29"/>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всемерное содействие развитию потребительского рынка.</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В целях развития социального партнерства между субъектами малого бизнеса, предпринимательства и администрацией района  предусмотрена регистрация трудовых договоров наё</w:t>
      </w:r>
      <w:r w:rsidR="00A845F2">
        <w:rPr>
          <w:rFonts w:ascii="Times New Roman" w:hAnsi="Times New Roman" w:cs="Times New Roman"/>
          <w:sz w:val="28"/>
          <w:szCs w:val="28"/>
        </w:rPr>
        <w:t>мных работников в администрации муниципального района</w:t>
      </w:r>
      <w:r w:rsidRPr="005C3628">
        <w:rPr>
          <w:rFonts w:ascii="Times New Roman" w:hAnsi="Times New Roman" w:cs="Times New Roman"/>
          <w:sz w:val="28"/>
          <w:szCs w:val="28"/>
        </w:rPr>
        <w:t>, для формирования нормальных, безопасных условий труда, их социальной защищенности, предотвращения выдачи скрытой «теневой» заработной платы, занижения фонда оплаты труда.</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За счёт  собственных сре</w:t>
      </w:r>
      <w:proofErr w:type="gramStart"/>
      <w:r w:rsidRPr="005C3628">
        <w:rPr>
          <w:rFonts w:ascii="Times New Roman" w:hAnsi="Times New Roman" w:cs="Times New Roman"/>
          <w:sz w:val="28"/>
          <w:szCs w:val="28"/>
        </w:rPr>
        <w:t>дств пр</w:t>
      </w:r>
      <w:proofErr w:type="gramEnd"/>
      <w:r w:rsidRPr="005C3628">
        <w:rPr>
          <w:rFonts w:ascii="Times New Roman" w:hAnsi="Times New Roman" w:cs="Times New Roman"/>
          <w:sz w:val="28"/>
          <w:szCs w:val="28"/>
        </w:rPr>
        <w:t>едпринимателей планируется открыть новые торговые павильоны, благоустроить помещения и территории действующих торговых магазинов и кафе.</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Приоритетными направлениями в сфере поддержки и развитии малого предпринимательства, торговли и в системе</w:t>
      </w:r>
      <w:r w:rsidR="00FD7523">
        <w:rPr>
          <w:rFonts w:ascii="Times New Roman" w:hAnsi="Times New Roman" w:cs="Times New Roman"/>
          <w:sz w:val="28"/>
          <w:szCs w:val="28"/>
        </w:rPr>
        <w:t xml:space="preserve"> услуг на 2019-203</w:t>
      </w:r>
      <w:r w:rsidRPr="005C3628">
        <w:rPr>
          <w:rFonts w:ascii="Times New Roman" w:hAnsi="Times New Roman" w:cs="Times New Roman"/>
          <w:sz w:val="28"/>
          <w:szCs w:val="28"/>
        </w:rPr>
        <w:t>0 годы будут являться:</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lastRenderedPageBreak/>
        <w:t>Формирование базы данных об имеющихся на территории муниципального района материальных ресурсах, необходимых для осуществления предпринимательской деятельности;</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Содействие развитию кредитных потребительских кооперативов, потребительских кооперативов и их филиалов на территории района;</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Проведение не реже 2-х раз в год семинаров, совещаний, «круглых столов» по вопросам предпринимательской деятельности;</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Участие в </w:t>
      </w:r>
      <w:r w:rsidR="000C2D00">
        <w:rPr>
          <w:rFonts w:ascii="Times New Roman" w:hAnsi="Times New Roman" w:cs="Times New Roman"/>
          <w:sz w:val="28"/>
          <w:szCs w:val="28"/>
        </w:rPr>
        <w:t>краевом</w:t>
      </w:r>
      <w:r w:rsidRPr="005C3628">
        <w:rPr>
          <w:rFonts w:ascii="Times New Roman" w:hAnsi="Times New Roman" w:cs="Times New Roman"/>
          <w:sz w:val="28"/>
          <w:szCs w:val="28"/>
        </w:rPr>
        <w:t xml:space="preserve"> конкурсе «Лучший предприниматель года», выдвижение кандидатов на </w:t>
      </w:r>
      <w:r w:rsidR="000C2D00">
        <w:rPr>
          <w:rFonts w:ascii="Times New Roman" w:hAnsi="Times New Roman" w:cs="Times New Roman"/>
          <w:sz w:val="28"/>
          <w:szCs w:val="28"/>
        </w:rPr>
        <w:t xml:space="preserve">поощрение от </w:t>
      </w:r>
      <w:r w:rsidR="00643AD0">
        <w:rPr>
          <w:rFonts w:ascii="Times New Roman" w:hAnsi="Times New Roman" w:cs="Times New Roman"/>
          <w:sz w:val="28"/>
          <w:szCs w:val="28"/>
        </w:rPr>
        <w:t>Министерства экономического развития Забайкальского края</w:t>
      </w:r>
      <w:r w:rsidRPr="005C3628">
        <w:rPr>
          <w:rFonts w:ascii="Times New Roman" w:hAnsi="Times New Roman" w:cs="Times New Roman"/>
          <w:sz w:val="28"/>
          <w:szCs w:val="28"/>
        </w:rPr>
        <w:t xml:space="preserve"> в сфере малого бизнеса;</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Организация районного конкурса «Лучший </w:t>
      </w:r>
      <w:r w:rsidR="000C2D00">
        <w:rPr>
          <w:rFonts w:ascii="Times New Roman" w:hAnsi="Times New Roman" w:cs="Times New Roman"/>
          <w:sz w:val="28"/>
          <w:szCs w:val="28"/>
        </w:rPr>
        <w:t>работник потребительского рынка района</w:t>
      </w:r>
      <w:r w:rsidRPr="005C3628">
        <w:rPr>
          <w:rFonts w:ascii="Times New Roman" w:hAnsi="Times New Roman" w:cs="Times New Roman"/>
          <w:sz w:val="28"/>
          <w:szCs w:val="28"/>
        </w:rPr>
        <w:t xml:space="preserve">», </w:t>
      </w:r>
      <w:r w:rsidR="006F0768">
        <w:rPr>
          <w:rFonts w:ascii="Times New Roman" w:hAnsi="Times New Roman" w:cs="Times New Roman"/>
          <w:sz w:val="28"/>
          <w:szCs w:val="28"/>
        </w:rPr>
        <w:t>поощрение от администрации соискателей;</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Информирование индивидуальных предпринимателей, представителей малого бизнеса о порядке предоставления государственной поддержки в соответствии с действующим законодательством </w:t>
      </w:r>
      <w:r w:rsidR="00643AD0">
        <w:rPr>
          <w:rFonts w:ascii="Times New Roman" w:hAnsi="Times New Roman" w:cs="Times New Roman"/>
          <w:sz w:val="28"/>
          <w:szCs w:val="28"/>
        </w:rPr>
        <w:t>Забайкальского края.</w:t>
      </w:r>
    </w:p>
    <w:p w:rsidR="00E40458" w:rsidRPr="006F076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6F0768">
        <w:rPr>
          <w:rFonts w:ascii="Times New Roman" w:hAnsi="Times New Roman" w:cs="Times New Roman"/>
          <w:sz w:val="28"/>
          <w:szCs w:val="28"/>
        </w:rPr>
        <w:t xml:space="preserve">Содействие развитию сети бытового обслуживания, расширению торговой деятельности социальной направленности с обеспечением ассортимента товаров первой необходимости, организация торговли или по сниженным ценам. В результате принятых мер, выполнения предусмотренных </w:t>
      </w:r>
      <w:r w:rsidR="007D443D" w:rsidRPr="006F0768">
        <w:rPr>
          <w:rFonts w:ascii="Times New Roman" w:hAnsi="Times New Roman" w:cs="Times New Roman"/>
          <w:sz w:val="28"/>
          <w:szCs w:val="28"/>
        </w:rPr>
        <w:t>мероприятии предполагается к 203</w:t>
      </w:r>
      <w:r w:rsidR="00CF4ECC">
        <w:rPr>
          <w:rFonts w:ascii="Times New Roman" w:hAnsi="Times New Roman" w:cs="Times New Roman"/>
          <w:sz w:val="28"/>
          <w:szCs w:val="28"/>
        </w:rPr>
        <w:t>0 году создание не менее 1-го  малого предприятия</w:t>
      </w:r>
      <w:r w:rsidRPr="006F0768">
        <w:rPr>
          <w:rFonts w:ascii="Times New Roman" w:hAnsi="Times New Roman" w:cs="Times New Roman"/>
          <w:sz w:val="28"/>
          <w:szCs w:val="28"/>
        </w:rPr>
        <w:t>, занимающихся производственной деятельностью.</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Роста объёмов отгруженных товаров, продукции собственного производства, выполненных работ, оказанных услуг индивидуальными пред</w:t>
      </w:r>
      <w:r w:rsidR="00DC69AF">
        <w:rPr>
          <w:rFonts w:ascii="Times New Roman" w:hAnsi="Times New Roman" w:cs="Times New Roman"/>
          <w:sz w:val="28"/>
          <w:szCs w:val="28"/>
        </w:rPr>
        <w:t>принимателями не менее чем на 5% к  уровню 2017</w:t>
      </w:r>
      <w:r w:rsidRPr="005C3628">
        <w:rPr>
          <w:rFonts w:ascii="Times New Roman" w:hAnsi="Times New Roman" w:cs="Times New Roman"/>
          <w:sz w:val="28"/>
          <w:szCs w:val="28"/>
        </w:rPr>
        <w:t xml:space="preserve"> года.</w:t>
      </w:r>
    </w:p>
    <w:p w:rsidR="00E40458" w:rsidRPr="005C3628" w:rsidRDefault="007D443D" w:rsidP="005C3628">
      <w:pPr>
        <w:spacing w:after="0"/>
        <w:ind w:firstLine="708"/>
        <w:jc w:val="both"/>
        <w:rPr>
          <w:rFonts w:ascii="Times New Roman" w:hAnsi="Times New Roman" w:cs="Times New Roman"/>
          <w:sz w:val="28"/>
          <w:szCs w:val="28"/>
        </w:rPr>
      </w:pPr>
      <w:r>
        <w:rPr>
          <w:rFonts w:ascii="Times New Roman" w:hAnsi="Times New Roman" w:cs="Times New Roman"/>
          <w:sz w:val="28"/>
          <w:szCs w:val="28"/>
        </w:rPr>
        <w:t>Увеличение к 203</w:t>
      </w:r>
      <w:r w:rsidR="00E40458" w:rsidRPr="005C3628">
        <w:rPr>
          <w:rFonts w:ascii="Times New Roman" w:hAnsi="Times New Roman" w:cs="Times New Roman"/>
          <w:sz w:val="28"/>
          <w:szCs w:val="28"/>
        </w:rPr>
        <w:t xml:space="preserve">0 году роста объёмов отгруженных товаров собственного производства, выполненных работ, оказанных услуг предпринимателями и организациями малого бизнеса не </w:t>
      </w:r>
      <w:r>
        <w:rPr>
          <w:rFonts w:ascii="Times New Roman" w:hAnsi="Times New Roman" w:cs="Times New Roman"/>
          <w:sz w:val="28"/>
          <w:szCs w:val="28"/>
        </w:rPr>
        <w:t xml:space="preserve">менее чем </w:t>
      </w:r>
      <w:r w:rsidR="00DC69AF">
        <w:rPr>
          <w:rFonts w:ascii="Times New Roman" w:hAnsi="Times New Roman" w:cs="Times New Roman"/>
          <w:sz w:val="28"/>
          <w:szCs w:val="28"/>
        </w:rPr>
        <w:t xml:space="preserve">на 5% </w:t>
      </w:r>
      <w:r>
        <w:rPr>
          <w:rFonts w:ascii="Times New Roman" w:hAnsi="Times New Roman" w:cs="Times New Roman"/>
          <w:sz w:val="28"/>
          <w:szCs w:val="28"/>
        </w:rPr>
        <w:t>к уровню 2017</w:t>
      </w:r>
      <w:r w:rsidR="00E40458" w:rsidRPr="005C3628">
        <w:rPr>
          <w:rFonts w:ascii="Times New Roman" w:hAnsi="Times New Roman" w:cs="Times New Roman"/>
          <w:sz w:val="28"/>
          <w:szCs w:val="28"/>
        </w:rPr>
        <w:t xml:space="preserve"> года.</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Рост </w:t>
      </w:r>
      <w:r w:rsidR="005C5FDC">
        <w:rPr>
          <w:rFonts w:ascii="Times New Roman" w:hAnsi="Times New Roman" w:cs="Times New Roman"/>
          <w:sz w:val="28"/>
          <w:szCs w:val="28"/>
        </w:rPr>
        <w:t xml:space="preserve">оборота розничной торговли </w:t>
      </w:r>
      <w:r w:rsidR="00DC69AF">
        <w:rPr>
          <w:rFonts w:ascii="Times New Roman" w:hAnsi="Times New Roman" w:cs="Times New Roman"/>
          <w:sz w:val="28"/>
          <w:szCs w:val="28"/>
        </w:rPr>
        <w:t>на</w:t>
      </w:r>
      <w:r w:rsidR="005C5FDC">
        <w:rPr>
          <w:rFonts w:ascii="Times New Roman" w:hAnsi="Times New Roman" w:cs="Times New Roman"/>
          <w:sz w:val="28"/>
          <w:szCs w:val="28"/>
        </w:rPr>
        <w:t xml:space="preserve"> 2 </w:t>
      </w:r>
      <w:r w:rsidR="000603F2">
        <w:rPr>
          <w:rFonts w:ascii="Times New Roman" w:hAnsi="Times New Roman" w:cs="Times New Roman"/>
          <w:sz w:val="28"/>
          <w:szCs w:val="28"/>
        </w:rPr>
        <w:t>%</w:t>
      </w:r>
      <w:r w:rsidR="005C5FDC">
        <w:rPr>
          <w:rFonts w:ascii="Times New Roman" w:hAnsi="Times New Roman" w:cs="Times New Roman"/>
          <w:sz w:val="28"/>
          <w:szCs w:val="28"/>
        </w:rPr>
        <w:t xml:space="preserve"> к уровню 2017</w:t>
      </w:r>
      <w:r w:rsidRPr="005C3628">
        <w:rPr>
          <w:rFonts w:ascii="Times New Roman" w:hAnsi="Times New Roman" w:cs="Times New Roman"/>
          <w:sz w:val="28"/>
          <w:szCs w:val="28"/>
        </w:rPr>
        <w:t xml:space="preserve"> года, улучшение его структуры в части повышения доли хозяйственных и промышленных товаров.</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Рост объёма оказываем</w:t>
      </w:r>
      <w:r w:rsidR="00A64612">
        <w:rPr>
          <w:rFonts w:ascii="Times New Roman" w:hAnsi="Times New Roman" w:cs="Times New Roman"/>
          <w:sz w:val="28"/>
          <w:szCs w:val="28"/>
        </w:rPr>
        <w:t>ых населению платных услуг в 203</w:t>
      </w:r>
      <w:r w:rsidRPr="005C3628">
        <w:rPr>
          <w:rFonts w:ascii="Times New Roman" w:hAnsi="Times New Roman" w:cs="Times New Roman"/>
          <w:sz w:val="28"/>
          <w:szCs w:val="28"/>
        </w:rPr>
        <w:t>0 году н</w:t>
      </w:r>
      <w:r w:rsidR="00A64612">
        <w:rPr>
          <w:rFonts w:ascii="Times New Roman" w:hAnsi="Times New Roman" w:cs="Times New Roman"/>
          <w:sz w:val="28"/>
          <w:szCs w:val="28"/>
        </w:rPr>
        <w:t>е менее чем на 10% к уровню 2017</w:t>
      </w:r>
      <w:r w:rsidRPr="005C3628">
        <w:rPr>
          <w:rFonts w:ascii="Times New Roman" w:hAnsi="Times New Roman" w:cs="Times New Roman"/>
          <w:sz w:val="28"/>
          <w:szCs w:val="28"/>
        </w:rPr>
        <w:t xml:space="preserve"> года.</w:t>
      </w:r>
    </w:p>
    <w:p w:rsidR="00E40458" w:rsidRPr="005C3628" w:rsidRDefault="00E40458" w:rsidP="005C3628">
      <w:pPr>
        <w:spacing w:after="0"/>
        <w:ind w:firstLine="708"/>
        <w:jc w:val="both"/>
        <w:rPr>
          <w:rFonts w:ascii="Times New Roman" w:hAnsi="Times New Roman" w:cs="Times New Roman"/>
          <w:sz w:val="28"/>
          <w:szCs w:val="28"/>
        </w:rPr>
      </w:pPr>
    </w:p>
    <w:p w:rsidR="00E40458" w:rsidRPr="007F6802" w:rsidRDefault="00304996" w:rsidP="007F680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3.2.4</w:t>
      </w:r>
      <w:r w:rsidR="00E40458" w:rsidRPr="007F6802">
        <w:rPr>
          <w:rFonts w:ascii="Times New Roman" w:hAnsi="Times New Roman" w:cs="Times New Roman"/>
          <w:b/>
          <w:sz w:val="28"/>
          <w:szCs w:val="28"/>
        </w:rPr>
        <w:t>.</w:t>
      </w:r>
      <w:r w:rsidR="00E40458" w:rsidRPr="007F6802">
        <w:rPr>
          <w:rFonts w:ascii="Times New Roman" w:hAnsi="Times New Roman" w:cs="Times New Roman"/>
          <w:b/>
          <w:sz w:val="28"/>
          <w:szCs w:val="28"/>
        </w:rPr>
        <w:tab/>
        <w:t>Инвестиционная деятельность</w:t>
      </w:r>
    </w:p>
    <w:p w:rsidR="00E40458" w:rsidRPr="005C3628" w:rsidRDefault="00E40458" w:rsidP="005C3628">
      <w:pPr>
        <w:spacing w:after="0"/>
        <w:ind w:firstLine="708"/>
        <w:jc w:val="both"/>
        <w:rPr>
          <w:rFonts w:ascii="Times New Roman" w:hAnsi="Times New Roman" w:cs="Times New Roman"/>
          <w:b/>
          <w:sz w:val="28"/>
          <w:szCs w:val="28"/>
          <w:u w:val="single"/>
        </w:rPr>
      </w:pPr>
    </w:p>
    <w:p w:rsidR="00B40EC9" w:rsidRDefault="00B57719" w:rsidP="007F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13.07.2015 г. № 224-Фз «О государственно-частном партнерстве,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w:t>
      </w:r>
      <w:r>
        <w:rPr>
          <w:rFonts w:ascii="Times New Roman" w:hAnsi="Times New Roman" w:cs="Times New Roman"/>
          <w:sz w:val="28"/>
          <w:szCs w:val="28"/>
        </w:rPr>
        <w:lastRenderedPageBreak/>
        <w:t xml:space="preserve">партнерстве в Российской Федерации и внесении изменений в отдельные </w:t>
      </w:r>
      <w:r w:rsidR="00F24466">
        <w:rPr>
          <w:rFonts w:ascii="Times New Roman" w:hAnsi="Times New Roman" w:cs="Times New Roman"/>
          <w:sz w:val="28"/>
          <w:szCs w:val="28"/>
        </w:rPr>
        <w:t>акты Российской Федерации</w:t>
      </w:r>
      <w:r>
        <w:rPr>
          <w:rFonts w:ascii="Times New Roman" w:hAnsi="Times New Roman" w:cs="Times New Roman"/>
          <w:sz w:val="28"/>
          <w:szCs w:val="28"/>
        </w:rPr>
        <w:t>»</w:t>
      </w:r>
      <w:r w:rsidR="00F24466">
        <w:rPr>
          <w:rFonts w:ascii="Times New Roman" w:hAnsi="Times New Roman" w:cs="Times New Roman"/>
          <w:sz w:val="28"/>
          <w:szCs w:val="28"/>
        </w:rPr>
        <w:t xml:space="preserve"> администрация муниципального района «Тунгиро-Олёкминский район» </w:t>
      </w:r>
      <w:r w:rsidR="006B6FB0">
        <w:rPr>
          <w:rFonts w:ascii="Times New Roman" w:hAnsi="Times New Roman" w:cs="Times New Roman"/>
          <w:sz w:val="28"/>
          <w:szCs w:val="28"/>
        </w:rPr>
        <w:t xml:space="preserve">определена уполномоченным органом в сфере </w:t>
      </w:r>
      <w:proofErr w:type="spellStart"/>
      <w:r w:rsidR="006B6FB0">
        <w:rPr>
          <w:rFonts w:ascii="Times New Roman" w:hAnsi="Times New Roman" w:cs="Times New Roman"/>
          <w:sz w:val="28"/>
          <w:szCs w:val="28"/>
        </w:rPr>
        <w:t>муниципально</w:t>
      </w:r>
      <w:proofErr w:type="spellEnd"/>
      <w:r w:rsidR="006B6FB0">
        <w:rPr>
          <w:rFonts w:ascii="Times New Roman" w:hAnsi="Times New Roman" w:cs="Times New Roman"/>
          <w:sz w:val="28"/>
          <w:szCs w:val="28"/>
        </w:rPr>
        <w:t xml:space="preserve">-частного партнерства. </w:t>
      </w:r>
    </w:p>
    <w:p w:rsidR="001B0391" w:rsidRPr="001B0391" w:rsidRDefault="006B6FB0" w:rsidP="00B40E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«Тунгиро-Олёкминский район»</w:t>
      </w:r>
      <w:r w:rsidR="0014044E">
        <w:rPr>
          <w:rFonts w:ascii="Times New Roman" w:hAnsi="Times New Roman" w:cs="Times New Roman"/>
          <w:sz w:val="28"/>
          <w:szCs w:val="28"/>
        </w:rPr>
        <w:t xml:space="preserve"> </w:t>
      </w:r>
      <w:r w:rsidR="004245FB">
        <w:rPr>
          <w:rFonts w:ascii="Times New Roman" w:hAnsi="Times New Roman" w:cs="Times New Roman"/>
          <w:sz w:val="28"/>
          <w:szCs w:val="28"/>
        </w:rPr>
        <w:t>осуществляет следующие полномочия</w:t>
      </w:r>
      <w:r w:rsidR="0014044E">
        <w:rPr>
          <w:rFonts w:ascii="Times New Roman" w:hAnsi="Times New Roman" w:cs="Times New Roman"/>
          <w:sz w:val="28"/>
          <w:szCs w:val="28"/>
        </w:rPr>
        <w:t xml:space="preserve"> </w:t>
      </w:r>
      <w:r w:rsidR="001B0391" w:rsidRPr="001B0391">
        <w:rPr>
          <w:rFonts w:ascii="Times New Roman" w:hAnsi="Times New Roman" w:cs="Times New Roman"/>
          <w:sz w:val="28"/>
          <w:szCs w:val="28"/>
        </w:rPr>
        <w:t xml:space="preserve">сфере </w:t>
      </w:r>
      <w:proofErr w:type="spellStart"/>
      <w:r w:rsidR="001B0391" w:rsidRPr="001B0391">
        <w:rPr>
          <w:rFonts w:ascii="Times New Roman" w:hAnsi="Times New Roman" w:cs="Times New Roman"/>
          <w:sz w:val="28"/>
          <w:szCs w:val="28"/>
        </w:rPr>
        <w:t>муниципально</w:t>
      </w:r>
      <w:proofErr w:type="spellEnd"/>
      <w:r w:rsidR="001B0391" w:rsidRPr="001B0391">
        <w:rPr>
          <w:rFonts w:ascii="Times New Roman" w:hAnsi="Times New Roman" w:cs="Times New Roman"/>
          <w:sz w:val="28"/>
          <w:szCs w:val="28"/>
        </w:rPr>
        <w:t xml:space="preserve">-частного партнерства: </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1) обеспечение координации деятельности органов местного самоуправления при реализации проекта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-частного партнерства;</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3) осуществление мониторинга реализации соглашения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5) ведение реестра заключенных соглашений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6)  обеспечение открытости и доступности информации о </w:t>
      </w:r>
      <w:proofErr w:type="gramStart"/>
      <w:r w:rsidRPr="001B0391">
        <w:rPr>
          <w:rFonts w:ascii="Times New Roman" w:hAnsi="Times New Roman" w:cs="Times New Roman"/>
          <w:sz w:val="28"/>
          <w:szCs w:val="28"/>
        </w:rPr>
        <w:t>соглашении</w:t>
      </w:r>
      <w:proofErr w:type="gramEnd"/>
      <w:r w:rsidRPr="001B0391">
        <w:rPr>
          <w:rFonts w:ascii="Times New Roman" w:hAnsi="Times New Roman" w:cs="Times New Roman"/>
          <w:sz w:val="28"/>
          <w:szCs w:val="28"/>
        </w:rPr>
        <w:t xml:space="preserve">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 xml:space="preserve">7) представление в уполномоченный орган результатов мониторинга реализации соглашения о </w:t>
      </w:r>
      <w:proofErr w:type="spellStart"/>
      <w:r w:rsidRPr="001B0391">
        <w:rPr>
          <w:rFonts w:ascii="Times New Roman" w:hAnsi="Times New Roman" w:cs="Times New Roman"/>
          <w:sz w:val="28"/>
          <w:szCs w:val="28"/>
        </w:rPr>
        <w:t>муниципально</w:t>
      </w:r>
      <w:proofErr w:type="spellEnd"/>
      <w:r w:rsidRPr="001B0391">
        <w:rPr>
          <w:rFonts w:ascii="Times New Roman" w:hAnsi="Times New Roman" w:cs="Times New Roman"/>
          <w:sz w:val="28"/>
          <w:szCs w:val="28"/>
        </w:rPr>
        <w:t>-частном партнерстве;</w:t>
      </w:r>
    </w:p>
    <w:p w:rsidR="001B0391" w:rsidRPr="001B0391" w:rsidRDefault="001B0391" w:rsidP="00B40EC9">
      <w:pPr>
        <w:spacing w:after="0" w:line="240" w:lineRule="auto"/>
        <w:jc w:val="both"/>
        <w:rPr>
          <w:rFonts w:ascii="Times New Roman" w:hAnsi="Times New Roman" w:cs="Times New Roman"/>
          <w:sz w:val="28"/>
          <w:szCs w:val="28"/>
        </w:rPr>
      </w:pPr>
      <w:r w:rsidRPr="001B0391">
        <w:rPr>
          <w:rFonts w:ascii="Times New Roman" w:hAnsi="Times New Roman" w:cs="Times New Roman"/>
          <w:sz w:val="28"/>
          <w:szCs w:val="28"/>
        </w:rPr>
        <w:t>8) осуществление иных полномочий, предусмотренных настоящим Федеральным Законом, и другими федеральными законами, законами и нормативными правовыми актами субъектов Российской Федерации.</w:t>
      </w:r>
    </w:p>
    <w:p w:rsidR="00E40458" w:rsidRPr="005C3628" w:rsidRDefault="007203ED" w:rsidP="005C3628">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203</w:t>
      </w:r>
      <w:r w:rsidR="00E40458" w:rsidRPr="005C3628">
        <w:rPr>
          <w:rFonts w:ascii="Times New Roman" w:hAnsi="Times New Roman" w:cs="Times New Roman"/>
          <w:sz w:val="28"/>
          <w:szCs w:val="28"/>
        </w:rPr>
        <w:t xml:space="preserve">0 году </w:t>
      </w:r>
      <w:r>
        <w:rPr>
          <w:rFonts w:ascii="Times New Roman" w:hAnsi="Times New Roman" w:cs="Times New Roman"/>
          <w:sz w:val="28"/>
          <w:szCs w:val="28"/>
        </w:rPr>
        <w:t>рост</w:t>
      </w:r>
      <w:r w:rsidR="00E40458" w:rsidRPr="005C3628">
        <w:rPr>
          <w:rFonts w:ascii="Times New Roman" w:hAnsi="Times New Roman" w:cs="Times New Roman"/>
          <w:sz w:val="28"/>
          <w:szCs w:val="28"/>
        </w:rPr>
        <w:t xml:space="preserve"> инвестиций в</w:t>
      </w:r>
      <w:r>
        <w:rPr>
          <w:rFonts w:ascii="Times New Roman" w:hAnsi="Times New Roman" w:cs="Times New Roman"/>
          <w:sz w:val="28"/>
          <w:szCs w:val="28"/>
        </w:rPr>
        <w:t xml:space="preserve"> основной капитал не менее чем на 2% к уровню 201</w:t>
      </w:r>
      <w:r w:rsidR="00E40458" w:rsidRPr="005C3628">
        <w:rPr>
          <w:rFonts w:ascii="Times New Roman" w:hAnsi="Times New Roman" w:cs="Times New Roman"/>
          <w:sz w:val="28"/>
          <w:szCs w:val="28"/>
        </w:rPr>
        <w:t>7 года.</w:t>
      </w:r>
    </w:p>
    <w:p w:rsidR="00E40458" w:rsidRPr="005C3628" w:rsidRDefault="00E40458" w:rsidP="005C3628">
      <w:pPr>
        <w:spacing w:after="0"/>
        <w:ind w:firstLine="708"/>
        <w:jc w:val="both"/>
        <w:rPr>
          <w:rFonts w:ascii="Times New Roman" w:hAnsi="Times New Roman" w:cs="Times New Roman"/>
          <w:sz w:val="28"/>
          <w:szCs w:val="28"/>
        </w:rPr>
      </w:pPr>
    </w:p>
    <w:p w:rsidR="00E40458" w:rsidRPr="007F6802" w:rsidRDefault="00304996" w:rsidP="007F680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3.3.</w:t>
      </w:r>
      <w:r w:rsidR="00E40458" w:rsidRPr="007F6802">
        <w:rPr>
          <w:rFonts w:ascii="Times New Roman" w:hAnsi="Times New Roman" w:cs="Times New Roman"/>
          <w:b/>
          <w:sz w:val="28"/>
          <w:szCs w:val="28"/>
        </w:rPr>
        <w:tab/>
        <w:t>Развитие финансового потенциала</w:t>
      </w:r>
    </w:p>
    <w:p w:rsidR="00E40458" w:rsidRPr="00584B7C" w:rsidRDefault="00E40458" w:rsidP="005C3628">
      <w:pPr>
        <w:spacing w:after="0"/>
        <w:ind w:firstLine="708"/>
        <w:jc w:val="both"/>
        <w:rPr>
          <w:rFonts w:ascii="Times New Roman" w:hAnsi="Times New Roman" w:cs="Times New Roman"/>
          <w:sz w:val="28"/>
          <w:szCs w:val="28"/>
          <w:u w:val="single"/>
        </w:rPr>
      </w:pP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xml:space="preserve">Основными </w:t>
      </w:r>
      <w:r w:rsidRPr="007F6802">
        <w:rPr>
          <w:rFonts w:ascii="Times New Roman" w:hAnsi="Times New Roman" w:cs="Times New Roman"/>
          <w:sz w:val="28"/>
          <w:szCs w:val="28"/>
        </w:rPr>
        <w:t xml:space="preserve">целями </w:t>
      </w:r>
      <w:r w:rsidRPr="00584B7C">
        <w:rPr>
          <w:rFonts w:ascii="Times New Roman" w:hAnsi="Times New Roman" w:cs="Times New Roman"/>
          <w:sz w:val="28"/>
          <w:szCs w:val="28"/>
        </w:rPr>
        <w:t xml:space="preserve">финансово-бюджетной политики и управления муниципальной собственностью </w:t>
      </w:r>
      <w:proofErr w:type="spellStart"/>
      <w:r w:rsidRPr="00584B7C">
        <w:rPr>
          <w:rFonts w:ascii="Times New Roman" w:hAnsi="Times New Roman" w:cs="Times New Roman"/>
          <w:sz w:val="28"/>
          <w:szCs w:val="28"/>
        </w:rPr>
        <w:t>Тунгиро-Олёкминского</w:t>
      </w:r>
      <w:proofErr w:type="spellEnd"/>
      <w:r w:rsidRPr="00584B7C">
        <w:rPr>
          <w:rFonts w:ascii="Times New Roman" w:hAnsi="Times New Roman" w:cs="Times New Roman"/>
          <w:sz w:val="28"/>
          <w:szCs w:val="28"/>
        </w:rPr>
        <w:t xml:space="preserve"> района в долгосрочном периоде являются:</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расширение налогооблагаемой базы;</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увеличение доходов;</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оптимизация расходов бюджетов района и сельских поселений;</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повышение эффективности использования муниципальной собственности.</w:t>
      </w:r>
    </w:p>
    <w:p w:rsidR="00E40458" w:rsidRDefault="00E40458" w:rsidP="005C3628">
      <w:pPr>
        <w:spacing w:after="0"/>
        <w:ind w:firstLine="708"/>
        <w:jc w:val="both"/>
        <w:rPr>
          <w:rFonts w:ascii="Times New Roman" w:hAnsi="Times New Roman" w:cs="Times New Roman"/>
          <w:sz w:val="28"/>
          <w:szCs w:val="28"/>
          <w:u w:val="single"/>
        </w:rPr>
      </w:pPr>
      <w:r w:rsidRPr="00584B7C">
        <w:rPr>
          <w:rFonts w:ascii="Times New Roman" w:hAnsi="Times New Roman" w:cs="Times New Roman"/>
          <w:sz w:val="28"/>
          <w:szCs w:val="28"/>
        </w:rPr>
        <w:t xml:space="preserve">Достижение поставленных целей будет осуществляться посредством решения следующих </w:t>
      </w:r>
      <w:r w:rsidRPr="00584B7C">
        <w:rPr>
          <w:rFonts w:ascii="Times New Roman" w:hAnsi="Times New Roman" w:cs="Times New Roman"/>
          <w:sz w:val="28"/>
          <w:szCs w:val="28"/>
          <w:u w:val="single"/>
        </w:rPr>
        <w:t>задач:</w:t>
      </w:r>
    </w:p>
    <w:p w:rsidR="00D75BCA" w:rsidRPr="00584B7C" w:rsidRDefault="00D75BCA" w:rsidP="00671ACE">
      <w:pPr>
        <w:tabs>
          <w:tab w:val="num" w:pos="112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584B7C">
        <w:rPr>
          <w:rFonts w:ascii="Times New Roman" w:hAnsi="Times New Roman" w:cs="Times New Roman"/>
          <w:sz w:val="28"/>
          <w:szCs w:val="28"/>
        </w:rPr>
        <w:t>совершенствование нормативной правовой базы муниципального района в сфере управления финансовыми средствами и собственностью МР;</w:t>
      </w:r>
    </w:p>
    <w:p w:rsidR="00D75BCA" w:rsidRPr="00584B7C" w:rsidRDefault="00B813B6" w:rsidP="00671ACE">
      <w:pPr>
        <w:tabs>
          <w:tab w:val="num" w:pos="1128"/>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2)</w:t>
      </w:r>
      <w:r w:rsidR="00D75BCA" w:rsidRPr="00584B7C">
        <w:rPr>
          <w:rFonts w:ascii="Times New Roman" w:hAnsi="Times New Roman" w:cs="Times New Roman"/>
          <w:sz w:val="28"/>
          <w:szCs w:val="28"/>
        </w:rPr>
        <w:t>повышение эффективности расходов районного бюджета, ориентирование их на достижение конечных социально-экономических результатов;</w:t>
      </w:r>
    </w:p>
    <w:p w:rsidR="00D75BCA" w:rsidRPr="00584B7C" w:rsidRDefault="00B813B6" w:rsidP="00671ACE">
      <w:pPr>
        <w:tabs>
          <w:tab w:val="num" w:pos="1128"/>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3)</w:t>
      </w:r>
      <w:r w:rsidR="00D75BCA" w:rsidRPr="00584B7C">
        <w:rPr>
          <w:rFonts w:ascii="Times New Roman" w:hAnsi="Times New Roman" w:cs="Times New Roman"/>
          <w:sz w:val="28"/>
          <w:szCs w:val="28"/>
        </w:rPr>
        <w:t>повышение результативности деятельности муниципальных предприятий района;</w:t>
      </w:r>
    </w:p>
    <w:p w:rsidR="00D75BCA" w:rsidRPr="00584B7C" w:rsidRDefault="00346BD7" w:rsidP="00671ACE">
      <w:pPr>
        <w:tabs>
          <w:tab w:val="num" w:pos="1128"/>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4)</w:t>
      </w:r>
      <w:r w:rsidR="00D75BCA" w:rsidRPr="00584B7C">
        <w:rPr>
          <w:rFonts w:ascii="Times New Roman" w:hAnsi="Times New Roman" w:cs="Times New Roman"/>
          <w:sz w:val="28"/>
          <w:szCs w:val="28"/>
        </w:rPr>
        <w:t xml:space="preserve">повышение эффективности использования муниципальной собственности, увеличение налоговых доходов </w:t>
      </w:r>
      <w:r>
        <w:rPr>
          <w:rFonts w:ascii="Times New Roman" w:hAnsi="Times New Roman" w:cs="Times New Roman"/>
          <w:sz w:val="28"/>
          <w:szCs w:val="28"/>
        </w:rPr>
        <w:t>муниципального</w:t>
      </w:r>
      <w:r w:rsidR="00D75BCA" w:rsidRPr="00584B7C">
        <w:rPr>
          <w:rFonts w:ascii="Times New Roman" w:hAnsi="Times New Roman" w:cs="Times New Roman"/>
          <w:sz w:val="28"/>
          <w:szCs w:val="28"/>
        </w:rPr>
        <w:t xml:space="preserve"> бюджета;</w:t>
      </w:r>
    </w:p>
    <w:p w:rsidR="00D75BCA" w:rsidRPr="00671ACE" w:rsidRDefault="00346BD7" w:rsidP="00671ACE">
      <w:pPr>
        <w:tabs>
          <w:tab w:val="num" w:pos="1128"/>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5)</w:t>
      </w:r>
      <w:r w:rsidR="00D75BCA" w:rsidRPr="00584B7C">
        <w:rPr>
          <w:rFonts w:ascii="Times New Roman" w:hAnsi="Times New Roman" w:cs="Times New Roman"/>
          <w:sz w:val="28"/>
          <w:szCs w:val="28"/>
        </w:rPr>
        <w:t>совершенствование земельных отношений.</w:t>
      </w:r>
    </w:p>
    <w:p w:rsidR="00E40458" w:rsidRPr="00584B7C" w:rsidRDefault="00E40458" w:rsidP="005C3628">
      <w:pPr>
        <w:spacing w:after="0"/>
        <w:ind w:firstLine="708"/>
        <w:jc w:val="both"/>
        <w:rPr>
          <w:rFonts w:ascii="Times New Roman" w:hAnsi="Times New Roman" w:cs="Times New Roman"/>
          <w:sz w:val="28"/>
          <w:szCs w:val="28"/>
          <w:u w:val="single"/>
        </w:rPr>
      </w:pPr>
      <w:r w:rsidRPr="00584B7C">
        <w:rPr>
          <w:rFonts w:ascii="Times New Roman" w:hAnsi="Times New Roman" w:cs="Times New Roman"/>
          <w:sz w:val="28"/>
          <w:szCs w:val="28"/>
        </w:rPr>
        <w:t>Для ре</w:t>
      </w:r>
      <w:r w:rsidR="00C07E23" w:rsidRPr="00584B7C">
        <w:rPr>
          <w:rFonts w:ascii="Times New Roman" w:hAnsi="Times New Roman" w:cs="Times New Roman"/>
          <w:sz w:val="28"/>
          <w:szCs w:val="28"/>
        </w:rPr>
        <w:t>шения  поставленных задач в 2019-203</w:t>
      </w:r>
      <w:r w:rsidRPr="00584B7C">
        <w:rPr>
          <w:rFonts w:ascii="Times New Roman" w:hAnsi="Times New Roman" w:cs="Times New Roman"/>
          <w:sz w:val="28"/>
          <w:szCs w:val="28"/>
        </w:rPr>
        <w:t xml:space="preserve">0 годах будут осуществляться следующие </w:t>
      </w:r>
      <w:r w:rsidRPr="00584B7C">
        <w:rPr>
          <w:rFonts w:ascii="Times New Roman" w:hAnsi="Times New Roman" w:cs="Times New Roman"/>
          <w:sz w:val="28"/>
          <w:szCs w:val="28"/>
          <w:u w:val="single"/>
        </w:rPr>
        <w:t>мероприятия:</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совершенствование методологий казначейского исполнения местных бюджетов и её практического применения;</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внедрение среднесрочного  финансового планирования;</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формирование реестров расходных обязательств;</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подготовка отчетов, докладов о результатах и основных направлениях деятельности субъектов бюджетного планирования и среднесрочных ведомственных программ;</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участие в формировании среднесрочных целевых программ;</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упорядочение работы по формированию и размещению заказов на поставку товаров, выполнение работ, оказание услуг для муниципальных нужд района;</w:t>
      </w:r>
    </w:p>
    <w:p w:rsidR="00E40458" w:rsidRPr="00584B7C" w:rsidRDefault="00E40458" w:rsidP="005C3628">
      <w:pPr>
        <w:numPr>
          <w:ilvl w:val="0"/>
          <w:numId w:val="12"/>
        </w:numPr>
        <w:spacing w:after="0" w:line="240" w:lineRule="auto"/>
        <w:ind w:left="0" w:firstLine="708"/>
        <w:jc w:val="both"/>
        <w:rPr>
          <w:rFonts w:ascii="Times New Roman" w:hAnsi="Times New Roman" w:cs="Times New Roman"/>
          <w:sz w:val="28"/>
          <w:szCs w:val="28"/>
        </w:rPr>
      </w:pPr>
      <w:r w:rsidRPr="00584B7C">
        <w:rPr>
          <w:rFonts w:ascii="Times New Roman" w:hAnsi="Times New Roman" w:cs="Times New Roman"/>
          <w:sz w:val="28"/>
          <w:szCs w:val="28"/>
        </w:rPr>
        <w:t>оптимизация использования бюджетных средств.</w:t>
      </w:r>
    </w:p>
    <w:p w:rsidR="00E40458" w:rsidRPr="00584B7C" w:rsidRDefault="00E40458" w:rsidP="005C3628">
      <w:pPr>
        <w:spacing w:after="0"/>
        <w:ind w:firstLine="708"/>
        <w:jc w:val="both"/>
        <w:rPr>
          <w:rFonts w:ascii="Times New Roman" w:hAnsi="Times New Roman" w:cs="Times New Roman"/>
          <w:sz w:val="28"/>
          <w:szCs w:val="28"/>
          <w:u w:val="single"/>
        </w:rPr>
      </w:pPr>
      <w:r w:rsidRPr="00584B7C">
        <w:rPr>
          <w:rFonts w:ascii="Times New Roman" w:hAnsi="Times New Roman" w:cs="Times New Roman"/>
          <w:sz w:val="28"/>
          <w:szCs w:val="28"/>
        </w:rPr>
        <w:t xml:space="preserve">В рамках программы  совершенствования земельно-имущественных отношений на территории района предполагается осуществить следующие </w:t>
      </w:r>
      <w:r w:rsidRPr="00584B7C">
        <w:rPr>
          <w:rFonts w:ascii="Times New Roman" w:hAnsi="Times New Roman" w:cs="Times New Roman"/>
          <w:sz w:val="28"/>
          <w:szCs w:val="28"/>
          <w:u w:val="single"/>
        </w:rPr>
        <w:t>мероприятия:</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1) провести инвентаризацию объектов недвижимости (включая паспортизацию объектов);</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2) постоянно осуществлять государственную регистрацию права собственности на муниципальные объекты недвижимости;</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3) осуществлять формирование границ земельных участков и постановку их на кадастровый учёт;</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 xml:space="preserve">4) проводить </w:t>
      </w:r>
      <w:proofErr w:type="gramStart"/>
      <w:r w:rsidRPr="00584B7C">
        <w:rPr>
          <w:rFonts w:ascii="Times New Roman" w:hAnsi="Times New Roman" w:cs="Times New Roman"/>
          <w:sz w:val="28"/>
          <w:szCs w:val="28"/>
        </w:rPr>
        <w:t>контроль за</w:t>
      </w:r>
      <w:proofErr w:type="gramEnd"/>
      <w:r w:rsidRPr="00584B7C">
        <w:rPr>
          <w:rFonts w:ascii="Times New Roman" w:hAnsi="Times New Roman" w:cs="Times New Roman"/>
          <w:sz w:val="28"/>
          <w:szCs w:val="28"/>
        </w:rPr>
        <w:t xml:space="preserve"> использованием земельных участков;</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5) вести реестр объектов собственности.</w:t>
      </w:r>
    </w:p>
    <w:p w:rsidR="00E40458" w:rsidRPr="00584B7C" w:rsidRDefault="00E40458" w:rsidP="005C3628">
      <w:pPr>
        <w:spacing w:after="0"/>
        <w:ind w:firstLine="708"/>
        <w:jc w:val="both"/>
        <w:rPr>
          <w:rFonts w:ascii="Times New Roman" w:hAnsi="Times New Roman" w:cs="Times New Roman"/>
          <w:sz w:val="28"/>
          <w:szCs w:val="28"/>
        </w:rPr>
      </w:pPr>
      <w:r w:rsidRPr="00584B7C">
        <w:rPr>
          <w:rFonts w:ascii="Times New Roman" w:hAnsi="Times New Roman" w:cs="Times New Roman"/>
          <w:sz w:val="28"/>
          <w:szCs w:val="28"/>
        </w:rPr>
        <w:t>Решение вышеуказанн</w:t>
      </w:r>
      <w:r w:rsidR="00584B7C">
        <w:rPr>
          <w:rFonts w:ascii="Times New Roman" w:hAnsi="Times New Roman" w:cs="Times New Roman"/>
          <w:sz w:val="28"/>
          <w:szCs w:val="28"/>
        </w:rPr>
        <w:t>ых задач позволит повысить к 203</w:t>
      </w:r>
      <w:r w:rsidRPr="00584B7C">
        <w:rPr>
          <w:rFonts w:ascii="Times New Roman" w:hAnsi="Times New Roman" w:cs="Times New Roman"/>
          <w:sz w:val="28"/>
          <w:szCs w:val="28"/>
        </w:rPr>
        <w:t xml:space="preserve">0 году налоговые поступления в бюджетную систему района </w:t>
      </w:r>
      <w:r w:rsidR="00C37DDE">
        <w:rPr>
          <w:rFonts w:ascii="Times New Roman" w:hAnsi="Times New Roman" w:cs="Times New Roman"/>
          <w:sz w:val="28"/>
          <w:szCs w:val="28"/>
        </w:rPr>
        <w:t>на</w:t>
      </w:r>
      <w:r w:rsidRPr="00584B7C">
        <w:rPr>
          <w:rFonts w:ascii="Times New Roman" w:hAnsi="Times New Roman" w:cs="Times New Roman"/>
          <w:sz w:val="28"/>
          <w:szCs w:val="28"/>
        </w:rPr>
        <w:t xml:space="preserve"> 2</w:t>
      </w:r>
      <w:r w:rsidR="00C37DDE">
        <w:rPr>
          <w:rFonts w:ascii="Times New Roman" w:hAnsi="Times New Roman" w:cs="Times New Roman"/>
          <w:sz w:val="28"/>
          <w:szCs w:val="28"/>
        </w:rPr>
        <w:t xml:space="preserve"> %  к уровню 2017</w:t>
      </w:r>
      <w:r w:rsidRPr="00584B7C">
        <w:rPr>
          <w:rFonts w:ascii="Times New Roman" w:hAnsi="Times New Roman" w:cs="Times New Roman"/>
          <w:sz w:val="28"/>
          <w:szCs w:val="28"/>
        </w:rPr>
        <w:t xml:space="preserve"> года.</w:t>
      </w:r>
    </w:p>
    <w:p w:rsidR="00E40458" w:rsidRPr="00584B7C" w:rsidRDefault="00E40458" w:rsidP="005C3628">
      <w:pPr>
        <w:spacing w:after="0"/>
        <w:ind w:firstLine="708"/>
        <w:jc w:val="both"/>
        <w:rPr>
          <w:rFonts w:ascii="Times New Roman" w:hAnsi="Times New Roman" w:cs="Times New Roman"/>
          <w:sz w:val="28"/>
          <w:szCs w:val="28"/>
        </w:rPr>
      </w:pPr>
    </w:p>
    <w:p w:rsidR="00304996" w:rsidRDefault="00304996" w:rsidP="00B15CD5">
      <w:pPr>
        <w:spacing w:after="0"/>
        <w:jc w:val="center"/>
        <w:rPr>
          <w:rFonts w:ascii="Times New Roman" w:hAnsi="Times New Roman" w:cs="Times New Roman"/>
          <w:b/>
          <w:sz w:val="28"/>
          <w:szCs w:val="28"/>
        </w:rPr>
      </w:pPr>
      <w:r>
        <w:rPr>
          <w:rFonts w:ascii="Times New Roman" w:hAnsi="Times New Roman" w:cs="Times New Roman"/>
          <w:b/>
          <w:sz w:val="28"/>
          <w:szCs w:val="28"/>
        </w:rPr>
        <w:t>РАЗДЕЛ 4. ИНФРАСТРУКТУРНОЕ ОБЕСПЕЧЕНИЕ РАЗВИТИЯ ЭКОНОМИКИ И СОЦИАЛЬНОЙ СФЕРЫ</w:t>
      </w:r>
    </w:p>
    <w:p w:rsidR="00B15CD5" w:rsidRDefault="00B15CD5" w:rsidP="00B15CD5">
      <w:pPr>
        <w:spacing w:after="0"/>
        <w:jc w:val="center"/>
        <w:rPr>
          <w:rFonts w:ascii="Times New Roman" w:hAnsi="Times New Roman" w:cs="Times New Roman"/>
          <w:b/>
          <w:sz w:val="28"/>
          <w:szCs w:val="28"/>
        </w:rPr>
      </w:pPr>
    </w:p>
    <w:p w:rsidR="00E40458" w:rsidRPr="00671ACE" w:rsidRDefault="00B15CD5" w:rsidP="00B15CD5">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E40458" w:rsidRPr="00671ACE">
        <w:rPr>
          <w:rFonts w:ascii="Times New Roman" w:hAnsi="Times New Roman" w:cs="Times New Roman"/>
          <w:b/>
          <w:sz w:val="28"/>
          <w:szCs w:val="28"/>
        </w:rPr>
        <w:t>.1.</w:t>
      </w:r>
      <w:r w:rsidR="00E40458" w:rsidRPr="00671ACE">
        <w:rPr>
          <w:rFonts w:ascii="Times New Roman" w:hAnsi="Times New Roman" w:cs="Times New Roman"/>
          <w:b/>
          <w:sz w:val="28"/>
          <w:szCs w:val="28"/>
        </w:rPr>
        <w:tab/>
        <w:t>Дорожное с</w:t>
      </w:r>
      <w:r w:rsidR="00671ACE">
        <w:rPr>
          <w:rFonts w:ascii="Times New Roman" w:hAnsi="Times New Roman" w:cs="Times New Roman"/>
          <w:b/>
          <w:sz w:val="28"/>
          <w:szCs w:val="28"/>
        </w:rPr>
        <w:t>троительство, транспорт и связь</w:t>
      </w:r>
    </w:p>
    <w:p w:rsidR="00E40458" w:rsidRPr="005C3628" w:rsidRDefault="00E40458" w:rsidP="005C3628">
      <w:pPr>
        <w:spacing w:after="0"/>
        <w:ind w:firstLine="708"/>
        <w:jc w:val="both"/>
        <w:rPr>
          <w:rFonts w:ascii="Times New Roman" w:hAnsi="Times New Roman" w:cs="Times New Roman"/>
          <w:b/>
          <w:sz w:val="28"/>
          <w:szCs w:val="28"/>
          <w:u w:val="single"/>
        </w:rPr>
      </w:pP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 Основными целями государственной политики </w:t>
      </w:r>
      <w:proofErr w:type="spellStart"/>
      <w:r w:rsidRPr="005C3628">
        <w:rPr>
          <w:rFonts w:ascii="Times New Roman" w:hAnsi="Times New Roman" w:cs="Times New Roman"/>
          <w:sz w:val="28"/>
          <w:szCs w:val="28"/>
        </w:rPr>
        <w:t>Тунгиро-Олёкминского</w:t>
      </w:r>
      <w:proofErr w:type="spellEnd"/>
      <w:r w:rsidRPr="005C3628">
        <w:rPr>
          <w:rFonts w:ascii="Times New Roman" w:hAnsi="Times New Roman" w:cs="Times New Roman"/>
          <w:sz w:val="28"/>
          <w:szCs w:val="28"/>
        </w:rPr>
        <w:t xml:space="preserve"> муниципального района в сфере развития транспорт</w:t>
      </w:r>
      <w:r w:rsidR="000E1291">
        <w:rPr>
          <w:rFonts w:ascii="Times New Roman" w:hAnsi="Times New Roman" w:cs="Times New Roman"/>
          <w:sz w:val="28"/>
          <w:szCs w:val="28"/>
        </w:rPr>
        <w:t>а, связи и информатизации в 2019-203</w:t>
      </w:r>
      <w:r w:rsidRPr="005C3628">
        <w:rPr>
          <w:rFonts w:ascii="Times New Roman" w:hAnsi="Times New Roman" w:cs="Times New Roman"/>
          <w:sz w:val="28"/>
          <w:szCs w:val="28"/>
        </w:rPr>
        <w:t>0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Достижение этих целей будет осуществляться путём решения следующих задач:</w:t>
      </w:r>
    </w:p>
    <w:p w:rsidR="00E40458" w:rsidRPr="005C3628" w:rsidRDefault="00E40458" w:rsidP="005C3628">
      <w:pPr>
        <w:numPr>
          <w:ilvl w:val="0"/>
          <w:numId w:val="31"/>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содействие проведению ремонта и строительства, автомобильных дорог общего пользования;</w:t>
      </w:r>
    </w:p>
    <w:p w:rsidR="00E40458" w:rsidRPr="005C3628" w:rsidRDefault="00E40458" w:rsidP="005C3628">
      <w:pPr>
        <w:numPr>
          <w:ilvl w:val="0"/>
          <w:numId w:val="31"/>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сокращение диспропорций в уровне обеспеченности услугами связи за счёт реализации федерального проекта по предоставлению универсальных услуг связи с использованием таксофонов и пунктов коллективного доступа к сети Интернет, за счет замены аналоговых систем передач </w:t>
      </w:r>
      <w:proofErr w:type="gramStart"/>
      <w:r w:rsidRPr="005C3628">
        <w:rPr>
          <w:rFonts w:ascii="Times New Roman" w:hAnsi="Times New Roman" w:cs="Times New Roman"/>
          <w:sz w:val="28"/>
          <w:szCs w:val="28"/>
        </w:rPr>
        <w:t>на</w:t>
      </w:r>
      <w:proofErr w:type="gramEnd"/>
      <w:r w:rsidRPr="005C3628">
        <w:rPr>
          <w:rFonts w:ascii="Times New Roman" w:hAnsi="Times New Roman" w:cs="Times New Roman"/>
          <w:sz w:val="28"/>
          <w:szCs w:val="28"/>
        </w:rPr>
        <w:t xml:space="preserve"> цифровые;</w:t>
      </w:r>
    </w:p>
    <w:p w:rsidR="00E40458" w:rsidRPr="005C3628" w:rsidRDefault="00E40458" w:rsidP="005C3628">
      <w:pPr>
        <w:numPr>
          <w:ilvl w:val="0"/>
          <w:numId w:val="31"/>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внедрение  современных, цифровых систем телевизионного вещания, сотовой связи, телефонизации всех домохозяйств района, обеспечение каждой семьи широкополосным доступом в Интернете.</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На территории района функционирует один междугородний маршрут «Могоча-Тупик» общего пользования</w:t>
      </w:r>
      <w:r w:rsidR="002411A7">
        <w:rPr>
          <w:rFonts w:ascii="Times New Roman" w:hAnsi="Times New Roman" w:cs="Times New Roman"/>
          <w:sz w:val="28"/>
          <w:szCs w:val="28"/>
        </w:rPr>
        <w:t>.</w:t>
      </w:r>
      <w:r w:rsidRPr="005C3628">
        <w:rPr>
          <w:rFonts w:ascii="Times New Roman" w:hAnsi="Times New Roman" w:cs="Times New Roman"/>
          <w:sz w:val="28"/>
          <w:szCs w:val="28"/>
        </w:rPr>
        <w:t xml:space="preserve"> Также транспортные услуги оказываются индивидуальными предпринимателями. </w:t>
      </w:r>
    </w:p>
    <w:p w:rsidR="00AC2ADE" w:rsidRPr="00DD0748" w:rsidRDefault="00AC2ADE" w:rsidP="00AC2ADE">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В отдаленных и труднодоступных населенных пунктах </w:t>
      </w:r>
      <w:proofErr w:type="spellStart"/>
      <w:r w:rsidRPr="00DD0748">
        <w:rPr>
          <w:rFonts w:ascii="Times New Roman" w:eastAsia="Times New Roman" w:hAnsi="Times New Roman" w:cs="Times New Roman"/>
          <w:sz w:val="28"/>
          <w:szCs w:val="28"/>
          <w:lang w:eastAsia="ru-RU"/>
        </w:rPr>
        <w:t>Моклакан</w:t>
      </w:r>
      <w:proofErr w:type="spellEnd"/>
      <w:r w:rsidRPr="00DD0748">
        <w:rPr>
          <w:rFonts w:ascii="Times New Roman" w:eastAsia="Times New Roman" w:hAnsi="Times New Roman" w:cs="Times New Roman"/>
          <w:sz w:val="28"/>
          <w:szCs w:val="28"/>
          <w:lang w:eastAsia="ru-RU"/>
        </w:rPr>
        <w:t xml:space="preserve">, Средняя </w:t>
      </w:r>
      <w:proofErr w:type="spellStart"/>
      <w:r w:rsidRPr="00DD0748">
        <w:rPr>
          <w:rFonts w:ascii="Times New Roman" w:eastAsia="Times New Roman" w:hAnsi="Times New Roman" w:cs="Times New Roman"/>
          <w:sz w:val="28"/>
          <w:szCs w:val="28"/>
          <w:lang w:eastAsia="ru-RU"/>
        </w:rPr>
        <w:t>Олёкма</w:t>
      </w:r>
      <w:proofErr w:type="spellEnd"/>
      <w:r w:rsidRPr="00DD0748">
        <w:rPr>
          <w:rFonts w:ascii="Times New Roman" w:eastAsia="Times New Roman" w:hAnsi="Times New Roman" w:cs="Times New Roman"/>
          <w:sz w:val="28"/>
          <w:szCs w:val="28"/>
          <w:lang w:eastAsia="ru-RU"/>
        </w:rPr>
        <w:t xml:space="preserve"> и Гуля специалистам</w:t>
      </w:r>
      <w:proofErr w:type="gramStart"/>
      <w:r w:rsidRPr="00DD0748">
        <w:rPr>
          <w:rFonts w:ascii="Times New Roman" w:eastAsia="Times New Roman" w:hAnsi="Times New Roman" w:cs="Times New Roman"/>
          <w:sz w:val="28"/>
          <w:szCs w:val="28"/>
          <w:lang w:eastAsia="ru-RU"/>
        </w:rPr>
        <w:t>и ООО</w:t>
      </w:r>
      <w:proofErr w:type="gramEnd"/>
      <w:r w:rsidRPr="00DD0748">
        <w:rPr>
          <w:rFonts w:ascii="Times New Roman" w:eastAsia="Times New Roman" w:hAnsi="Times New Roman" w:cs="Times New Roman"/>
          <w:sz w:val="28"/>
          <w:szCs w:val="28"/>
          <w:lang w:eastAsia="ru-RU"/>
        </w:rPr>
        <w:t xml:space="preserve"> «НПФ </w:t>
      </w:r>
      <w:proofErr w:type="spellStart"/>
      <w:r w:rsidRPr="00DD0748">
        <w:rPr>
          <w:rFonts w:ascii="Times New Roman" w:eastAsia="Times New Roman" w:hAnsi="Times New Roman" w:cs="Times New Roman"/>
          <w:sz w:val="28"/>
          <w:szCs w:val="28"/>
          <w:lang w:eastAsia="ru-RU"/>
        </w:rPr>
        <w:t>Сибпеленг</w:t>
      </w:r>
      <w:proofErr w:type="spellEnd"/>
      <w:r w:rsidRPr="00DD0748">
        <w:rPr>
          <w:rFonts w:ascii="Times New Roman" w:eastAsia="Times New Roman" w:hAnsi="Times New Roman" w:cs="Times New Roman"/>
          <w:sz w:val="28"/>
          <w:szCs w:val="28"/>
          <w:lang w:eastAsia="ru-RU"/>
        </w:rPr>
        <w:t>» установлены универсальные таксофоны.</w:t>
      </w:r>
    </w:p>
    <w:p w:rsidR="00AC2ADE" w:rsidRPr="00DD0748" w:rsidRDefault="00AC2ADE" w:rsidP="00AC2ADE">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Отсутствует скоростной доступ к сети «Интернет», в бюджетных учреждениях действует дорогостоящий спутниковый интернет.</w:t>
      </w:r>
    </w:p>
    <w:p w:rsidR="00AC2ADE" w:rsidRPr="00DD0748" w:rsidRDefault="00AC2ADE" w:rsidP="00AC2ADE">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На территории Забайкальского края реализуется федеральный проект «Устранение цифрового неравенства», в рамках которого в период с 2016по 2018 годы будут проведены волоконно-оптические линии и организован </w:t>
      </w:r>
      <w:r w:rsidR="00B15CD5" w:rsidRPr="00DD0748">
        <w:rPr>
          <w:rFonts w:ascii="Times New Roman" w:eastAsia="Times New Roman" w:hAnsi="Times New Roman" w:cs="Times New Roman"/>
          <w:sz w:val="28"/>
          <w:szCs w:val="28"/>
          <w:lang w:eastAsia="ru-RU"/>
        </w:rPr>
        <w:t>широкополосный</w:t>
      </w:r>
      <w:r w:rsidRPr="00DD0748">
        <w:rPr>
          <w:rFonts w:ascii="Times New Roman" w:eastAsia="Times New Roman" w:hAnsi="Times New Roman" w:cs="Times New Roman"/>
          <w:sz w:val="28"/>
          <w:szCs w:val="28"/>
          <w:lang w:eastAsia="ru-RU"/>
        </w:rPr>
        <w:t xml:space="preserve"> доступ к сети «Интернет» со скоростью не менее 10 Мб/сек., на основе установленных точек доступа </w:t>
      </w:r>
      <w:r w:rsidRPr="00DD0748">
        <w:rPr>
          <w:rFonts w:ascii="Times New Roman" w:eastAsia="Times New Roman" w:hAnsi="Times New Roman" w:cs="Times New Roman"/>
          <w:sz w:val="28"/>
          <w:szCs w:val="28"/>
          <w:lang w:val="en-US" w:eastAsia="ru-RU"/>
        </w:rPr>
        <w:t>Wi</w:t>
      </w:r>
      <w:r w:rsidRPr="00DD0748">
        <w:rPr>
          <w:rFonts w:ascii="Times New Roman" w:eastAsia="Times New Roman" w:hAnsi="Times New Roman" w:cs="Times New Roman"/>
          <w:sz w:val="28"/>
          <w:szCs w:val="28"/>
          <w:lang w:eastAsia="ru-RU"/>
        </w:rPr>
        <w:t>-</w:t>
      </w:r>
      <w:r w:rsidRPr="00DD0748">
        <w:rPr>
          <w:rFonts w:ascii="Times New Roman" w:eastAsia="Times New Roman" w:hAnsi="Times New Roman" w:cs="Times New Roman"/>
          <w:sz w:val="28"/>
          <w:szCs w:val="28"/>
          <w:lang w:val="en-US" w:eastAsia="ru-RU"/>
        </w:rPr>
        <w:t>Fi</w:t>
      </w:r>
      <w:r w:rsidRPr="00DD0748">
        <w:rPr>
          <w:rFonts w:ascii="Times New Roman" w:eastAsia="Times New Roman" w:hAnsi="Times New Roman" w:cs="Times New Roman"/>
          <w:sz w:val="28"/>
          <w:szCs w:val="28"/>
          <w:lang w:eastAsia="ru-RU"/>
        </w:rPr>
        <w:t>. В перечень участвующих в проекте населенных пунктов вошло село Заречное муниципального района.</w:t>
      </w:r>
    </w:p>
    <w:p w:rsidR="002C088D" w:rsidRPr="00DD0748" w:rsidRDefault="002C088D" w:rsidP="002C088D">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Протяженность</w:t>
      </w:r>
      <w:r>
        <w:rPr>
          <w:rFonts w:ascii="Times New Roman" w:eastAsia="Times New Roman" w:hAnsi="Times New Roman" w:cs="Times New Roman"/>
          <w:sz w:val="28"/>
          <w:szCs w:val="28"/>
          <w:lang w:eastAsia="ru-RU"/>
        </w:rPr>
        <w:t xml:space="preserve"> муниципальных дорог составляет 32,6 </w:t>
      </w:r>
      <w:r w:rsidRPr="00DD0748">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eastAsia="ru-RU"/>
        </w:rPr>
        <w:t xml:space="preserve"> автозимники 610 км</w:t>
      </w:r>
    </w:p>
    <w:p w:rsidR="002C088D" w:rsidRPr="00DD0748" w:rsidRDefault="002C088D" w:rsidP="002C088D">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Протяженность дороги регионального значения </w:t>
      </w:r>
      <w:r>
        <w:rPr>
          <w:rFonts w:ascii="Times New Roman" w:eastAsia="Times New Roman" w:hAnsi="Times New Roman" w:cs="Times New Roman"/>
          <w:sz w:val="28"/>
          <w:szCs w:val="28"/>
          <w:lang w:eastAsia="ru-RU"/>
        </w:rPr>
        <w:t>42,6</w:t>
      </w:r>
      <w:r w:rsidRPr="00DD0748">
        <w:rPr>
          <w:rFonts w:ascii="Times New Roman" w:eastAsia="Times New Roman" w:hAnsi="Times New Roman" w:cs="Times New Roman"/>
          <w:sz w:val="28"/>
          <w:szCs w:val="28"/>
          <w:lang w:eastAsia="ru-RU"/>
        </w:rPr>
        <w:t>км</w:t>
      </w:r>
    </w:p>
    <w:p w:rsidR="002C088D" w:rsidRPr="00DD0748" w:rsidRDefault="002C088D" w:rsidP="002C088D">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После ликвидации </w:t>
      </w:r>
      <w:proofErr w:type="spellStart"/>
      <w:r w:rsidRPr="00DD0748">
        <w:rPr>
          <w:rFonts w:ascii="Times New Roman" w:eastAsia="Times New Roman" w:hAnsi="Times New Roman" w:cs="Times New Roman"/>
          <w:sz w:val="28"/>
          <w:szCs w:val="28"/>
          <w:lang w:eastAsia="ru-RU"/>
        </w:rPr>
        <w:t>Могочинского</w:t>
      </w:r>
      <w:proofErr w:type="spellEnd"/>
      <w:r w:rsidRPr="00DD0748">
        <w:rPr>
          <w:rFonts w:ascii="Times New Roman" w:eastAsia="Times New Roman" w:hAnsi="Times New Roman" w:cs="Times New Roman"/>
          <w:sz w:val="28"/>
          <w:szCs w:val="28"/>
          <w:lang w:eastAsia="ru-RU"/>
        </w:rPr>
        <w:t xml:space="preserve"> дорожно-эксплуатационного участка единственная дорога регионального значения Могоча-Тупик</w:t>
      </w:r>
      <w:proofErr w:type="gramStart"/>
      <w:r w:rsidRPr="00DD0748">
        <w:rPr>
          <w:rFonts w:ascii="Times New Roman" w:eastAsia="Times New Roman" w:hAnsi="Times New Roman" w:cs="Times New Roman"/>
          <w:sz w:val="28"/>
          <w:szCs w:val="28"/>
          <w:lang w:eastAsia="ru-RU"/>
        </w:rPr>
        <w:t xml:space="preserve"> ,</w:t>
      </w:r>
      <w:proofErr w:type="gramEnd"/>
      <w:r w:rsidRPr="00DD0748">
        <w:rPr>
          <w:rFonts w:ascii="Times New Roman" w:eastAsia="Times New Roman" w:hAnsi="Times New Roman" w:cs="Times New Roman"/>
          <w:sz w:val="28"/>
          <w:szCs w:val="28"/>
          <w:lang w:eastAsia="ru-RU"/>
        </w:rPr>
        <w:t xml:space="preserve"> проходящая по территории </w:t>
      </w:r>
      <w:proofErr w:type="spellStart"/>
      <w:r w:rsidRPr="00DD0748">
        <w:rPr>
          <w:rFonts w:ascii="Times New Roman" w:eastAsia="Times New Roman" w:hAnsi="Times New Roman" w:cs="Times New Roman"/>
          <w:sz w:val="28"/>
          <w:szCs w:val="28"/>
          <w:lang w:eastAsia="ru-RU"/>
        </w:rPr>
        <w:t>района,в</w:t>
      </w:r>
      <w:proofErr w:type="spellEnd"/>
      <w:r w:rsidRPr="00DD0748">
        <w:rPr>
          <w:rFonts w:ascii="Times New Roman" w:eastAsia="Times New Roman" w:hAnsi="Times New Roman" w:cs="Times New Roman"/>
          <w:sz w:val="28"/>
          <w:szCs w:val="28"/>
          <w:lang w:eastAsia="ru-RU"/>
        </w:rPr>
        <w:t xml:space="preserve"> связи со сложными климатическими </w:t>
      </w:r>
      <w:r w:rsidRPr="00DD0748">
        <w:rPr>
          <w:rFonts w:ascii="Times New Roman" w:eastAsia="Times New Roman" w:hAnsi="Times New Roman" w:cs="Times New Roman"/>
          <w:sz w:val="28"/>
          <w:szCs w:val="28"/>
          <w:lang w:eastAsia="ru-RU"/>
        </w:rPr>
        <w:lastRenderedPageBreak/>
        <w:t>условиями, выпадением обильных осадков в 2016 году оказалась в неудовлетворительном состоянии, угрожающем безопасности дорожного движения. Средств на её содержание и ремонт выделяется недостаточно. Полномочия по ее содержанию осуществляет Служба Единого Заказчика Забайкальского края. В срочном порядке необходимо строительство моста через р.</w:t>
      </w:r>
      <w:r w:rsidR="00671ACE">
        <w:rPr>
          <w:rFonts w:ascii="Times New Roman" w:eastAsia="Times New Roman" w:hAnsi="Times New Roman" w:cs="Times New Roman"/>
          <w:sz w:val="28"/>
          <w:szCs w:val="28"/>
          <w:lang w:eastAsia="ru-RU"/>
        </w:rPr>
        <w:t xml:space="preserve"> </w:t>
      </w:r>
      <w:proofErr w:type="spellStart"/>
      <w:r w:rsidRPr="00DD0748">
        <w:rPr>
          <w:rFonts w:ascii="Times New Roman" w:eastAsia="Times New Roman" w:hAnsi="Times New Roman" w:cs="Times New Roman"/>
          <w:sz w:val="28"/>
          <w:szCs w:val="28"/>
          <w:lang w:eastAsia="ru-RU"/>
        </w:rPr>
        <w:t>Бугарихта</w:t>
      </w:r>
      <w:proofErr w:type="spellEnd"/>
      <w:r w:rsidRPr="00DD0748">
        <w:rPr>
          <w:rFonts w:ascii="Times New Roman" w:eastAsia="Times New Roman" w:hAnsi="Times New Roman" w:cs="Times New Roman"/>
          <w:sz w:val="28"/>
          <w:szCs w:val="28"/>
          <w:lang w:eastAsia="ru-RU"/>
        </w:rPr>
        <w:t>.</w:t>
      </w:r>
    </w:p>
    <w:p w:rsidR="002C088D" w:rsidRPr="00DD0748" w:rsidRDefault="002C088D" w:rsidP="002C088D">
      <w:pPr>
        <w:spacing w:after="0" w:line="240" w:lineRule="auto"/>
        <w:ind w:firstLine="708"/>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 xml:space="preserve">В целях организации работы по содержанию муниципальных автомобильных дорог общего пользования в границах муниципального района «Тунгиро-Олёкминский район»  в 2016 году было проведено комиссионное обследование дорог местного значения в границах с. Тупик и </w:t>
      </w:r>
      <w:proofErr w:type="gramStart"/>
      <w:r w:rsidRPr="00DD0748">
        <w:rPr>
          <w:rFonts w:ascii="Times New Roman" w:eastAsia="Times New Roman" w:hAnsi="Times New Roman" w:cs="Times New Roman"/>
          <w:sz w:val="28"/>
          <w:szCs w:val="28"/>
          <w:lang w:eastAsia="ru-RU"/>
        </w:rPr>
        <w:t>с</w:t>
      </w:r>
      <w:proofErr w:type="gramEnd"/>
      <w:r w:rsidRPr="00DD0748">
        <w:rPr>
          <w:rFonts w:ascii="Times New Roman" w:eastAsia="Times New Roman" w:hAnsi="Times New Roman" w:cs="Times New Roman"/>
          <w:sz w:val="28"/>
          <w:szCs w:val="28"/>
          <w:lang w:eastAsia="ru-RU"/>
        </w:rPr>
        <w:t xml:space="preserve">. Заречное.   Постановлением Главы муниципального района «Тунгиро-Олёкминский район» от 29 июня 2016 года № 103  был утвержден План мероприятий по использованию муниципального дорожного фонда в 2016 году. В первую очередь необходимо  не только произвести ремонт дорожного полотна, но и провести работы по осушению дорог в селах. Администрацией муниципального района совместно с администрациями сельских поселений проводятся плановые работы по реализации вышеуказанных мероприятий. </w:t>
      </w:r>
    </w:p>
    <w:p w:rsidR="002C088D" w:rsidRPr="00DD0748" w:rsidRDefault="002C088D" w:rsidP="002C088D">
      <w:pPr>
        <w:spacing w:after="0" w:line="240" w:lineRule="auto"/>
        <w:ind w:firstLine="708"/>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color w:val="000000" w:themeColor="text1"/>
          <w:sz w:val="28"/>
          <w:szCs w:val="28"/>
          <w:lang w:eastAsia="ru-RU"/>
        </w:rPr>
        <w:t xml:space="preserve">Средства дорожного фонда муниципального района «Тунгиро-Олёкминский район» в бюджете на 2016 год составили  в объёме 3 </w:t>
      </w:r>
      <w:proofErr w:type="gramStart"/>
      <w:r w:rsidRPr="00DD0748">
        <w:rPr>
          <w:rFonts w:ascii="Times New Roman" w:eastAsia="Times New Roman" w:hAnsi="Times New Roman" w:cs="Times New Roman"/>
          <w:color w:val="000000" w:themeColor="text1"/>
          <w:sz w:val="28"/>
          <w:szCs w:val="28"/>
          <w:lang w:eastAsia="ru-RU"/>
        </w:rPr>
        <w:t>млн</w:t>
      </w:r>
      <w:proofErr w:type="gramEnd"/>
      <w:r w:rsidRPr="00DD0748">
        <w:rPr>
          <w:rFonts w:ascii="Times New Roman" w:eastAsia="Times New Roman" w:hAnsi="Times New Roman" w:cs="Times New Roman"/>
          <w:color w:val="000000" w:themeColor="text1"/>
          <w:sz w:val="28"/>
          <w:szCs w:val="28"/>
          <w:lang w:eastAsia="ru-RU"/>
        </w:rPr>
        <w:t xml:space="preserve"> 566 тыс. руб. в том числе остаток средств на 01.01.2016 – 463,6 </w:t>
      </w:r>
      <w:proofErr w:type="spellStart"/>
      <w:r w:rsidRPr="00DD0748">
        <w:rPr>
          <w:rFonts w:ascii="Times New Roman" w:eastAsia="Times New Roman" w:hAnsi="Times New Roman" w:cs="Times New Roman"/>
          <w:color w:val="000000" w:themeColor="text1"/>
          <w:sz w:val="28"/>
          <w:szCs w:val="28"/>
          <w:lang w:eastAsia="ru-RU"/>
        </w:rPr>
        <w:t>тыс.руб</w:t>
      </w:r>
      <w:proofErr w:type="spellEnd"/>
      <w:r w:rsidRPr="00DD0748">
        <w:rPr>
          <w:rFonts w:ascii="Times New Roman" w:eastAsia="Times New Roman" w:hAnsi="Times New Roman" w:cs="Times New Roman"/>
          <w:color w:val="000000" w:themeColor="text1"/>
          <w:sz w:val="28"/>
          <w:szCs w:val="28"/>
          <w:lang w:eastAsia="ru-RU"/>
        </w:rPr>
        <w:t>., поступление от акцизов 1млн 977 тыс. руб. дополнительно за счет средств бюджета муниципального района было выделено на ликвидацию последствий паводка 1 млн 125 тыс. рублей.</w:t>
      </w:r>
    </w:p>
    <w:p w:rsidR="002C088D" w:rsidRPr="00DD0748" w:rsidRDefault="002C088D" w:rsidP="002C088D">
      <w:pPr>
        <w:spacing w:after="0" w:line="240" w:lineRule="auto"/>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sz w:val="28"/>
          <w:szCs w:val="28"/>
          <w:lang w:eastAsia="ru-RU"/>
        </w:rPr>
        <w:tab/>
      </w:r>
      <w:r w:rsidRPr="00DD0748">
        <w:rPr>
          <w:rFonts w:ascii="Times New Roman" w:eastAsia="Times New Roman" w:hAnsi="Times New Roman" w:cs="Times New Roman"/>
          <w:color w:val="000000" w:themeColor="text1"/>
          <w:sz w:val="28"/>
          <w:szCs w:val="28"/>
          <w:lang w:eastAsia="ru-RU"/>
        </w:rPr>
        <w:t>В соответствии с переданными полномочиями и планом мероприятий по использованию средств дорожного фонда, сельскому поселению «</w:t>
      </w:r>
      <w:proofErr w:type="spellStart"/>
      <w:r w:rsidRPr="00DD0748">
        <w:rPr>
          <w:rFonts w:ascii="Times New Roman" w:eastAsia="Times New Roman" w:hAnsi="Times New Roman" w:cs="Times New Roman"/>
          <w:color w:val="000000" w:themeColor="text1"/>
          <w:sz w:val="28"/>
          <w:szCs w:val="28"/>
          <w:lang w:eastAsia="ru-RU"/>
        </w:rPr>
        <w:t>Тупикское</w:t>
      </w:r>
      <w:proofErr w:type="spellEnd"/>
      <w:r w:rsidRPr="00DD0748">
        <w:rPr>
          <w:rFonts w:ascii="Times New Roman" w:eastAsia="Times New Roman" w:hAnsi="Times New Roman" w:cs="Times New Roman"/>
          <w:color w:val="000000" w:themeColor="text1"/>
          <w:sz w:val="28"/>
          <w:szCs w:val="28"/>
          <w:lang w:eastAsia="ru-RU"/>
        </w:rPr>
        <w:t xml:space="preserve">» были выделены средства в сумме 2 </w:t>
      </w:r>
      <w:proofErr w:type="gramStart"/>
      <w:r w:rsidRPr="00DD0748">
        <w:rPr>
          <w:rFonts w:ascii="Times New Roman" w:eastAsia="Times New Roman" w:hAnsi="Times New Roman" w:cs="Times New Roman"/>
          <w:color w:val="000000" w:themeColor="text1"/>
          <w:sz w:val="28"/>
          <w:szCs w:val="28"/>
          <w:lang w:eastAsia="ru-RU"/>
        </w:rPr>
        <w:t>млн</w:t>
      </w:r>
      <w:proofErr w:type="gramEnd"/>
      <w:r w:rsidRPr="00DD0748">
        <w:rPr>
          <w:rFonts w:ascii="Times New Roman" w:eastAsia="Times New Roman" w:hAnsi="Times New Roman" w:cs="Times New Roman"/>
          <w:color w:val="000000" w:themeColor="text1"/>
          <w:sz w:val="28"/>
          <w:szCs w:val="28"/>
          <w:lang w:eastAsia="ru-RU"/>
        </w:rPr>
        <w:t xml:space="preserve"> 561 тыс. рублей, сельскому поселению «Зареченское» - 235 тыс. рублей.</w:t>
      </w:r>
    </w:p>
    <w:p w:rsidR="002C088D" w:rsidRPr="00DD0748" w:rsidRDefault="002C088D" w:rsidP="002C088D">
      <w:pPr>
        <w:spacing w:after="0" w:line="240" w:lineRule="auto"/>
        <w:jc w:val="both"/>
        <w:rPr>
          <w:rFonts w:ascii="Times New Roman" w:eastAsia="Times New Roman" w:hAnsi="Times New Roman" w:cs="Times New Roman"/>
          <w:color w:val="FF0000"/>
          <w:sz w:val="28"/>
          <w:szCs w:val="28"/>
          <w:lang w:eastAsia="ru-RU"/>
        </w:rPr>
      </w:pPr>
      <w:r w:rsidRPr="00DD0748">
        <w:rPr>
          <w:rFonts w:ascii="Times New Roman" w:eastAsia="Times New Roman" w:hAnsi="Times New Roman" w:cs="Times New Roman"/>
          <w:sz w:val="28"/>
          <w:szCs w:val="28"/>
          <w:lang w:eastAsia="ru-RU"/>
        </w:rPr>
        <w:tab/>
        <w:t xml:space="preserve">Сельскими поселениями субсидии освоены  в полном объеме.  </w:t>
      </w:r>
    </w:p>
    <w:p w:rsidR="002C088D" w:rsidRPr="00DD0748" w:rsidRDefault="002C088D" w:rsidP="002C088D">
      <w:pPr>
        <w:spacing w:after="0" w:line="240" w:lineRule="auto"/>
        <w:jc w:val="both"/>
        <w:rPr>
          <w:rFonts w:ascii="Times New Roman" w:eastAsia="Times New Roman" w:hAnsi="Times New Roman" w:cs="Times New Roman"/>
          <w:sz w:val="28"/>
          <w:szCs w:val="28"/>
          <w:lang w:eastAsia="ru-RU"/>
        </w:rPr>
      </w:pPr>
      <w:r w:rsidRPr="00DD0748">
        <w:rPr>
          <w:rFonts w:ascii="Times New Roman" w:eastAsia="Times New Roman" w:hAnsi="Times New Roman" w:cs="Times New Roman"/>
          <w:sz w:val="28"/>
          <w:szCs w:val="28"/>
          <w:lang w:eastAsia="ru-RU"/>
        </w:rPr>
        <w:t>В   2017 году  необходимо закончить работы по разработке схемы дорожного движения в сельских поселениях «</w:t>
      </w:r>
      <w:proofErr w:type="spellStart"/>
      <w:r w:rsidRPr="00DD0748">
        <w:rPr>
          <w:rFonts w:ascii="Times New Roman" w:eastAsia="Times New Roman" w:hAnsi="Times New Roman" w:cs="Times New Roman"/>
          <w:sz w:val="28"/>
          <w:szCs w:val="28"/>
          <w:lang w:eastAsia="ru-RU"/>
        </w:rPr>
        <w:t>Тупикское</w:t>
      </w:r>
      <w:proofErr w:type="spellEnd"/>
      <w:r w:rsidRPr="00DD0748">
        <w:rPr>
          <w:rFonts w:ascii="Times New Roman" w:eastAsia="Times New Roman" w:hAnsi="Times New Roman" w:cs="Times New Roman"/>
          <w:sz w:val="28"/>
          <w:szCs w:val="28"/>
          <w:lang w:eastAsia="ru-RU"/>
        </w:rPr>
        <w:t>» и «Зареченское».</w:t>
      </w:r>
    </w:p>
    <w:p w:rsidR="002C088D" w:rsidRPr="005C3628" w:rsidRDefault="002C088D" w:rsidP="005C3628">
      <w:pPr>
        <w:spacing w:after="0"/>
        <w:ind w:firstLine="708"/>
        <w:jc w:val="both"/>
        <w:rPr>
          <w:rFonts w:ascii="Times New Roman" w:hAnsi="Times New Roman" w:cs="Times New Roman"/>
          <w:sz w:val="28"/>
          <w:szCs w:val="28"/>
        </w:rPr>
      </w:pPr>
    </w:p>
    <w:p w:rsidR="00E40458" w:rsidRPr="00B15CD5" w:rsidRDefault="00E40458" w:rsidP="00B15CD5">
      <w:pPr>
        <w:pStyle w:val="a6"/>
        <w:numPr>
          <w:ilvl w:val="1"/>
          <w:numId w:val="43"/>
        </w:numPr>
        <w:ind w:left="0" w:firstLine="0"/>
        <w:jc w:val="center"/>
        <w:rPr>
          <w:b/>
          <w:sz w:val="28"/>
          <w:szCs w:val="28"/>
        </w:rPr>
      </w:pPr>
      <w:r w:rsidRPr="00B15CD5">
        <w:rPr>
          <w:b/>
          <w:sz w:val="28"/>
          <w:szCs w:val="28"/>
        </w:rPr>
        <w:t>Жилищно-коммунальный комплекс</w:t>
      </w:r>
    </w:p>
    <w:p w:rsidR="00E40458" w:rsidRPr="005C3628" w:rsidRDefault="00E40458" w:rsidP="005C3628">
      <w:pPr>
        <w:spacing w:after="0"/>
        <w:ind w:left="708"/>
        <w:jc w:val="both"/>
        <w:rPr>
          <w:rFonts w:ascii="Times New Roman" w:hAnsi="Times New Roman" w:cs="Times New Roman"/>
          <w:b/>
          <w:sz w:val="28"/>
          <w:szCs w:val="28"/>
          <w:u w:val="single"/>
        </w:rPr>
      </w:pPr>
    </w:p>
    <w:p w:rsidR="00E40458" w:rsidRPr="005C3628" w:rsidRDefault="00E40458" w:rsidP="005C3628">
      <w:pPr>
        <w:spacing w:after="0"/>
        <w:ind w:firstLine="708"/>
        <w:jc w:val="both"/>
        <w:rPr>
          <w:rFonts w:ascii="Times New Roman" w:hAnsi="Times New Roman" w:cs="Times New Roman"/>
          <w:sz w:val="28"/>
          <w:szCs w:val="28"/>
        </w:rPr>
      </w:pPr>
      <w:r w:rsidRPr="00671ACE">
        <w:rPr>
          <w:rFonts w:ascii="Times New Roman" w:hAnsi="Times New Roman" w:cs="Times New Roman"/>
          <w:sz w:val="28"/>
          <w:szCs w:val="28"/>
        </w:rPr>
        <w:t>Основными целями</w:t>
      </w:r>
      <w:r w:rsidRPr="005C3628">
        <w:rPr>
          <w:rFonts w:ascii="Times New Roman" w:hAnsi="Times New Roman" w:cs="Times New Roman"/>
          <w:sz w:val="28"/>
          <w:szCs w:val="28"/>
        </w:rPr>
        <w:t xml:space="preserve"> развития жилищно-коммунального комплекса и газификации являются продолжение реформирования ЖКХ, переход предприятий отрасли на режим безубыточного функционирования при одновременном смягчении для населения </w:t>
      </w:r>
      <w:proofErr w:type="gramStart"/>
      <w:r w:rsidRPr="005C3628">
        <w:rPr>
          <w:rFonts w:ascii="Times New Roman" w:hAnsi="Times New Roman" w:cs="Times New Roman"/>
          <w:sz w:val="28"/>
          <w:szCs w:val="28"/>
        </w:rPr>
        <w:t>процесса реформирования системы оплаты жилья коммунальных</w:t>
      </w:r>
      <w:proofErr w:type="gramEnd"/>
      <w:r w:rsidRPr="005C3628">
        <w:rPr>
          <w:rFonts w:ascii="Times New Roman" w:hAnsi="Times New Roman" w:cs="Times New Roman"/>
          <w:sz w:val="28"/>
          <w:szCs w:val="28"/>
        </w:rPr>
        <w:t xml:space="preserve"> услуг, привлечение инвестиций для обновления жилищно-коммунальной инфраструктуры на основе внедрения современных технологий, повышения качества услуг, предоставляемых населению.</w:t>
      </w:r>
    </w:p>
    <w:p w:rsidR="00E40458" w:rsidRPr="00BF59DE" w:rsidRDefault="00E40458" w:rsidP="005C3628">
      <w:pPr>
        <w:spacing w:after="0"/>
        <w:ind w:firstLine="708"/>
        <w:jc w:val="both"/>
        <w:rPr>
          <w:rFonts w:ascii="Times New Roman" w:hAnsi="Times New Roman" w:cs="Times New Roman"/>
          <w:i/>
          <w:sz w:val="28"/>
          <w:szCs w:val="28"/>
          <w:u w:val="single"/>
        </w:rPr>
      </w:pPr>
      <w:r w:rsidRPr="005C3628">
        <w:rPr>
          <w:rFonts w:ascii="Times New Roman" w:hAnsi="Times New Roman" w:cs="Times New Roman"/>
          <w:sz w:val="28"/>
          <w:szCs w:val="28"/>
        </w:rPr>
        <w:lastRenderedPageBreak/>
        <w:t xml:space="preserve">Достижение этих целей будет осуществляться путём решения ряда </w:t>
      </w:r>
      <w:r w:rsidRPr="00BF59DE">
        <w:rPr>
          <w:rFonts w:ascii="Times New Roman" w:hAnsi="Times New Roman" w:cs="Times New Roman"/>
          <w:i/>
          <w:sz w:val="28"/>
          <w:szCs w:val="28"/>
          <w:u w:val="single"/>
        </w:rPr>
        <w:t>ключевых задач:</w:t>
      </w:r>
    </w:p>
    <w:p w:rsidR="00E40458" w:rsidRPr="005C3628" w:rsidRDefault="00E40458" w:rsidP="005C3628">
      <w:pPr>
        <w:numPr>
          <w:ilvl w:val="0"/>
          <w:numId w:val="32"/>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проведение преобразований в сфере жилищно-коммунального хозяйства на основе формирования рыночных отношений, создания конкурентной среды;</w:t>
      </w:r>
    </w:p>
    <w:p w:rsidR="00E40458" w:rsidRPr="005C3628" w:rsidRDefault="00E40458" w:rsidP="005C3628">
      <w:pPr>
        <w:numPr>
          <w:ilvl w:val="0"/>
          <w:numId w:val="32"/>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организация качественно новой схемы обслуживания жилищного фонда, стимулирование развития самоуправления граждан в данной сфере;</w:t>
      </w:r>
    </w:p>
    <w:p w:rsidR="00E40458" w:rsidRPr="005C3628" w:rsidRDefault="00E40458" w:rsidP="005C3628">
      <w:pPr>
        <w:numPr>
          <w:ilvl w:val="0"/>
          <w:numId w:val="32"/>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привлечение инвестиций в развитие ЖКХ;</w:t>
      </w:r>
    </w:p>
    <w:p w:rsidR="00E40458" w:rsidRPr="005C3628" w:rsidRDefault="00E40458" w:rsidP="005C3628">
      <w:pPr>
        <w:numPr>
          <w:ilvl w:val="0"/>
          <w:numId w:val="32"/>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внедрение энергосберегающих технологий.</w:t>
      </w:r>
    </w:p>
    <w:p w:rsidR="00E40458" w:rsidRPr="005C3628" w:rsidRDefault="002D5227" w:rsidP="005C3628">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2019-2030</w:t>
      </w:r>
      <w:r w:rsidR="00E40458" w:rsidRPr="005C3628">
        <w:rPr>
          <w:rFonts w:ascii="Times New Roman" w:hAnsi="Times New Roman" w:cs="Times New Roman"/>
          <w:sz w:val="28"/>
          <w:szCs w:val="28"/>
        </w:rPr>
        <w:t xml:space="preserve"> годах будет продолжена реализация муниципальных программ:</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 Программы комплексного развития коммунальной инфраструктуры на территории  </w:t>
      </w:r>
      <w:proofErr w:type="spellStart"/>
      <w:r w:rsidRPr="005C3628">
        <w:rPr>
          <w:rFonts w:ascii="Times New Roman" w:hAnsi="Times New Roman" w:cs="Times New Roman"/>
          <w:sz w:val="28"/>
          <w:szCs w:val="28"/>
        </w:rPr>
        <w:t>Тун</w:t>
      </w:r>
      <w:r w:rsidR="000D0005">
        <w:rPr>
          <w:rFonts w:ascii="Times New Roman" w:hAnsi="Times New Roman" w:cs="Times New Roman"/>
          <w:sz w:val="28"/>
          <w:szCs w:val="28"/>
        </w:rPr>
        <w:t>гиро-Олёкминского</w:t>
      </w:r>
      <w:proofErr w:type="spellEnd"/>
      <w:r w:rsidR="000D0005">
        <w:rPr>
          <w:rFonts w:ascii="Times New Roman" w:hAnsi="Times New Roman" w:cs="Times New Roman"/>
          <w:sz w:val="28"/>
          <w:szCs w:val="28"/>
        </w:rPr>
        <w:t xml:space="preserve"> района на 2016-2020</w:t>
      </w:r>
      <w:r w:rsidRPr="005C3628">
        <w:rPr>
          <w:rFonts w:ascii="Times New Roman" w:hAnsi="Times New Roman" w:cs="Times New Roman"/>
          <w:sz w:val="28"/>
          <w:szCs w:val="28"/>
        </w:rPr>
        <w:t xml:space="preserve"> годы»;</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 Переселение граждан из ветхого и аварийного жилищного фонда </w:t>
      </w:r>
      <w:proofErr w:type="spellStart"/>
      <w:r w:rsidRPr="005C3628">
        <w:rPr>
          <w:rFonts w:ascii="Times New Roman" w:hAnsi="Times New Roman" w:cs="Times New Roman"/>
          <w:sz w:val="28"/>
          <w:szCs w:val="28"/>
        </w:rPr>
        <w:t>Т</w:t>
      </w:r>
      <w:r w:rsidR="00A83DFB">
        <w:rPr>
          <w:rFonts w:ascii="Times New Roman" w:hAnsi="Times New Roman" w:cs="Times New Roman"/>
          <w:sz w:val="28"/>
          <w:szCs w:val="28"/>
        </w:rPr>
        <w:t>унгиро-Олёкминского</w:t>
      </w:r>
      <w:proofErr w:type="spellEnd"/>
      <w:r w:rsidR="00A83DFB">
        <w:rPr>
          <w:rFonts w:ascii="Times New Roman" w:hAnsi="Times New Roman" w:cs="Times New Roman"/>
          <w:sz w:val="28"/>
          <w:szCs w:val="28"/>
        </w:rPr>
        <w:t xml:space="preserve"> района (2017</w:t>
      </w:r>
      <w:r w:rsidRPr="005C3628">
        <w:rPr>
          <w:rFonts w:ascii="Times New Roman" w:hAnsi="Times New Roman" w:cs="Times New Roman"/>
          <w:sz w:val="28"/>
          <w:szCs w:val="28"/>
        </w:rPr>
        <w:t>-201</w:t>
      </w:r>
      <w:r w:rsidR="00A83DFB">
        <w:rPr>
          <w:rFonts w:ascii="Times New Roman" w:hAnsi="Times New Roman" w:cs="Times New Roman"/>
          <w:sz w:val="28"/>
          <w:szCs w:val="28"/>
        </w:rPr>
        <w:t>9</w:t>
      </w:r>
      <w:r w:rsidRPr="005C3628">
        <w:rPr>
          <w:rFonts w:ascii="Times New Roman" w:hAnsi="Times New Roman" w:cs="Times New Roman"/>
          <w:sz w:val="28"/>
          <w:szCs w:val="28"/>
        </w:rPr>
        <w:t xml:space="preserve"> годы)»;</w:t>
      </w:r>
    </w:p>
    <w:p w:rsidR="00E40458" w:rsidRPr="005C3628" w:rsidRDefault="00E40458" w:rsidP="005C3628">
      <w:pPr>
        <w:spacing w:after="0"/>
        <w:ind w:firstLine="708"/>
        <w:jc w:val="both"/>
        <w:rPr>
          <w:rFonts w:ascii="Times New Roman" w:hAnsi="Times New Roman" w:cs="Times New Roman"/>
          <w:sz w:val="28"/>
          <w:szCs w:val="28"/>
        </w:rPr>
      </w:pPr>
      <w:r w:rsidRPr="005C3628">
        <w:rPr>
          <w:rFonts w:ascii="Times New Roman" w:hAnsi="Times New Roman" w:cs="Times New Roman"/>
          <w:sz w:val="28"/>
          <w:szCs w:val="28"/>
        </w:rPr>
        <w:t>Реализация планируемого комплекса мероприятий по развитию жилищно-коммунального комплекса позволит:</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повысить качество предоставляемых услуг и надёжность функционирования систем жилищно-коммунального хозяйства района за счет снижения износа объектов инженерной инфраструктуры не менее чем на 10%, исключение аварий на системах жизнеобеспечения;</w:t>
      </w:r>
    </w:p>
    <w:p w:rsidR="00E40458" w:rsidRPr="005C3628"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 xml:space="preserve">обеспечить газом </w:t>
      </w:r>
      <w:r w:rsidR="0053481D">
        <w:rPr>
          <w:rFonts w:ascii="Times New Roman" w:hAnsi="Times New Roman" w:cs="Times New Roman"/>
          <w:sz w:val="28"/>
          <w:szCs w:val="28"/>
        </w:rPr>
        <w:t xml:space="preserve">население района </w:t>
      </w:r>
      <w:r w:rsidRPr="005C3628">
        <w:rPr>
          <w:rFonts w:ascii="Times New Roman" w:hAnsi="Times New Roman" w:cs="Times New Roman"/>
          <w:sz w:val="28"/>
          <w:szCs w:val="28"/>
        </w:rPr>
        <w:t xml:space="preserve">не менее </w:t>
      </w:r>
      <w:r w:rsidR="0053481D">
        <w:rPr>
          <w:rFonts w:ascii="Times New Roman" w:hAnsi="Times New Roman" w:cs="Times New Roman"/>
          <w:sz w:val="28"/>
          <w:szCs w:val="28"/>
        </w:rPr>
        <w:t>100 баллонов ежегодно;</w:t>
      </w:r>
    </w:p>
    <w:p w:rsidR="00E40458" w:rsidRPr="00346BD7" w:rsidRDefault="00E40458" w:rsidP="005C3628">
      <w:pPr>
        <w:numPr>
          <w:ilvl w:val="0"/>
          <w:numId w:val="4"/>
        </w:numPr>
        <w:spacing w:after="0" w:line="240" w:lineRule="auto"/>
        <w:ind w:left="0" w:firstLine="708"/>
        <w:jc w:val="both"/>
        <w:rPr>
          <w:rFonts w:ascii="Times New Roman" w:hAnsi="Times New Roman" w:cs="Times New Roman"/>
          <w:sz w:val="28"/>
          <w:szCs w:val="28"/>
        </w:rPr>
      </w:pPr>
      <w:r w:rsidRPr="005C3628">
        <w:rPr>
          <w:rFonts w:ascii="Times New Roman" w:hAnsi="Times New Roman" w:cs="Times New Roman"/>
          <w:sz w:val="28"/>
          <w:szCs w:val="28"/>
        </w:rPr>
        <w:t>снизить уровень загрязнения окружающей среды, предотвратить возможные экологические угрозы прир</w:t>
      </w:r>
      <w:r w:rsidR="00346BD7">
        <w:rPr>
          <w:rFonts w:ascii="Times New Roman" w:hAnsi="Times New Roman" w:cs="Times New Roman"/>
          <w:sz w:val="28"/>
          <w:szCs w:val="28"/>
        </w:rPr>
        <w:t>одного и техногенного характера.</w:t>
      </w:r>
    </w:p>
    <w:p w:rsidR="00E40458" w:rsidRPr="005C3628" w:rsidRDefault="00E40458" w:rsidP="005C3628">
      <w:pPr>
        <w:spacing w:after="0"/>
        <w:jc w:val="both"/>
        <w:rPr>
          <w:rFonts w:ascii="Times New Roman" w:hAnsi="Times New Roman" w:cs="Times New Roman"/>
          <w:sz w:val="28"/>
          <w:szCs w:val="28"/>
        </w:rPr>
      </w:pPr>
    </w:p>
    <w:p w:rsidR="00E40458" w:rsidRPr="0097200C" w:rsidRDefault="0097200C" w:rsidP="0097200C">
      <w:pPr>
        <w:pStyle w:val="a6"/>
        <w:numPr>
          <w:ilvl w:val="1"/>
          <w:numId w:val="43"/>
        </w:numPr>
        <w:jc w:val="center"/>
        <w:rPr>
          <w:b/>
          <w:sz w:val="28"/>
          <w:szCs w:val="28"/>
        </w:rPr>
      </w:pPr>
      <w:r>
        <w:rPr>
          <w:b/>
          <w:sz w:val="28"/>
          <w:szCs w:val="28"/>
        </w:rPr>
        <w:t>Развитие энергетики, электрификации района</w:t>
      </w:r>
    </w:p>
    <w:p w:rsidR="00E40458" w:rsidRPr="005C3628" w:rsidRDefault="00E40458" w:rsidP="005C3628">
      <w:pPr>
        <w:spacing w:after="0"/>
        <w:jc w:val="both"/>
        <w:rPr>
          <w:rFonts w:ascii="Times New Roman" w:hAnsi="Times New Roman" w:cs="Times New Roman"/>
          <w:b/>
          <w:sz w:val="28"/>
          <w:szCs w:val="28"/>
          <w:u w:val="single"/>
        </w:rPr>
      </w:pPr>
    </w:p>
    <w:p w:rsidR="00C71BE7" w:rsidRPr="00C71BE7" w:rsidRDefault="00C71BE7" w:rsidP="00C71BE7">
      <w:pPr>
        <w:pStyle w:val="a9"/>
        <w:ind w:firstLine="708"/>
        <w:rPr>
          <w:rFonts w:cs="Times New Roman"/>
          <w:szCs w:val="28"/>
        </w:rPr>
      </w:pPr>
      <w:r w:rsidRPr="00C71BE7">
        <w:rPr>
          <w:rFonts w:cs="Times New Roman"/>
          <w:szCs w:val="28"/>
        </w:rPr>
        <w:t xml:space="preserve">На территории </w:t>
      </w:r>
      <w:proofErr w:type="spellStart"/>
      <w:r w:rsidRPr="00C71BE7">
        <w:rPr>
          <w:rFonts w:cs="Times New Roman"/>
          <w:szCs w:val="28"/>
        </w:rPr>
        <w:t>Тунгиро-Олёкминского</w:t>
      </w:r>
      <w:proofErr w:type="spellEnd"/>
      <w:r w:rsidRPr="00C71BE7">
        <w:rPr>
          <w:rFonts w:cs="Times New Roman"/>
          <w:szCs w:val="28"/>
        </w:rPr>
        <w:t xml:space="preserve"> муниципального района расположено 182 км линий электропередач и 8 трансформаторных подстанций, 5 дизель-генераторных установок. Годовой объем потребления электроэнергии составляет 1354767 </w:t>
      </w:r>
      <w:proofErr w:type="spellStart"/>
      <w:r w:rsidRPr="00C71BE7">
        <w:rPr>
          <w:rFonts w:cs="Times New Roman"/>
          <w:szCs w:val="28"/>
        </w:rPr>
        <w:t>кВтч</w:t>
      </w:r>
      <w:proofErr w:type="spellEnd"/>
      <w:proofErr w:type="gramStart"/>
      <w:r w:rsidRPr="00C71BE7">
        <w:rPr>
          <w:rFonts w:cs="Times New Roman"/>
          <w:szCs w:val="28"/>
        </w:rPr>
        <w:t xml:space="preserve">., </w:t>
      </w:r>
      <w:proofErr w:type="gramEnd"/>
      <w:r w:rsidRPr="00C71BE7">
        <w:rPr>
          <w:rFonts w:cs="Times New Roman"/>
          <w:szCs w:val="28"/>
        </w:rPr>
        <w:t xml:space="preserve">при производстве 2246231кВтч. </w:t>
      </w:r>
    </w:p>
    <w:p w:rsidR="00C71BE7" w:rsidRPr="00C71BE7" w:rsidRDefault="00C71BE7" w:rsidP="00C71BE7">
      <w:pPr>
        <w:spacing w:after="0"/>
        <w:ind w:firstLine="540"/>
        <w:jc w:val="both"/>
        <w:rPr>
          <w:rFonts w:ascii="Times New Roman" w:hAnsi="Times New Roman" w:cs="Times New Roman"/>
          <w:sz w:val="28"/>
          <w:szCs w:val="28"/>
        </w:rPr>
      </w:pPr>
      <w:r w:rsidRPr="00C71BE7">
        <w:rPr>
          <w:rFonts w:ascii="Times New Roman" w:hAnsi="Times New Roman" w:cs="Times New Roman"/>
          <w:sz w:val="28"/>
          <w:szCs w:val="28"/>
        </w:rPr>
        <w:t xml:space="preserve">Эксплуатацию и техническое обслуживание объектов электроснабжения на территории района осуществляет ООО «Коммунальник». </w:t>
      </w:r>
    </w:p>
    <w:p w:rsidR="00C71BE7" w:rsidRPr="00C71BE7" w:rsidRDefault="00C71BE7" w:rsidP="00C71BE7">
      <w:pPr>
        <w:spacing w:after="0"/>
        <w:ind w:firstLine="540"/>
        <w:jc w:val="both"/>
        <w:rPr>
          <w:rFonts w:ascii="Times New Roman" w:hAnsi="Times New Roman" w:cs="Times New Roman"/>
          <w:sz w:val="28"/>
          <w:szCs w:val="28"/>
        </w:rPr>
      </w:pPr>
      <w:r w:rsidRPr="00C71BE7">
        <w:rPr>
          <w:rFonts w:ascii="Times New Roman" w:hAnsi="Times New Roman" w:cs="Times New Roman"/>
          <w:sz w:val="28"/>
          <w:szCs w:val="28"/>
        </w:rPr>
        <w:t xml:space="preserve">Ежегодно данным предприятием  проводятся планово-предупредительные и капитальные ремонты оборудования, ЛЭП и ТП в соответствии с утвержденными планами. На территории района все ЛЭП </w:t>
      </w:r>
      <w:r w:rsidRPr="00C71BE7">
        <w:rPr>
          <w:rFonts w:ascii="Times New Roman" w:hAnsi="Times New Roman" w:cs="Times New Roman"/>
          <w:sz w:val="28"/>
          <w:szCs w:val="28"/>
        </w:rPr>
        <w:lastRenderedPageBreak/>
        <w:t>находится в ветхом состоянии. 80% опор линий электропередач находятся в аварийном состоянии.</w:t>
      </w:r>
    </w:p>
    <w:p w:rsidR="00C71BE7" w:rsidRPr="00C71BE7" w:rsidRDefault="00C71BE7" w:rsidP="00671ACE">
      <w:pPr>
        <w:pStyle w:val="22"/>
        <w:spacing w:after="0" w:line="240" w:lineRule="auto"/>
        <w:ind w:left="0" w:firstLine="567"/>
        <w:jc w:val="both"/>
        <w:rPr>
          <w:rFonts w:ascii="Times New Roman" w:hAnsi="Times New Roman" w:cs="Times New Roman"/>
          <w:bCs/>
          <w:sz w:val="28"/>
          <w:szCs w:val="28"/>
        </w:rPr>
      </w:pPr>
      <w:r w:rsidRPr="00C71BE7">
        <w:rPr>
          <w:rFonts w:ascii="Times New Roman" w:hAnsi="Times New Roman" w:cs="Times New Roman"/>
          <w:sz w:val="28"/>
          <w:szCs w:val="28"/>
        </w:rPr>
        <w:t>Состояние экономики района</w:t>
      </w:r>
      <w:r w:rsidRPr="00C71BE7">
        <w:rPr>
          <w:rFonts w:ascii="Times New Roman" w:hAnsi="Times New Roman" w:cs="Times New Roman"/>
          <w:bCs/>
          <w:sz w:val="28"/>
          <w:szCs w:val="28"/>
        </w:rPr>
        <w:t xml:space="preserve"> самым непосредственным образом влияет на положение дел в коммунальном хозяйстве, ведь отслужившие свой век линии электропередач и прочие составляющие комплекса жизнеобеспечения населения, давно требуют либо капитального </w:t>
      </w:r>
      <w:proofErr w:type="gramStart"/>
      <w:r w:rsidRPr="00C71BE7">
        <w:rPr>
          <w:rFonts w:ascii="Times New Roman" w:hAnsi="Times New Roman" w:cs="Times New Roman"/>
          <w:bCs/>
          <w:sz w:val="28"/>
          <w:szCs w:val="28"/>
        </w:rPr>
        <w:t>ремонта</w:t>
      </w:r>
      <w:proofErr w:type="gramEnd"/>
      <w:r w:rsidRPr="00C71BE7">
        <w:rPr>
          <w:rFonts w:ascii="Times New Roman" w:hAnsi="Times New Roman" w:cs="Times New Roman"/>
          <w:bCs/>
          <w:sz w:val="28"/>
          <w:szCs w:val="28"/>
        </w:rPr>
        <w:t xml:space="preserve"> либо полной замены. А </w:t>
      </w:r>
      <w:proofErr w:type="gramStart"/>
      <w:r w:rsidRPr="00C71BE7">
        <w:rPr>
          <w:rFonts w:ascii="Times New Roman" w:hAnsi="Times New Roman" w:cs="Times New Roman"/>
          <w:bCs/>
          <w:sz w:val="28"/>
          <w:szCs w:val="28"/>
        </w:rPr>
        <w:t xml:space="preserve">учитывая высокую стоимость данных работ </w:t>
      </w:r>
      <w:proofErr w:type="spellStart"/>
      <w:r w:rsidRPr="00C71BE7">
        <w:rPr>
          <w:rFonts w:ascii="Times New Roman" w:hAnsi="Times New Roman" w:cs="Times New Roman"/>
          <w:bCs/>
          <w:sz w:val="28"/>
          <w:szCs w:val="28"/>
        </w:rPr>
        <w:t>ресурсоснабжающие</w:t>
      </w:r>
      <w:proofErr w:type="spellEnd"/>
      <w:r w:rsidRPr="00C71BE7">
        <w:rPr>
          <w:rFonts w:ascii="Times New Roman" w:hAnsi="Times New Roman" w:cs="Times New Roman"/>
          <w:bCs/>
          <w:sz w:val="28"/>
          <w:szCs w:val="28"/>
        </w:rPr>
        <w:t xml:space="preserve"> компании могут позволить себе</w:t>
      </w:r>
      <w:proofErr w:type="gramEnd"/>
      <w:r w:rsidRPr="00C71BE7">
        <w:rPr>
          <w:rFonts w:ascii="Times New Roman" w:hAnsi="Times New Roman" w:cs="Times New Roman"/>
          <w:bCs/>
          <w:sz w:val="28"/>
          <w:szCs w:val="28"/>
        </w:rPr>
        <w:t xml:space="preserve"> осуществлять их в очень небольших от требуемого количества объемах. К сожалению, по тем же причинам, бюджетная составляющая финансирования, как местная, так и краевая, очень не высока.</w:t>
      </w:r>
    </w:p>
    <w:p w:rsidR="00C71BE7" w:rsidRDefault="00C71BE7" w:rsidP="00671ACE">
      <w:pPr>
        <w:pStyle w:val="22"/>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Огромную отрицательную роль не только в развитии, но и просто в выживании организаций жилищно-коммунального комплекса играет наличие постоянной большой задолженности за оказанные услуги.</w:t>
      </w:r>
    </w:p>
    <w:p w:rsidR="00E40458" w:rsidRPr="005C3628" w:rsidRDefault="00E40458" w:rsidP="00671ACE">
      <w:pPr>
        <w:spacing w:after="0" w:line="240" w:lineRule="auto"/>
        <w:ind w:firstLine="708"/>
        <w:jc w:val="both"/>
        <w:rPr>
          <w:rFonts w:ascii="Times New Roman" w:hAnsi="Times New Roman" w:cs="Times New Roman"/>
          <w:sz w:val="28"/>
          <w:szCs w:val="28"/>
        </w:rPr>
      </w:pPr>
      <w:r w:rsidRPr="005C3628">
        <w:rPr>
          <w:rFonts w:ascii="Times New Roman" w:hAnsi="Times New Roman" w:cs="Times New Roman"/>
          <w:sz w:val="28"/>
          <w:szCs w:val="28"/>
        </w:rPr>
        <w:t>Без решения проблем электрификации района, производства доступной, дешевой электроэнергии не возможна в перспективе успешная реализация других инвестиционных проектов на территории района.</w:t>
      </w:r>
    </w:p>
    <w:p w:rsidR="00E40458" w:rsidRPr="005C3628" w:rsidRDefault="00E40458" w:rsidP="00671ACE">
      <w:pPr>
        <w:spacing w:after="0" w:line="240" w:lineRule="auto"/>
        <w:ind w:firstLine="708"/>
        <w:jc w:val="both"/>
        <w:rPr>
          <w:rFonts w:ascii="Times New Roman" w:hAnsi="Times New Roman" w:cs="Times New Roman"/>
          <w:sz w:val="28"/>
          <w:szCs w:val="28"/>
        </w:rPr>
      </w:pPr>
      <w:r w:rsidRPr="005C3628">
        <w:rPr>
          <w:rFonts w:ascii="Times New Roman" w:hAnsi="Times New Roman" w:cs="Times New Roman"/>
          <w:sz w:val="28"/>
          <w:szCs w:val="28"/>
        </w:rPr>
        <w:t>Значительный рост себестоимости электроснабжения экономики, социальной сферы и населения района, стоимость 1 кВт электроэнергии от дизельных ДЭС выросла с 6 рублей 57 копеек в 2005 году до 13 рублей в 2006 году, д</w:t>
      </w:r>
      <w:r w:rsidR="003526F0">
        <w:rPr>
          <w:rFonts w:ascii="Times New Roman" w:hAnsi="Times New Roman" w:cs="Times New Roman"/>
          <w:sz w:val="28"/>
          <w:szCs w:val="28"/>
        </w:rPr>
        <w:t>о 33,15</w:t>
      </w:r>
      <w:r w:rsidR="00FD4EC1">
        <w:rPr>
          <w:rFonts w:ascii="Times New Roman" w:hAnsi="Times New Roman" w:cs="Times New Roman"/>
          <w:sz w:val="28"/>
          <w:szCs w:val="28"/>
        </w:rPr>
        <w:t xml:space="preserve"> рублей в 201</w:t>
      </w:r>
      <w:r w:rsidRPr="005C3628">
        <w:rPr>
          <w:rFonts w:ascii="Times New Roman" w:hAnsi="Times New Roman" w:cs="Times New Roman"/>
          <w:sz w:val="28"/>
          <w:szCs w:val="28"/>
        </w:rPr>
        <w:t>7 году, что становится главным тормозом, фактором сдерживания дальнейшего социально-экономического развития района.</w:t>
      </w:r>
    </w:p>
    <w:p w:rsidR="00E40458" w:rsidRPr="00062F74" w:rsidRDefault="00E40458" w:rsidP="00671ACE">
      <w:pPr>
        <w:spacing w:after="0" w:line="240" w:lineRule="auto"/>
        <w:ind w:firstLine="708"/>
        <w:jc w:val="both"/>
        <w:rPr>
          <w:rFonts w:ascii="Times New Roman" w:hAnsi="Times New Roman" w:cs="Times New Roman"/>
          <w:b/>
          <w:sz w:val="28"/>
          <w:szCs w:val="28"/>
        </w:rPr>
      </w:pPr>
      <w:r w:rsidRPr="005C3628">
        <w:rPr>
          <w:rFonts w:ascii="Times New Roman" w:hAnsi="Times New Roman" w:cs="Times New Roman"/>
          <w:sz w:val="28"/>
          <w:szCs w:val="28"/>
        </w:rPr>
        <w:t xml:space="preserve">Одновременно администрацией района </w:t>
      </w:r>
      <w:r w:rsidR="00EB175C">
        <w:rPr>
          <w:rFonts w:ascii="Times New Roman" w:hAnsi="Times New Roman" w:cs="Times New Roman"/>
          <w:sz w:val="28"/>
          <w:szCs w:val="28"/>
        </w:rPr>
        <w:t xml:space="preserve">и Министерством территориального развития Забайкальского края </w:t>
      </w:r>
      <w:r w:rsidRPr="005C3628">
        <w:rPr>
          <w:rFonts w:ascii="Times New Roman" w:hAnsi="Times New Roman" w:cs="Times New Roman"/>
          <w:sz w:val="28"/>
          <w:szCs w:val="28"/>
        </w:rPr>
        <w:t xml:space="preserve"> реша</w:t>
      </w:r>
      <w:r w:rsidR="00EB175C">
        <w:rPr>
          <w:rFonts w:ascii="Times New Roman" w:hAnsi="Times New Roman" w:cs="Times New Roman"/>
          <w:sz w:val="28"/>
          <w:szCs w:val="28"/>
        </w:rPr>
        <w:t>е</w:t>
      </w:r>
      <w:r w:rsidRPr="005C3628">
        <w:rPr>
          <w:rFonts w:ascii="Times New Roman" w:hAnsi="Times New Roman" w:cs="Times New Roman"/>
          <w:sz w:val="28"/>
          <w:szCs w:val="28"/>
        </w:rPr>
        <w:t xml:space="preserve">тся </w:t>
      </w:r>
      <w:r w:rsidR="00EB175C">
        <w:rPr>
          <w:rFonts w:ascii="Times New Roman" w:hAnsi="Times New Roman" w:cs="Times New Roman"/>
          <w:sz w:val="28"/>
          <w:szCs w:val="28"/>
        </w:rPr>
        <w:t xml:space="preserve">вопрос по </w:t>
      </w:r>
      <w:r w:rsidR="00EB175C" w:rsidRPr="004673CE">
        <w:rPr>
          <w:rFonts w:ascii="Times New Roman" w:hAnsi="Times New Roman" w:cs="Times New Roman"/>
          <w:sz w:val="28"/>
          <w:szCs w:val="28"/>
        </w:rPr>
        <w:t>приобретению</w:t>
      </w:r>
      <w:r w:rsidR="004673CE">
        <w:rPr>
          <w:rFonts w:ascii="Times New Roman" w:hAnsi="Times New Roman" w:cs="Times New Roman"/>
          <w:sz w:val="28"/>
          <w:szCs w:val="28"/>
        </w:rPr>
        <w:t xml:space="preserve"> новых дизельных электрогенераторов мощно</w:t>
      </w:r>
      <w:r w:rsidR="0097200C">
        <w:rPr>
          <w:rFonts w:ascii="Times New Roman" w:hAnsi="Times New Roman" w:cs="Times New Roman"/>
          <w:sz w:val="28"/>
          <w:szCs w:val="28"/>
        </w:rPr>
        <w:t>стью 400 кВт с системой параллель</w:t>
      </w:r>
      <w:r w:rsidR="004673CE">
        <w:rPr>
          <w:rFonts w:ascii="Times New Roman" w:hAnsi="Times New Roman" w:cs="Times New Roman"/>
          <w:sz w:val="28"/>
          <w:szCs w:val="28"/>
        </w:rPr>
        <w:t xml:space="preserve">ной работы для дизельной электростанции, расположенной в </w:t>
      </w:r>
      <w:proofErr w:type="spellStart"/>
      <w:r w:rsidR="004673CE">
        <w:rPr>
          <w:rFonts w:ascii="Times New Roman" w:hAnsi="Times New Roman" w:cs="Times New Roman"/>
          <w:sz w:val="28"/>
          <w:szCs w:val="28"/>
        </w:rPr>
        <w:t>с</w:t>
      </w:r>
      <w:proofErr w:type="gramStart"/>
      <w:r w:rsidR="004673CE">
        <w:rPr>
          <w:rFonts w:ascii="Times New Roman" w:hAnsi="Times New Roman" w:cs="Times New Roman"/>
          <w:sz w:val="28"/>
          <w:szCs w:val="28"/>
        </w:rPr>
        <w:t>.Т</w:t>
      </w:r>
      <w:proofErr w:type="gramEnd"/>
      <w:r w:rsidR="004673CE">
        <w:rPr>
          <w:rFonts w:ascii="Times New Roman" w:hAnsi="Times New Roman" w:cs="Times New Roman"/>
          <w:sz w:val="28"/>
          <w:szCs w:val="28"/>
        </w:rPr>
        <w:t>упик</w:t>
      </w:r>
      <w:proofErr w:type="spellEnd"/>
      <w:r w:rsidR="006A657E">
        <w:rPr>
          <w:rFonts w:ascii="Times New Roman" w:hAnsi="Times New Roman" w:cs="Times New Roman"/>
          <w:sz w:val="28"/>
          <w:szCs w:val="28"/>
        </w:rPr>
        <w:t xml:space="preserve">. Цена контракта составляет 8,11 </w:t>
      </w:r>
      <w:proofErr w:type="spellStart"/>
      <w:r w:rsidR="006A657E">
        <w:rPr>
          <w:rFonts w:ascii="Times New Roman" w:hAnsi="Times New Roman" w:cs="Times New Roman"/>
          <w:sz w:val="28"/>
          <w:szCs w:val="28"/>
        </w:rPr>
        <w:t>млн</w:t>
      </w:r>
      <w:proofErr w:type="gramStart"/>
      <w:r w:rsidR="006A657E">
        <w:rPr>
          <w:rFonts w:ascii="Times New Roman" w:hAnsi="Times New Roman" w:cs="Times New Roman"/>
          <w:sz w:val="28"/>
          <w:szCs w:val="28"/>
        </w:rPr>
        <w:t>.р</w:t>
      </w:r>
      <w:proofErr w:type="gramEnd"/>
      <w:r w:rsidR="006A657E">
        <w:rPr>
          <w:rFonts w:ascii="Times New Roman" w:hAnsi="Times New Roman" w:cs="Times New Roman"/>
          <w:sz w:val="28"/>
          <w:szCs w:val="28"/>
        </w:rPr>
        <w:t>уб</w:t>
      </w:r>
      <w:proofErr w:type="spellEnd"/>
      <w:r w:rsidR="006A657E">
        <w:rPr>
          <w:rFonts w:ascii="Times New Roman" w:hAnsi="Times New Roman" w:cs="Times New Roman"/>
          <w:sz w:val="28"/>
          <w:szCs w:val="28"/>
        </w:rPr>
        <w:t>.</w:t>
      </w:r>
    </w:p>
    <w:p w:rsidR="00E40458" w:rsidRPr="005C3628" w:rsidRDefault="00E40458" w:rsidP="005C3628">
      <w:pPr>
        <w:spacing w:after="0"/>
        <w:ind w:firstLine="708"/>
        <w:jc w:val="both"/>
        <w:rPr>
          <w:rFonts w:ascii="Times New Roman" w:hAnsi="Times New Roman" w:cs="Times New Roman"/>
          <w:sz w:val="28"/>
          <w:szCs w:val="28"/>
        </w:rPr>
      </w:pPr>
    </w:p>
    <w:p w:rsidR="00E40458" w:rsidRPr="005C3628" w:rsidRDefault="00E40458" w:rsidP="005C3628">
      <w:pPr>
        <w:spacing w:after="0"/>
        <w:ind w:firstLine="708"/>
        <w:jc w:val="both"/>
        <w:rPr>
          <w:rFonts w:ascii="Times New Roman" w:hAnsi="Times New Roman" w:cs="Times New Roman"/>
          <w:sz w:val="28"/>
          <w:szCs w:val="28"/>
        </w:rPr>
      </w:pPr>
    </w:p>
    <w:p w:rsidR="00E40458" w:rsidRPr="0097200C" w:rsidRDefault="00E40458" w:rsidP="0097200C">
      <w:pPr>
        <w:pStyle w:val="a6"/>
        <w:numPr>
          <w:ilvl w:val="1"/>
          <w:numId w:val="43"/>
        </w:numPr>
        <w:ind w:left="0" w:firstLine="0"/>
        <w:jc w:val="center"/>
        <w:rPr>
          <w:b/>
          <w:sz w:val="28"/>
          <w:szCs w:val="28"/>
        </w:rPr>
      </w:pPr>
      <w:r w:rsidRPr="0097200C">
        <w:rPr>
          <w:b/>
          <w:sz w:val="28"/>
          <w:szCs w:val="28"/>
        </w:rPr>
        <w:t>Создание условий для развития строительства объектов социальной сферы, жилищного строительства.</w:t>
      </w:r>
    </w:p>
    <w:p w:rsidR="00E40458" w:rsidRPr="005C3628" w:rsidRDefault="00E40458" w:rsidP="005C3628">
      <w:pPr>
        <w:spacing w:after="0"/>
        <w:ind w:firstLine="708"/>
        <w:jc w:val="both"/>
        <w:rPr>
          <w:rFonts w:ascii="Times New Roman" w:hAnsi="Times New Roman" w:cs="Times New Roman"/>
          <w:sz w:val="28"/>
          <w:szCs w:val="28"/>
        </w:rPr>
      </w:pP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Администрацией муниципального района были приняты меры по возобновлению строительства объектов социальной сферы.</w:t>
      </w:r>
    </w:p>
    <w:p w:rsidR="00E40458" w:rsidRPr="005C3628" w:rsidRDefault="00D23DAB" w:rsidP="0067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реализуется проект</w:t>
      </w:r>
      <w:r w:rsidR="0042507C">
        <w:rPr>
          <w:rFonts w:ascii="Times New Roman" w:hAnsi="Times New Roman" w:cs="Times New Roman"/>
          <w:sz w:val="28"/>
          <w:szCs w:val="28"/>
        </w:rPr>
        <w:t xml:space="preserve"> -</w:t>
      </w:r>
      <w:r>
        <w:rPr>
          <w:rFonts w:ascii="Times New Roman" w:hAnsi="Times New Roman" w:cs="Times New Roman"/>
          <w:sz w:val="28"/>
          <w:szCs w:val="28"/>
        </w:rPr>
        <w:t xml:space="preserve"> С</w:t>
      </w:r>
      <w:r w:rsidR="00E40458" w:rsidRPr="005C3628">
        <w:rPr>
          <w:rFonts w:ascii="Times New Roman" w:hAnsi="Times New Roman" w:cs="Times New Roman"/>
          <w:sz w:val="28"/>
          <w:szCs w:val="28"/>
        </w:rPr>
        <w:t>троительство детского сада на 40 мест в селе Заречное.</w:t>
      </w: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Для строительства объекта потребуются большие капитальные вложения (инвестиции) в объёме – </w:t>
      </w:r>
      <w:r w:rsidRPr="005C3ABB">
        <w:rPr>
          <w:rFonts w:ascii="Times New Roman" w:hAnsi="Times New Roman" w:cs="Times New Roman"/>
          <w:sz w:val="28"/>
          <w:szCs w:val="28"/>
        </w:rPr>
        <w:t>15</w:t>
      </w:r>
      <w:r w:rsidR="00671ACE">
        <w:rPr>
          <w:rFonts w:ascii="Times New Roman" w:hAnsi="Times New Roman" w:cs="Times New Roman"/>
          <w:b/>
          <w:sz w:val="28"/>
          <w:szCs w:val="28"/>
        </w:rPr>
        <w:t xml:space="preserve"> </w:t>
      </w:r>
      <w:r w:rsidRPr="005C3628">
        <w:rPr>
          <w:rFonts w:ascii="Times New Roman" w:hAnsi="Times New Roman" w:cs="Times New Roman"/>
          <w:sz w:val="28"/>
          <w:szCs w:val="28"/>
        </w:rPr>
        <w:t>млн.</w:t>
      </w:r>
      <w:r w:rsidR="00671ACE">
        <w:rPr>
          <w:rFonts w:ascii="Times New Roman" w:hAnsi="Times New Roman" w:cs="Times New Roman"/>
          <w:sz w:val="28"/>
          <w:szCs w:val="28"/>
        </w:rPr>
        <w:t xml:space="preserve"> </w:t>
      </w:r>
      <w:r w:rsidRPr="005C3628">
        <w:rPr>
          <w:rFonts w:ascii="Times New Roman" w:hAnsi="Times New Roman" w:cs="Times New Roman"/>
          <w:sz w:val="28"/>
          <w:szCs w:val="28"/>
        </w:rPr>
        <w:t xml:space="preserve">рублей, в том числе строительно-монтажные работы – </w:t>
      </w:r>
      <w:r w:rsidRPr="005C3ABB">
        <w:rPr>
          <w:rFonts w:ascii="Times New Roman" w:hAnsi="Times New Roman" w:cs="Times New Roman"/>
          <w:sz w:val="28"/>
          <w:szCs w:val="28"/>
        </w:rPr>
        <w:t>13,6</w:t>
      </w:r>
      <w:r w:rsidR="00671ACE">
        <w:rPr>
          <w:rFonts w:ascii="Times New Roman" w:hAnsi="Times New Roman" w:cs="Times New Roman"/>
          <w:b/>
          <w:sz w:val="28"/>
          <w:szCs w:val="28"/>
        </w:rPr>
        <w:t xml:space="preserve"> </w:t>
      </w:r>
      <w:r w:rsidRPr="005C3628">
        <w:rPr>
          <w:rFonts w:ascii="Times New Roman" w:hAnsi="Times New Roman" w:cs="Times New Roman"/>
          <w:sz w:val="28"/>
          <w:szCs w:val="28"/>
        </w:rPr>
        <w:t>млн.</w:t>
      </w:r>
      <w:r w:rsidR="00671ACE">
        <w:rPr>
          <w:rFonts w:ascii="Times New Roman" w:hAnsi="Times New Roman" w:cs="Times New Roman"/>
          <w:sz w:val="28"/>
          <w:szCs w:val="28"/>
        </w:rPr>
        <w:t xml:space="preserve"> </w:t>
      </w:r>
      <w:r w:rsidRPr="005C3628">
        <w:rPr>
          <w:rFonts w:ascii="Times New Roman" w:hAnsi="Times New Roman" w:cs="Times New Roman"/>
          <w:sz w:val="28"/>
          <w:szCs w:val="28"/>
        </w:rPr>
        <w:t>рублей.</w:t>
      </w: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Реализация данного проекта намечена на </w:t>
      </w:r>
      <w:r w:rsidR="008C5915">
        <w:rPr>
          <w:rFonts w:ascii="Times New Roman" w:hAnsi="Times New Roman" w:cs="Times New Roman"/>
          <w:sz w:val="28"/>
          <w:szCs w:val="28"/>
        </w:rPr>
        <w:t>2018-2019</w:t>
      </w:r>
      <w:r w:rsidRPr="005C3628">
        <w:rPr>
          <w:rFonts w:ascii="Times New Roman" w:hAnsi="Times New Roman" w:cs="Times New Roman"/>
          <w:sz w:val="28"/>
          <w:szCs w:val="28"/>
        </w:rPr>
        <w:t xml:space="preserve"> годы, для района это новые рабочие места, один из путей решения проблемы занятости населения.</w:t>
      </w: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lastRenderedPageBreak/>
        <w:t xml:space="preserve">Дальнейшее развитие района, </w:t>
      </w:r>
      <w:r w:rsidR="00671ACE">
        <w:rPr>
          <w:rFonts w:ascii="Times New Roman" w:hAnsi="Times New Roman" w:cs="Times New Roman"/>
          <w:sz w:val="28"/>
          <w:szCs w:val="28"/>
        </w:rPr>
        <w:t xml:space="preserve">его социальной и экономической </w:t>
      </w:r>
      <w:r w:rsidRPr="005C3628">
        <w:rPr>
          <w:rFonts w:ascii="Times New Roman" w:hAnsi="Times New Roman" w:cs="Times New Roman"/>
          <w:sz w:val="28"/>
          <w:szCs w:val="28"/>
        </w:rPr>
        <w:t>инфраструктуры невозможно без возобновления строительства доступного и комфортного жилья для жителей района.</w:t>
      </w:r>
    </w:p>
    <w:p w:rsidR="00A138EE" w:rsidRPr="008C5915" w:rsidRDefault="00A138EE" w:rsidP="00B940ED">
      <w:pPr>
        <w:spacing w:after="0" w:line="240" w:lineRule="auto"/>
        <w:ind w:firstLine="708"/>
        <w:jc w:val="both"/>
        <w:rPr>
          <w:rFonts w:ascii="Times New Roman" w:hAnsi="Times New Roman" w:cs="Times New Roman"/>
          <w:sz w:val="28"/>
          <w:szCs w:val="28"/>
        </w:rPr>
      </w:pPr>
      <w:r w:rsidRPr="008C5915">
        <w:rPr>
          <w:rFonts w:ascii="Times New Roman" w:hAnsi="Times New Roman" w:cs="Times New Roman"/>
          <w:sz w:val="28"/>
          <w:szCs w:val="28"/>
        </w:rPr>
        <w:t>В 2017 г. был осуществлен ввод в эксплуатацию 3-х одноквартирных жилых домов общей площадью 168 кв. метров. В том числе: 1 дом по муниципальной программе экономического и социального развития КМНС, 2 дома по муниципальной программе переселения граждан из аварийного жилищного фонда. В результате этого три семьи (7 человек) улучшили свои жилищные условия.</w:t>
      </w:r>
    </w:p>
    <w:p w:rsidR="00A138EE" w:rsidRPr="008C5915" w:rsidRDefault="00A138EE" w:rsidP="00671ACE">
      <w:pPr>
        <w:spacing w:after="0" w:line="240" w:lineRule="auto"/>
        <w:ind w:firstLine="709"/>
        <w:jc w:val="both"/>
        <w:rPr>
          <w:rFonts w:ascii="Times New Roman" w:hAnsi="Times New Roman" w:cs="Times New Roman"/>
          <w:sz w:val="28"/>
          <w:szCs w:val="28"/>
        </w:rPr>
      </w:pPr>
      <w:r w:rsidRPr="008C5915">
        <w:rPr>
          <w:rFonts w:ascii="Times New Roman" w:hAnsi="Times New Roman" w:cs="Times New Roman"/>
          <w:sz w:val="28"/>
          <w:szCs w:val="28"/>
        </w:rPr>
        <w:t xml:space="preserve">Администрацией муниципального района «Тунгиро-Олёкминский район»  в 2017 году в рамках выполнения мероприятий муниципальных программ  «Переселение граждан </w:t>
      </w:r>
      <w:proofErr w:type="spellStart"/>
      <w:r w:rsidRPr="008C5915">
        <w:rPr>
          <w:rFonts w:ascii="Times New Roman" w:hAnsi="Times New Roman" w:cs="Times New Roman"/>
          <w:sz w:val="28"/>
          <w:szCs w:val="28"/>
        </w:rPr>
        <w:t>Тунгиро-Олекминского</w:t>
      </w:r>
      <w:proofErr w:type="spellEnd"/>
      <w:r w:rsidRPr="008C5915">
        <w:rPr>
          <w:rFonts w:ascii="Times New Roman" w:hAnsi="Times New Roman" w:cs="Times New Roman"/>
          <w:sz w:val="28"/>
          <w:szCs w:val="28"/>
        </w:rPr>
        <w:t xml:space="preserve"> района из аварийного жилищного фонда на 2017-2019 годы» и «Экономическое и социальное развитие коренных малочисленных народов Севера в муниципальном районе Тунгиро-Олёкминский район» (2016-2018 годы) начато строительство трех одноквартирных жилых дома общей жилой площадью 154 </w:t>
      </w:r>
      <w:proofErr w:type="spellStart"/>
      <w:r w:rsidRPr="008C5915">
        <w:rPr>
          <w:rFonts w:ascii="Times New Roman" w:hAnsi="Times New Roman" w:cs="Times New Roman"/>
          <w:sz w:val="28"/>
          <w:szCs w:val="28"/>
        </w:rPr>
        <w:t>кв.м</w:t>
      </w:r>
      <w:proofErr w:type="spellEnd"/>
      <w:r w:rsidRPr="008C5915">
        <w:rPr>
          <w:rFonts w:ascii="Times New Roman" w:hAnsi="Times New Roman" w:cs="Times New Roman"/>
          <w:sz w:val="28"/>
          <w:szCs w:val="28"/>
        </w:rPr>
        <w:t xml:space="preserve">.  Общая стоимость работ  4 </w:t>
      </w:r>
      <w:proofErr w:type="gramStart"/>
      <w:r w:rsidRPr="008C5915">
        <w:rPr>
          <w:rFonts w:ascii="Times New Roman" w:hAnsi="Times New Roman" w:cs="Times New Roman"/>
          <w:sz w:val="28"/>
          <w:szCs w:val="28"/>
        </w:rPr>
        <w:t>млн</w:t>
      </w:r>
      <w:proofErr w:type="gramEnd"/>
      <w:r w:rsidRPr="008C5915">
        <w:rPr>
          <w:rFonts w:ascii="Times New Roman" w:hAnsi="Times New Roman" w:cs="Times New Roman"/>
          <w:sz w:val="28"/>
          <w:szCs w:val="28"/>
        </w:rPr>
        <w:t xml:space="preserve"> 757,6 тыс. руб. </w:t>
      </w:r>
    </w:p>
    <w:p w:rsidR="00A138EE" w:rsidRPr="008C5915" w:rsidRDefault="00A138EE" w:rsidP="00671ACE">
      <w:pPr>
        <w:spacing w:after="0" w:line="240" w:lineRule="auto"/>
        <w:ind w:firstLine="709"/>
        <w:jc w:val="both"/>
        <w:rPr>
          <w:rFonts w:ascii="Times New Roman" w:hAnsi="Times New Roman" w:cs="Times New Roman"/>
          <w:sz w:val="28"/>
          <w:szCs w:val="28"/>
        </w:rPr>
      </w:pPr>
      <w:r w:rsidRPr="008C5915">
        <w:rPr>
          <w:rFonts w:ascii="Times New Roman" w:hAnsi="Times New Roman" w:cs="Times New Roman"/>
          <w:color w:val="000000" w:themeColor="text1"/>
          <w:sz w:val="28"/>
          <w:szCs w:val="28"/>
        </w:rPr>
        <w:t>По состоянию на 01.01.2018 года</w:t>
      </w:r>
      <w:r w:rsidRPr="008C5915">
        <w:rPr>
          <w:rFonts w:ascii="Times New Roman" w:hAnsi="Times New Roman" w:cs="Times New Roman"/>
          <w:sz w:val="28"/>
          <w:szCs w:val="28"/>
        </w:rPr>
        <w:t xml:space="preserve"> объём выполненных работ составляет 50% от окончательного объема  ввода объекта в эксплуатацию.  Планируемый ввод жилья  сентябрь-октябрь 2018 года.</w:t>
      </w:r>
    </w:p>
    <w:p w:rsidR="00E40458" w:rsidRPr="005C3628" w:rsidRDefault="00A138EE" w:rsidP="00671ACE">
      <w:pPr>
        <w:spacing w:after="0" w:line="240" w:lineRule="auto"/>
        <w:ind w:firstLine="709"/>
        <w:jc w:val="both"/>
        <w:rPr>
          <w:rFonts w:ascii="Times New Roman" w:hAnsi="Times New Roman" w:cs="Times New Roman"/>
          <w:sz w:val="28"/>
          <w:szCs w:val="28"/>
        </w:rPr>
      </w:pPr>
      <w:r w:rsidRPr="008C5915">
        <w:rPr>
          <w:rFonts w:ascii="Times New Roman" w:hAnsi="Times New Roman" w:cs="Times New Roman"/>
          <w:sz w:val="28"/>
          <w:szCs w:val="28"/>
        </w:rPr>
        <w:t>В 2018 году планируется начать строительство трех одноквартирных жилых домов, в том числе 2 – по Программе переселения из аварийного жилого фонда и 1 – по Программе социального и экономического развития КМНС.</w:t>
      </w:r>
      <w:r w:rsidR="000537F1">
        <w:rPr>
          <w:rFonts w:ascii="Times New Roman" w:hAnsi="Times New Roman" w:cs="Times New Roman"/>
          <w:sz w:val="28"/>
          <w:szCs w:val="28"/>
        </w:rPr>
        <w:t xml:space="preserve"> </w:t>
      </w:r>
      <w:r w:rsidR="00E40458" w:rsidRPr="005C3628">
        <w:rPr>
          <w:rFonts w:ascii="Times New Roman" w:hAnsi="Times New Roman" w:cs="Times New Roman"/>
          <w:sz w:val="28"/>
          <w:szCs w:val="28"/>
        </w:rPr>
        <w:t>Увеличение объёма инвестиций в жилищное строительство позволит обеспечить повышение уровня занятости населения района в летне-осенний период – свободное время после охотничье-промыслового сезона.</w:t>
      </w: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Для решения поставленных задач необходимо обеспечить приток новых финансовых ресурсов на рынок жилищного строительства, через механизм ипотеки, через систему привлечения в жилищную сферу сбережений граждан, через создание системы поддержки молодых семей, нуждающихся в улучшении жилищных условий.</w:t>
      </w:r>
    </w:p>
    <w:p w:rsidR="00E4045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Строительство  современного жилья будет способствовать не только закреплению квалифицированных кадров, но и притоку в район новой рабочей силы, новых специалистов для общественного хозяйства района, позволит улучшить демографическую ситуацию, будет способствовать развитию экономики и социальной сферы района.</w:t>
      </w:r>
    </w:p>
    <w:p w:rsidR="0097200C" w:rsidRPr="005C3628" w:rsidRDefault="0097200C" w:rsidP="00671ACE">
      <w:pPr>
        <w:spacing w:after="0" w:line="240" w:lineRule="auto"/>
        <w:ind w:firstLine="709"/>
        <w:jc w:val="both"/>
        <w:rPr>
          <w:rFonts w:ascii="Times New Roman" w:hAnsi="Times New Roman" w:cs="Times New Roman"/>
          <w:sz w:val="28"/>
          <w:szCs w:val="28"/>
        </w:rPr>
      </w:pPr>
    </w:p>
    <w:p w:rsidR="00E40458" w:rsidRDefault="0097200C" w:rsidP="0097200C">
      <w:pPr>
        <w:pStyle w:val="a6"/>
        <w:numPr>
          <w:ilvl w:val="1"/>
          <w:numId w:val="43"/>
        </w:numPr>
        <w:jc w:val="center"/>
        <w:rPr>
          <w:b/>
          <w:sz w:val="28"/>
          <w:szCs w:val="28"/>
        </w:rPr>
      </w:pPr>
      <w:r w:rsidRPr="0097200C">
        <w:rPr>
          <w:b/>
          <w:sz w:val="28"/>
          <w:szCs w:val="28"/>
        </w:rPr>
        <w:t>Градостроительная деятельность</w:t>
      </w:r>
    </w:p>
    <w:p w:rsidR="0097200C" w:rsidRPr="0097200C" w:rsidRDefault="0097200C" w:rsidP="0097200C">
      <w:pPr>
        <w:pStyle w:val="a6"/>
        <w:ind w:left="1428"/>
        <w:jc w:val="both"/>
        <w:rPr>
          <w:b/>
          <w:sz w:val="28"/>
          <w:szCs w:val="28"/>
        </w:rPr>
      </w:pPr>
    </w:p>
    <w:p w:rsidR="004577C6" w:rsidRDefault="004577C6" w:rsidP="00671ACE">
      <w:pPr>
        <w:spacing w:after="0" w:line="240" w:lineRule="auto"/>
        <w:ind w:firstLine="709"/>
        <w:jc w:val="both"/>
        <w:rPr>
          <w:rFonts w:ascii="Times New Roman" w:hAnsi="Times New Roman" w:cs="Times New Roman"/>
          <w:sz w:val="28"/>
          <w:szCs w:val="28"/>
        </w:rPr>
      </w:pPr>
      <w:r w:rsidRPr="008C5915">
        <w:rPr>
          <w:rFonts w:ascii="Times New Roman" w:hAnsi="Times New Roman" w:cs="Times New Roman"/>
          <w:sz w:val="28"/>
          <w:szCs w:val="28"/>
        </w:rPr>
        <w:t xml:space="preserve">В целях исполнения требований Федерального, краевого законодательства, а также нормативно-правовых актов муниципального района, в 2018 году будет проведены большие организационные мероприятия по выполнению землеустроительных работ и описанию </w:t>
      </w:r>
      <w:r w:rsidRPr="008C5915">
        <w:rPr>
          <w:rFonts w:ascii="Times New Roman" w:hAnsi="Times New Roman" w:cs="Times New Roman"/>
          <w:sz w:val="28"/>
          <w:szCs w:val="28"/>
        </w:rPr>
        <w:lastRenderedPageBreak/>
        <w:t>границ населенных пунктов муниципального района и внесение в Единый государственный реестр недвижимости сведений о границах населенных пунктов и территориальных зонах.</w:t>
      </w:r>
    </w:p>
    <w:p w:rsidR="00671ACE" w:rsidRPr="008C5915" w:rsidRDefault="00671ACE" w:rsidP="00671ACE">
      <w:pPr>
        <w:spacing w:after="0" w:line="240" w:lineRule="auto"/>
        <w:ind w:firstLine="709"/>
        <w:jc w:val="both"/>
        <w:rPr>
          <w:rFonts w:ascii="Times New Roman" w:hAnsi="Times New Roman" w:cs="Times New Roman"/>
          <w:sz w:val="28"/>
          <w:szCs w:val="28"/>
        </w:rPr>
      </w:pPr>
    </w:p>
    <w:p w:rsidR="00E40458" w:rsidRDefault="005E783B" w:rsidP="005E783B">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РАЗДЕЛ 5. </w:t>
      </w:r>
      <w:r w:rsidR="00E40458" w:rsidRPr="00671ACE">
        <w:rPr>
          <w:rFonts w:ascii="Times New Roman" w:hAnsi="Times New Roman" w:cs="Times New Roman"/>
          <w:b/>
          <w:sz w:val="28"/>
          <w:szCs w:val="28"/>
        </w:rPr>
        <w:t>ПОВЫШЕНИЕ КАЧЕСТВА ЖИЗНИ, РАЗВИТИЕ ЧЕЛОВЕЧЕСКОГО ПОТЕНЦИАЛА.</w:t>
      </w:r>
    </w:p>
    <w:p w:rsidR="005E783B" w:rsidRPr="00671ACE" w:rsidRDefault="005E783B" w:rsidP="005E783B">
      <w:pPr>
        <w:spacing w:after="0" w:line="240" w:lineRule="auto"/>
        <w:ind w:left="708"/>
        <w:jc w:val="center"/>
        <w:rPr>
          <w:rFonts w:ascii="Times New Roman" w:hAnsi="Times New Roman" w:cs="Times New Roman"/>
          <w:b/>
          <w:sz w:val="28"/>
          <w:szCs w:val="28"/>
        </w:rPr>
      </w:pPr>
    </w:p>
    <w:p w:rsidR="00E40458" w:rsidRPr="00671ACE" w:rsidRDefault="005E783B" w:rsidP="005E783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00E40458" w:rsidRPr="00671ACE">
        <w:rPr>
          <w:rFonts w:ascii="Times New Roman" w:hAnsi="Times New Roman" w:cs="Times New Roman"/>
          <w:b/>
          <w:sz w:val="28"/>
          <w:szCs w:val="28"/>
        </w:rPr>
        <w:t>.1. Повышение уровня доходов населения</w:t>
      </w:r>
    </w:p>
    <w:p w:rsidR="00E40458" w:rsidRPr="005C3628" w:rsidRDefault="00E40458" w:rsidP="005C3628">
      <w:pPr>
        <w:spacing w:after="0"/>
        <w:ind w:firstLine="708"/>
        <w:jc w:val="both"/>
        <w:rPr>
          <w:rFonts w:ascii="Times New Roman" w:hAnsi="Times New Roman" w:cs="Times New Roman"/>
          <w:b/>
          <w:sz w:val="28"/>
          <w:szCs w:val="28"/>
          <w:u w:val="single"/>
        </w:rPr>
      </w:pP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Целью политики </w:t>
      </w:r>
      <w:proofErr w:type="spellStart"/>
      <w:r w:rsidRPr="005C3628">
        <w:rPr>
          <w:rFonts w:ascii="Times New Roman" w:hAnsi="Times New Roman" w:cs="Times New Roman"/>
          <w:sz w:val="28"/>
          <w:szCs w:val="28"/>
        </w:rPr>
        <w:t>Тунгиро-Олёкминского</w:t>
      </w:r>
      <w:proofErr w:type="spellEnd"/>
      <w:r w:rsidRPr="005C3628">
        <w:rPr>
          <w:rFonts w:ascii="Times New Roman" w:hAnsi="Times New Roman" w:cs="Times New Roman"/>
          <w:sz w:val="28"/>
          <w:szCs w:val="28"/>
        </w:rPr>
        <w:t xml:space="preserve"> муниципального района в долгосрочном периоде является обеспечение роста реальных доходов населения, содействие повышению заработной платы жителей района, росту доходов от предпринимательской деятельности, снижение доли граждан с денежными доходами ниже величины прожиточного минимума.</w:t>
      </w:r>
    </w:p>
    <w:p w:rsidR="00E40458" w:rsidRPr="005C3628" w:rsidRDefault="00E40458" w:rsidP="00671ACE">
      <w:pPr>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Для достижения поставленной цели предполагается решение следующих задач:</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Обеспечение повышения заработной платы работников бюджетной сферы, муниципальных учреждений в размерах и в сроки, определяемые </w:t>
      </w:r>
      <w:r w:rsidR="00F916C7">
        <w:rPr>
          <w:rFonts w:ascii="Times New Roman" w:hAnsi="Times New Roman" w:cs="Times New Roman"/>
          <w:sz w:val="28"/>
          <w:szCs w:val="28"/>
        </w:rPr>
        <w:t xml:space="preserve">Указом Президента РФ. </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Продолжение работы районной межведомственной комиссии по координации деятельности органов местного самоуправления района в сфере защиты трудовых прав работников;</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Совершенствование нормативно-правовой базы по вопросам оплаты труда работников муниципальных учреждений в соответствии с трудовым законодательством и иными нормативно-правовыми актами;</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Осуществление постоянного </w:t>
      </w:r>
      <w:proofErr w:type="gramStart"/>
      <w:r w:rsidRPr="005C3628">
        <w:rPr>
          <w:rFonts w:ascii="Times New Roman" w:hAnsi="Times New Roman" w:cs="Times New Roman"/>
          <w:sz w:val="28"/>
          <w:szCs w:val="28"/>
        </w:rPr>
        <w:t>контроля за</w:t>
      </w:r>
      <w:proofErr w:type="gramEnd"/>
      <w:r w:rsidRPr="005C3628">
        <w:rPr>
          <w:rFonts w:ascii="Times New Roman" w:hAnsi="Times New Roman" w:cs="Times New Roman"/>
          <w:sz w:val="28"/>
          <w:szCs w:val="28"/>
        </w:rPr>
        <w:t xml:space="preserve"> обеспечением трудовых прав граждан. Принятие мер по погашению задолженности, по обеспечению своевременной и в полном объёме выплаты заработной платы работникам всех организаций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Выполнение поставленных целей и задач позволит обеспечить рост реальных располагаемых денежны</w:t>
      </w:r>
      <w:r w:rsidR="001A6D93">
        <w:rPr>
          <w:rFonts w:ascii="Times New Roman" w:hAnsi="Times New Roman" w:cs="Times New Roman"/>
          <w:sz w:val="28"/>
          <w:szCs w:val="28"/>
        </w:rPr>
        <w:t>х доходов населения района в 203</w:t>
      </w:r>
      <w:r w:rsidRPr="005C3628">
        <w:rPr>
          <w:rFonts w:ascii="Times New Roman" w:hAnsi="Times New Roman" w:cs="Times New Roman"/>
          <w:sz w:val="28"/>
          <w:szCs w:val="28"/>
        </w:rPr>
        <w:t xml:space="preserve">0году не менее чем </w:t>
      </w:r>
      <w:r w:rsidR="001A6D93">
        <w:rPr>
          <w:rFonts w:ascii="Times New Roman" w:hAnsi="Times New Roman" w:cs="Times New Roman"/>
          <w:sz w:val="28"/>
          <w:szCs w:val="28"/>
        </w:rPr>
        <w:t>на 2%  к уровню 2017</w:t>
      </w:r>
      <w:r w:rsidRPr="005C3628">
        <w:rPr>
          <w:rFonts w:ascii="Times New Roman" w:hAnsi="Times New Roman" w:cs="Times New Roman"/>
          <w:sz w:val="28"/>
          <w:szCs w:val="28"/>
        </w:rPr>
        <w:t xml:space="preserve"> года, увеличение среднемесячной номинальной на</w:t>
      </w:r>
      <w:r w:rsidR="001A6D93">
        <w:rPr>
          <w:rFonts w:ascii="Times New Roman" w:hAnsi="Times New Roman" w:cs="Times New Roman"/>
          <w:sz w:val="28"/>
          <w:szCs w:val="28"/>
        </w:rPr>
        <w:t>численной заработной платы в 203</w:t>
      </w:r>
      <w:r w:rsidRPr="005C3628">
        <w:rPr>
          <w:rFonts w:ascii="Times New Roman" w:hAnsi="Times New Roman" w:cs="Times New Roman"/>
          <w:sz w:val="28"/>
          <w:szCs w:val="28"/>
        </w:rPr>
        <w:t xml:space="preserve">0 году не менее чем </w:t>
      </w:r>
      <w:r w:rsidR="001A6D93">
        <w:rPr>
          <w:rFonts w:ascii="Times New Roman" w:hAnsi="Times New Roman" w:cs="Times New Roman"/>
          <w:sz w:val="28"/>
          <w:szCs w:val="28"/>
        </w:rPr>
        <w:t xml:space="preserve">на 6% </w:t>
      </w:r>
      <w:r w:rsidR="001D691E">
        <w:rPr>
          <w:rFonts w:ascii="Times New Roman" w:hAnsi="Times New Roman" w:cs="Times New Roman"/>
          <w:sz w:val="28"/>
          <w:szCs w:val="28"/>
        </w:rPr>
        <w:t xml:space="preserve"> по сравнению с уровнем 2017</w:t>
      </w:r>
      <w:r w:rsidRPr="005C3628">
        <w:rPr>
          <w:rFonts w:ascii="Times New Roman" w:hAnsi="Times New Roman" w:cs="Times New Roman"/>
          <w:sz w:val="28"/>
          <w:szCs w:val="28"/>
        </w:rPr>
        <w:t xml:space="preserve"> года.</w:t>
      </w:r>
    </w:p>
    <w:p w:rsidR="00E40458" w:rsidRPr="00671ACE" w:rsidRDefault="00E40458" w:rsidP="005C3628">
      <w:pPr>
        <w:tabs>
          <w:tab w:val="num" w:pos="900"/>
        </w:tabs>
        <w:spacing w:after="0"/>
        <w:ind w:firstLine="708"/>
        <w:jc w:val="both"/>
        <w:rPr>
          <w:rFonts w:ascii="Times New Roman" w:hAnsi="Times New Roman" w:cs="Times New Roman"/>
          <w:sz w:val="28"/>
          <w:szCs w:val="28"/>
        </w:rPr>
      </w:pPr>
    </w:p>
    <w:p w:rsidR="00E40458" w:rsidRPr="00671ACE" w:rsidRDefault="005E783B" w:rsidP="005E783B">
      <w:pPr>
        <w:tabs>
          <w:tab w:val="num" w:pos="900"/>
        </w:tabs>
        <w:spacing w:after="0"/>
        <w:ind w:firstLine="708"/>
        <w:jc w:val="center"/>
        <w:rPr>
          <w:rFonts w:ascii="Times New Roman" w:hAnsi="Times New Roman" w:cs="Times New Roman"/>
          <w:b/>
          <w:sz w:val="28"/>
          <w:szCs w:val="28"/>
        </w:rPr>
      </w:pPr>
      <w:r>
        <w:rPr>
          <w:rFonts w:ascii="Times New Roman" w:hAnsi="Times New Roman" w:cs="Times New Roman"/>
          <w:b/>
          <w:sz w:val="28"/>
          <w:szCs w:val="28"/>
        </w:rPr>
        <w:t>5</w:t>
      </w:r>
      <w:r w:rsidR="00E40458" w:rsidRPr="00671ACE">
        <w:rPr>
          <w:rFonts w:ascii="Times New Roman" w:hAnsi="Times New Roman" w:cs="Times New Roman"/>
          <w:b/>
          <w:sz w:val="28"/>
          <w:szCs w:val="28"/>
        </w:rPr>
        <w:t xml:space="preserve">.2. </w:t>
      </w:r>
      <w:r>
        <w:rPr>
          <w:rFonts w:ascii="Times New Roman" w:hAnsi="Times New Roman" w:cs="Times New Roman"/>
          <w:b/>
          <w:sz w:val="28"/>
          <w:szCs w:val="28"/>
        </w:rPr>
        <w:t>Труд и занятость, развитие кадрового потенциала</w:t>
      </w:r>
    </w:p>
    <w:p w:rsidR="00E40458" w:rsidRPr="005C3628" w:rsidRDefault="00E40458" w:rsidP="005C3628">
      <w:pPr>
        <w:tabs>
          <w:tab w:val="num" w:pos="900"/>
        </w:tabs>
        <w:spacing w:after="0"/>
        <w:ind w:firstLine="708"/>
        <w:jc w:val="both"/>
        <w:rPr>
          <w:rFonts w:ascii="Times New Roman" w:hAnsi="Times New Roman" w:cs="Times New Roman"/>
          <w:sz w:val="28"/>
          <w:szCs w:val="28"/>
        </w:rPr>
      </w:pP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Одним из  основных направлений деятельн</w:t>
      </w:r>
      <w:r w:rsidR="001D691E">
        <w:rPr>
          <w:rFonts w:ascii="Times New Roman" w:hAnsi="Times New Roman" w:cs="Times New Roman"/>
          <w:sz w:val="28"/>
          <w:szCs w:val="28"/>
        </w:rPr>
        <w:t>ости администрации района в 2019-203</w:t>
      </w:r>
      <w:r w:rsidRPr="005C3628">
        <w:rPr>
          <w:rFonts w:ascii="Times New Roman" w:hAnsi="Times New Roman" w:cs="Times New Roman"/>
          <w:sz w:val="28"/>
          <w:szCs w:val="28"/>
        </w:rPr>
        <w:t>0 годах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повышение конкурентоспособности рабочей силы, снижение уровня безработицы.</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lastRenderedPageBreak/>
        <w:t>В рамках данного направления в долгосрочном периоде планируется решение следующих задач:</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Развитие системы социального партнерства между администрацией МР, профсоюзными организациями, работниками и работодателями;</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Создание дополнительных рабочих мест на условиях постоянной занятости, организация рабочих мест по программе общественных работ, в том числе и в организациях социальной сферы;</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Улучшение условий и охраны труда работающих, снижение уровня производственного травматизма;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Содействие повышению квалификации, подготовке и переподготовке персонала предприятий, организаций и учреждений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Прогнозирование спроса предприятий и организаций на рабочую силу с учётом её профессионально-квалификационной подготовки, тенденций развития секторов экономики муниципального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Для решения поставленных целей и задач будут выполнены следующие мероприятия:</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реализация мер по трудоустройству граждан;</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реализация перспективных планов и программ подготовки кадров всех уровней;</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организация профессиональной подготовки и переподготовки кадров в соответствии с потребностями рынка труда;</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разработка и реализация ежегодных планов мероприятий по улучшению условий и охраны труда в организациях, расположенных на территории района, направленных на предупреждение производственного травматизма, реализацию основных направлений государственной политики в сфере оплаты труда;</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содействие заключению коллективных договоров, выполнению отраслевых тарифных соглашений;</w:t>
      </w:r>
    </w:p>
    <w:p w:rsidR="00E40458" w:rsidRPr="005C3628" w:rsidRDefault="00E40458" w:rsidP="00671ACE">
      <w:pPr>
        <w:numPr>
          <w:ilvl w:val="0"/>
          <w:numId w:val="34"/>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обеспечение деятельности территориальной трехсторонней комиссии по регулированию социально-трудовых отношений.</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Выполнение комплекса  мероприятий по решению задач в сфере обеспечения трудовой занятости и развития кадрового потенциала позволит:</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Снизить</w:t>
      </w:r>
      <w:r w:rsidR="00B1584B">
        <w:rPr>
          <w:rFonts w:ascii="Times New Roman" w:hAnsi="Times New Roman" w:cs="Times New Roman"/>
          <w:sz w:val="28"/>
          <w:szCs w:val="28"/>
        </w:rPr>
        <w:t xml:space="preserve"> уровень общей безработицы к 203</w:t>
      </w:r>
      <w:r w:rsidRPr="005C3628">
        <w:rPr>
          <w:rFonts w:ascii="Times New Roman" w:hAnsi="Times New Roman" w:cs="Times New Roman"/>
          <w:sz w:val="28"/>
          <w:szCs w:val="28"/>
        </w:rPr>
        <w:t>0 году до 12-15%, зарегистрированной до 3%;</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Сохранить среднюю продолжительность безработицы в пределах 6 месяцев;</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Обеспечить временное трудоустройс</w:t>
      </w:r>
      <w:r w:rsidR="005843DF">
        <w:rPr>
          <w:rFonts w:ascii="Times New Roman" w:hAnsi="Times New Roman" w:cs="Times New Roman"/>
          <w:sz w:val="28"/>
          <w:szCs w:val="28"/>
        </w:rPr>
        <w:t>тво на общественные работы до 10 человек в год к 203</w:t>
      </w:r>
      <w:r w:rsidRPr="005C3628">
        <w:rPr>
          <w:rFonts w:ascii="Times New Roman" w:hAnsi="Times New Roman" w:cs="Times New Roman"/>
          <w:sz w:val="28"/>
          <w:szCs w:val="28"/>
        </w:rPr>
        <w:t>0 году;</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Предоставить возможность прохождения профессиональной подготовки, повышения квалиф</w:t>
      </w:r>
      <w:r w:rsidR="005843DF">
        <w:rPr>
          <w:rFonts w:ascii="Times New Roman" w:hAnsi="Times New Roman" w:cs="Times New Roman"/>
          <w:sz w:val="28"/>
          <w:szCs w:val="28"/>
        </w:rPr>
        <w:t>икации и переподготовки около 5</w:t>
      </w:r>
      <w:r w:rsidRPr="005C3628">
        <w:rPr>
          <w:rFonts w:ascii="Times New Roman" w:hAnsi="Times New Roman" w:cs="Times New Roman"/>
          <w:sz w:val="28"/>
          <w:szCs w:val="28"/>
        </w:rPr>
        <w:t xml:space="preserve"> безработных и незанятых граждан в год;</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Оказывать материальную поддержку безработным гражданам;</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lastRenderedPageBreak/>
        <w:t xml:space="preserve">Постоянно проводить </w:t>
      </w:r>
      <w:proofErr w:type="spellStart"/>
      <w:r w:rsidRPr="005C3628">
        <w:rPr>
          <w:rFonts w:ascii="Times New Roman" w:hAnsi="Times New Roman" w:cs="Times New Roman"/>
          <w:sz w:val="28"/>
          <w:szCs w:val="28"/>
        </w:rPr>
        <w:t>профориентационную</w:t>
      </w:r>
      <w:proofErr w:type="spellEnd"/>
      <w:r w:rsidRPr="005C3628">
        <w:rPr>
          <w:rFonts w:ascii="Times New Roman" w:hAnsi="Times New Roman" w:cs="Times New Roman"/>
          <w:sz w:val="28"/>
          <w:szCs w:val="28"/>
        </w:rPr>
        <w:t xml:space="preserve"> работу с  незанятыми гражданами.</w:t>
      </w:r>
    </w:p>
    <w:p w:rsidR="00E40458" w:rsidRPr="00671ACE" w:rsidRDefault="00E40458" w:rsidP="005C3628">
      <w:pPr>
        <w:spacing w:after="0"/>
        <w:jc w:val="both"/>
        <w:rPr>
          <w:rFonts w:ascii="Times New Roman" w:hAnsi="Times New Roman" w:cs="Times New Roman"/>
          <w:sz w:val="28"/>
          <w:szCs w:val="28"/>
        </w:rPr>
      </w:pPr>
    </w:p>
    <w:p w:rsidR="00E40458" w:rsidRPr="00BB0B52" w:rsidRDefault="00E40458" w:rsidP="00BB0B52">
      <w:pPr>
        <w:pStyle w:val="a6"/>
        <w:numPr>
          <w:ilvl w:val="1"/>
          <w:numId w:val="44"/>
        </w:numPr>
        <w:jc w:val="both"/>
        <w:rPr>
          <w:b/>
          <w:sz w:val="28"/>
          <w:szCs w:val="28"/>
        </w:rPr>
      </w:pPr>
      <w:r w:rsidRPr="00BB0B52">
        <w:rPr>
          <w:b/>
          <w:sz w:val="28"/>
          <w:szCs w:val="28"/>
        </w:rPr>
        <w:t>Социальная поддержка населения.</w:t>
      </w:r>
    </w:p>
    <w:p w:rsidR="00E40458" w:rsidRPr="005C3628" w:rsidRDefault="00E40458" w:rsidP="005C3628">
      <w:pPr>
        <w:tabs>
          <w:tab w:val="num" w:pos="1428"/>
        </w:tabs>
        <w:spacing w:after="0"/>
        <w:jc w:val="both"/>
        <w:rPr>
          <w:rFonts w:ascii="Times New Roman" w:hAnsi="Times New Roman" w:cs="Times New Roman"/>
          <w:b/>
          <w:sz w:val="28"/>
          <w:szCs w:val="28"/>
          <w:u w:val="single"/>
        </w:rPr>
      </w:pPr>
    </w:p>
    <w:p w:rsidR="00E40458" w:rsidRPr="005C3628" w:rsidRDefault="004C6523" w:rsidP="00671ACE">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2019-203</w:t>
      </w:r>
      <w:r w:rsidR="00E40458" w:rsidRPr="005C3628">
        <w:rPr>
          <w:rFonts w:ascii="Times New Roman" w:hAnsi="Times New Roman" w:cs="Times New Roman"/>
          <w:sz w:val="28"/>
          <w:szCs w:val="28"/>
        </w:rPr>
        <w:t xml:space="preserve">0 </w:t>
      </w:r>
      <w:proofErr w:type="spellStart"/>
      <w:r w:rsidR="00E40458" w:rsidRPr="005C3628">
        <w:rPr>
          <w:rFonts w:ascii="Times New Roman" w:hAnsi="Times New Roman" w:cs="Times New Roman"/>
          <w:sz w:val="28"/>
          <w:szCs w:val="28"/>
        </w:rPr>
        <w:t>г.г</w:t>
      </w:r>
      <w:proofErr w:type="spellEnd"/>
      <w:r w:rsidR="00E40458" w:rsidRPr="005C3628">
        <w:rPr>
          <w:rFonts w:ascii="Times New Roman" w:hAnsi="Times New Roman" w:cs="Times New Roman"/>
          <w:sz w:val="28"/>
          <w:szCs w:val="28"/>
        </w:rPr>
        <w:t xml:space="preserve">. будет продолжено взаимодействие администрации, Совета муниципального района с органами исполнительной власти </w:t>
      </w:r>
      <w:r>
        <w:rPr>
          <w:rFonts w:ascii="Times New Roman" w:hAnsi="Times New Roman" w:cs="Times New Roman"/>
          <w:sz w:val="28"/>
          <w:szCs w:val="28"/>
        </w:rPr>
        <w:t>Забайкальского края</w:t>
      </w:r>
      <w:r w:rsidR="00E40458" w:rsidRPr="005C3628">
        <w:rPr>
          <w:rFonts w:ascii="Times New Roman" w:hAnsi="Times New Roman" w:cs="Times New Roman"/>
          <w:sz w:val="28"/>
          <w:szCs w:val="28"/>
        </w:rPr>
        <w:t>. В рамках Соглашения по реализации государственных полномочий в части решения вопросов социальной защиты, социально-трудовых отношений и социального обслуживания населения предполагается: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Осуществление адресной социальной поддержки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Содействовать  разработке наиболее эффективных механизмов, обеспечивающих реализацию мер социальной поддержки населения, в </w:t>
      </w:r>
      <w:r w:rsidR="00BD081E">
        <w:rPr>
          <w:rFonts w:ascii="Times New Roman" w:hAnsi="Times New Roman" w:cs="Times New Roman"/>
          <w:sz w:val="28"/>
          <w:szCs w:val="28"/>
        </w:rPr>
        <w:t>то</w:t>
      </w:r>
      <w:r w:rsidRPr="005C3628">
        <w:rPr>
          <w:rFonts w:ascii="Times New Roman" w:hAnsi="Times New Roman" w:cs="Times New Roman"/>
          <w:sz w:val="28"/>
          <w:szCs w:val="28"/>
        </w:rPr>
        <w:t>м числе ветеранов труда, тружеников тыла, инвалидов, реабилитированных, многодетных семей и детей-сирот;</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Взаимодействие с органами исполнительной власти </w:t>
      </w:r>
      <w:r w:rsidR="00BD081E">
        <w:rPr>
          <w:rFonts w:ascii="Times New Roman" w:hAnsi="Times New Roman" w:cs="Times New Roman"/>
          <w:sz w:val="28"/>
          <w:szCs w:val="28"/>
        </w:rPr>
        <w:t>Забайкальского края</w:t>
      </w:r>
      <w:r w:rsidRPr="005C3628">
        <w:rPr>
          <w:rFonts w:ascii="Times New Roman" w:hAnsi="Times New Roman" w:cs="Times New Roman"/>
          <w:sz w:val="28"/>
          <w:szCs w:val="28"/>
        </w:rPr>
        <w:t xml:space="preserve"> по переходу от мер социальной поддержки, предоставляемых в натуральной форме, на денежные выплаты;</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Оказание материальной помощи гражданам, оказавшимся в трудной жизненной ситуации. </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Реализация поставленных задач позволит улучшить положение граждан, находящих в сложных жизненных условиях, повысить качество и обеспечить доступность населению социальных услуг.</w:t>
      </w:r>
    </w:p>
    <w:p w:rsidR="00E40458" w:rsidRPr="005C3628" w:rsidRDefault="00E40458" w:rsidP="005C3628">
      <w:pPr>
        <w:tabs>
          <w:tab w:val="num" w:pos="900"/>
        </w:tabs>
        <w:spacing w:after="0"/>
        <w:ind w:firstLine="708"/>
        <w:jc w:val="both"/>
        <w:rPr>
          <w:rFonts w:ascii="Times New Roman" w:hAnsi="Times New Roman" w:cs="Times New Roman"/>
          <w:sz w:val="28"/>
          <w:szCs w:val="28"/>
        </w:rPr>
      </w:pPr>
    </w:p>
    <w:p w:rsidR="00E40458" w:rsidRPr="00BB0B52" w:rsidRDefault="00E40458" w:rsidP="00BB0B52">
      <w:pPr>
        <w:pStyle w:val="a6"/>
        <w:numPr>
          <w:ilvl w:val="1"/>
          <w:numId w:val="44"/>
        </w:numPr>
        <w:jc w:val="both"/>
        <w:rPr>
          <w:b/>
          <w:sz w:val="28"/>
          <w:szCs w:val="28"/>
        </w:rPr>
      </w:pPr>
      <w:r w:rsidRPr="00BB0B52">
        <w:rPr>
          <w:b/>
          <w:sz w:val="28"/>
          <w:szCs w:val="28"/>
        </w:rPr>
        <w:t>Развитие образования.</w:t>
      </w:r>
    </w:p>
    <w:p w:rsidR="00E40458" w:rsidRPr="005C3628" w:rsidRDefault="00E40458" w:rsidP="005C3628">
      <w:pPr>
        <w:tabs>
          <w:tab w:val="num" w:pos="1428"/>
        </w:tabs>
        <w:spacing w:after="0"/>
        <w:jc w:val="both"/>
        <w:rPr>
          <w:rFonts w:ascii="Times New Roman" w:hAnsi="Times New Roman" w:cs="Times New Roman"/>
          <w:b/>
          <w:sz w:val="28"/>
          <w:szCs w:val="28"/>
          <w:u w:val="single"/>
        </w:rPr>
      </w:pP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Основные показатели, связанные с обновлением содержания образовательной сферы района, качеством обучения, наращиванием материальной базы в последние три года заметно улучшились. Все школы обеспечены современным оборудованием, мебелью, специальными кабинетами, спортивным инвентарём, за счет реализации мероприятий федеральной </w:t>
      </w:r>
      <w:r w:rsidR="001830DC">
        <w:rPr>
          <w:rFonts w:ascii="Times New Roman" w:hAnsi="Times New Roman" w:cs="Times New Roman"/>
          <w:sz w:val="28"/>
          <w:szCs w:val="28"/>
        </w:rPr>
        <w:t xml:space="preserve"> </w:t>
      </w:r>
      <w:r w:rsidRPr="005C3628">
        <w:rPr>
          <w:rFonts w:ascii="Times New Roman" w:hAnsi="Times New Roman" w:cs="Times New Roman"/>
          <w:sz w:val="28"/>
          <w:szCs w:val="28"/>
        </w:rPr>
        <w:t>программы «Дети России»,  приоритетного  национального проекта «Образование».</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Под влиянием демографической ситуации продолжается сокращение численности учащихся дневных общеобразовательных и малокомплектных школ.</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 целях обеспечения равного доступа граждан к качественному образованию, эффективного развития системы образования на основе улучшении материа</w:t>
      </w:r>
      <w:r w:rsidR="00B04DD4">
        <w:rPr>
          <w:rFonts w:ascii="Times New Roman" w:hAnsi="Times New Roman" w:cs="Times New Roman"/>
          <w:sz w:val="28"/>
          <w:szCs w:val="28"/>
        </w:rPr>
        <w:t>льно-технической базы в 2019-203</w:t>
      </w:r>
      <w:r w:rsidRPr="005C3628">
        <w:rPr>
          <w:rFonts w:ascii="Times New Roman" w:hAnsi="Times New Roman" w:cs="Times New Roman"/>
          <w:sz w:val="28"/>
          <w:szCs w:val="28"/>
        </w:rPr>
        <w:t>0 годах планируется: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Формирование сбалансированной сети учреждений образования;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lastRenderedPageBreak/>
        <w:t>* Развитие кадрового потенциала, оказание мер социальной поддержки работникам образования, в том числе молодым специалистам;</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Содействие информационному и ресурсному обеспечению системы образования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Поэтапная реализация мер районной муниципальной программы «Развитие образования в </w:t>
      </w:r>
      <w:proofErr w:type="spellStart"/>
      <w:r w:rsidRPr="005C3628">
        <w:rPr>
          <w:rFonts w:ascii="Times New Roman" w:hAnsi="Times New Roman" w:cs="Times New Roman"/>
          <w:sz w:val="28"/>
          <w:szCs w:val="28"/>
        </w:rPr>
        <w:t>Тунгиро-Олёкминском</w:t>
      </w:r>
      <w:proofErr w:type="spellEnd"/>
      <w:r w:rsidRPr="005C3628">
        <w:rPr>
          <w:rFonts w:ascii="Times New Roman" w:hAnsi="Times New Roman" w:cs="Times New Roman"/>
          <w:sz w:val="28"/>
          <w:szCs w:val="28"/>
        </w:rPr>
        <w:t xml:space="preserve"> районе», подпрограмм «Дети Севера», «Здоровье детей», «Талантливые дети»;</w:t>
      </w:r>
    </w:p>
    <w:p w:rsidR="00A14C0D" w:rsidRDefault="00A14C0D" w:rsidP="00671ACE">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педагогических коллективов общеобразовательных учреждений была </w:t>
      </w:r>
      <w:proofErr w:type="spellStart"/>
      <w:r>
        <w:rPr>
          <w:rFonts w:ascii="Times New Roman" w:hAnsi="Times New Roman" w:cs="Times New Roman"/>
          <w:sz w:val="28"/>
          <w:szCs w:val="28"/>
        </w:rPr>
        <w:t>целенаправлена</w:t>
      </w:r>
      <w:proofErr w:type="spellEnd"/>
      <w:r>
        <w:rPr>
          <w:rFonts w:ascii="Times New Roman" w:hAnsi="Times New Roman" w:cs="Times New Roman"/>
          <w:sz w:val="28"/>
          <w:szCs w:val="28"/>
        </w:rPr>
        <w:t xml:space="preserve"> на реализацию федеральных государственных образовательных стандартов начального общего образования и основного общего образования.  В сентябре 2017 года началась реализация ФГОС среднего общего образования в экспериментальном  режиме. За 2016-2017 учебный год качество образования по району  составило 43%, успеваемость-  99 %.</w:t>
      </w:r>
    </w:p>
    <w:p w:rsidR="00A14C0D" w:rsidRDefault="00A14C0D" w:rsidP="00A14C0D">
      <w:pPr>
        <w:pStyle w:val="ab"/>
        <w:ind w:firstLine="708"/>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1716"/>
        <w:gridCol w:w="1089"/>
        <w:gridCol w:w="1620"/>
        <w:gridCol w:w="1849"/>
        <w:gridCol w:w="1661"/>
        <w:gridCol w:w="1245"/>
      </w:tblGrid>
      <w:tr w:rsidR="00A14C0D" w:rsidRPr="00671ACE" w:rsidTr="002A0190">
        <w:tc>
          <w:tcPr>
            <w:tcW w:w="2051" w:type="dxa"/>
          </w:tcPr>
          <w:p w:rsidR="00A14C0D" w:rsidRPr="00671ACE" w:rsidRDefault="00A14C0D" w:rsidP="002A0190">
            <w:pPr>
              <w:jc w:val="both"/>
              <w:rPr>
                <w:rFonts w:ascii="Times New Roman" w:hAnsi="Times New Roman" w:cs="Times New Roman"/>
                <w:sz w:val="28"/>
                <w:szCs w:val="28"/>
              </w:rPr>
            </w:pPr>
            <w:r w:rsidRPr="00671ACE">
              <w:rPr>
                <w:rFonts w:ascii="Times New Roman" w:hAnsi="Times New Roman" w:cs="Times New Roman"/>
                <w:sz w:val="28"/>
                <w:szCs w:val="28"/>
              </w:rPr>
              <w:t xml:space="preserve">Учебный год </w:t>
            </w:r>
          </w:p>
        </w:tc>
        <w:tc>
          <w:tcPr>
            <w:tcW w:w="1089" w:type="dxa"/>
          </w:tcPr>
          <w:p w:rsidR="00A14C0D" w:rsidRPr="00671ACE" w:rsidRDefault="00A14C0D" w:rsidP="002A0190">
            <w:pPr>
              <w:jc w:val="center"/>
              <w:rPr>
                <w:rFonts w:ascii="Times New Roman" w:hAnsi="Times New Roman" w:cs="Times New Roman"/>
                <w:sz w:val="28"/>
                <w:szCs w:val="28"/>
              </w:rPr>
            </w:pPr>
            <w:r w:rsidRPr="00671ACE">
              <w:rPr>
                <w:rFonts w:ascii="Times New Roman" w:hAnsi="Times New Roman" w:cs="Times New Roman"/>
                <w:sz w:val="28"/>
                <w:szCs w:val="28"/>
              </w:rPr>
              <w:t xml:space="preserve">На конец </w:t>
            </w:r>
            <w:proofErr w:type="spellStart"/>
            <w:r w:rsidRPr="00671ACE">
              <w:rPr>
                <w:rFonts w:ascii="Times New Roman" w:hAnsi="Times New Roman" w:cs="Times New Roman"/>
                <w:sz w:val="28"/>
                <w:szCs w:val="28"/>
              </w:rPr>
              <w:t>уч</w:t>
            </w:r>
            <w:proofErr w:type="gramStart"/>
            <w:r w:rsidRPr="00671ACE">
              <w:rPr>
                <w:rFonts w:ascii="Times New Roman" w:hAnsi="Times New Roman" w:cs="Times New Roman"/>
                <w:sz w:val="28"/>
                <w:szCs w:val="28"/>
              </w:rPr>
              <w:t>.г</w:t>
            </w:r>
            <w:proofErr w:type="gramEnd"/>
            <w:r w:rsidRPr="00671ACE">
              <w:rPr>
                <w:rFonts w:ascii="Times New Roman" w:hAnsi="Times New Roman" w:cs="Times New Roman"/>
                <w:sz w:val="28"/>
                <w:szCs w:val="28"/>
              </w:rPr>
              <w:t>ода</w:t>
            </w:r>
            <w:proofErr w:type="spellEnd"/>
          </w:p>
        </w:tc>
        <w:tc>
          <w:tcPr>
            <w:tcW w:w="1568" w:type="dxa"/>
          </w:tcPr>
          <w:p w:rsidR="00A14C0D" w:rsidRPr="00671ACE" w:rsidRDefault="00A14C0D" w:rsidP="002A0190">
            <w:pPr>
              <w:jc w:val="center"/>
              <w:rPr>
                <w:rFonts w:ascii="Times New Roman" w:hAnsi="Times New Roman" w:cs="Times New Roman"/>
                <w:sz w:val="28"/>
                <w:szCs w:val="28"/>
              </w:rPr>
            </w:pPr>
            <w:r w:rsidRPr="00671ACE">
              <w:rPr>
                <w:rFonts w:ascii="Times New Roman" w:hAnsi="Times New Roman" w:cs="Times New Roman"/>
                <w:sz w:val="28"/>
                <w:szCs w:val="28"/>
              </w:rPr>
              <w:t>Переведено</w:t>
            </w:r>
          </w:p>
        </w:tc>
        <w:tc>
          <w:tcPr>
            <w:tcW w:w="1849" w:type="dxa"/>
          </w:tcPr>
          <w:p w:rsidR="00A14C0D" w:rsidRPr="00671ACE" w:rsidRDefault="00A14C0D" w:rsidP="002A0190">
            <w:pPr>
              <w:jc w:val="center"/>
              <w:rPr>
                <w:rFonts w:ascii="Times New Roman" w:hAnsi="Times New Roman" w:cs="Times New Roman"/>
                <w:sz w:val="28"/>
                <w:szCs w:val="28"/>
              </w:rPr>
            </w:pPr>
            <w:r w:rsidRPr="00671ACE">
              <w:rPr>
                <w:rFonts w:ascii="Times New Roman" w:hAnsi="Times New Roman" w:cs="Times New Roman"/>
                <w:sz w:val="28"/>
                <w:szCs w:val="28"/>
              </w:rPr>
              <w:t>% успеваемости</w:t>
            </w:r>
          </w:p>
        </w:tc>
        <w:tc>
          <w:tcPr>
            <w:tcW w:w="1661" w:type="dxa"/>
          </w:tcPr>
          <w:p w:rsidR="00A14C0D" w:rsidRPr="00671ACE" w:rsidRDefault="00A14C0D" w:rsidP="002A0190">
            <w:pPr>
              <w:jc w:val="center"/>
              <w:rPr>
                <w:rFonts w:ascii="Times New Roman" w:hAnsi="Times New Roman" w:cs="Times New Roman"/>
                <w:sz w:val="28"/>
                <w:szCs w:val="28"/>
              </w:rPr>
            </w:pPr>
            <w:r w:rsidRPr="00671ACE">
              <w:rPr>
                <w:rFonts w:ascii="Times New Roman" w:hAnsi="Times New Roman" w:cs="Times New Roman"/>
                <w:sz w:val="28"/>
                <w:szCs w:val="28"/>
              </w:rPr>
              <w:t>Кол-во хорошистов и отличников</w:t>
            </w:r>
          </w:p>
        </w:tc>
        <w:tc>
          <w:tcPr>
            <w:tcW w:w="1245" w:type="dxa"/>
          </w:tcPr>
          <w:p w:rsidR="00A14C0D" w:rsidRPr="00671ACE" w:rsidRDefault="00A14C0D" w:rsidP="002A0190">
            <w:pPr>
              <w:jc w:val="center"/>
              <w:rPr>
                <w:rFonts w:ascii="Times New Roman" w:hAnsi="Times New Roman" w:cs="Times New Roman"/>
                <w:sz w:val="28"/>
                <w:szCs w:val="28"/>
              </w:rPr>
            </w:pPr>
            <w:r w:rsidRPr="00671ACE">
              <w:rPr>
                <w:rFonts w:ascii="Times New Roman" w:hAnsi="Times New Roman" w:cs="Times New Roman"/>
                <w:sz w:val="28"/>
                <w:szCs w:val="28"/>
              </w:rPr>
              <w:t>% качества</w:t>
            </w:r>
          </w:p>
        </w:tc>
      </w:tr>
      <w:tr w:rsidR="00A14C0D" w:rsidRPr="00671ACE" w:rsidTr="002A0190">
        <w:tc>
          <w:tcPr>
            <w:tcW w:w="2051" w:type="dxa"/>
          </w:tcPr>
          <w:p w:rsidR="00A14C0D" w:rsidRPr="00671ACE" w:rsidRDefault="00A14C0D" w:rsidP="002A0190">
            <w:pPr>
              <w:jc w:val="both"/>
              <w:rPr>
                <w:rFonts w:ascii="Times New Roman" w:hAnsi="Times New Roman" w:cs="Times New Roman"/>
              </w:rPr>
            </w:pPr>
            <w:r w:rsidRPr="00671ACE">
              <w:rPr>
                <w:rFonts w:ascii="Times New Roman" w:hAnsi="Times New Roman" w:cs="Times New Roman"/>
              </w:rPr>
              <w:t xml:space="preserve">2013-2014 </w:t>
            </w:r>
          </w:p>
        </w:tc>
        <w:tc>
          <w:tcPr>
            <w:tcW w:w="108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170</w:t>
            </w:r>
          </w:p>
        </w:tc>
        <w:tc>
          <w:tcPr>
            <w:tcW w:w="1568"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168</w:t>
            </w:r>
          </w:p>
        </w:tc>
        <w:tc>
          <w:tcPr>
            <w:tcW w:w="184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99</w:t>
            </w:r>
          </w:p>
        </w:tc>
        <w:tc>
          <w:tcPr>
            <w:tcW w:w="1661"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52</w:t>
            </w:r>
          </w:p>
        </w:tc>
        <w:tc>
          <w:tcPr>
            <w:tcW w:w="1245"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37</w:t>
            </w:r>
          </w:p>
        </w:tc>
      </w:tr>
      <w:tr w:rsidR="00A14C0D" w:rsidRPr="00671ACE" w:rsidTr="002A0190">
        <w:tc>
          <w:tcPr>
            <w:tcW w:w="2051" w:type="dxa"/>
          </w:tcPr>
          <w:p w:rsidR="00A14C0D" w:rsidRPr="00671ACE" w:rsidRDefault="00A14C0D" w:rsidP="002A0190">
            <w:pPr>
              <w:jc w:val="both"/>
              <w:rPr>
                <w:rFonts w:ascii="Times New Roman" w:hAnsi="Times New Roman" w:cs="Times New Roman"/>
              </w:rPr>
            </w:pPr>
            <w:r w:rsidRPr="00671ACE">
              <w:rPr>
                <w:rFonts w:ascii="Times New Roman" w:hAnsi="Times New Roman" w:cs="Times New Roman"/>
              </w:rPr>
              <w:t>2014-2015</w:t>
            </w:r>
          </w:p>
        </w:tc>
        <w:tc>
          <w:tcPr>
            <w:tcW w:w="108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169</w:t>
            </w:r>
          </w:p>
        </w:tc>
        <w:tc>
          <w:tcPr>
            <w:tcW w:w="1568"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169</w:t>
            </w:r>
          </w:p>
        </w:tc>
        <w:tc>
          <w:tcPr>
            <w:tcW w:w="184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100</w:t>
            </w:r>
          </w:p>
        </w:tc>
        <w:tc>
          <w:tcPr>
            <w:tcW w:w="1661"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64</w:t>
            </w:r>
          </w:p>
        </w:tc>
        <w:tc>
          <w:tcPr>
            <w:tcW w:w="1245"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43</w:t>
            </w:r>
          </w:p>
        </w:tc>
      </w:tr>
      <w:tr w:rsidR="00A14C0D" w:rsidRPr="00671ACE" w:rsidTr="002A0190">
        <w:tc>
          <w:tcPr>
            <w:tcW w:w="2051" w:type="dxa"/>
          </w:tcPr>
          <w:p w:rsidR="00A14C0D" w:rsidRPr="00671ACE" w:rsidRDefault="00A14C0D" w:rsidP="002A0190">
            <w:pPr>
              <w:jc w:val="both"/>
              <w:rPr>
                <w:rFonts w:ascii="Times New Roman" w:hAnsi="Times New Roman" w:cs="Times New Roman"/>
              </w:rPr>
            </w:pPr>
            <w:r w:rsidRPr="00671ACE">
              <w:rPr>
                <w:rFonts w:ascii="Times New Roman" w:hAnsi="Times New Roman" w:cs="Times New Roman"/>
              </w:rPr>
              <w:t>2015-2016</w:t>
            </w:r>
          </w:p>
        </w:tc>
        <w:tc>
          <w:tcPr>
            <w:tcW w:w="108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175</w:t>
            </w:r>
          </w:p>
        </w:tc>
        <w:tc>
          <w:tcPr>
            <w:tcW w:w="1568"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175</w:t>
            </w:r>
          </w:p>
        </w:tc>
        <w:tc>
          <w:tcPr>
            <w:tcW w:w="184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100</w:t>
            </w:r>
          </w:p>
        </w:tc>
        <w:tc>
          <w:tcPr>
            <w:tcW w:w="1661"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69</w:t>
            </w:r>
          </w:p>
        </w:tc>
        <w:tc>
          <w:tcPr>
            <w:tcW w:w="1245"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48</w:t>
            </w:r>
          </w:p>
        </w:tc>
      </w:tr>
      <w:tr w:rsidR="00A14C0D" w:rsidRPr="00671ACE" w:rsidTr="002A0190">
        <w:tc>
          <w:tcPr>
            <w:tcW w:w="2051" w:type="dxa"/>
          </w:tcPr>
          <w:p w:rsidR="00A14C0D" w:rsidRPr="00671ACE" w:rsidRDefault="00A14C0D" w:rsidP="002A0190">
            <w:pPr>
              <w:jc w:val="both"/>
              <w:rPr>
                <w:rFonts w:ascii="Times New Roman" w:hAnsi="Times New Roman" w:cs="Times New Roman"/>
              </w:rPr>
            </w:pPr>
            <w:r w:rsidRPr="00671ACE">
              <w:rPr>
                <w:rFonts w:ascii="Times New Roman" w:hAnsi="Times New Roman" w:cs="Times New Roman"/>
              </w:rPr>
              <w:t>2016-2017</w:t>
            </w:r>
          </w:p>
        </w:tc>
        <w:tc>
          <w:tcPr>
            <w:tcW w:w="108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171</w:t>
            </w:r>
          </w:p>
        </w:tc>
        <w:tc>
          <w:tcPr>
            <w:tcW w:w="1568"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170</w:t>
            </w:r>
          </w:p>
        </w:tc>
        <w:tc>
          <w:tcPr>
            <w:tcW w:w="1849"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99</w:t>
            </w:r>
          </w:p>
        </w:tc>
        <w:tc>
          <w:tcPr>
            <w:tcW w:w="1661"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68</w:t>
            </w:r>
          </w:p>
        </w:tc>
        <w:tc>
          <w:tcPr>
            <w:tcW w:w="1245" w:type="dxa"/>
          </w:tcPr>
          <w:p w:rsidR="00A14C0D" w:rsidRPr="00671ACE" w:rsidRDefault="00A14C0D" w:rsidP="002A0190">
            <w:pPr>
              <w:jc w:val="center"/>
              <w:rPr>
                <w:rFonts w:ascii="Times New Roman" w:hAnsi="Times New Roman" w:cs="Times New Roman"/>
              </w:rPr>
            </w:pPr>
            <w:r w:rsidRPr="00671ACE">
              <w:rPr>
                <w:rFonts w:ascii="Times New Roman" w:hAnsi="Times New Roman" w:cs="Times New Roman"/>
              </w:rPr>
              <w:t>43</w:t>
            </w:r>
          </w:p>
        </w:tc>
      </w:tr>
    </w:tbl>
    <w:p w:rsidR="00A14C0D" w:rsidRDefault="00A14C0D" w:rsidP="00A14C0D">
      <w:pPr>
        <w:pStyle w:val="ab"/>
        <w:ind w:firstLine="708"/>
        <w:jc w:val="both"/>
        <w:rPr>
          <w:rFonts w:ascii="Times New Roman" w:hAnsi="Times New Roman" w:cs="Times New Roman"/>
          <w:sz w:val="28"/>
          <w:szCs w:val="28"/>
        </w:rPr>
      </w:pPr>
    </w:p>
    <w:p w:rsidR="00A14C0D" w:rsidRDefault="00A14C0D" w:rsidP="00671ACE">
      <w:pPr>
        <w:pStyle w:val="ab"/>
        <w:ind w:firstLine="709"/>
        <w:jc w:val="both"/>
        <w:rPr>
          <w:rFonts w:ascii="Times New Roman" w:hAnsi="Times New Roman" w:cs="Times New Roman"/>
          <w:sz w:val="28"/>
          <w:szCs w:val="28"/>
        </w:rPr>
      </w:pPr>
      <w:r w:rsidRPr="000655D9">
        <w:rPr>
          <w:rFonts w:ascii="Times New Roman" w:hAnsi="Times New Roman" w:cs="Times New Roman"/>
          <w:sz w:val="28"/>
          <w:szCs w:val="28"/>
        </w:rPr>
        <w:t>Механизмом для оценки качества образования является  государственная итоговая аттестация, которая в 201</w:t>
      </w:r>
      <w:r>
        <w:rPr>
          <w:rFonts w:ascii="Times New Roman" w:hAnsi="Times New Roman" w:cs="Times New Roman"/>
          <w:sz w:val="28"/>
          <w:szCs w:val="28"/>
        </w:rPr>
        <w:t>6</w:t>
      </w:r>
      <w:r w:rsidRPr="000655D9">
        <w:rPr>
          <w:rFonts w:ascii="Times New Roman" w:hAnsi="Times New Roman" w:cs="Times New Roman"/>
          <w:sz w:val="28"/>
          <w:szCs w:val="28"/>
        </w:rPr>
        <w:t>-201</w:t>
      </w:r>
      <w:r>
        <w:rPr>
          <w:rFonts w:ascii="Times New Roman" w:hAnsi="Times New Roman" w:cs="Times New Roman"/>
          <w:sz w:val="28"/>
          <w:szCs w:val="28"/>
        </w:rPr>
        <w:t>7</w:t>
      </w:r>
      <w:r w:rsidRPr="000655D9">
        <w:rPr>
          <w:rFonts w:ascii="Times New Roman" w:hAnsi="Times New Roman" w:cs="Times New Roman"/>
          <w:sz w:val="28"/>
          <w:szCs w:val="28"/>
        </w:rPr>
        <w:t xml:space="preserve"> учебном году прошла успешно, так как все выпускники 9, 11 классов получили аттестаты.</w:t>
      </w:r>
    </w:p>
    <w:p w:rsidR="00A14C0D" w:rsidRDefault="00A14C0D" w:rsidP="00671ACE">
      <w:pPr>
        <w:pStyle w:val="ab"/>
        <w:ind w:firstLine="709"/>
        <w:jc w:val="both"/>
        <w:rPr>
          <w:rFonts w:ascii="Times New Roman" w:hAnsi="Times New Roman" w:cs="Times New Roman"/>
        </w:rPr>
      </w:pPr>
      <w:r>
        <w:rPr>
          <w:rFonts w:ascii="Times New Roman" w:hAnsi="Times New Roman" w:cs="Times New Roman"/>
          <w:sz w:val="28"/>
          <w:szCs w:val="28"/>
        </w:rPr>
        <w:t xml:space="preserve">В течение года продолжалась работа над обеспечением </w:t>
      </w:r>
      <w:r w:rsidRPr="0075352A">
        <w:rPr>
          <w:rFonts w:ascii="Times New Roman" w:hAnsi="Times New Roman" w:cs="Times New Roman"/>
          <w:sz w:val="28"/>
          <w:szCs w:val="28"/>
        </w:rPr>
        <w:t xml:space="preserve">комплексной информатизации </w:t>
      </w:r>
      <w:r>
        <w:rPr>
          <w:rFonts w:ascii="Times New Roman" w:hAnsi="Times New Roman" w:cs="Times New Roman"/>
          <w:sz w:val="28"/>
          <w:szCs w:val="28"/>
        </w:rPr>
        <w:t>образовательных учреждений. Во всех</w:t>
      </w:r>
      <w:r w:rsidRPr="0075352A">
        <w:rPr>
          <w:rFonts w:ascii="Times New Roman" w:hAnsi="Times New Roman" w:cs="Times New Roman"/>
          <w:sz w:val="28"/>
          <w:szCs w:val="28"/>
        </w:rPr>
        <w:t xml:space="preserve"> образовательных учрежд</w:t>
      </w:r>
      <w:r>
        <w:rPr>
          <w:rFonts w:ascii="Times New Roman" w:hAnsi="Times New Roman" w:cs="Times New Roman"/>
          <w:sz w:val="28"/>
          <w:szCs w:val="28"/>
        </w:rPr>
        <w:t>ениях запущена</w:t>
      </w:r>
      <w:r w:rsidRPr="0075352A">
        <w:rPr>
          <w:rFonts w:ascii="Times New Roman" w:hAnsi="Times New Roman" w:cs="Times New Roman"/>
          <w:sz w:val="28"/>
          <w:szCs w:val="28"/>
        </w:rPr>
        <w:t xml:space="preserve"> межведомственн</w:t>
      </w:r>
      <w:r>
        <w:rPr>
          <w:rFonts w:ascii="Times New Roman" w:hAnsi="Times New Roman" w:cs="Times New Roman"/>
          <w:sz w:val="28"/>
          <w:szCs w:val="28"/>
        </w:rPr>
        <w:t>ая</w:t>
      </w:r>
      <w:r w:rsidRPr="0075352A">
        <w:rPr>
          <w:rFonts w:ascii="Times New Roman" w:hAnsi="Times New Roman" w:cs="Times New Roman"/>
          <w:sz w:val="28"/>
          <w:szCs w:val="28"/>
        </w:rPr>
        <w:t xml:space="preserve"> систем</w:t>
      </w:r>
      <w:r>
        <w:rPr>
          <w:rFonts w:ascii="Times New Roman" w:hAnsi="Times New Roman" w:cs="Times New Roman"/>
          <w:sz w:val="28"/>
          <w:szCs w:val="28"/>
        </w:rPr>
        <w:t>а</w:t>
      </w:r>
      <w:r w:rsidRPr="0075352A">
        <w:rPr>
          <w:rFonts w:ascii="Times New Roman" w:hAnsi="Times New Roman" w:cs="Times New Roman"/>
          <w:sz w:val="28"/>
          <w:szCs w:val="28"/>
        </w:rPr>
        <w:t xml:space="preserve"> учета контингент</w:t>
      </w:r>
      <w:r>
        <w:rPr>
          <w:rFonts w:ascii="Times New Roman" w:hAnsi="Times New Roman" w:cs="Times New Roman"/>
          <w:sz w:val="28"/>
          <w:szCs w:val="28"/>
        </w:rPr>
        <w:t xml:space="preserve">а обучающихся АИС «Контингент» </w:t>
      </w:r>
    </w:p>
    <w:p w:rsidR="00E40458" w:rsidRPr="005C3628" w:rsidRDefault="00A14C0D" w:rsidP="00671ACE">
      <w:pPr>
        <w:tabs>
          <w:tab w:val="num" w:pos="900"/>
        </w:tabs>
        <w:spacing w:after="0" w:line="240" w:lineRule="auto"/>
        <w:ind w:firstLine="709"/>
        <w:jc w:val="both"/>
        <w:rPr>
          <w:rFonts w:ascii="Times New Roman" w:hAnsi="Times New Roman" w:cs="Times New Roman"/>
          <w:sz w:val="28"/>
          <w:szCs w:val="28"/>
        </w:rPr>
      </w:pPr>
      <w:r w:rsidRPr="00004218">
        <w:rPr>
          <w:rFonts w:ascii="Times New Roman" w:hAnsi="Times New Roman" w:cs="Times New Roman"/>
          <w:sz w:val="28"/>
          <w:szCs w:val="28"/>
        </w:rPr>
        <w:t xml:space="preserve">По результатам проверки муниципальной межведомственной комиссии все учреждения были своевременно подготовлены к новому учебному году. </w:t>
      </w:r>
      <w:r w:rsidR="00E40458" w:rsidRPr="005C3628">
        <w:rPr>
          <w:rFonts w:ascii="Times New Roman" w:hAnsi="Times New Roman" w:cs="Times New Roman"/>
          <w:sz w:val="28"/>
          <w:szCs w:val="28"/>
        </w:rPr>
        <w:t>Несмотря на существующие  проблемы в развитии системы образования района достигнуты определённые результаты по обновлению её содержания.</w:t>
      </w:r>
    </w:p>
    <w:p w:rsidR="00C63EF6" w:rsidRDefault="00C63EF6" w:rsidP="00671ACE">
      <w:pPr>
        <w:pStyle w:val="ab"/>
        <w:ind w:firstLine="709"/>
        <w:jc w:val="both"/>
        <w:rPr>
          <w:rFonts w:ascii="Times New Roman" w:hAnsi="Times New Roman" w:cs="Times New Roman"/>
          <w:sz w:val="28"/>
          <w:szCs w:val="28"/>
        </w:rPr>
      </w:pPr>
      <w:r>
        <w:rPr>
          <w:rFonts w:ascii="Times New Roman" w:hAnsi="Times New Roman" w:cs="Times New Roman"/>
          <w:sz w:val="28"/>
          <w:szCs w:val="28"/>
        </w:rPr>
        <w:t>Наряду с выполнением учебных планов велась большая воспитательная работа. В течение года  осуществлялось сетевое взаимодействие образовательных учреждений с районным центром Досуга, спортивным комплексом «</w:t>
      </w:r>
      <w:proofErr w:type="spellStart"/>
      <w:r>
        <w:rPr>
          <w:rFonts w:ascii="Times New Roman" w:hAnsi="Times New Roman" w:cs="Times New Roman"/>
          <w:sz w:val="28"/>
          <w:szCs w:val="28"/>
        </w:rPr>
        <w:t>Авгара</w:t>
      </w:r>
      <w:proofErr w:type="spellEnd"/>
      <w:r>
        <w:rPr>
          <w:rFonts w:ascii="Times New Roman" w:hAnsi="Times New Roman" w:cs="Times New Roman"/>
          <w:sz w:val="28"/>
          <w:szCs w:val="28"/>
        </w:rPr>
        <w:t xml:space="preserve">», центральной районной библиотекой.  В рамках подпрограммы «Талантливые дети» в течение года традиционно проводились школьные и районные предметные олимпиады, конкурсы рисунков, сочинений, прикладного и иного творчества.  В течение года были проведены спортивные мероприятия, эстафеты и </w:t>
      </w:r>
      <w:r>
        <w:rPr>
          <w:rFonts w:ascii="Times New Roman" w:hAnsi="Times New Roman" w:cs="Times New Roman"/>
          <w:sz w:val="28"/>
          <w:szCs w:val="28"/>
        </w:rPr>
        <w:lastRenderedPageBreak/>
        <w:t>спартакиады. Школьники принимают активное участие во всех акциях и мероприятиях районного уровня.</w:t>
      </w:r>
    </w:p>
    <w:p w:rsidR="00C63EF6" w:rsidRPr="001E2C41" w:rsidRDefault="00C63EF6" w:rsidP="00671ACE">
      <w:pPr>
        <w:pStyle w:val="ab"/>
        <w:ind w:firstLine="709"/>
        <w:jc w:val="both"/>
        <w:rPr>
          <w:rFonts w:ascii="Times New Roman" w:hAnsi="Times New Roman" w:cs="Times New Roman"/>
          <w:sz w:val="28"/>
          <w:szCs w:val="28"/>
        </w:rPr>
      </w:pPr>
      <w:r w:rsidRPr="001E2C41">
        <w:rPr>
          <w:rFonts w:ascii="Times New Roman" w:hAnsi="Times New Roman" w:cs="Times New Roman"/>
          <w:sz w:val="28"/>
          <w:szCs w:val="28"/>
        </w:rPr>
        <w:t xml:space="preserve">Традиционно в июне при школах с. </w:t>
      </w:r>
      <w:proofErr w:type="gramStart"/>
      <w:r w:rsidRPr="001E2C41">
        <w:rPr>
          <w:rFonts w:ascii="Times New Roman" w:hAnsi="Times New Roman" w:cs="Times New Roman"/>
          <w:sz w:val="28"/>
          <w:szCs w:val="28"/>
        </w:rPr>
        <w:t>Заречное</w:t>
      </w:r>
      <w:proofErr w:type="gramEnd"/>
      <w:r w:rsidRPr="001E2C41">
        <w:rPr>
          <w:rFonts w:ascii="Times New Roman" w:hAnsi="Times New Roman" w:cs="Times New Roman"/>
          <w:sz w:val="28"/>
          <w:szCs w:val="28"/>
        </w:rPr>
        <w:t xml:space="preserve"> и с. Тупик были организованы лагеря дневного пребывания. В </w:t>
      </w:r>
      <w:proofErr w:type="spellStart"/>
      <w:r w:rsidRPr="001E2C41">
        <w:rPr>
          <w:rFonts w:ascii="Times New Roman" w:hAnsi="Times New Roman" w:cs="Times New Roman"/>
          <w:sz w:val="28"/>
          <w:szCs w:val="28"/>
        </w:rPr>
        <w:t>Тупикской</w:t>
      </w:r>
      <w:proofErr w:type="spellEnd"/>
      <w:r w:rsidRPr="001E2C41">
        <w:rPr>
          <w:rFonts w:ascii="Times New Roman" w:hAnsi="Times New Roman" w:cs="Times New Roman"/>
          <w:sz w:val="28"/>
          <w:szCs w:val="28"/>
        </w:rPr>
        <w:t xml:space="preserve"> СОШ во</w:t>
      </w:r>
      <w:r w:rsidR="00BB0B52">
        <w:rPr>
          <w:rFonts w:ascii="Times New Roman" w:hAnsi="Times New Roman" w:cs="Times New Roman"/>
          <w:sz w:val="28"/>
          <w:szCs w:val="28"/>
        </w:rPr>
        <w:t xml:space="preserve"> </w:t>
      </w:r>
      <w:r w:rsidRPr="001E2C41">
        <w:rPr>
          <w:rFonts w:ascii="Times New Roman" w:hAnsi="Times New Roman" w:cs="Times New Roman"/>
          <w:sz w:val="28"/>
          <w:szCs w:val="28"/>
        </w:rPr>
        <w:t>взаимодействии с Центром занятости были временно трудоустроены подростки.</w:t>
      </w:r>
      <w:r>
        <w:rPr>
          <w:rFonts w:ascii="Times New Roman" w:hAnsi="Times New Roman" w:cs="Times New Roman"/>
          <w:sz w:val="28"/>
          <w:szCs w:val="28"/>
        </w:rPr>
        <w:t xml:space="preserve"> Объем средств, израсходованный  на отдых и оздоровление детей в 2017 году, составляет 167,1 тыс. руб.</w:t>
      </w:r>
    </w:p>
    <w:p w:rsidR="00C63EF6" w:rsidRPr="001E2C41" w:rsidRDefault="00C63EF6" w:rsidP="00671ACE">
      <w:pPr>
        <w:pStyle w:val="ab"/>
        <w:ind w:firstLine="709"/>
        <w:jc w:val="both"/>
        <w:rPr>
          <w:rFonts w:ascii="Times New Roman" w:hAnsi="Times New Roman" w:cs="Times New Roman"/>
          <w:sz w:val="28"/>
          <w:szCs w:val="28"/>
        </w:rPr>
      </w:pPr>
      <w:proofErr w:type="gramStart"/>
      <w:r w:rsidRPr="001E2C41">
        <w:rPr>
          <w:rFonts w:ascii="Times New Roman" w:hAnsi="Times New Roman" w:cs="Times New Roman"/>
          <w:sz w:val="28"/>
          <w:szCs w:val="28"/>
        </w:rPr>
        <w:t xml:space="preserve">На условиях </w:t>
      </w:r>
      <w:proofErr w:type="spellStart"/>
      <w:r w:rsidRPr="001E2C41">
        <w:rPr>
          <w:rFonts w:ascii="Times New Roman" w:hAnsi="Times New Roman" w:cs="Times New Roman"/>
          <w:sz w:val="28"/>
          <w:szCs w:val="28"/>
        </w:rPr>
        <w:t>софинансирования</w:t>
      </w:r>
      <w:proofErr w:type="spellEnd"/>
      <w:r w:rsidRPr="001E2C41">
        <w:rPr>
          <w:rFonts w:ascii="Times New Roman" w:hAnsi="Times New Roman" w:cs="Times New Roman"/>
          <w:sz w:val="28"/>
          <w:szCs w:val="28"/>
        </w:rPr>
        <w:t xml:space="preserve"> в рамках краевой программы «Социально-экономическое развитие малочисленных народов Севера» в детский сад и школу с.</w:t>
      </w:r>
      <w:r w:rsidR="006A32B9">
        <w:rPr>
          <w:rFonts w:ascii="Times New Roman" w:hAnsi="Times New Roman" w:cs="Times New Roman"/>
          <w:sz w:val="28"/>
          <w:szCs w:val="28"/>
        </w:rPr>
        <w:t xml:space="preserve"> </w:t>
      </w:r>
      <w:r w:rsidRPr="001E2C41">
        <w:rPr>
          <w:rFonts w:ascii="Times New Roman" w:hAnsi="Times New Roman" w:cs="Times New Roman"/>
          <w:sz w:val="28"/>
          <w:szCs w:val="28"/>
        </w:rPr>
        <w:t>Заречное приобретены автоматизированные рабочие места педагогам, обновлена мебель в пришкольном интернате приобретены учебные и методические материалы.</w:t>
      </w:r>
      <w:proofErr w:type="gramEnd"/>
      <w:r w:rsidRPr="001E2C41">
        <w:rPr>
          <w:rFonts w:ascii="Times New Roman" w:hAnsi="Times New Roman" w:cs="Times New Roman"/>
          <w:sz w:val="28"/>
          <w:szCs w:val="28"/>
        </w:rPr>
        <w:t xml:space="preserve">  Общая сумма расходов на данные мероприятия составила порядка 200,0 </w:t>
      </w:r>
      <w:proofErr w:type="spellStart"/>
      <w:r w:rsidRPr="001E2C41">
        <w:rPr>
          <w:rFonts w:ascii="Times New Roman" w:hAnsi="Times New Roman" w:cs="Times New Roman"/>
          <w:sz w:val="28"/>
          <w:szCs w:val="28"/>
        </w:rPr>
        <w:t>тыс</w:t>
      </w:r>
      <w:proofErr w:type="gramStart"/>
      <w:r w:rsidRPr="001E2C41">
        <w:rPr>
          <w:rFonts w:ascii="Times New Roman" w:hAnsi="Times New Roman" w:cs="Times New Roman"/>
          <w:sz w:val="28"/>
          <w:szCs w:val="28"/>
        </w:rPr>
        <w:t>.р</w:t>
      </w:r>
      <w:proofErr w:type="gramEnd"/>
      <w:r w:rsidRPr="001E2C41">
        <w:rPr>
          <w:rFonts w:ascii="Times New Roman" w:hAnsi="Times New Roman" w:cs="Times New Roman"/>
          <w:sz w:val="28"/>
          <w:szCs w:val="28"/>
        </w:rPr>
        <w:t>уб</w:t>
      </w:r>
      <w:proofErr w:type="spellEnd"/>
      <w:r w:rsidRPr="001E2C41">
        <w:rPr>
          <w:rFonts w:ascii="Times New Roman" w:hAnsi="Times New Roman" w:cs="Times New Roman"/>
          <w:sz w:val="28"/>
          <w:szCs w:val="28"/>
        </w:rPr>
        <w:t>.</w:t>
      </w:r>
    </w:p>
    <w:p w:rsidR="00C63EF6" w:rsidRPr="002B03BA" w:rsidRDefault="00C63EF6" w:rsidP="00671ACE">
      <w:pPr>
        <w:pStyle w:val="ab"/>
        <w:ind w:firstLine="709"/>
        <w:jc w:val="both"/>
        <w:rPr>
          <w:rFonts w:ascii="Times New Roman" w:hAnsi="Times New Roman" w:cs="Times New Roman"/>
          <w:sz w:val="28"/>
          <w:szCs w:val="28"/>
        </w:rPr>
      </w:pPr>
      <w:r w:rsidRPr="002B03BA">
        <w:rPr>
          <w:rFonts w:ascii="Times New Roman" w:hAnsi="Times New Roman" w:cs="Times New Roman"/>
          <w:sz w:val="28"/>
          <w:szCs w:val="28"/>
        </w:rPr>
        <w:t xml:space="preserve">В 2017 году три школы района приняли участие в публичной презентации образовательных учреждений в рамках Губернаторского проекта «Успешная школа – успешное будущее!». По результатам первого этапа все школы получили денежные сертификаты по 30,0 </w:t>
      </w:r>
      <w:proofErr w:type="spellStart"/>
      <w:r w:rsidRPr="002B03BA">
        <w:rPr>
          <w:rFonts w:ascii="Times New Roman" w:hAnsi="Times New Roman" w:cs="Times New Roman"/>
          <w:sz w:val="28"/>
          <w:szCs w:val="28"/>
        </w:rPr>
        <w:t>тыс</w:t>
      </w:r>
      <w:proofErr w:type="gramStart"/>
      <w:r w:rsidRPr="002B03BA">
        <w:rPr>
          <w:rFonts w:ascii="Times New Roman" w:hAnsi="Times New Roman" w:cs="Times New Roman"/>
          <w:sz w:val="28"/>
          <w:szCs w:val="28"/>
        </w:rPr>
        <w:t>.р</w:t>
      </w:r>
      <w:proofErr w:type="gramEnd"/>
      <w:r w:rsidRPr="002B03BA">
        <w:rPr>
          <w:rFonts w:ascii="Times New Roman" w:hAnsi="Times New Roman" w:cs="Times New Roman"/>
          <w:sz w:val="28"/>
          <w:szCs w:val="28"/>
        </w:rPr>
        <w:t>уб</w:t>
      </w:r>
      <w:proofErr w:type="spellEnd"/>
      <w:r w:rsidRPr="002B03BA">
        <w:rPr>
          <w:rFonts w:ascii="Times New Roman" w:hAnsi="Times New Roman" w:cs="Times New Roman"/>
          <w:sz w:val="28"/>
          <w:szCs w:val="28"/>
        </w:rPr>
        <w:t>. МБОУ «</w:t>
      </w:r>
      <w:proofErr w:type="spellStart"/>
      <w:r w:rsidRPr="002B03BA">
        <w:rPr>
          <w:rFonts w:ascii="Times New Roman" w:hAnsi="Times New Roman" w:cs="Times New Roman"/>
          <w:sz w:val="28"/>
          <w:szCs w:val="28"/>
        </w:rPr>
        <w:t>Тупикская</w:t>
      </w:r>
      <w:proofErr w:type="spellEnd"/>
      <w:r w:rsidRPr="002B03BA">
        <w:rPr>
          <w:rFonts w:ascii="Times New Roman" w:hAnsi="Times New Roman" w:cs="Times New Roman"/>
          <w:sz w:val="28"/>
          <w:szCs w:val="28"/>
        </w:rPr>
        <w:t xml:space="preserve"> средняя общеобразовательная школа», вошедшая в число 60-тидесяти лучших школ по Забайкальскому краю,  получила еще один сертификат на сумму 100,0 </w:t>
      </w:r>
      <w:proofErr w:type="spellStart"/>
      <w:r w:rsidRPr="002B03BA">
        <w:rPr>
          <w:rFonts w:ascii="Times New Roman" w:hAnsi="Times New Roman" w:cs="Times New Roman"/>
          <w:sz w:val="28"/>
          <w:szCs w:val="28"/>
        </w:rPr>
        <w:t>тыс.руб</w:t>
      </w:r>
      <w:proofErr w:type="spellEnd"/>
      <w:r w:rsidRPr="002B03BA">
        <w:rPr>
          <w:rFonts w:ascii="Times New Roman" w:hAnsi="Times New Roman" w:cs="Times New Roman"/>
          <w:sz w:val="28"/>
          <w:szCs w:val="28"/>
        </w:rPr>
        <w:t>. Денежные средства были потрачены на пополнение материально-технической базы учреждений.</w:t>
      </w:r>
    </w:p>
    <w:p w:rsidR="00C63EF6" w:rsidRDefault="00C63EF6" w:rsidP="00671ACE">
      <w:pPr>
        <w:pStyle w:val="ab"/>
        <w:ind w:firstLine="709"/>
        <w:jc w:val="both"/>
        <w:rPr>
          <w:rFonts w:ascii="Times New Roman" w:hAnsi="Times New Roman" w:cs="Times New Roman"/>
          <w:sz w:val="28"/>
          <w:szCs w:val="28"/>
        </w:rPr>
      </w:pPr>
      <w:r w:rsidRPr="002B03BA">
        <w:rPr>
          <w:rFonts w:ascii="Times New Roman" w:hAnsi="Times New Roman" w:cs="Times New Roman"/>
          <w:sz w:val="28"/>
          <w:szCs w:val="28"/>
        </w:rPr>
        <w:t xml:space="preserve">В декабре двое учащихся </w:t>
      </w:r>
      <w:proofErr w:type="spellStart"/>
      <w:r w:rsidRPr="002B03BA">
        <w:rPr>
          <w:rFonts w:ascii="Times New Roman" w:hAnsi="Times New Roman" w:cs="Times New Roman"/>
          <w:sz w:val="28"/>
          <w:szCs w:val="28"/>
        </w:rPr>
        <w:t>Тупикской</w:t>
      </w:r>
      <w:proofErr w:type="spellEnd"/>
      <w:r w:rsidRPr="002B03BA">
        <w:rPr>
          <w:rFonts w:ascii="Times New Roman" w:hAnsi="Times New Roman" w:cs="Times New Roman"/>
          <w:sz w:val="28"/>
          <w:szCs w:val="28"/>
        </w:rPr>
        <w:t xml:space="preserve"> школы приняли участие в Международной олимпиаде по эвенкийскому/орочонскому языкам «Турэн-2017» в г.</w:t>
      </w:r>
      <w:r w:rsidR="00BB0B52">
        <w:rPr>
          <w:rFonts w:ascii="Times New Roman" w:hAnsi="Times New Roman" w:cs="Times New Roman"/>
          <w:sz w:val="28"/>
          <w:szCs w:val="28"/>
        </w:rPr>
        <w:t xml:space="preserve"> </w:t>
      </w:r>
      <w:r w:rsidRPr="002B03BA">
        <w:rPr>
          <w:rFonts w:ascii="Times New Roman" w:hAnsi="Times New Roman" w:cs="Times New Roman"/>
          <w:sz w:val="28"/>
          <w:szCs w:val="28"/>
        </w:rPr>
        <w:t>Благовещ</w:t>
      </w:r>
      <w:r w:rsidR="00BB0B52">
        <w:rPr>
          <w:rFonts w:ascii="Times New Roman" w:hAnsi="Times New Roman" w:cs="Times New Roman"/>
          <w:sz w:val="28"/>
          <w:szCs w:val="28"/>
        </w:rPr>
        <w:t>ен</w:t>
      </w:r>
      <w:r w:rsidRPr="002B03BA">
        <w:rPr>
          <w:rFonts w:ascii="Times New Roman" w:hAnsi="Times New Roman" w:cs="Times New Roman"/>
          <w:sz w:val="28"/>
          <w:szCs w:val="28"/>
        </w:rPr>
        <w:t xml:space="preserve">ск. Учитель эвенкийского языка приняла участие во Всероссийском съезде учителей родных языков КМНСС и ДВ ФО в </w:t>
      </w:r>
      <w:proofErr w:type="spellStart"/>
      <w:r w:rsidRPr="002B03BA">
        <w:rPr>
          <w:rFonts w:ascii="Times New Roman" w:hAnsi="Times New Roman" w:cs="Times New Roman"/>
          <w:sz w:val="28"/>
          <w:szCs w:val="28"/>
        </w:rPr>
        <w:t>г</w:t>
      </w:r>
      <w:proofErr w:type="gramStart"/>
      <w:r w:rsidRPr="002B03BA">
        <w:rPr>
          <w:rFonts w:ascii="Times New Roman" w:hAnsi="Times New Roman" w:cs="Times New Roman"/>
          <w:sz w:val="28"/>
          <w:szCs w:val="28"/>
        </w:rPr>
        <w:t>.С</w:t>
      </w:r>
      <w:proofErr w:type="gramEnd"/>
      <w:r w:rsidRPr="002B03BA">
        <w:rPr>
          <w:rFonts w:ascii="Times New Roman" w:hAnsi="Times New Roman" w:cs="Times New Roman"/>
          <w:sz w:val="28"/>
          <w:szCs w:val="28"/>
        </w:rPr>
        <w:t>анкт</w:t>
      </w:r>
      <w:proofErr w:type="spellEnd"/>
      <w:r w:rsidRPr="002B03BA">
        <w:rPr>
          <w:rFonts w:ascii="Times New Roman" w:hAnsi="Times New Roman" w:cs="Times New Roman"/>
          <w:sz w:val="28"/>
          <w:szCs w:val="28"/>
        </w:rPr>
        <w:t>-Петербурге.</w:t>
      </w:r>
    </w:p>
    <w:p w:rsidR="00C63EF6" w:rsidRDefault="00C63EF6" w:rsidP="00671ACE">
      <w:pPr>
        <w:pStyle w:val="ab"/>
        <w:ind w:firstLine="709"/>
        <w:jc w:val="both"/>
        <w:rPr>
          <w:rFonts w:ascii="Times New Roman" w:hAnsi="Times New Roman" w:cs="Times New Roman"/>
          <w:b/>
          <w:sz w:val="28"/>
          <w:szCs w:val="28"/>
        </w:rPr>
      </w:pPr>
      <w:r>
        <w:rPr>
          <w:rFonts w:ascii="Times New Roman" w:hAnsi="Times New Roman" w:cs="Times New Roman"/>
          <w:sz w:val="28"/>
          <w:szCs w:val="28"/>
        </w:rPr>
        <w:t xml:space="preserve">Средняя заработная плата педагогических работников общеобразовательных учреждений в районе за 2017 год составила – </w:t>
      </w:r>
      <w:r w:rsidRPr="008A6140">
        <w:rPr>
          <w:rFonts w:ascii="Times New Roman" w:hAnsi="Times New Roman" w:cs="Times New Roman"/>
          <w:sz w:val="28"/>
          <w:szCs w:val="28"/>
        </w:rPr>
        <w:t>29664,3рублей</w:t>
      </w:r>
      <w:r w:rsidR="008A6140">
        <w:rPr>
          <w:rFonts w:ascii="Times New Roman" w:hAnsi="Times New Roman" w:cs="Times New Roman"/>
          <w:sz w:val="28"/>
          <w:szCs w:val="28"/>
        </w:rPr>
        <w:t>.</w:t>
      </w:r>
    </w:p>
    <w:p w:rsidR="00C63EF6" w:rsidRDefault="00C63EF6" w:rsidP="00671ACE">
      <w:pPr>
        <w:pStyle w:val="ab"/>
        <w:ind w:firstLine="709"/>
        <w:jc w:val="both"/>
        <w:rPr>
          <w:rFonts w:ascii="Times New Roman" w:hAnsi="Times New Roman" w:cs="Times New Roman"/>
          <w:b/>
          <w:sz w:val="28"/>
          <w:szCs w:val="28"/>
        </w:rPr>
      </w:pPr>
      <w:r>
        <w:rPr>
          <w:rFonts w:ascii="Times New Roman" w:hAnsi="Times New Roman" w:cs="Times New Roman"/>
          <w:sz w:val="28"/>
          <w:szCs w:val="28"/>
        </w:rPr>
        <w:t xml:space="preserve">Средняя заработная плата учителя в районе в 2017 году составила – </w:t>
      </w:r>
      <w:r w:rsidRPr="008A6140">
        <w:rPr>
          <w:rFonts w:ascii="Times New Roman" w:hAnsi="Times New Roman" w:cs="Times New Roman"/>
          <w:sz w:val="28"/>
          <w:szCs w:val="28"/>
        </w:rPr>
        <w:t>31896,1 рублей.</w:t>
      </w:r>
    </w:p>
    <w:p w:rsidR="00C63EF6" w:rsidRPr="008A6140" w:rsidRDefault="00C63EF6" w:rsidP="00671ACE">
      <w:pPr>
        <w:pStyle w:val="ab"/>
        <w:ind w:firstLine="709"/>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Средняя заработная плата педагогических работников дошкольных учреждений в районе за 2017 год составила – </w:t>
      </w:r>
      <w:r w:rsidRPr="008A6140">
        <w:rPr>
          <w:rFonts w:ascii="Times New Roman" w:hAnsi="Times New Roman" w:cs="Times New Roman"/>
          <w:sz w:val="28"/>
          <w:szCs w:val="28"/>
        </w:rPr>
        <w:t>25347,5 рублей</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Большое внимание в деятельности системы образования района уделяется улучшению кадрового потенциала, стимулированию труда педагогов, совершенствованию их профессионального мастерства, созданию динамичной системы подготовки и переподготовки кадров. Из </w:t>
      </w:r>
      <w:r w:rsidR="0029552F" w:rsidRPr="0029552F">
        <w:rPr>
          <w:rFonts w:ascii="Times New Roman" w:hAnsi="Times New Roman" w:cs="Times New Roman"/>
          <w:sz w:val="28"/>
          <w:szCs w:val="28"/>
        </w:rPr>
        <w:t>20</w:t>
      </w:r>
      <w:r w:rsidRPr="005C3628">
        <w:rPr>
          <w:rFonts w:ascii="Times New Roman" w:hAnsi="Times New Roman" w:cs="Times New Roman"/>
          <w:sz w:val="28"/>
          <w:szCs w:val="28"/>
        </w:rPr>
        <w:t xml:space="preserve"> педагог</w:t>
      </w:r>
      <w:r w:rsidR="001805D9">
        <w:rPr>
          <w:rFonts w:ascii="Times New Roman" w:hAnsi="Times New Roman" w:cs="Times New Roman"/>
          <w:sz w:val="28"/>
          <w:szCs w:val="28"/>
        </w:rPr>
        <w:t xml:space="preserve">ических работников общего образования района </w:t>
      </w:r>
      <w:r w:rsidRPr="005C3628">
        <w:rPr>
          <w:rFonts w:ascii="Times New Roman" w:hAnsi="Times New Roman" w:cs="Times New Roman"/>
          <w:sz w:val="28"/>
          <w:szCs w:val="28"/>
        </w:rPr>
        <w:t xml:space="preserve"> – </w:t>
      </w:r>
      <w:r w:rsidRPr="001805D9">
        <w:rPr>
          <w:rFonts w:ascii="Times New Roman" w:hAnsi="Times New Roman" w:cs="Times New Roman"/>
          <w:sz w:val="28"/>
          <w:szCs w:val="28"/>
        </w:rPr>
        <w:t>14</w:t>
      </w:r>
      <w:r w:rsidRPr="005C3628">
        <w:rPr>
          <w:rFonts w:ascii="Times New Roman" w:hAnsi="Times New Roman" w:cs="Times New Roman"/>
          <w:sz w:val="28"/>
          <w:szCs w:val="28"/>
        </w:rPr>
        <w:t xml:space="preserve">имеют высшее образование, </w:t>
      </w:r>
      <w:r w:rsidR="001805D9">
        <w:rPr>
          <w:rFonts w:ascii="Times New Roman" w:hAnsi="Times New Roman" w:cs="Times New Roman"/>
          <w:sz w:val="28"/>
          <w:szCs w:val="28"/>
        </w:rPr>
        <w:t>4 средне специального</w:t>
      </w:r>
      <w:proofErr w:type="gramStart"/>
      <w:r w:rsidR="001805D9">
        <w:rPr>
          <w:rFonts w:ascii="Times New Roman" w:hAnsi="Times New Roman" w:cs="Times New Roman"/>
          <w:sz w:val="28"/>
          <w:szCs w:val="28"/>
        </w:rPr>
        <w:t xml:space="preserve"> .</w:t>
      </w:r>
      <w:proofErr w:type="gramEnd"/>
      <w:r w:rsidRPr="005C3628">
        <w:rPr>
          <w:rFonts w:ascii="Times New Roman" w:hAnsi="Times New Roman" w:cs="Times New Roman"/>
          <w:sz w:val="28"/>
          <w:szCs w:val="28"/>
        </w:rPr>
        <w:t xml:space="preserve">Один учитель имеет звание «Заслуженный учитель РФ», </w:t>
      </w:r>
      <w:r w:rsidR="00D47486">
        <w:rPr>
          <w:rFonts w:ascii="Times New Roman" w:hAnsi="Times New Roman" w:cs="Times New Roman"/>
          <w:sz w:val="28"/>
          <w:szCs w:val="28"/>
        </w:rPr>
        <w:t>один</w:t>
      </w:r>
      <w:r w:rsidRPr="005C3628">
        <w:rPr>
          <w:rFonts w:ascii="Times New Roman" w:hAnsi="Times New Roman" w:cs="Times New Roman"/>
          <w:sz w:val="28"/>
          <w:szCs w:val="28"/>
        </w:rPr>
        <w:t xml:space="preserve"> педагог</w:t>
      </w:r>
      <w:r w:rsidR="00D47486">
        <w:rPr>
          <w:rFonts w:ascii="Times New Roman" w:hAnsi="Times New Roman" w:cs="Times New Roman"/>
          <w:sz w:val="28"/>
          <w:szCs w:val="28"/>
        </w:rPr>
        <w:t xml:space="preserve">  награжден</w:t>
      </w:r>
      <w:r w:rsidRPr="005C3628">
        <w:rPr>
          <w:rFonts w:ascii="Times New Roman" w:hAnsi="Times New Roman" w:cs="Times New Roman"/>
          <w:sz w:val="28"/>
          <w:szCs w:val="28"/>
        </w:rPr>
        <w:t xml:space="preserve"> знаком «</w:t>
      </w:r>
      <w:r w:rsidR="00D47486">
        <w:rPr>
          <w:rFonts w:ascii="Times New Roman" w:hAnsi="Times New Roman" w:cs="Times New Roman"/>
          <w:sz w:val="28"/>
          <w:szCs w:val="28"/>
        </w:rPr>
        <w:t xml:space="preserve">Почетный работник общего </w:t>
      </w:r>
      <w:r w:rsidRPr="005C3628">
        <w:rPr>
          <w:rFonts w:ascii="Times New Roman" w:hAnsi="Times New Roman" w:cs="Times New Roman"/>
          <w:sz w:val="28"/>
          <w:szCs w:val="28"/>
        </w:rPr>
        <w:t>образования».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Из молодых специалистов трое имеют высшее образование, двое среднее специальное.</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lastRenderedPageBreak/>
        <w:t>В районе функ</w:t>
      </w:r>
      <w:r w:rsidR="005E4365">
        <w:rPr>
          <w:rFonts w:ascii="Times New Roman" w:hAnsi="Times New Roman" w:cs="Times New Roman"/>
          <w:sz w:val="28"/>
          <w:szCs w:val="28"/>
        </w:rPr>
        <w:t>ционирует 3</w:t>
      </w:r>
      <w:r w:rsidRPr="005C3628">
        <w:rPr>
          <w:rFonts w:ascii="Times New Roman" w:hAnsi="Times New Roman" w:cs="Times New Roman"/>
          <w:sz w:val="28"/>
          <w:szCs w:val="28"/>
        </w:rPr>
        <w:t xml:space="preserve"> учреждения дошкольного образования, 3 </w:t>
      </w:r>
      <w:proofErr w:type="gramStart"/>
      <w:r w:rsidRPr="005C3628">
        <w:rPr>
          <w:rFonts w:ascii="Times New Roman" w:hAnsi="Times New Roman" w:cs="Times New Roman"/>
          <w:sz w:val="28"/>
          <w:szCs w:val="28"/>
        </w:rPr>
        <w:t>малокомплектных</w:t>
      </w:r>
      <w:proofErr w:type="gramEnd"/>
      <w:r w:rsidRPr="005C3628">
        <w:rPr>
          <w:rFonts w:ascii="Times New Roman" w:hAnsi="Times New Roman" w:cs="Times New Roman"/>
          <w:sz w:val="28"/>
          <w:szCs w:val="28"/>
        </w:rPr>
        <w:t xml:space="preserve"> начальных школы.</w:t>
      </w:r>
    </w:p>
    <w:p w:rsidR="00E4045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Реализация мероприятий, направленных на развитие системы об</w:t>
      </w:r>
      <w:r w:rsidR="00ED2385">
        <w:rPr>
          <w:rFonts w:ascii="Times New Roman" w:hAnsi="Times New Roman" w:cs="Times New Roman"/>
          <w:sz w:val="28"/>
          <w:szCs w:val="28"/>
        </w:rPr>
        <w:t>разования района, позволит в 203</w:t>
      </w:r>
      <w:r w:rsidRPr="005C3628">
        <w:rPr>
          <w:rFonts w:ascii="Times New Roman" w:hAnsi="Times New Roman" w:cs="Times New Roman"/>
          <w:sz w:val="28"/>
          <w:szCs w:val="28"/>
        </w:rPr>
        <w:t>0 году повысить  эффективность деятельности учреждений образования, внедрить новые образовательные технологии и формы обучения, позволит увеличить охват детей услугами дошкольного образования, укрепить материально-техническую б</w:t>
      </w:r>
      <w:r w:rsidR="008B47BA">
        <w:rPr>
          <w:rFonts w:ascii="Times New Roman" w:hAnsi="Times New Roman" w:cs="Times New Roman"/>
          <w:sz w:val="28"/>
          <w:szCs w:val="28"/>
        </w:rPr>
        <w:t>азу образовательных учреждений.</w:t>
      </w:r>
    </w:p>
    <w:p w:rsidR="00BB0B52" w:rsidRPr="005C3628" w:rsidRDefault="00BB0B52" w:rsidP="00671ACE">
      <w:pPr>
        <w:tabs>
          <w:tab w:val="num" w:pos="900"/>
        </w:tabs>
        <w:spacing w:after="0" w:line="240" w:lineRule="auto"/>
        <w:ind w:firstLine="709"/>
        <w:jc w:val="both"/>
        <w:rPr>
          <w:rFonts w:ascii="Times New Roman" w:hAnsi="Times New Roman" w:cs="Times New Roman"/>
          <w:sz w:val="28"/>
          <w:szCs w:val="28"/>
        </w:rPr>
      </w:pPr>
    </w:p>
    <w:p w:rsidR="00E40458" w:rsidRPr="00671ACE" w:rsidRDefault="00E40458" w:rsidP="00BB0B52">
      <w:pPr>
        <w:numPr>
          <w:ilvl w:val="1"/>
          <w:numId w:val="44"/>
        </w:numPr>
        <w:spacing w:after="0" w:line="240" w:lineRule="auto"/>
        <w:ind w:left="0" w:firstLine="2880"/>
        <w:jc w:val="both"/>
        <w:rPr>
          <w:rFonts w:ascii="Times New Roman" w:hAnsi="Times New Roman" w:cs="Times New Roman"/>
          <w:b/>
          <w:sz w:val="28"/>
          <w:szCs w:val="28"/>
        </w:rPr>
      </w:pPr>
      <w:r w:rsidRPr="00671ACE">
        <w:rPr>
          <w:rFonts w:ascii="Times New Roman" w:hAnsi="Times New Roman" w:cs="Times New Roman"/>
          <w:b/>
          <w:sz w:val="28"/>
          <w:szCs w:val="28"/>
        </w:rPr>
        <w:t>Развитие здравоохранения.</w:t>
      </w:r>
    </w:p>
    <w:p w:rsidR="00E40458" w:rsidRPr="005C3628" w:rsidRDefault="00E40458" w:rsidP="005C3628">
      <w:pPr>
        <w:tabs>
          <w:tab w:val="num" w:pos="1428"/>
        </w:tabs>
        <w:spacing w:after="0"/>
        <w:jc w:val="both"/>
        <w:rPr>
          <w:rFonts w:ascii="Times New Roman" w:hAnsi="Times New Roman" w:cs="Times New Roman"/>
          <w:b/>
          <w:sz w:val="28"/>
          <w:szCs w:val="28"/>
          <w:u w:val="single"/>
        </w:rPr>
      </w:pP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 целях  улучшения состояния здоровья населения района, стабилизации санитарно-эпидемиологической ситуации, повышения доступности качественной  медицинской помощи планируется: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Обеспечение населения гарантированным объёмом </w:t>
      </w:r>
      <w:r w:rsidR="008B47BA">
        <w:rPr>
          <w:rFonts w:ascii="Times New Roman" w:hAnsi="Times New Roman" w:cs="Times New Roman"/>
          <w:sz w:val="28"/>
          <w:szCs w:val="28"/>
        </w:rPr>
        <w:t>бесплатной медицинской помощи</w:t>
      </w:r>
      <w:r w:rsidRPr="005C3628">
        <w:rPr>
          <w:rFonts w:ascii="Times New Roman" w:hAnsi="Times New Roman" w:cs="Times New Roman"/>
          <w:sz w:val="28"/>
          <w:szCs w:val="28"/>
        </w:rPr>
        <w:t>;</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Совершенствование лекарственного обеспечения;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Защита и укрепление здоровья социально-уязвимых групп населения, пожилых граждан, в том числе коренным малочисленным народностям Севера;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Укрепление материально-технической базы, модернизация и реконструкция учреждений здравоохранения.</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Потенциал сети учреждений здравоохранения </w:t>
      </w:r>
      <w:proofErr w:type="spellStart"/>
      <w:r w:rsidRPr="005C3628">
        <w:rPr>
          <w:rFonts w:ascii="Times New Roman" w:hAnsi="Times New Roman" w:cs="Times New Roman"/>
          <w:sz w:val="28"/>
          <w:szCs w:val="28"/>
        </w:rPr>
        <w:t>Тунгиро-Олёкминского</w:t>
      </w:r>
      <w:proofErr w:type="spellEnd"/>
      <w:r w:rsidRPr="005C3628">
        <w:rPr>
          <w:rFonts w:ascii="Times New Roman" w:hAnsi="Times New Roman" w:cs="Times New Roman"/>
          <w:sz w:val="28"/>
          <w:szCs w:val="28"/>
        </w:rPr>
        <w:t xml:space="preserve"> района представлен </w:t>
      </w:r>
      <w:r w:rsidR="005D3AE6">
        <w:rPr>
          <w:rFonts w:ascii="Times New Roman" w:hAnsi="Times New Roman" w:cs="Times New Roman"/>
          <w:sz w:val="28"/>
          <w:szCs w:val="28"/>
        </w:rPr>
        <w:t xml:space="preserve">Участковой больницей с. Тупик </w:t>
      </w:r>
      <w:r w:rsidR="002C0F35">
        <w:rPr>
          <w:rFonts w:ascii="Times New Roman" w:hAnsi="Times New Roman" w:cs="Times New Roman"/>
          <w:sz w:val="28"/>
          <w:szCs w:val="28"/>
        </w:rPr>
        <w:t>на 10</w:t>
      </w:r>
      <w:r w:rsidR="005D3AE6">
        <w:rPr>
          <w:rFonts w:ascii="Times New Roman" w:hAnsi="Times New Roman" w:cs="Times New Roman"/>
          <w:sz w:val="28"/>
          <w:szCs w:val="28"/>
        </w:rPr>
        <w:t xml:space="preserve"> круглосуточных коек</w:t>
      </w:r>
      <w:r w:rsidR="00A06CD0">
        <w:rPr>
          <w:rFonts w:ascii="Times New Roman" w:hAnsi="Times New Roman" w:cs="Times New Roman"/>
          <w:sz w:val="28"/>
          <w:szCs w:val="28"/>
        </w:rPr>
        <w:t xml:space="preserve"> и 4 дневных</w:t>
      </w:r>
      <w:r w:rsidRPr="005C3628">
        <w:rPr>
          <w:rFonts w:ascii="Times New Roman" w:hAnsi="Times New Roman" w:cs="Times New Roman"/>
          <w:sz w:val="28"/>
          <w:szCs w:val="28"/>
        </w:rPr>
        <w:t xml:space="preserve"> коек, 3 фельдшерско-акушерскими пунктами в отдалённых селах района, медицинский пун</w:t>
      </w:r>
      <w:proofErr w:type="gramStart"/>
      <w:r w:rsidRPr="005C3628">
        <w:rPr>
          <w:rFonts w:ascii="Times New Roman" w:hAnsi="Times New Roman" w:cs="Times New Roman"/>
          <w:sz w:val="28"/>
          <w:szCs w:val="28"/>
        </w:rPr>
        <w:t>кт в ср</w:t>
      </w:r>
      <w:proofErr w:type="gramEnd"/>
      <w:r w:rsidRPr="005C3628">
        <w:rPr>
          <w:rFonts w:ascii="Times New Roman" w:hAnsi="Times New Roman" w:cs="Times New Roman"/>
          <w:sz w:val="28"/>
          <w:szCs w:val="28"/>
        </w:rPr>
        <w:t>едней обще</w:t>
      </w:r>
      <w:r w:rsidR="00A06CD0">
        <w:rPr>
          <w:rFonts w:ascii="Times New Roman" w:hAnsi="Times New Roman" w:cs="Times New Roman"/>
          <w:sz w:val="28"/>
          <w:szCs w:val="28"/>
        </w:rPr>
        <w:t>образовательной школе с. Тупик.</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В настоящее время в системе здравоохранения района </w:t>
      </w:r>
      <w:r w:rsidR="00DA353E">
        <w:rPr>
          <w:rFonts w:ascii="Times New Roman" w:hAnsi="Times New Roman" w:cs="Times New Roman"/>
          <w:sz w:val="28"/>
          <w:szCs w:val="28"/>
        </w:rPr>
        <w:t>работает 34</w:t>
      </w:r>
      <w:r w:rsidR="00837724">
        <w:rPr>
          <w:rFonts w:ascii="Times New Roman" w:hAnsi="Times New Roman" w:cs="Times New Roman"/>
          <w:sz w:val="28"/>
          <w:szCs w:val="28"/>
        </w:rPr>
        <w:t xml:space="preserve"> работников, из них 2 врачей и 9</w:t>
      </w:r>
      <w:r w:rsidRPr="005C3628">
        <w:rPr>
          <w:rFonts w:ascii="Times New Roman" w:hAnsi="Times New Roman" w:cs="Times New Roman"/>
          <w:sz w:val="28"/>
          <w:szCs w:val="28"/>
        </w:rPr>
        <w:t xml:space="preserve"> работников среднего медицинского персонала. Укомплектованнос</w:t>
      </w:r>
      <w:r w:rsidR="00FA1110">
        <w:rPr>
          <w:rFonts w:ascii="Times New Roman" w:hAnsi="Times New Roman" w:cs="Times New Roman"/>
          <w:sz w:val="28"/>
          <w:szCs w:val="28"/>
        </w:rPr>
        <w:t>ть кадрами врачей составляет – 5</w:t>
      </w:r>
      <w:r w:rsidRPr="005C3628">
        <w:rPr>
          <w:rFonts w:ascii="Times New Roman" w:hAnsi="Times New Roman" w:cs="Times New Roman"/>
          <w:sz w:val="28"/>
          <w:szCs w:val="28"/>
        </w:rPr>
        <w:t xml:space="preserve">0%, в </w:t>
      </w:r>
      <w:r w:rsidR="00A06CD0" w:rsidRPr="00A06CD0">
        <w:rPr>
          <w:rFonts w:ascii="Times New Roman" w:hAnsi="Times New Roman" w:cs="Times New Roman"/>
          <w:sz w:val="28"/>
          <w:szCs w:val="28"/>
        </w:rPr>
        <w:t>Участковой больнице</w:t>
      </w:r>
      <w:r w:rsidR="006A32B9">
        <w:rPr>
          <w:rFonts w:ascii="Times New Roman" w:hAnsi="Times New Roman" w:cs="Times New Roman"/>
          <w:sz w:val="28"/>
          <w:szCs w:val="28"/>
        </w:rPr>
        <w:t xml:space="preserve"> </w:t>
      </w:r>
      <w:r w:rsidRPr="005C3628">
        <w:rPr>
          <w:rFonts w:ascii="Times New Roman" w:hAnsi="Times New Roman" w:cs="Times New Roman"/>
          <w:sz w:val="28"/>
          <w:szCs w:val="28"/>
        </w:rPr>
        <w:t>не укомплект</w:t>
      </w:r>
      <w:r w:rsidR="00837724">
        <w:rPr>
          <w:rFonts w:ascii="Times New Roman" w:hAnsi="Times New Roman" w:cs="Times New Roman"/>
          <w:sz w:val="28"/>
          <w:szCs w:val="28"/>
        </w:rPr>
        <w:t>ована должность врача терапевта, стоматолога.</w:t>
      </w:r>
    </w:p>
    <w:p w:rsidR="00BE6777" w:rsidRDefault="00F77827" w:rsidP="00671ACE">
      <w:pPr>
        <w:tabs>
          <w:tab w:val="num"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Участковую больницу</w:t>
      </w:r>
      <w:r w:rsidR="00E40458" w:rsidRPr="005C3628">
        <w:rPr>
          <w:rFonts w:ascii="Times New Roman" w:hAnsi="Times New Roman" w:cs="Times New Roman"/>
          <w:sz w:val="28"/>
          <w:szCs w:val="28"/>
        </w:rPr>
        <w:t xml:space="preserve"> поступило</w:t>
      </w:r>
      <w:r>
        <w:rPr>
          <w:rFonts w:ascii="Times New Roman" w:hAnsi="Times New Roman" w:cs="Times New Roman"/>
          <w:sz w:val="28"/>
          <w:szCs w:val="28"/>
        </w:rPr>
        <w:t>:</w:t>
      </w:r>
      <w:r w:rsidR="00E40458" w:rsidRPr="005C3628">
        <w:rPr>
          <w:rFonts w:ascii="Times New Roman" w:hAnsi="Times New Roman" w:cs="Times New Roman"/>
          <w:sz w:val="28"/>
          <w:szCs w:val="28"/>
        </w:rPr>
        <w:t xml:space="preserve"> рентгеновский аппарат, автомобиль </w:t>
      </w:r>
      <w:r w:rsidR="00DA353E">
        <w:rPr>
          <w:rFonts w:ascii="Times New Roman" w:hAnsi="Times New Roman" w:cs="Times New Roman"/>
          <w:sz w:val="28"/>
          <w:szCs w:val="28"/>
        </w:rPr>
        <w:t>скорая помощь</w:t>
      </w:r>
      <w:r w:rsidR="004A6AC6">
        <w:rPr>
          <w:rFonts w:ascii="Times New Roman" w:hAnsi="Times New Roman" w:cs="Times New Roman"/>
          <w:sz w:val="28"/>
          <w:szCs w:val="28"/>
        </w:rPr>
        <w:t>, электрокардиограф. Проводиться капитальный ремонт здания Участковой больницы.</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Проводятся профилактические мероприятия, диспансеризация  работников бюджетной сферы, работающего населения.</w:t>
      </w:r>
      <w:r w:rsidR="00BE6777">
        <w:rPr>
          <w:rFonts w:ascii="Times New Roman" w:hAnsi="Times New Roman" w:cs="Times New Roman"/>
          <w:sz w:val="28"/>
          <w:szCs w:val="28"/>
        </w:rPr>
        <w:t xml:space="preserve"> Проводится ежегодная вакцинация против гриппа.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Развитие системы охраны здоровья матери и  ребёнка является одним из  важнейших направлений в развитии здравоохранения муниципального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Предусмотрено создание условий и ресурсное обеспечение ежегодной всеобщей диспансеризации детей, в том числе и по месту их нахождения (детские</w:t>
      </w:r>
      <w:r w:rsidR="00CA2AB8">
        <w:rPr>
          <w:rFonts w:ascii="Times New Roman" w:hAnsi="Times New Roman" w:cs="Times New Roman"/>
          <w:sz w:val="28"/>
          <w:szCs w:val="28"/>
        </w:rPr>
        <w:t xml:space="preserve"> дошкольные учреждения, школы).</w:t>
      </w:r>
    </w:p>
    <w:p w:rsidR="00E40458" w:rsidRPr="00671ACE" w:rsidRDefault="00E40458" w:rsidP="005C3628">
      <w:pPr>
        <w:tabs>
          <w:tab w:val="num" w:pos="900"/>
        </w:tabs>
        <w:spacing w:after="0"/>
        <w:ind w:firstLine="708"/>
        <w:jc w:val="both"/>
        <w:rPr>
          <w:rFonts w:ascii="Times New Roman" w:hAnsi="Times New Roman" w:cs="Times New Roman"/>
          <w:sz w:val="28"/>
          <w:szCs w:val="28"/>
        </w:rPr>
      </w:pPr>
    </w:p>
    <w:p w:rsidR="00E40458" w:rsidRPr="00BB0B52" w:rsidRDefault="00E40458" w:rsidP="00A611F3">
      <w:pPr>
        <w:pStyle w:val="a6"/>
        <w:numPr>
          <w:ilvl w:val="1"/>
          <w:numId w:val="44"/>
        </w:numPr>
        <w:ind w:left="6" w:hanging="6"/>
        <w:jc w:val="center"/>
        <w:rPr>
          <w:b/>
          <w:sz w:val="28"/>
          <w:szCs w:val="28"/>
        </w:rPr>
      </w:pPr>
      <w:r w:rsidRPr="00BB0B52">
        <w:rPr>
          <w:b/>
          <w:sz w:val="28"/>
          <w:szCs w:val="28"/>
        </w:rPr>
        <w:t>Улуч</w:t>
      </w:r>
      <w:r w:rsidR="00A611F3">
        <w:rPr>
          <w:b/>
          <w:sz w:val="28"/>
          <w:szCs w:val="28"/>
        </w:rPr>
        <w:t xml:space="preserve">шение демографической ситуации, </w:t>
      </w:r>
      <w:r w:rsidRPr="00BB0B52">
        <w:rPr>
          <w:b/>
          <w:sz w:val="28"/>
          <w:szCs w:val="28"/>
        </w:rPr>
        <w:t>поддержка материнства и детства.</w:t>
      </w:r>
    </w:p>
    <w:p w:rsidR="00E40458" w:rsidRPr="005C3628" w:rsidRDefault="00E40458" w:rsidP="005C3628">
      <w:pPr>
        <w:tabs>
          <w:tab w:val="num" w:pos="1428"/>
        </w:tabs>
        <w:spacing w:after="0"/>
        <w:jc w:val="both"/>
        <w:rPr>
          <w:rFonts w:ascii="Times New Roman" w:hAnsi="Times New Roman" w:cs="Times New Roman"/>
          <w:b/>
          <w:sz w:val="28"/>
          <w:szCs w:val="28"/>
          <w:u w:val="single"/>
        </w:rPr>
      </w:pP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Главной целью политики муниципального района в сфере улучшения демографической ситуации, поддержки материнства и детства является постепенная стабилизация численности населения района, формирование предпосылок для последующего демографического роста, увеличения продолжительности жизни, стимулирование рождаемости, снижение смертности, всестороннее развитие и укрепление семьи.</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Для достижения этой цели предполагается решение следующих задач:</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Разработка и в дальнейшем реализация основных направлений демографической по</w:t>
      </w:r>
      <w:r w:rsidR="00414AE6">
        <w:rPr>
          <w:rFonts w:ascii="Times New Roman" w:hAnsi="Times New Roman" w:cs="Times New Roman"/>
          <w:sz w:val="28"/>
          <w:szCs w:val="28"/>
        </w:rPr>
        <w:t>литики в районе на период до 203</w:t>
      </w:r>
      <w:r w:rsidRPr="005C3628">
        <w:rPr>
          <w:rFonts w:ascii="Times New Roman" w:hAnsi="Times New Roman" w:cs="Times New Roman"/>
          <w:sz w:val="28"/>
          <w:szCs w:val="28"/>
        </w:rPr>
        <w:t>0 года.</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Выполнение программных и плановых мероприятий по улучшению положения женщин в районе на среднесрочный и долгосрочный период;</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Совершенствование системы поэтапного оказания медицинской помощи беременным женщинам;</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Обеспечение доступности медицинских услуг для детей из малообеспеченных семей, детей – сирот и детей </w:t>
      </w:r>
      <w:proofErr w:type="gramStart"/>
      <w:r w:rsidRPr="005C3628">
        <w:rPr>
          <w:rFonts w:ascii="Times New Roman" w:hAnsi="Times New Roman" w:cs="Times New Roman"/>
          <w:sz w:val="28"/>
          <w:szCs w:val="28"/>
        </w:rPr>
        <w:t>–и</w:t>
      </w:r>
      <w:proofErr w:type="gramEnd"/>
      <w:r w:rsidRPr="005C3628">
        <w:rPr>
          <w:rFonts w:ascii="Times New Roman" w:hAnsi="Times New Roman" w:cs="Times New Roman"/>
          <w:sz w:val="28"/>
          <w:szCs w:val="28"/>
        </w:rPr>
        <w:t>нвалидов.</w:t>
      </w:r>
    </w:p>
    <w:p w:rsidR="00E40458" w:rsidRPr="005C3628" w:rsidRDefault="00E40458" w:rsidP="00671ACE">
      <w:pPr>
        <w:numPr>
          <w:ilvl w:val="0"/>
          <w:numId w:val="4"/>
        </w:numPr>
        <w:tabs>
          <w:tab w:val="clear" w:pos="1788"/>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Содействие работе муниципальной межведомственной комиссии по вопросам демографии, семьи,  женщин и детей;</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Реализация запланированных мероприятий позволит увеличить продолжительность ж</w:t>
      </w:r>
      <w:r w:rsidR="00414AE6">
        <w:rPr>
          <w:rFonts w:ascii="Times New Roman" w:hAnsi="Times New Roman" w:cs="Times New Roman"/>
          <w:sz w:val="28"/>
          <w:szCs w:val="28"/>
        </w:rPr>
        <w:t>изни, повысить рождаемость до 10</w:t>
      </w:r>
      <w:r w:rsidRPr="005C3628">
        <w:rPr>
          <w:rFonts w:ascii="Times New Roman" w:hAnsi="Times New Roman" w:cs="Times New Roman"/>
          <w:sz w:val="28"/>
          <w:szCs w:val="28"/>
        </w:rPr>
        <w:t xml:space="preserve"> новорожденных на 1.000 населения.</w:t>
      </w:r>
    </w:p>
    <w:p w:rsidR="00E40458" w:rsidRPr="005C3628" w:rsidRDefault="00E40458" w:rsidP="005C3628">
      <w:pPr>
        <w:tabs>
          <w:tab w:val="num" w:pos="900"/>
        </w:tabs>
        <w:spacing w:after="0"/>
        <w:ind w:firstLine="708"/>
        <w:jc w:val="both"/>
        <w:rPr>
          <w:rFonts w:ascii="Times New Roman" w:hAnsi="Times New Roman" w:cs="Times New Roman"/>
          <w:sz w:val="28"/>
          <w:szCs w:val="28"/>
        </w:rPr>
      </w:pPr>
    </w:p>
    <w:p w:rsidR="00E40458" w:rsidRPr="00A611F3" w:rsidRDefault="00E40458" w:rsidP="00A611F3">
      <w:pPr>
        <w:pStyle w:val="a6"/>
        <w:numPr>
          <w:ilvl w:val="1"/>
          <w:numId w:val="44"/>
        </w:numPr>
        <w:tabs>
          <w:tab w:val="num" w:pos="2700"/>
        </w:tabs>
        <w:ind w:left="720"/>
        <w:jc w:val="center"/>
        <w:rPr>
          <w:b/>
          <w:sz w:val="28"/>
          <w:szCs w:val="28"/>
        </w:rPr>
      </w:pPr>
      <w:r w:rsidRPr="00A611F3">
        <w:rPr>
          <w:b/>
          <w:sz w:val="28"/>
          <w:szCs w:val="28"/>
        </w:rPr>
        <w:t>Развитие культуры.</w:t>
      </w:r>
    </w:p>
    <w:p w:rsidR="00E40458" w:rsidRPr="005C3628" w:rsidRDefault="00E40458" w:rsidP="005C3628">
      <w:pPr>
        <w:tabs>
          <w:tab w:val="num" w:pos="900"/>
        </w:tabs>
        <w:spacing w:after="0"/>
        <w:ind w:firstLine="708"/>
        <w:jc w:val="both"/>
        <w:rPr>
          <w:rFonts w:ascii="Times New Roman" w:hAnsi="Times New Roman" w:cs="Times New Roman"/>
          <w:sz w:val="28"/>
          <w:szCs w:val="28"/>
        </w:rPr>
      </w:pPr>
    </w:p>
    <w:p w:rsidR="00065BEE" w:rsidRPr="00065BEE" w:rsidRDefault="00065BEE" w:rsidP="00671ACE">
      <w:pPr>
        <w:spacing w:after="0" w:line="240" w:lineRule="auto"/>
        <w:ind w:firstLine="709"/>
        <w:jc w:val="both"/>
        <w:rPr>
          <w:rFonts w:ascii="Times New Roman" w:hAnsi="Times New Roman" w:cs="Times New Roman"/>
          <w:sz w:val="28"/>
          <w:szCs w:val="28"/>
        </w:rPr>
      </w:pPr>
      <w:r w:rsidRPr="00065BEE">
        <w:rPr>
          <w:rFonts w:ascii="Times New Roman" w:hAnsi="Times New Roman" w:cs="Times New Roman"/>
          <w:sz w:val="28"/>
          <w:szCs w:val="28"/>
        </w:rPr>
        <w:t xml:space="preserve">В районе действуют МБУ «Районный центр досуга» с филиалами в </w:t>
      </w:r>
      <w:proofErr w:type="spellStart"/>
      <w:r w:rsidRPr="00065BEE">
        <w:rPr>
          <w:rFonts w:ascii="Times New Roman" w:hAnsi="Times New Roman" w:cs="Times New Roman"/>
          <w:sz w:val="28"/>
          <w:szCs w:val="28"/>
        </w:rPr>
        <w:t>с</w:t>
      </w:r>
      <w:proofErr w:type="gramStart"/>
      <w:r w:rsidRPr="00065BEE">
        <w:rPr>
          <w:rFonts w:ascii="Times New Roman" w:hAnsi="Times New Roman" w:cs="Times New Roman"/>
          <w:sz w:val="28"/>
          <w:szCs w:val="28"/>
        </w:rPr>
        <w:t>.З</w:t>
      </w:r>
      <w:proofErr w:type="gramEnd"/>
      <w:r w:rsidRPr="00065BEE">
        <w:rPr>
          <w:rFonts w:ascii="Times New Roman" w:hAnsi="Times New Roman" w:cs="Times New Roman"/>
          <w:sz w:val="28"/>
          <w:szCs w:val="28"/>
        </w:rPr>
        <w:t>аречное</w:t>
      </w:r>
      <w:proofErr w:type="spellEnd"/>
      <w:r w:rsidRPr="00065BEE">
        <w:rPr>
          <w:rFonts w:ascii="Times New Roman" w:hAnsi="Times New Roman" w:cs="Times New Roman"/>
          <w:sz w:val="28"/>
          <w:szCs w:val="28"/>
        </w:rPr>
        <w:t>, с.</w:t>
      </w:r>
      <w:r w:rsidR="00671ACE">
        <w:rPr>
          <w:rFonts w:ascii="Times New Roman" w:hAnsi="Times New Roman" w:cs="Times New Roman"/>
          <w:sz w:val="28"/>
          <w:szCs w:val="28"/>
        </w:rPr>
        <w:t xml:space="preserve"> </w:t>
      </w:r>
      <w:proofErr w:type="spellStart"/>
      <w:r w:rsidRPr="00065BEE">
        <w:rPr>
          <w:rFonts w:ascii="Times New Roman" w:hAnsi="Times New Roman" w:cs="Times New Roman"/>
          <w:sz w:val="28"/>
          <w:szCs w:val="28"/>
        </w:rPr>
        <w:t>Моклакан</w:t>
      </w:r>
      <w:proofErr w:type="spellEnd"/>
      <w:r w:rsidRPr="00065BEE">
        <w:rPr>
          <w:rFonts w:ascii="Times New Roman" w:hAnsi="Times New Roman" w:cs="Times New Roman"/>
          <w:sz w:val="28"/>
          <w:szCs w:val="28"/>
        </w:rPr>
        <w:t xml:space="preserve"> и с</w:t>
      </w:r>
      <w:r w:rsidR="00671ACE">
        <w:rPr>
          <w:rFonts w:ascii="Times New Roman" w:hAnsi="Times New Roman" w:cs="Times New Roman"/>
          <w:sz w:val="28"/>
          <w:szCs w:val="28"/>
        </w:rPr>
        <w:t xml:space="preserve"> </w:t>
      </w:r>
      <w:r w:rsidRPr="00065BEE">
        <w:rPr>
          <w:rFonts w:ascii="Times New Roman" w:hAnsi="Times New Roman" w:cs="Times New Roman"/>
          <w:sz w:val="28"/>
          <w:szCs w:val="28"/>
        </w:rPr>
        <w:t>.Средняя</w:t>
      </w:r>
      <w:r w:rsidR="00671ACE">
        <w:rPr>
          <w:rFonts w:ascii="Times New Roman" w:hAnsi="Times New Roman" w:cs="Times New Roman"/>
          <w:sz w:val="28"/>
          <w:szCs w:val="28"/>
        </w:rPr>
        <w:t xml:space="preserve"> </w:t>
      </w:r>
      <w:proofErr w:type="spellStart"/>
      <w:r w:rsidRPr="00065BEE">
        <w:rPr>
          <w:rFonts w:ascii="Times New Roman" w:hAnsi="Times New Roman" w:cs="Times New Roman"/>
          <w:sz w:val="28"/>
          <w:szCs w:val="28"/>
        </w:rPr>
        <w:t>Олёкма</w:t>
      </w:r>
      <w:proofErr w:type="spellEnd"/>
      <w:r w:rsidRPr="00065BEE">
        <w:rPr>
          <w:rFonts w:ascii="Times New Roman" w:hAnsi="Times New Roman" w:cs="Times New Roman"/>
          <w:sz w:val="28"/>
          <w:szCs w:val="28"/>
        </w:rPr>
        <w:t xml:space="preserve">, МБУК «Районная центральная библиотека» с филиалами в </w:t>
      </w:r>
      <w:proofErr w:type="spellStart"/>
      <w:r w:rsidRPr="00065BEE">
        <w:rPr>
          <w:rFonts w:ascii="Times New Roman" w:hAnsi="Times New Roman" w:cs="Times New Roman"/>
          <w:sz w:val="28"/>
          <w:szCs w:val="28"/>
        </w:rPr>
        <w:t>с.Заречное</w:t>
      </w:r>
      <w:proofErr w:type="spellEnd"/>
      <w:r w:rsidRPr="00065BEE">
        <w:rPr>
          <w:rFonts w:ascii="Times New Roman" w:hAnsi="Times New Roman" w:cs="Times New Roman"/>
          <w:sz w:val="28"/>
          <w:szCs w:val="28"/>
        </w:rPr>
        <w:t>, с.</w:t>
      </w:r>
      <w:r w:rsidR="00671ACE">
        <w:rPr>
          <w:rFonts w:ascii="Times New Roman" w:hAnsi="Times New Roman" w:cs="Times New Roman"/>
          <w:sz w:val="28"/>
          <w:szCs w:val="28"/>
        </w:rPr>
        <w:t xml:space="preserve"> </w:t>
      </w:r>
      <w:proofErr w:type="spellStart"/>
      <w:r w:rsidRPr="00065BEE">
        <w:rPr>
          <w:rFonts w:ascii="Times New Roman" w:hAnsi="Times New Roman" w:cs="Times New Roman"/>
          <w:sz w:val="28"/>
          <w:szCs w:val="28"/>
        </w:rPr>
        <w:t>Моклакан</w:t>
      </w:r>
      <w:proofErr w:type="spellEnd"/>
      <w:r w:rsidRPr="00065BEE">
        <w:rPr>
          <w:rFonts w:ascii="Times New Roman" w:hAnsi="Times New Roman" w:cs="Times New Roman"/>
          <w:sz w:val="28"/>
          <w:szCs w:val="28"/>
        </w:rPr>
        <w:t xml:space="preserve"> и с.</w:t>
      </w:r>
      <w:r w:rsidR="00671ACE">
        <w:rPr>
          <w:rFonts w:ascii="Times New Roman" w:hAnsi="Times New Roman" w:cs="Times New Roman"/>
          <w:sz w:val="28"/>
          <w:szCs w:val="28"/>
        </w:rPr>
        <w:t xml:space="preserve"> </w:t>
      </w:r>
      <w:r w:rsidRPr="00065BEE">
        <w:rPr>
          <w:rFonts w:ascii="Times New Roman" w:hAnsi="Times New Roman" w:cs="Times New Roman"/>
          <w:sz w:val="28"/>
          <w:szCs w:val="28"/>
        </w:rPr>
        <w:t>Средняя</w:t>
      </w:r>
      <w:r w:rsidR="00671ACE">
        <w:rPr>
          <w:rFonts w:ascii="Times New Roman" w:hAnsi="Times New Roman" w:cs="Times New Roman"/>
          <w:sz w:val="28"/>
          <w:szCs w:val="28"/>
        </w:rPr>
        <w:t xml:space="preserve"> </w:t>
      </w:r>
      <w:proofErr w:type="spellStart"/>
      <w:r w:rsidRPr="00065BEE">
        <w:rPr>
          <w:rFonts w:ascii="Times New Roman" w:hAnsi="Times New Roman" w:cs="Times New Roman"/>
          <w:sz w:val="28"/>
          <w:szCs w:val="28"/>
        </w:rPr>
        <w:t>Олёкма</w:t>
      </w:r>
      <w:proofErr w:type="spellEnd"/>
      <w:r w:rsidRPr="00065BEE">
        <w:rPr>
          <w:rFonts w:ascii="Times New Roman" w:hAnsi="Times New Roman" w:cs="Times New Roman"/>
          <w:sz w:val="28"/>
          <w:szCs w:val="28"/>
        </w:rPr>
        <w:t>, филиал МБУ «Районный центр досуга» историко-краеведческий музей, спортивно-молодежный центр «</w:t>
      </w:r>
      <w:proofErr w:type="spellStart"/>
      <w:r w:rsidRPr="00065BEE">
        <w:rPr>
          <w:rFonts w:ascii="Times New Roman" w:hAnsi="Times New Roman" w:cs="Times New Roman"/>
          <w:sz w:val="28"/>
          <w:szCs w:val="28"/>
        </w:rPr>
        <w:t>Авгара</w:t>
      </w:r>
      <w:proofErr w:type="spellEnd"/>
      <w:r w:rsidRPr="00065BEE">
        <w:rPr>
          <w:rFonts w:ascii="Times New Roman" w:hAnsi="Times New Roman" w:cs="Times New Roman"/>
          <w:sz w:val="28"/>
          <w:szCs w:val="28"/>
        </w:rPr>
        <w:t>».</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 учреждениях культуры района работают 38 человек, из них 21 специалисты, в том числе два специалиста с высшим образованием, 8 – со средним специальным образованием, 11 специалистов со средним образованием.</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Деятельность учрежд</w:t>
      </w:r>
      <w:r w:rsidR="0051698C">
        <w:rPr>
          <w:rFonts w:ascii="Times New Roman" w:hAnsi="Times New Roman" w:cs="Times New Roman"/>
          <w:sz w:val="28"/>
          <w:szCs w:val="28"/>
        </w:rPr>
        <w:t>ений культуры в период 2010-2017</w:t>
      </w:r>
      <w:r w:rsidRPr="005C3628">
        <w:rPr>
          <w:rFonts w:ascii="Times New Roman" w:hAnsi="Times New Roman" w:cs="Times New Roman"/>
          <w:sz w:val="28"/>
          <w:szCs w:val="28"/>
        </w:rPr>
        <w:t xml:space="preserve"> годов была направлена на реализацию мер, выполнение программных мероприятий по обеспечению доступности для населения района духовных ценностей культуры, сохранению культурного наследия, развитию народного творчества, в том числе и самобытного творчества коренных </w:t>
      </w:r>
      <w:r w:rsidRPr="005C3628">
        <w:rPr>
          <w:rFonts w:ascii="Times New Roman" w:hAnsi="Times New Roman" w:cs="Times New Roman"/>
          <w:sz w:val="28"/>
          <w:szCs w:val="28"/>
        </w:rPr>
        <w:lastRenderedPageBreak/>
        <w:t>малочисленных народностей Севера, развитию библиотечного дела. Библиотечный фонд района составляет более 45 тыс. экземпляров.</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Основными проблемами в сфере культуры остаются:</w:t>
      </w:r>
    </w:p>
    <w:p w:rsidR="00E40458" w:rsidRPr="005C3628" w:rsidRDefault="00E40458" w:rsidP="00671ACE">
      <w:pPr>
        <w:numPr>
          <w:ilvl w:val="0"/>
          <w:numId w:val="35"/>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недостаточный уровень финансирования учреждений культуры;</w:t>
      </w:r>
    </w:p>
    <w:p w:rsidR="00E40458" w:rsidRPr="005C3628" w:rsidRDefault="00E40458" w:rsidP="00671ACE">
      <w:pPr>
        <w:numPr>
          <w:ilvl w:val="0"/>
          <w:numId w:val="35"/>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слабая материально-техническая база учреждений культуры;</w:t>
      </w:r>
    </w:p>
    <w:p w:rsidR="00E40458" w:rsidRPr="005C3628" w:rsidRDefault="00E40458" w:rsidP="00671ACE">
      <w:pPr>
        <w:numPr>
          <w:ilvl w:val="0"/>
          <w:numId w:val="35"/>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недостаточный и не в полной мере качественный уровень укомплектования кадрами с высшим и средним специальным образованием;</w:t>
      </w:r>
    </w:p>
    <w:p w:rsidR="00E40458" w:rsidRPr="005C3628" w:rsidRDefault="00E40458" w:rsidP="00671ACE">
      <w:pPr>
        <w:numPr>
          <w:ilvl w:val="0"/>
          <w:numId w:val="35"/>
        </w:numPr>
        <w:tabs>
          <w:tab w:val="num" w:pos="900"/>
        </w:tabs>
        <w:spacing w:after="0" w:line="240" w:lineRule="auto"/>
        <w:ind w:left="0" w:firstLine="709"/>
        <w:jc w:val="both"/>
        <w:rPr>
          <w:rFonts w:ascii="Times New Roman" w:hAnsi="Times New Roman" w:cs="Times New Roman"/>
          <w:sz w:val="28"/>
          <w:szCs w:val="28"/>
        </w:rPr>
      </w:pPr>
      <w:r w:rsidRPr="005C3628">
        <w:rPr>
          <w:rFonts w:ascii="Times New Roman" w:hAnsi="Times New Roman" w:cs="Times New Roman"/>
          <w:sz w:val="28"/>
          <w:szCs w:val="28"/>
        </w:rPr>
        <w:t>высокий уровень износа действующих объектов культуры.</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В целях сохранения культурного наследия и развития культурного потенциала, укрепления единого культурно-духовного пространства и доступности услуг культуры на территории района предполагается решение следующих задач:</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Содействие дальнейшему развитию самодеятельного народного творчества, художественной самодеятельности, приобщение к этому процессу детей, подростков и молодёжи;</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Развитие всех видов и жанров творческой деятельности, представленных творческими коллективами предприятий, организаций и учреждений района;</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Проведение традиционных праздников, посвященных Дню охотника, дню села, Дню молодёжи и т.п., районных конкурсов песни и танца, смотров художественной самодеятельности и других;</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xml:space="preserve">* Участие в </w:t>
      </w:r>
      <w:r w:rsidR="008504B3">
        <w:rPr>
          <w:rFonts w:ascii="Times New Roman" w:hAnsi="Times New Roman" w:cs="Times New Roman"/>
          <w:sz w:val="28"/>
          <w:szCs w:val="28"/>
        </w:rPr>
        <w:t>региональных</w:t>
      </w:r>
      <w:r w:rsidRPr="005C3628">
        <w:rPr>
          <w:rFonts w:ascii="Times New Roman" w:hAnsi="Times New Roman" w:cs="Times New Roman"/>
          <w:sz w:val="28"/>
          <w:szCs w:val="28"/>
        </w:rPr>
        <w:t xml:space="preserve"> смотрах, конкурсах, праздниках;</w:t>
      </w:r>
    </w:p>
    <w:p w:rsidR="00E40458" w:rsidRPr="005C3628" w:rsidRDefault="00E40458" w:rsidP="00671ACE">
      <w:pPr>
        <w:tabs>
          <w:tab w:val="num" w:pos="900"/>
        </w:tabs>
        <w:spacing w:after="0" w:line="240" w:lineRule="auto"/>
        <w:ind w:firstLine="709"/>
        <w:jc w:val="both"/>
        <w:rPr>
          <w:rFonts w:ascii="Times New Roman" w:hAnsi="Times New Roman" w:cs="Times New Roman"/>
          <w:sz w:val="28"/>
          <w:szCs w:val="28"/>
        </w:rPr>
      </w:pPr>
      <w:r w:rsidRPr="005C3628">
        <w:rPr>
          <w:rFonts w:ascii="Times New Roman" w:hAnsi="Times New Roman" w:cs="Times New Roman"/>
          <w:sz w:val="28"/>
          <w:szCs w:val="28"/>
        </w:rPr>
        <w:t>* Укрепление и развитие материально-технической базы учреждений культуры.</w:t>
      </w:r>
    </w:p>
    <w:p w:rsidR="007C4569" w:rsidRPr="005C3628" w:rsidRDefault="00AC35B3" w:rsidP="00671A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долгосрочном периоде 2019-203</w:t>
      </w:r>
      <w:r w:rsidR="00E40458" w:rsidRPr="005C3628">
        <w:rPr>
          <w:rFonts w:ascii="Times New Roman" w:hAnsi="Times New Roman" w:cs="Times New Roman"/>
          <w:sz w:val="28"/>
          <w:szCs w:val="28"/>
        </w:rPr>
        <w:t xml:space="preserve">0 годы продолжится работа по разработке и реализации </w:t>
      </w:r>
      <w:r>
        <w:rPr>
          <w:rFonts w:ascii="Times New Roman" w:hAnsi="Times New Roman" w:cs="Times New Roman"/>
          <w:sz w:val="28"/>
          <w:szCs w:val="28"/>
        </w:rPr>
        <w:t>муниципальных</w:t>
      </w:r>
      <w:r w:rsidR="00E40458" w:rsidRPr="005C3628">
        <w:rPr>
          <w:rFonts w:ascii="Times New Roman" w:hAnsi="Times New Roman" w:cs="Times New Roman"/>
          <w:sz w:val="28"/>
          <w:szCs w:val="28"/>
        </w:rPr>
        <w:t xml:space="preserve"> программ «</w:t>
      </w:r>
      <w:r>
        <w:rPr>
          <w:rFonts w:ascii="Times New Roman" w:hAnsi="Times New Roman" w:cs="Times New Roman"/>
          <w:sz w:val="28"/>
          <w:szCs w:val="28"/>
        </w:rPr>
        <w:t>Культура</w:t>
      </w:r>
      <w:r w:rsidR="00671ACE">
        <w:rPr>
          <w:rFonts w:ascii="Times New Roman" w:hAnsi="Times New Roman" w:cs="Times New Roman"/>
          <w:sz w:val="28"/>
          <w:szCs w:val="28"/>
        </w:rPr>
        <w:t xml:space="preserve"> </w:t>
      </w:r>
      <w:proofErr w:type="spellStart"/>
      <w:r w:rsidR="00E40458" w:rsidRPr="005C3628">
        <w:rPr>
          <w:rFonts w:ascii="Times New Roman" w:hAnsi="Times New Roman" w:cs="Times New Roman"/>
          <w:sz w:val="28"/>
          <w:szCs w:val="28"/>
        </w:rPr>
        <w:t>Тунгиро-Олёкминского</w:t>
      </w:r>
      <w:proofErr w:type="spellEnd"/>
      <w:r w:rsidR="00E40458" w:rsidRPr="005C3628">
        <w:rPr>
          <w:rFonts w:ascii="Times New Roman" w:hAnsi="Times New Roman" w:cs="Times New Roman"/>
          <w:sz w:val="28"/>
          <w:szCs w:val="28"/>
        </w:rPr>
        <w:t xml:space="preserve"> муниципального района</w:t>
      </w:r>
      <w:r w:rsidR="00671ACE">
        <w:rPr>
          <w:rFonts w:ascii="Times New Roman" w:hAnsi="Times New Roman" w:cs="Times New Roman"/>
          <w:sz w:val="28"/>
          <w:szCs w:val="28"/>
        </w:rPr>
        <w:t>»</w:t>
      </w:r>
      <w:r w:rsidR="00E40458" w:rsidRPr="005C3628">
        <w:rPr>
          <w:rFonts w:ascii="Times New Roman" w:hAnsi="Times New Roman" w:cs="Times New Roman"/>
          <w:sz w:val="28"/>
          <w:szCs w:val="28"/>
        </w:rPr>
        <w:t xml:space="preserve">, </w:t>
      </w:r>
      <w:r w:rsidR="008504B3">
        <w:rPr>
          <w:rFonts w:ascii="Times New Roman" w:hAnsi="Times New Roman" w:cs="Times New Roman"/>
          <w:sz w:val="28"/>
          <w:szCs w:val="28"/>
        </w:rPr>
        <w:t>«Физическая культура и спорт».</w:t>
      </w:r>
    </w:p>
    <w:p w:rsidR="007C4569" w:rsidRPr="005C3628" w:rsidRDefault="007C4569" w:rsidP="00671ACE">
      <w:pPr>
        <w:spacing w:after="0" w:line="240" w:lineRule="auto"/>
        <w:ind w:firstLine="709"/>
        <w:jc w:val="both"/>
        <w:rPr>
          <w:rFonts w:ascii="Times New Roman" w:eastAsia="Times New Roman" w:hAnsi="Times New Roman" w:cs="Times New Roman"/>
          <w:sz w:val="28"/>
          <w:szCs w:val="28"/>
          <w:lang w:eastAsia="ru-RU"/>
        </w:rPr>
      </w:pPr>
    </w:p>
    <w:p w:rsidR="007C4569" w:rsidRPr="005C3628" w:rsidRDefault="007C4569" w:rsidP="00671ACE">
      <w:pPr>
        <w:spacing w:after="0" w:line="240" w:lineRule="auto"/>
        <w:ind w:firstLine="709"/>
        <w:jc w:val="both"/>
        <w:rPr>
          <w:rFonts w:ascii="Times New Roman" w:eastAsia="Times New Roman" w:hAnsi="Times New Roman" w:cs="Times New Roman"/>
          <w:sz w:val="28"/>
          <w:szCs w:val="28"/>
          <w:lang w:eastAsia="ru-RU"/>
        </w:rPr>
      </w:pPr>
    </w:p>
    <w:p w:rsidR="007C4569" w:rsidRPr="005C3628" w:rsidRDefault="007C4569" w:rsidP="00671ACE">
      <w:pPr>
        <w:spacing w:after="0" w:line="240" w:lineRule="auto"/>
        <w:ind w:firstLine="709"/>
        <w:jc w:val="both"/>
        <w:rPr>
          <w:rFonts w:ascii="Times New Roman" w:eastAsia="Times New Roman" w:hAnsi="Times New Roman" w:cs="Times New Roman"/>
          <w:sz w:val="28"/>
          <w:szCs w:val="28"/>
          <w:lang w:eastAsia="ru-RU"/>
        </w:rPr>
      </w:pPr>
    </w:p>
    <w:p w:rsidR="00B472AA" w:rsidRDefault="00B472AA" w:rsidP="00671ACE">
      <w:pPr>
        <w:spacing w:after="0" w:line="240" w:lineRule="auto"/>
        <w:ind w:firstLine="709"/>
        <w:jc w:val="both"/>
        <w:rPr>
          <w:rFonts w:ascii="Times New Roman" w:hAnsi="Times New Roman" w:cs="Times New Roman"/>
          <w:sz w:val="28"/>
          <w:szCs w:val="28"/>
        </w:rPr>
      </w:pPr>
    </w:p>
    <w:p w:rsidR="00DE0705" w:rsidRDefault="00DE0705" w:rsidP="00671ACE">
      <w:pPr>
        <w:spacing w:after="0" w:line="240" w:lineRule="auto"/>
        <w:ind w:firstLine="709"/>
        <w:jc w:val="both"/>
        <w:rPr>
          <w:rFonts w:ascii="Times New Roman" w:hAnsi="Times New Roman" w:cs="Times New Roman"/>
          <w:sz w:val="28"/>
          <w:szCs w:val="28"/>
        </w:rPr>
      </w:pPr>
    </w:p>
    <w:p w:rsidR="00DE0705" w:rsidRDefault="00DE0705" w:rsidP="00671ACE">
      <w:pPr>
        <w:spacing w:after="0" w:line="240" w:lineRule="auto"/>
        <w:ind w:firstLine="709"/>
        <w:jc w:val="both"/>
        <w:rPr>
          <w:rFonts w:ascii="Times New Roman" w:hAnsi="Times New Roman" w:cs="Times New Roman"/>
          <w:sz w:val="28"/>
          <w:szCs w:val="28"/>
        </w:rPr>
      </w:pPr>
    </w:p>
    <w:p w:rsidR="00DE0705" w:rsidRDefault="00DE0705"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p>
    <w:p w:rsidR="006A32B9" w:rsidRDefault="006A32B9" w:rsidP="00671ACE">
      <w:pPr>
        <w:spacing w:after="0" w:line="240" w:lineRule="auto"/>
        <w:ind w:firstLine="709"/>
        <w:jc w:val="both"/>
        <w:rPr>
          <w:rFonts w:ascii="Times New Roman" w:hAnsi="Times New Roman" w:cs="Times New Roman"/>
          <w:sz w:val="28"/>
          <w:szCs w:val="28"/>
        </w:rPr>
      </w:pPr>
      <w:bookmarkStart w:id="1" w:name="_GoBack"/>
      <w:bookmarkEnd w:id="1"/>
    </w:p>
    <w:p w:rsidR="00DE0705" w:rsidRDefault="00DE0705" w:rsidP="00671ACE">
      <w:pPr>
        <w:spacing w:after="0" w:line="240" w:lineRule="auto"/>
        <w:ind w:firstLine="709"/>
        <w:jc w:val="both"/>
        <w:rPr>
          <w:rFonts w:ascii="Times New Roman" w:hAnsi="Times New Roman" w:cs="Times New Roman"/>
          <w:sz w:val="28"/>
          <w:szCs w:val="28"/>
        </w:rPr>
      </w:pPr>
    </w:p>
    <w:p w:rsidR="00DE0705" w:rsidRPr="00ED56D2" w:rsidRDefault="00DE0705" w:rsidP="00DE0705">
      <w:pPr>
        <w:spacing w:after="0" w:line="240" w:lineRule="auto"/>
        <w:ind w:right="-284"/>
        <w:jc w:val="right"/>
        <w:rPr>
          <w:rFonts w:ascii="Times New Roman" w:hAnsi="Times New Roman" w:cs="Times New Roman"/>
          <w:sz w:val="28"/>
        </w:rPr>
      </w:pPr>
      <w:r w:rsidRPr="00ED56D2">
        <w:rPr>
          <w:rFonts w:ascii="Times New Roman" w:hAnsi="Times New Roman" w:cs="Times New Roman"/>
          <w:sz w:val="28"/>
        </w:rPr>
        <w:lastRenderedPageBreak/>
        <w:t>ПРИЛОЖЕНИЕ № 1</w:t>
      </w:r>
    </w:p>
    <w:p w:rsidR="00DE0705" w:rsidRPr="00ED56D2" w:rsidRDefault="00DE0705" w:rsidP="00DE0705">
      <w:pPr>
        <w:spacing w:after="0" w:line="240" w:lineRule="auto"/>
        <w:ind w:right="-284"/>
        <w:jc w:val="right"/>
        <w:rPr>
          <w:rFonts w:ascii="Times New Roman" w:hAnsi="Times New Roman" w:cs="Times New Roman"/>
          <w:sz w:val="24"/>
        </w:rPr>
      </w:pPr>
      <w:r w:rsidRPr="00ED56D2">
        <w:rPr>
          <w:rFonts w:ascii="Times New Roman" w:hAnsi="Times New Roman" w:cs="Times New Roman"/>
          <w:sz w:val="24"/>
        </w:rPr>
        <w:t xml:space="preserve">к Стратегии </w:t>
      </w:r>
      <w:proofErr w:type="gramStart"/>
      <w:r w:rsidRPr="00ED56D2">
        <w:rPr>
          <w:rFonts w:ascii="Times New Roman" w:hAnsi="Times New Roman" w:cs="Times New Roman"/>
          <w:sz w:val="24"/>
        </w:rPr>
        <w:t>социально-экономического</w:t>
      </w:r>
      <w:proofErr w:type="gramEnd"/>
    </w:p>
    <w:p w:rsidR="00DE0705" w:rsidRPr="00ED56D2" w:rsidRDefault="00DE0705" w:rsidP="00DE0705">
      <w:pPr>
        <w:spacing w:after="0" w:line="240" w:lineRule="auto"/>
        <w:ind w:right="-284"/>
        <w:jc w:val="right"/>
        <w:rPr>
          <w:rFonts w:ascii="Times New Roman" w:hAnsi="Times New Roman" w:cs="Times New Roman"/>
          <w:sz w:val="24"/>
        </w:rPr>
      </w:pPr>
      <w:r w:rsidRPr="00ED56D2">
        <w:rPr>
          <w:rFonts w:ascii="Times New Roman" w:hAnsi="Times New Roman" w:cs="Times New Roman"/>
          <w:sz w:val="24"/>
        </w:rPr>
        <w:t xml:space="preserve"> раз</w:t>
      </w:r>
      <w:r>
        <w:rPr>
          <w:rFonts w:ascii="Times New Roman" w:hAnsi="Times New Roman" w:cs="Times New Roman"/>
          <w:sz w:val="24"/>
        </w:rPr>
        <w:t>вития МР на  период до 2030 года</w:t>
      </w:r>
    </w:p>
    <w:p w:rsidR="00DE0705" w:rsidRDefault="00DE0705" w:rsidP="00DE0705">
      <w:pPr>
        <w:spacing w:after="0"/>
        <w:ind w:right="-284"/>
        <w:jc w:val="right"/>
        <w:rPr>
          <w:rFonts w:ascii="Times New Roman" w:hAnsi="Times New Roman" w:cs="Times New Roman"/>
        </w:rPr>
      </w:pPr>
    </w:p>
    <w:p w:rsidR="00DE0705" w:rsidRPr="000770BC" w:rsidRDefault="00DE0705" w:rsidP="00DE0705">
      <w:pPr>
        <w:spacing w:after="0"/>
        <w:ind w:right="-284"/>
        <w:jc w:val="right"/>
        <w:rPr>
          <w:rFonts w:ascii="Times New Roman" w:hAnsi="Times New Roman" w:cs="Times New Roman"/>
        </w:rPr>
      </w:pPr>
      <w:r w:rsidRPr="000770BC">
        <w:rPr>
          <w:rFonts w:ascii="Times New Roman" w:hAnsi="Times New Roman" w:cs="Times New Roman"/>
        </w:rPr>
        <w:t>Утверждено</w:t>
      </w:r>
    </w:p>
    <w:p w:rsidR="00DE0705" w:rsidRPr="000770BC" w:rsidRDefault="00DE0705" w:rsidP="00DE0705">
      <w:pPr>
        <w:spacing w:after="0"/>
        <w:ind w:right="-284"/>
        <w:jc w:val="right"/>
        <w:rPr>
          <w:rFonts w:ascii="Times New Roman" w:hAnsi="Times New Roman" w:cs="Times New Roman"/>
        </w:rPr>
      </w:pPr>
      <w:r>
        <w:rPr>
          <w:rFonts w:ascii="Times New Roman" w:hAnsi="Times New Roman" w:cs="Times New Roman"/>
        </w:rPr>
        <w:t>Постановлением г</w:t>
      </w:r>
      <w:r w:rsidRPr="000770BC">
        <w:rPr>
          <w:rFonts w:ascii="Times New Roman" w:hAnsi="Times New Roman" w:cs="Times New Roman"/>
        </w:rPr>
        <w:t>лавы</w:t>
      </w:r>
      <w:r>
        <w:rPr>
          <w:rFonts w:ascii="Times New Roman" w:hAnsi="Times New Roman" w:cs="Times New Roman"/>
        </w:rPr>
        <w:t xml:space="preserve"> администрации</w:t>
      </w:r>
    </w:p>
    <w:p w:rsidR="00DE0705" w:rsidRPr="000770BC" w:rsidRDefault="00DE0705" w:rsidP="00DE0705">
      <w:pPr>
        <w:spacing w:after="0"/>
        <w:ind w:right="-284"/>
        <w:jc w:val="right"/>
        <w:rPr>
          <w:rFonts w:ascii="Times New Roman" w:hAnsi="Times New Roman" w:cs="Times New Roman"/>
        </w:rPr>
      </w:pPr>
      <w:r>
        <w:rPr>
          <w:rFonts w:ascii="Times New Roman" w:hAnsi="Times New Roman" w:cs="Times New Roman"/>
        </w:rPr>
        <w:t>м</w:t>
      </w:r>
      <w:r w:rsidRPr="000770BC">
        <w:rPr>
          <w:rFonts w:ascii="Times New Roman" w:hAnsi="Times New Roman" w:cs="Times New Roman"/>
        </w:rPr>
        <w:t>униципального района</w:t>
      </w:r>
    </w:p>
    <w:p w:rsidR="00DE0705" w:rsidRPr="000770BC" w:rsidRDefault="00DE0705" w:rsidP="00DE0705">
      <w:pPr>
        <w:spacing w:after="0"/>
        <w:ind w:right="-284"/>
        <w:jc w:val="right"/>
        <w:rPr>
          <w:rFonts w:ascii="Times New Roman" w:hAnsi="Times New Roman" w:cs="Times New Roman"/>
        </w:rPr>
      </w:pPr>
      <w:r w:rsidRPr="000770BC">
        <w:rPr>
          <w:rFonts w:ascii="Times New Roman" w:hAnsi="Times New Roman" w:cs="Times New Roman"/>
        </w:rPr>
        <w:t>«Тунгиро-Олёкминский район»</w:t>
      </w:r>
    </w:p>
    <w:p w:rsidR="00DE0705" w:rsidRPr="000770BC" w:rsidRDefault="00DE0705" w:rsidP="00DE0705">
      <w:pPr>
        <w:spacing w:after="0"/>
        <w:ind w:right="-284"/>
        <w:jc w:val="right"/>
        <w:rPr>
          <w:rFonts w:ascii="Times New Roman" w:hAnsi="Times New Roman" w:cs="Times New Roman"/>
        </w:rPr>
      </w:pPr>
      <w:r w:rsidRPr="000770BC">
        <w:rPr>
          <w:rFonts w:ascii="Times New Roman" w:hAnsi="Times New Roman" w:cs="Times New Roman"/>
        </w:rPr>
        <w:t>№</w:t>
      </w:r>
      <w:r>
        <w:rPr>
          <w:rFonts w:ascii="Times New Roman" w:hAnsi="Times New Roman" w:cs="Times New Roman"/>
        </w:rPr>
        <w:t xml:space="preserve"> 186</w:t>
      </w:r>
      <w:r w:rsidRPr="000770BC">
        <w:rPr>
          <w:rFonts w:ascii="Times New Roman" w:hAnsi="Times New Roman" w:cs="Times New Roman"/>
        </w:rPr>
        <w:t xml:space="preserve"> </w:t>
      </w:r>
      <w:r>
        <w:rPr>
          <w:rFonts w:ascii="Times New Roman" w:hAnsi="Times New Roman" w:cs="Times New Roman"/>
        </w:rPr>
        <w:t xml:space="preserve"> от 31.08.2018</w:t>
      </w:r>
      <w:r w:rsidRPr="000770BC">
        <w:rPr>
          <w:rFonts w:ascii="Times New Roman" w:hAnsi="Times New Roman" w:cs="Times New Roman"/>
        </w:rPr>
        <w:t xml:space="preserve"> года</w:t>
      </w:r>
    </w:p>
    <w:p w:rsidR="00DE0705" w:rsidRPr="000770BC" w:rsidRDefault="00DE0705" w:rsidP="00DE0705">
      <w:pPr>
        <w:spacing w:after="0"/>
        <w:jc w:val="center"/>
        <w:rPr>
          <w:rFonts w:ascii="Times New Roman" w:hAnsi="Times New Roman" w:cs="Times New Roman"/>
          <w:b/>
          <w:sz w:val="28"/>
          <w:szCs w:val="28"/>
        </w:rPr>
      </w:pPr>
      <w:r w:rsidRPr="000770BC">
        <w:rPr>
          <w:rFonts w:ascii="Times New Roman" w:hAnsi="Times New Roman" w:cs="Times New Roman"/>
          <w:b/>
          <w:sz w:val="28"/>
          <w:szCs w:val="28"/>
        </w:rPr>
        <w:t>ПЕРЕЧЕНЬ</w:t>
      </w:r>
    </w:p>
    <w:p w:rsidR="00DE0705" w:rsidRPr="000770BC" w:rsidRDefault="00DE0705" w:rsidP="00DE0705">
      <w:pPr>
        <w:spacing w:after="0"/>
        <w:jc w:val="center"/>
        <w:rPr>
          <w:rFonts w:ascii="Times New Roman" w:hAnsi="Times New Roman" w:cs="Times New Roman"/>
          <w:b/>
          <w:sz w:val="24"/>
          <w:szCs w:val="24"/>
        </w:rPr>
      </w:pPr>
      <w:r w:rsidRPr="000770BC">
        <w:rPr>
          <w:rFonts w:ascii="Times New Roman" w:hAnsi="Times New Roman" w:cs="Times New Roman"/>
          <w:b/>
          <w:sz w:val="24"/>
          <w:szCs w:val="24"/>
        </w:rPr>
        <w:t xml:space="preserve">муниципальных программ муниципального района «Тунгиро-Олёкминский район» </w:t>
      </w:r>
    </w:p>
    <w:p w:rsidR="00DE0705" w:rsidRDefault="00DE0705" w:rsidP="00DE0705">
      <w:pPr>
        <w:spacing w:after="0"/>
        <w:jc w:val="center"/>
        <w:rPr>
          <w:rFonts w:ascii="Times New Roman" w:hAnsi="Times New Roman" w:cs="Times New Roman"/>
          <w:b/>
          <w:sz w:val="24"/>
          <w:szCs w:val="24"/>
        </w:rPr>
      </w:pPr>
      <w:r>
        <w:rPr>
          <w:rFonts w:ascii="Times New Roman" w:hAnsi="Times New Roman" w:cs="Times New Roman"/>
          <w:b/>
          <w:sz w:val="24"/>
          <w:szCs w:val="24"/>
        </w:rPr>
        <w:t>на 2019 год и плановый период 2020-2021</w:t>
      </w:r>
      <w:r w:rsidRPr="000770BC">
        <w:rPr>
          <w:rFonts w:ascii="Times New Roman" w:hAnsi="Times New Roman" w:cs="Times New Roman"/>
          <w:b/>
          <w:sz w:val="24"/>
          <w:szCs w:val="24"/>
        </w:rPr>
        <w:t xml:space="preserve"> годы</w:t>
      </w:r>
    </w:p>
    <w:p w:rsidR="00DE0705" w:rsidRPr="000770BC" w:rsidRDefault="00DE0705" w:rsidP="00DE0705">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34"/>
        <w:gridCol w:w="5235"/>
        <w:gridCol w:w="6"/>
        <w:gridCol w:w="3113"/>
      </w:tblGrid>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w:t>
            </w:r>
          </w:p>
          <w:p w:rsidR="00DE0705" w:rsidRPr="000770BC" w:rsidRDefault="00DE0705" w:rsidP="00DE0705">
            <w:pPr>
              <w:jc w:val="center"/>
              <w:rPr>
                <w:rFonts w:ascii="Times New Roman" w:hAnsi="Times New Roman" w:cs="Times New Roman"/>
                <w:sz w:val="24"/>
                <w:szCs w:val="24"/>
              </w:rPr>
            </w:pPr>
            <w:proofErr w:type="gramStart"/>
            <w:r w:rsidRPr="000770BC">
              <w:rPr>
                <w:rFonts w:ascii="Times New Roman" w:hAnsi="Times New Roman" w:cs="Times New Roman"/>
                <w:sz w:val="24"/>
                <w:szCs w:val="24"/>
              </w:rPr>
              <w:t>п</w:t>
            </w:r>
            <w:proofErr w:type="gramEnd"/>
            <w:r w:rsidRPr="000770BC">
              <w:rPr>
                <w:rFonts w:ascii="Times New Roman" w:hAnsi="Times New Roman" w:cs="Times New Roman"/>
                <w:sz w:val="24"/>
                <w:szCs w:val="24"/>
              </w:rPr>
              <w:t>/п</w:t>
            </w:r>
          </w:p>
        </w:tc>
        <w:tc>
          <w:tcPr>
            <w:tcW w:w="5422" w:type="dxa"/>
            <w:gridSpan w:val="2"/>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Наименование муниципальных программ и подпрограмм</w:t>
            </w:r>
          </w:p>
        </w:tc>
        <w:tc>
          <w:tcPr>
            <w:tcW w:w="3190"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Ответственный</w:t>
            </w:r>
          </w:p>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 xml:space="preserve"> исполнитель и соисполнитель</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«Экономическое и социальное развитие коренных малочисленных народов Севера в муниципальном районе «Тунгиро-Олёкминский район»</w:t>
            </w:r>
            <w:r>
              <w:rPr>
                <w:rFonts w:ascii="Times New Roman" w:hAnsi="Times New Roman" w:cs="Times New Roman"/>
                <w:sz w:val="24"/>
                <w:szCs w:val="24"/>
              </w:rPr>
              <w:t xml:space="preserve"> Забайкальского края на 2019-2021 годы</w:t>
            </w:r>
            <w:r w:rsidRPr="000770BC">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w:t>
            </w:r>
            <w:r w:rsidRPr="000770BC">
              <w:rPr>
                <w:rFonts w:ascii="Times New Roman" w:hAnsi="Times New Roman" w:cs="Times New Roman"/>
                <w:sz w:val="24"/>
                <w:szCs w:val="24"/>
              </w:rPr>
              <w:t>лав</w:t>
            </w:r>
            <w:r>
              <w:rPr>
                <w:rFonts w:ascii="Times New Roman" w:hAnsi="Times New Roman" w:cs="Times New Roman"/>
                <w:sz w:val="24"/>
                <w:szCs w:val="24"/>
              </w:rPr>
              <w:t>ы МР от 01.11.2018 года № 237</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2</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«Социальная поддержка населения муниципального района «Тун</w:t>
            </w:r>
            <w:r>
              <w:rPr>
                <w:rFonts w:ascii="Times New Roman" w:hAnsi="Times New Roman" w:cs="Times New Roman"/>
                <w:sz w:val="24"/>
                <w:szCs w:val="24"/>
              </w:rPr>
              <w:t>гиро-Олёкминский район» на 2019 год</w:t>
            </w:r>
            <w:r w:rsidRPr="000770BC">
              <w:rPr>
                <w:rFonts w:ascii="Times New Roman" w:hAnsi="Times New Roman" w:cs="Times New Roman"/>
                <w:sz w:val="24"/>
                <w:szCs w:val="24"/>
              </w:rPr>
              <w:t xml:space="preserve">» </w:t>
            </w:r>
            <w:r>
              <w:rPr>
                <w:rFonts w:ascii="Times New Roman" w:hAnsi="Times New Roman" w:cs="Times New Roman"/>
                <w:sz w:val="24"/>
                <w:szCs w:val="24"/>
              </w:rPr>
              <w:t>утверждена постановлением г</w:t>
            </w:r>
            <w:r w:rsidRPr="000770BC">
              <w:rPr>
                <w:rFonts w:ascii="Times New Roman" w:hAnsi="Times New Roman" w:cs="Times New Roman"/>
                <w:sz w:val="24"/>
                <w:szCs w:val="24"/>
              </w:rPr>
              <w:t>лав</w:t>
            </w:r>
            <w:r>
              <w:rPr>
                <w:rFonts w:ascii="Times New Roman" w:hAnsi="Times New Roman" w:cs="Times New Roman"/>
                <w:sz w:val="24"/>
                <w:szCs w:val="24"/>
              </w:rPr>
              <w:t>ы МР от 01.11.2018 года № 236</w:t>
            </w:r>
          </w:p>
        </w:tc>
        <w:tc>
          <w:tcPr>
            <w:tcW w:w="3190" w:type="dxa"/>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 xml:space="preserve">Помощник </w:t>
            </w:r>
            <w:r w:rsidRPr="000770BC">
              <w:rPr>
                <w:rFonts w:ascii="Times New Roman" w:hAnsi="Times New Roman" w:cs="Times New Roman"/>
                <w:sz w:val="24"/>
                <w:szCs w:val="24"/>
              </w:rPr>
              <w:t xml:space="preserve">главы </w:t>
            </w:r>
            <w:r>
              <w:rPr>
                <w:rFonts w:ascii="Times New Roman" w:hAnsi="Times New Roman" w:cs="Times New Roman"/>
                <w:sz w:val="24"/>
                <w:szCs w:val="24"/>
              </w:rPr>
              <w:t xml:space="preserve">МР </w:t>
            </w:r>
            <w:r w:rsidRPr="000770BC">
              <w:rPr>
                <w:rFonts w:ascii="Times New Roman" w:hAnsi="Times New Roman" w:cs="Times New Roman"/>
                <w:sz w:val="24"/>
                <w:szCs w:val="24"/>
              </w:rPr>
              <w:t>по социальн</w:t>
            </w:r>
            <w:r>
              <w:rPr>
                <w:rFonts w:ascii="Times New Roman" w:hAnsi="Times New Roman" w:cs="Times New Roman"/>
                <w:sz w:val="24"/>
                <w:szCs w:val="24"/>
              </w:rPr>
              <w:t xml:space="preserve">ым вопросам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3</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«Поддержка и развитие малого предпринимательства в муниципальном районе «Тунгиро-Олёкминский ра</w:t>
            </w:r>
            <w:r>
              <w:rPr>
                <w:rFonts w:ascii="Times New Roman" w:hAnsi="Times New Roman" w:cs="Times New Roman"/>
                <w:sz w:val="24"/>
                <w:szCs w:val="24"/>
              </w:rPr>
              <w:t>йон» Забайкальского края на 2019-2022</w:t>
            </w:r>
            <w:r w:rsidRPr="000770BC">
              <w:rPr>
                <w:rFonts w:ascii="Times New Roman" w:hAnsi="Times New Roman" w:cs="Times New Roman"/>
                <w:sz w:val="24"/>
                <w:szCs w:val="24"/>
              </w:rPr>
              <w:t xml:space="preserve"> </w:t>
            </w:r>
            <w:r>
              <w:rPr>
                <w:rFonts w:ascii="Times New Roman" w:hAnsi="Times New Roman" w:cs="Times New Roman"/>
                <w:sz w:val="24"/>
                <w:szCs w:val="24"/>
              </w:rPr>
              <w:t>годы» утверждена постановлением г</w:t>
            </w:r>
            <w:r w:rsidRPr="000770BC">
              <w:rPr>
                <w:rFonts w:ascii="Times New Roman" w:hAnsi="Times New Roman" w:cs="Times New Roman"/>
                <w:sz w:val="24"/>
                <w:szCs w:val="24"/>
              </w:rPr>
              <w:t>лавы</w:t>
            </w:r>
            <w:r>
              <w:rPr>
                <w:rFonts w:ascii="Times New Roman" w:hAnsi="Times New Roman" w:cs="Times New Roman"/>
                <w:sz w:val="24"/>
                <w:szCs w:val="24"/>
              </w:rPr>
              <w:t xml:space="preserve"> администрации</w:t>
            </w:r>
            <w:r w:rsidRPr="000770BC">
              <w:rPr>
                <w:rFonts w:ascii="Times New Roman" w:hAnsi="Times New Roman" w:cs="Times New Roman"/>
                <w:sz w:val="24"/>
                <w:szCs w:val="24"/>
              </w:rPr>
              <w:t xml:space="preserve"> МР </w:t>
            </w:r>
            <w:r>
              <w:rPr>
                <w:rFonts w:ascii="Times New Roman" w:hAnsi="Times New Roman" w:cs="Times New Roman"/>
                <w:sz w:val="24"/>
                <w:szCs w:val="24"/>
              </w:rPr>
              <w:t>от 26.07.2018</w:t>
            </w:r>
            <w:r w:rsidRPr="000770BC">
              <w:rPr>
                <w:rFonts w:ascii="Times New Roman" w:hAnsi="Times New Roman" w:cs="Times New Roman"/>
                <w:sz w:val="24"/>
                <w:szCs w:val="24"/>
              </w:rPr>
              <w:t xml:space="preserve"> года № 1</w:t>
            </w:r>
            <w:r>
              <w:rPr>
                <w:rFonts w:ascii="Times New Roman" w:hAnsi="Times New Roman" w:cs="Times New Roman"/>
                <w:sz w:val="24"/>
                <w:szCs w:val="24"/>
              </w:rPr>
              <w:t>64</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4</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«Комплексное развитие систем коммунальной инфраструктуры муниципального района «Тунгиро-Олёкминский район» на 2016-2020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w:t>
            </w:r>
            <w:r w:rsidRPr="000770BC">
              <w:rPr>
                <w:rFonts w:ascii="Times New Roman" w:hAnsi="Times New Roman" w:cs="Times New Roman"/>
                <w:sz w:val="24"/>
                <w:szCs w:val="24"/>
              </w:rPr>
              <w:t>лавы МР от 18.11.2015 года № 186</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5</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«Развитие физической культуры и спорта </w:t>
            </w:r>
            <w:r>
              <w:rPr>
                <w:rFonts w:ascii="Times New Roman" w:hAnsi="Times New Roman" w:cs="Times New Roman"/>
                <w:sz w:val="24"/>
                <w:szCs w:val="24"/>
              </w:rPr>
              <w:t>на территории муниципального района</w:t>
            </w:r>
            <w:r w:rsidRPr="000770BC">
              <w:rPr>
                <w:rFonts w:ascii="Times New Roman" w:hAnsi="Times New Roman" w:cs="Times New Roman"/>
                <w:sz w:val="24"/>
                <w:szCs w:val="24"/>
              </w:rPr>
              <w:t xml:space="preserve"> «Тунги</w:t>
            </w:r>
            <w:r>
              <w:rPr>
                <w:rFonts w:ascii="Times New Roman" w:hAnsi="Times New Roman" w:cs="Times New Roman"/>
                <w:sz w:val="24"/>
                <w:szCs w:val="24"/>
              </w:rPr>
              <w:t xml:space="preserve">ро-Олёкминский район» на 2019 год»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w:t>
            </w:r>
            <w:r w:rsidRPr="000770BC">
              <w:rPr>
                <w:rFonts w:ascii="Times New Roman" w:hAnsi="Times New Roman" w:cs="Times New Roman"/>
                <w:sz w:val="24"/>
                <w:szCs w:val="24"/>
              </w:rPr>
              <w:t>лав</w:t>
            </w:r>
            <w:r>
              <w:rPr>
                <w:rFonts w:ascii="Times New Roman" w:hAnsi="Times New Roman" w:cs="Times New Roman"/>
                <w:sz w:val="24"/>
                <w:szCs w:val="24"/>
              </w:rPr>
              <w:t>ы МР от 31.07.2018 года № 171</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Отдел культуры 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6</w:t>
            </w:r>
          </w:p>
        </w:tc>
        <w:tc>
          <w:tcPr>
            <w:tcW w:w="5422" w:type="dxa"/>
            <w:gridSpan w:val="2"/>
          </w:tcPr>
          <w:p w:rsidR="00DE0705" w:rsidRPr="000770BC" w:rsidRDefault="00DE0705" w:rsidP="00DE0705">
            <w:pPr>
              <w:rPr>
                <w:rFonts w:ascii="Times New Roman" w:hAnsi="Times New Roman" w:cs="Times New Roman"/>
                <w:sz w:val="24"/>
                <w:szCs w:val="24"/>
              </w:rPr>
            </w:pPr>
            <w:r w:rsidRPr="000770BC">
              <w:rPr>
                <w:rFonts w:ascii="Times New Roman" w:hAnsi="Times New Roman" w:cs="Times New Roman"/>
                <w:sz w:val="24"/>
                <w:szCs w:val="24"/>
              </w:rPr>
              <w:t>«Культура муниципального района «Тунгиро-</w:t>
            </w:r>
            <w:r w:rsidRPr="000770BC">
              <w:rPr>
                <w:rFonts w:ascii="Times New Roman" w:hAnsi="Times New Roman" w:cs="Times New Roman"/>
                <w:sz w:val="24"/>
                <w:szCs w:val="24"/>
              </w:rPr>
              <w:lastRenderedPageBreak/>
              <w:t>Олёкминский район» на 201</w:t>
            </w:r>
            <w:r>
              <w:rPr>
                <w:rFonts w:ascii="Times New Roman" w:hAnsi="Times New Roman" w:cs="Times New Roman"/>
                <w:sz w:val="24"/>
                <w:szCs w:val="24"/>
              </w:rPr>
              <w:t>9 год» утверждена постановлением г</w:t>
            </w:r>
            <w:r w:rsidRPr="000770BC">
              <w:rPr>
                <w:rFonts w:ascii="Times New Roman" w:hAnsi="Times New Roman" w:cs="Times New Roman"/>
                <w:sz w:val="24"/>
                <w:szCs w:val="24"/>
              </w:rPr>
              <w:t>лав</w:t>
            </w:r>
            <w:r>
              <w:rPr>
                <w:rFonts w:ascii="Times New Roman" w:hAnsi="Times New Roman" w:cs="Times New Roman"/>
                <w:sz w:val="24"/>
                <w:szCs w:val="24"/>
              </w:rPr>
              <w:t>ы МР от 02.08.2018 года № 174</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lastRenderedPageBreak/>
              <w:t xml:space="preserve">Отдел культуры </w:t>
            </w:r>
            <w:r w:rsidRPr="000770BC">
              <w:rPr>
                <w:rFonts w:ascii="Times New Roman" w:hAnsi="Times New Roman" w:cs="Times New Roman"/>
                <w:sz w:val="24"/>
                <w:szCs w:val="24"/>
              </w:rPr>
              <w:lastRenderedPageBreak/>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lastRenderedPageBreak/>
              <w:t>7</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«Переселение граждан </w:t>
            </w:r>
            <w:proofErr w:type="spellStart"/>
            <w:r w:rsidRPr="000770BC">
              <w:rPr>
                <w:rFonts w:ascii="Times New Roman" w:hAnsi="Times New Roman" w:cs="Times New Roman"/>
                <w:sz w:val="24"/>
                <w:szCs w:val="24"/>
              </w:rPr>
              <w:t>Тунгиро-Олёкминского</w:t>
            </w:r>
            <w:proofErr w:type="spellEnd"/>
            <w:r w:rsidRPr="000770BC">
              <w:rPr>
                <w:rFonts w:ascii="Times New Roman" w:hAnsi="Times New Roman" w:cs="Times New Roman"/>
                <w:sz w:val="24"/>
                <w:szCs w:val="24"/>
              </w:rPr>
              <w:t xml:space="preserve"> района из аварийного жилищного фонда </w:t>
            </w:r>
            <w:r>
              <w:rPr>
                <w:rFonts w:ascii="Times New Roman" w:hAnsi="Times New Roman" w:cs="Times New Roman"/>
                <w:sz w:val="24"/>
                <w:szCs w:val="24"/>
              </w:rPr>
              <w:t xml:space="preserve">на 2018-2020 годы»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главы администрации МР от 01.03.2018 года № 3</w:t>
            </w:r>
            <w:r w:rsidRPr="000770BC">
              <w:rPr>
                <w:rFonts w:ascii="Times New Roman" w:hAnsi="Times New Roman" w:cs="Times New Roman"/>
                <w:sz w:val="24"/>
                <w:szCs w:val="24"/>
              </w:rPr>
              <w:t>2</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Default="00DE0705" w:rsidP="00DE0705">
            <w:pPr>
              <w:jc w:val="center"/>
              <w:rPr>
                <w:rFonts w:ascii="Times New Roman" w:hAnsi="Times New Roman" w:cs="Times New Roman"/>
                <w:sz w:val="24"/>
                <w:szCs w:val="24"/>
              </w:rPr>
            </w:pPr>
          </w:p>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8</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«Развитие образования в </w:t>
            </w:r>
            <w:proofErr w:type="spellStart"/>
            <w:r w:rsidRPr="000770BC">
              <w:rPr>
                <w:rFonts w:ascii="Times New Roman" w:hAnsi="Times New Roman" w:cs="Times New Roman"/>
                <w:sz w:val="24"/>
                <w:szCs w:val="24"/>
              </w:rPr>
              <w:t>Тунгиро-Олёкминском</w:t>
            </w:r>
            <w:proofErr w:type="spellEnd"/>
            <w:r w:rsidRPr="000770BC">
              <w:rPr>
                <w:rFonts w:ascii="Times New Roman" w:hAnsi="Times New Roman" w:cs="Times New Roman"/>
                <w:sz w:val="24"/>
                <w:szCs w:val="24"/>
              </w:rPr>
              <w:t xml:space="preserve"> районе на 2016-2020 годы»</w:t>
            </w:r>
          </w:p>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Подпрограммы: «Дети Севера», «Здоровье детей», «Талантливые дети», «</w:t>
            </w:r>
            <w:r>
              <w:rPr>
                <w:rFonts w:ascii="Times New Roman" w:hAnsi="Times New Roman" w:cs="Times New Roman"/>
                <w:sz w:val="24"/>
                <w:szCs w:val="24"/>
              </w:rPr>
              <w:t xml:space="preserve">Дошкольное образование»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 г</w:t>
            </w:r>
            <w:r w:rsidRPr="000770BC">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w:t>
            </w:r>
            <w:r w:rsidRPr="000770BC">
              <w:rPr>
                <w:rFonts w:ascii="Times New Roman" w:hAnsi="Times New Roman" w:cs="Times New Roman"/>
                <w:sz w:val="24"/>
                <w:szCs w:val="24"/>
              </w:rPr>
              <w:t>МР от 30.11.2015 года № 201</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Отдел образования 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9</w:t>
            </w:r>
          </w:p>
        </w:tc>
        <w:tc>
          <w:tcPr>
            <w:tcW w:w="5422" w:type="dxa"/>
            <w:gridSpan w:val="2"/>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«Доступная среда на 2017-2020</w:t>
            </w:r>
            <w:r w:rsidRPr="000770BC">
              <w:rPr>
                <w:rFonts w:ascii="Times New Roman" w:hAnsi="Times New Roman" w:cs="Times New Roman"/>
                <w:sz w:val="24"/>
                <w:szCs w:val="24"/>
              </w:rPr>
              <w:t xml:space="preserve"> годы» утверждена постановление</w:t>
            </w:r>
            <w:r>
              <w:rPr>
                <w:rFonts w:ascii="Times New Roman" w:hAnsi="Times New Roman" w:cs="Times New Roman"/>
                <w:sz w:val="24"/>
                <w:szCs w:val="24"/>
              </w:rPr>
              <w:t>м г</w:t>
            </w:r>
            <w:r w:rsidRPr="000770BC">
              <w:rPr>
                <w:rFonts w:ascii="Times New Roman" w:hAnsi="Times New Roman" w:cs="Times New Roman"/>
                <w:sz w:val="24"/>
                <w:szCs w:val="24"/>
              </w:rPr>
              <w:t xml:space="preserve">лавы МР </w:t>
            </w:r>
            <w:r>
              <w:rPr>
                <w:rFonts w:ascii="Times New Roman" w:hAnsi="Times New Roman" w:cs="Times New Roman"/>
                <w:sz w:val="24"/>
                <w:szCs w:val="24"/>
              </w:rPr>
              <w:t>от 18.11.</w:t>
            </w:r>
            <w:r w:rsidRPr="000770BC">
              <w:rPr>
                <w:rFonts w:ascii="Times New Roman" w:hAnsi="Times New Roman" w:cs="Times New Roman"/>
                <w:sz w:val="24"/>
                <w:szCs w:val="24"/>
              </w:rPr>
              <w:t>2016 года № 194</w:t>
            </w:r>
          </w:p>
        </w:tc>
        <w:tc>
          <w:tcPr>
            <w:tcW w:w="3190" w:type="dxa"/>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 xml:space="preserve">Помощник </w:t>
            </w:r>
            <w:r w:rsidRPr="000770BC">
              <w:rPr>
                <w:rFonts w:ascii="Times New Roman" w:hAnsi="Times New Roman" w:cs="Times New Roman"/>
                <w:sz w:val="24"/>
                <w:szCs w:val="24"/>
              </w:rPr>
              <w:t xml:space="preserve">главы </w:t>
            </w:r>
            <w:r>
              <w:rPr>
                <w:rFonts w:ascii="Times New Roman" w:hAnsi="Times New Roman" w:cs="Times New Roman"/>
                <w:sz w:val="24"/>
                <w:szCs w:val="24"/>
              </w:rPr>
              <w:t xml:space="preserve">МР </w:t>
            </w:r>
            <w:r w:rsidRPr="000770BC">
              <w:rPr>
                <w:rFonts w:ascii="Times New Roman" w:hAnsi="Times New Roman" w:cs="Times New Roman"/>
                <w:sz w:val="24"/>
                <w:szCs w:val="24"/>
              </w:rPr>
              <w:t xml:space="preserve">по </w:t>
            </w:r>
            <w:r>
              <w:rPr>
                <w:rFonts w:ascii="Times New Roman" w:hAnsi="Times New Roman" w:cs="Times New Roman"/>
                <w:sz w:val="24"/>
                <w:szCs w:val="24"/>
              </w:rPr>
              <w:t>социальным</w:t>
            </w:r>
            <w:r w:rsidRPr="000770BC">
              <w:rPr>
                <w:rFonts w:ascii="Times New Roman" w:hAnsi="Times New Roman" w:cs="Times New Roman"/>
                <w:sz w:val="24"/>
                <w:szCs w:val="24"/>
              </w:rPr>
              <w:t xml:space="preserve"> </w:t>
            </w:r>
            <w:r>
              <w:rPr>
                <w:rFonts w:ascii="Times New Roman" w:hAnsi="Times New Roman" w:cs="Times New Roman"/>
                <w:sz w:val="24"/>
                <w:szCs w:val="24"/>
              </w:rPr>
              <w:t>вопросам</w:t>
            </w:r>
            <w:r w:rsidRPr="000770BC">
              <w:rPr>
                <w:rFonts w:ascii="Times New Roman" w:hAnsi="Times New Roman" w:cs="Times New Roman"/>
                <w:sz w:val="24"/>
                <w:szCs w:val="24"/>
              </w:rPr>
              <w:t xml:space="preserve"> 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10</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«Противодействие коррупции в муниципальном районе «Тунгиро-Олёк</w:t>
            </w:r>
            <w:r>
              <w:rPr>
                <w:rFonts w:ascii="Times New Roman" w:hAnsi="Times New Roman" w:cs="Times New Roman"/>
                <w:sz w:val="24"/>
                <w:szCs w:val="24"/>
              </w:rPr>
              <w:t>минский район» на 2017-2019 гг.</w:t>
            </w:r>
            <w:r w:rsidRPr="000770BC">
              <w:rPr>
                <w:rFonts w:ascii="Times New Roman" w:hAnsi="Times New Roman" w:cs="Times New Roman"/>
                <w:sz w:val="24"/>
                <w:szCs w:val="24"/>
              </w:rPr>
              <w:t xml:space="preserve">» </w:t>
            </w:r>
            <w:proofErr w:type="gramStart"/>
            <w:r w:rsidRPr="000770BC">
              <w:rPr>
                <w:rFonts w:ascii="Times New Roman" w:hAnsi="Times New Roman" w:cs="Times New Roman"/>
                <w:sz w:val="24"/>
                <w:szCs w:val="24"/>
              </w:rPr>
              <w:t>утверждена</w:t>
            </w:r>
            <w:proofErr w:type="gramEnd"/>
            <w:r w:rsidRPr="000770BC">
              <w:rPr>
                <w:rFonts w:ascii="Times New Roman" w:hAnsi="Times New Roman" w:cs="Times New Roman"/>
                <w:sz w:val="24"/>
                <w:szCs w:val="24"/>
              </w:rPr>
              <w:t xml:space="preserve"> постановление</w:t>
            </w:r>
            <w:r>
              <w:rPr>
                <w:rFonts w:ascii="Times New Roman" w:hAnsi="Times New Roman" w:cs="Times New Roman"/>
                <w:sz w:val="24"/>
                <w:szCs w:val="24"/>
              </w:rPr>
              <w:t>м главы администрации МР от 30.09.</w:t>
            </w:r>
            <w:r w:rsidRPr="000770BC">
              <w:rPr>
                <w:rFonts w:ascii="Times New Roman" w:hAnsi="Times New Roman" w:cs="Times New Roman"/>
                <w:sz w:val="24"/>
                <w:szCs w:val="24"/>
              </w:rPr>
              <w:t>2016 года № 161</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Управляющий делами 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11</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«Пожарная безопасность населения </w:t>
            </w:r>
            <w:proofErr w:type="spellStart"/>
            <w:r w:rsidRPr="000770BC">
              <w:rPr>
                <w:rFonts w:ascii="Times New Roman" w:hAnsi="Times New Roman" w:cs="Times New Roman"/>
                <w:sz w:val="24"/>
                <w:szCs w:val="24"/>
              </w:rPr>
              <w:t>Тунгиро-Олёкминского</w:t>
            </w:r>
            <w:proofErr w:type="spellEnd"/>
            <w:r w:rsidRPr="000770BC">
              <w:rPr>
                <w:rFonts w:ascii="Times New Roman" w:hAnsi="Times New Roman" w:cs="Times New Roman"/>
                <w:sz w:val="24"/>
                <w:szCs w:val="24"/>
              </w:rPr>
              <w:t xml:space="preserve"> района на период 2017-2019 </w:t>
            </w:r>
            <w:proofErr w:type="spellStart"/>
            <w:r w:rsidRPr="000770BC">
              <w:rPr>
                <w:rFonts w:ascii="Times New Roman" w:hAnsi="Times New Roman" w:cs="Times New Roman"/>
                <w:sz w:val="24"/>
                <w:szCs w:val="24"/>
              </w:rPr>
              <w:t>г</w:t>
            </w:r>
            <w:r>
              <w:rPr>
                <w:rFonts w:ascii="Times New Roman" w:hAnsi="Times New Roman" w:cs="Times New Roman"/>
                <w:sz w:val="24"/>
                <w:szCs w:val="24"/>
              </w:rPr>
              <w:t>.</w:t>
            </w:r>
            <w:r w:rsidRPr="000770BC">
              <w:rPr>
                <w:rFonts w:ascii="Times New Roman" w:hAnsi="Times New Roman" w:cs="Times New Roman"/>
                <w:sz w:val="24"/>
                <w:szCs w:val="24"/>
              </w:rPr>
              <w:t>г</w:t>
            </w:r>
            <w:proofErr w:type="spellEnd"/>
            <w:r w:rsidRPr="000770BC">
              <w:rPr>
                <w:rFonts w:ascii="Times New Roman" w:hAnsi="Times New Roman" w:cs="Times New Roman"/>
                <w:sz w:val="24"/>
                <w:szCs w:val="24"/>
              </w:rPr>
              <w:t>.» утверждена постановление</w:t>
            </w:r>
            <w:r>
              <w:rPr>
                <w:rFonts w:ascii="Times New Roman" w:hAnsi="Times New Roman" w:cs="Times New Roman"/>
                <w:sz w:val="24"/>
                <w:szCs w:val="24"/>
              </w:rPr>
              <w:t>м г</w:t>
            </w:r>
            <w:r w:rsidRPr="000770BC">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w:t>
            </w:r>
            <w:r w:rsidRPr="000770BC">
              <w:rPr>
                <w:rFonts w:ascii="Times New Roman" w:hAnsi="Times New Roman" w:cs="Times New Roman"/>
                <w:sz w:val="24"/>
                <w:szCs w:val="24"/>
              </w:rPr>
              <w:t>МР от 19.07.     2016 года № 127</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12</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«Патриотическое воспитание граждан в муниципальном районе «Тунгиро-Олёкминский район» </w:t>
            </w:r>
            <w:r>
              <w:rPr>
                <w:rFonts w:ascii="Times New Roman" w:hAnsi="Times New Roman" w:cs="Times New Roman"/>
                <w:sz w:val="24"/>
                <w:szCs w:val="24"/>
              </w:rPr>
              <w:t>(</w:t>
            </w:r>
            <w:r w:rsidRPr="000770BC">
              <w:rPr>
                <w:rFonts w:ascii="Times New Roman" w:hAnsi="Times New Roman" w:cs="Times New Roman"/>
                <w:sz w:val="24"/>
                <w:szCs w:val="24"/>
              </w:rPr>
              <w:t>на 2017-2019 годы</w:t>
            </w:r>
            <w:r>
              <w:rPr>
                <w:rFonts w:ascii="Times New Roman" w:hAnsi="Times New Roman" w:cs="Times New Roman"/>
                <w:sz w:val="24"/>
                <w:szCs w:val="24"/>
              </w:rPr>
              <w:t>)</w:t>
            </w:r>
            <w:r w:rsidRPr="000770BC">
              <w:rPr>
                <w:rFonts w:ascii="Times New Roman" w:hAnsi="Times New Roman" w:cs="Times New Roman"/>
                <w:sz w:val="24"/>
                <w:szCs w:val="24"/>
              </w:rPr>
              <w:t xml:space="preserve">» </w:t>
            </w:r>
            <w:proofErr w:type="gramStart"/>
            <w:r w:rsidRPr="000770BC">
              <w:rPr>
                <w:rFonts w:ascii="Times New Roman" w:hAnsi="Times New Roman" w:cs="Times New Roman"/>
                <w:sz w:val="24"/>
                <w:szCs w:val="24"/>
              </w:rPr>
              <w:t>утверждена</w:t>
            </w:r>
            <w:proofErr w:type="gramEnd"/>
            <w:r w:rsidRPr="000770BC">
              <w:rPr>
                <w:rFonts w:ascii="Times New Roman" w:hAnsi="Times New Roman" w:cs="Times New Roman"/>
                <w:sz w:val="24"/>
                <w:szCs w:val="24"/>
              </w:rPr>
              <w:t xml:space="preserve"> постановлением главы </w:t>
            </w:r>
            <w:r>
              <w:rPr>
                <w:rFonts w:ascii="Times New Roman" w:hAnsi="Times New Roman" w:cs="Times New Roman"/>
                <w:sz w:val="24"/>
                <w:szCs w:val="24"/>
              </w:rPr>
              <w:t xml:space="preserve">администрации </w:t>
            </w:r>
            <w:r w:rsidRPr="000770BC">
              <w:rPr>
                <w:rFonts w:ascii="Times New Roman" w:hAnsi="Times New Roman" w:cs="Times New Roman"/>
                <w:sz w:val="24"/>
                <w:szCs w:val="24"/>
              </w:rPr>
              <w:t>МР от 28.10.2016 г. № 179</w:t>
            </w:r>
          </w:p>
        </w:tc>
        <w:tc>
          <w:tcPr>
            <w:tcW w:w="3190" w:type="dxa"/>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 xml:space="preserve">Помощник </w:t>
            </w:r>
            <w:r w:rsidRPr="000770BC">
              <w:rPr>
                <w:rFonts w:ascii="Times New Roman" w:hAnsi="Times New Roman" w:cs="Times New Roman"/>
                <w:sz w:val="24"/>
                <w:szCs w:val="24"/>
              </w:rPr>
              <w:t xml:space="preserve">главы </w:t>
            </w:r>
            <w:r>
              <w:rPr>
                <w:rFonts w:ascii="Times New Roman" w:hAnsi="Times New Roman" w:cs="Times New Roman"/>
                <w:sz w:val="24"/>
                <w:szCs w:val="24"/>
              </w:rPr>
              <w:t xml:space="preserve">МР по социальным вопросам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13</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«Профилактика терроризма и экстремизма в муниципальном районе «Тунгиро-Олёкминский район»  на 2017-2019 годы» утверждена постановлением главы </w:t>
            </w:r>
            <w:r>
              <w:rPr>
                <w:rFonts w:ascii="Times New Roman" w:hAnsi="Times New Roman" w:cs="Times New Roman"/>
                <w:sz w:val="24"/>
                <w:szCs w:val="24"/>
              </w:rPr>
              <w:t xml:space="preserve">администрации </w:t>
            </w:r>
            <w:r w:rsidRPr="000770BC">
              <w:rPr>
                <w:rFonts w:ascii="Times New Roman" w:hAnsi="Times New Roman" w:cs="Times New Roman"/>
                <w:sz w:val="24"/>
                <w:szCs w:val="24"/>
              </w:rPr>
              <w:t>МР от 24.10.2016 г. № 177</w:t>
            </w:r>
          </w:p>
        </w:tc>
        <w:tc>
          <w:tcPr>
            <w:tcW w:w="3190" w:type="dxa"/>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Первый </w:t>
            </w:r>
            <w:proofErr w:type="spellStart"/>
            <w:r w:rsidRPr="000770BC">
              <w:rPr>
                <w:rFonts w:ascii="Times New Roman" w:hAnsi="Times New Roman" w:cs="Times New Roman"/>
                <w:sz w:val="24"/>
                <w:szCs w:val="24"/>
              </w:rPr>
              <w:t>Зам</w:t>
            </w:r>
            <w:proofErr w:type="gramStart"/>
            <w:r w:rsidRPr="000770BC">
              <w:rPr>
                <w:rFonts w:ascii="Times New Roman" w:hAnsi="Times New Roman" w:cs="Times New Roman"/>
                <w:sz w:val="24"/>
                <w:szCs w:val="24"/>
              </w:rPr>
              <w:t>.г</w:t>
            </w:r>
            <w:proofErr w:type="gramEnd"/>
            <w:r w:rsidRPr="000770BC">
              <w:rPr>
                <w:rFonts w:ascii="Times New Roman" w:hAnsi="Times New Roman" w:cs="Times New Roman"/>
                <w:sz w:val="24"/>
                <w:szCs w:val="24"/>
              </w:rPr>
              <w:t>лавы</w:t>
            </w:r>
            <w:proofErr w:type="spellEnd"/>
            <w:r w:rsidRPr="000770BC">
              <w:rPr>
                <w:rFonts w:ascii="Times New Roman" w:hAnsi="Times New Roman" w:cs="Times New Roman"/>
                <w:sz w:val="24"/>
                <w:szCs w:val="24"/>
              </w:rPr>
              <w:t xml:space="preserve">   муниципального района «Тунгиро-Олёкминский район»</w:t>
            </w:r>
          </w:p>
        </w:tc>
      </w:tr>
      <w:tr w:rsidR="00DE0705" w:rsidRPr="000770BC" w:rsidTr="00DE0705">
        <w:trPr>
          <w:trHeight w:val="1905"/>
        </w:trPr>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lastRenderedPageBreak/>
              <w:t>14</w:t>
            </w:r>
          </w:p>
        </w:tc>
        <w:tc>
          <w:tcPr>
            <w:tcW w:w="5422" w:type="dxa"/>
            <w:gridSpan w:val="2"/>
          </w:tcPr>
          <w:p w:rsidR="00DE0705" w:rsidRPr="000770BC"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«Комплексное развитие транспортной инфраструктуры в муниципальном район</w:t>
            </w:r>
            <w:r>
              <w:rPr>
                <w:rFonts w:ascii="Times New Roman" w:hAnsi="Times New Roman" w:cs="Times New Roman"/>
                <w:sz w:val="24"/>
                <w:szCs w:val="24"/>
              </w:rPr>
              <w:t>е</w:t>
            </w:r>
            <w:r w:rsidRPr="000770BC">
              <w:rPr>
                <w:rFonts w:ascii="Times New Roman" w:hAnsi="Times New Roman" w:cs="Times New Roman"/>
                <w:sz w:val="24"/>
                <w:szCs w:val="24"/>
              </w:rPr>
              <w:t xml:space="preserve"> «Тунгиро-Олёкминский район» на 2018-2020 годы» </w:t>
            </w:r>
            <w:proofErr w:type="gramStart"/>
            <w:r w:rsidRPr="000770BC">
              <w:rPr>
                <w:rFonts w:ascii="Times New Roman" w:hAnsi="Times New Roman" w:cs="Times New Roman"/>
                <w:sz w:val="24"/>
                <w:szCs w:val="24"/>
              </w:rPr>
              <w:t>утвержде</w:t>
            </w:r>
            <w:r>
              <w:rPr>
                <w:rFonts w:ascii="Times New Roman" w:hAnsi="Times New Roman" w:cs="Times New Roman"/>
                <w:sz w:val="24"/>
                <w:szCs w:val="24"/>
              </w:rPr>
              <w:t>на</w:t>
            </w:r>
            <w:proofErr w:type="gramEnd"/>
            <w:r>
              <w:rPr>
                <w:rFonts w:ascii="Times New Roman" w:hAnsi="Times New Roman" w:cs="Times New Roman"/>
                <w:sz w:val="24"/>
                <w:szCs w:val="24"/>
              </w:rPr>
              <w:t xml:space="preserve"> постановлением главы администрации МР от 28.09.2017 г. № 144</w:t>
            </w:r>
            <w:r w:rsidRPr="000770BC">
              <w:rPr>
                <w:rFonts w:ascii="Times New Roman" w:hAnsi="Times New Roman" w:cs="Times New Roman"/>
                <w:sz w:val="24"/>
                <w:szCs w:val="24"/>
              </w:rPr>
              <w:t>.</w:t>
            </w:r>
          </w:p>
        </w:tc>
        <w:tc>
          <w:tcPr>
            <w:tcW w:w="3190" w:type="dxa"/>
          </w:tcPr>
          <w:p w:rsidR="00DE0705" w:rsidRPr="000770BC" w:rsidRDefault="00DE0705" w:rsidP="00DE0705">
            <w:pPr>
              <w:rPr>
                <w:rFonts w:ascii="Times New Roman" w:hAnsi="Times New Roman" w:cs="Times New Roman"/>
                <w:b/>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администрации муниципального района «Тунгиро-Олёкминский район»</w:t>
            </w:r>
          </w:p>
        </w:tc>
      </w:tr>
      <w:tr w:rsidR="00DE0705" w:rsidRPr="000770BC" w:rsidTr="00DE0705">
        <w:trPr>
          <w:trHeight w:val="585"/>
        </w:trPr>
        <w:tc>
          <w:tcPr>
            <w:tcW w:w="959" w:type="dxa"/>
          </w:tcPr>
          <w:p w:rsidR="00DE0705" w:rsidRPr="000770BC" w:rsidRDefault="00DE0705" w:rsidP="00DE0705">
            <w:pPr>
              <w:jc w:val="center"/>
              <w:rPr>
                <w:rFonts w:ascii="Times New Roman" w:hAnsi="Times New Roman" w:cs="Times New Roman"/>
                <w:sz w:val="24"/>
                <w:szCs w:val="24"/>
              </w:rPr>
            </w:pPr>
            <w:r>
              <w:rPr>
                <w:rFonts w:ascii="Times New Roman" w:hAnsi="Times New Roman" w:cs="Times New Roman"/>
                <w:sz w:val="24"/>
                <w:szCs w:val="24"/>
              </w:rPr>
              <w:t>15</w:t>
            </w:r>
          </w:p>
        </w:tc>
        <w:tc>
          <w:tcPr>
            <w:tcW w:w="5422" w:type="dxa"/>
            <w:gridSpan w:val="2"/>
          </w:tcPr>
          <w:p w:rsidR="00DE0705" w:rsidRDefault="00DE0705" w:rsidP="00DE0705">
            <w:pPr>
              <w:jc w:val="both"/>
              <w:rPr>
                <w:rFonts w:ascii="Times New Roman" w:hAnsi="Times New Roman" w:cs="Times New Roman"/>
                <w:sz w:val="24"/>
                <w:szCs w:val="24"/>
              </w:rPr>
            </w:pPr>
            <w:r w:rsidRPr="000770BC">
              <w:rPr>
                <w:rFonts w:ascii="Times New Roman" w:hAnsi="Times New Roman" w:cs="Times New Roman"/>
                <w:sz w:val="24"/>
                <w:szCs w:val="24"/>
              </w:rPr>
              <w:t xml:space="preserve">«Обеспечение твердым котельно-печным топливом и </w:t>
            </w:r>
            <w:proofErr w:type="spellStart"/>
            <w:r w:rsidRPr="000770BC">
              <w:rPr>
                <w:rFonts w:ascii="Times New Roman" w:hAnsi="Times New Roman" w:cs="Times New Roman"/>
                <w:sz w:val="24"/>
                <w:szCs w:val="24"/>
              </w:rPr>
              <w:t>лесо</w:t>
            </w:r>
            <w:proofErr w:type="spellEnd"/>
            <w:r w:rsidRPr="000770BC">
              <w:rPr>
                <w:rFonts w:ascii="Times New Roman" w:hAnsi="Times New Roman" w:cs="Times New Roman"/>
                <w:sz w:val="24"/>
                <w:szCs w:val="24"/>
              </w:rPr>
              <w:t xml:space="preserve"> (пило) материалами муниципальных нужд учреждений и предприятий муниципального района «Тунгиро-Олёкминский район» на осенне-зимний период 2018-2021годов»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главы администрации МР от 13.12.2017 года № 266.</w:t>
            </w:r>
          </w:p>
          <w:p w:rsidR="00DE0705" w:rsidRPr="000770BC" w:rsidRDefault="00DE0705" w:rsidP="00DE0705">
            <w:pPr>
              <w:jc w:val="both"/>
              <w:rPr>
                <w:rFonts w:ascii="Times New Roman" w:hAnsi="Times New Roman" w:cs="Times New Roman"/>
                <w:sz w:val="24"/>
                <w:szCs w:val="24"/>
              </w:rPr>
            </w:pPr>
          </w:p>
        </w:tc>
        <w:tc>
          <w:tcPr>
            <w:tcW w:w="3190" w:type="dxa"/>
          </w:tcPr>
          <w:p w:rsidR="00DE0705" w:rsidRDefault="00DE0705" w:rsidP="00DE0705">
            <w:pPr>
              <w:rPr>
                <w:rFonts w:ascii="Times New Roman" w:hAnsi="Times New Roman" w:cs="Times New Roman"/>
                <w:sz w:val="24"/>
                <w:szCs w:val="24"/>
              </w:rPr>
            </w:pPr>
            <w:r w:rsidRPr="000770BC">
              <w:rPr>
                <w:rFonts w:ascii="Times New Roman" w:hAnsi="Times New Roman" w:cs="Times New Roman"/>
                <w:sz w:val="24"/>
                <w:szCs w:val="24"/>
              </w:rPr>
              <w:t xml:space="preserve">Комитет экономического развития и </w:t>
            </w:r>
            <w:r>
              <w:rPr>
                <w:rFonts w:ascii="Times New Roman" w:hAnsi="Times New Roman" w:cs="Times New Roman"/>
                <w:sz w:val="24"/>
                <w:szCs w:val="24"/>
              </w:rPr>
              <w:t xml:space="preserve">земельно-имущественных отношений </w:t>
            </w:r>
            <w:r w:rsidRPr="000770BC">
              <w:rPr>
                <w:rFonts w:ascii="Times New Roman" w:hAnsi="Times New Roman" w:cs="Times New Roman"/>
                <w:sz w:val="24"/>
                <w:szCs w:val="24"/>
              </w:rPr>
              <w:t xml:space="preserve">администрации муниципального района </w:t>
            </w:r>
          </w:p>
          <w:p w:rsidR="00DE0705" w:rsidRDefault="00DE0705" w:rsidP="00DE0705">
            <w:pPr>
              <w:rPr>
                <w:rFonts w:ascii="Times New Roman" w:hAnsi="Times New Roman" w:cs="Times New Roman"/>
                <w:sz w:val="24"/>
                <w:szCs w:val="24"/>
              </w:rPr>
            </w:pPr>
            <w:r w:rsidRPr="000770BC">
              <w:rPr>
                <w:rFonts w:ascii="Times New Roman" w:hAnsi="Times New Roman" w:cs="Times New Roman"/>
                <w:sz w:val="24"/>
                <w:szCs w:val="24"/>
              </w:rPr>
              <w:t>«Тунгиро-Олёкминский район»</w:t>
            </w:r>
          </w:p>
          <w:p w:rsidR="00DE0705" w:rsidRPr="000770BC" w:rsidRDefault="00DE0705" w:rsidP="00DE0705">
            <w:pPr>
              <w:rPr>
                <w:rFonts w:ascii="Times New Roman" w:hAnsi="Times New Roman" w:cs="Times New Roman"/>
                <w:sz w:val="24"/>
                <w:szCs w:val="24"/>
              </w:rPr>
            </w:pPr>
          </w:p>
        </w:tc>
      </w:tr>
      <w:tr w:rsidR="00DE0705" w:rsidRPr="000770BC" w:rsidTr="00DE0705">
        <w:tblPrEx>
          <w:tblLook w:val="0000" w:firstRow="0" w:lastRow="0" w:firstColumn="0" w:lastColumn="0" w:noHBand="0" w:noVBand="0"/>
        </w:tblPrEx>
        <w:trPr>
          <w:trHeight w:val="1050"/>
        </w:trPr>
        <w:tc>
          <w:tcPr>
            <w:tcW w:w="959" w:type="dxa"/>
          </w:tcPr>
          <w:p w:rsidR="00DE0705" w:rsidRPr="000770BC" w:rsidRDefault="00DE0705" w:rsidP="00DE0705">
            <w:pPr>
              <w:jc w:val="center"/>
              <w:rPr>
                <w:rFonts w:ascii="Times New Roman" w:hAnsi="Times New Roman" w:cs="Times New Roman"/>
                <w:sz w:val="24"/>
                <w:szCs w:val="24"/>
              </w:rPr>
            </w:pPr>
            <w:r w:rsidRPr="000770BC">
              <w:rPr>
                <w:rFonts w:ascii="Times New Roman" w:hAnsi="Times New Roman" w:cs="Times New Roman"/>
                <w:sz w:val="24"/>
                <w:szCs w:val="24"/>
              </w:rPr>
              <w:t>1</w:t>
            </w:r>
            <w:r>
              <w:rPr>
                <w:rFonts w:ascii="Times New Roman" w:hAnsi="Times New Roman" w:cs="Times New Roman"/>
                <w:sz w:val="24"/>
                <w:szCs w:val="24"/>
              </w:rPr>
              <w:t>6</w:t>
            </w:r>
          </w:p>
        </w:tc>
        <w:tc>
          <w:tcPr>
            <w:tcW w:w="5416" w:type="dxa"/>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 xml:space="preserve">«Привлечение молодых специалистов для работы в муниципальных учреждениях социальной сферы муниципального района «Тунгиро-Олёкминский район» на 2019-2023 годы»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главы администрации МР от 16.07.2018 г. № 156.</w:t>
            </w:r>
          </w:p>
        </w:tc>
        <w:tc>
          <w:tcPr>
            <w:tcW w:w="3196" w:type="dxa"/>
            <w:gridSpan w:val="2"/>
          </w:tcPr>
          <w:p w:rsidR="00DE0705" w:rsidRPr="000770BC" w:rsidRDefault="00DE0705" w:rsidP="00DE0705">
            <w:pPr>
              <w:jc w:val="both"/>
              <w:rPr>
                <w:rFonts w:ascii="Times New Roman" w:hAnsi="Times New Roman" w:cs="Times New Roman"/>
                <w:sz w:val="24"/>
                <w:szCs w:val="24"/>
              </w:rPr>
            </w:pPr>
            <w:r>
              <w:rPr>
                <w:rFonts w:ascii="Times New Roman" w:hAnsi="Times New Roman" w:cs="Times New Roman"/>
                <w:sz w:val="24"/>
                <w:szCs w:val="24"/>
              </w:rPr>
              <w:t xml:space="preserve">Помощник </w:t>
            </w:r>
            <w:r w:rsidRPr="000770BC">
              <w:rPr>
                <w:rFonts w:ascii="Times New Roman" w:hAnsi="Times New Roman" w:cs="Times New Roman"/>
                <w:sz w:val="24"/>
                <w:szCs w:val="24"/>
              </w:rPr>
              <w:t xml:space="preserve">главы </w:t>
            </w:r>
            <w:r>
              <w:rPr>
                <w:rFonts w:ascii="Times New Roman" w:hAnsi="Times New Roman" w:cs="Times New Roman"/>
                <w:sz w:val="24"/>
                <w:szCs w:val="24"/>
              </w:rPr>
              <w:t xml:space="preserve">МР по социальным вопросам </w:t>
            </w:r>
            <w:r w:rsidRPr="000770BC">
              <w:rPr>
                <w:rFonts w:ascii="Times New Roman" w:hAnsi="Times New Roman" w:cs="Times New Roman"/>
                <w:sz w:val="24"/>
                <w:szCs w:val="24"/>
              </w:rPr>
              <w:t>администрации муниципального района «Тунгиро-Олёкминский район»</w:t>
            </w:r>
          </w:p>
        </w:tc>
      </w:tr>
    </w:tbl>
    <w:p w:rsidR="00DE0705" w:rsidRDefault="00DE0705" w:rsidP="00671ACE">
      <w:pPr>
        <w:spacing w:after="0" w:line="240" w:lineRule="auto"/>
        <w:ind w:firstLine="709"/>
        <w:jc w:val="both"/>
        <w:rPr>
          <w:rFonts w:ascii="Times New Roman" w:hAnsi="Times New Roman" w:cs="Times New Roman"/>
          <w:sz w:val="28"/>
          <w:szCs w:val="28"/>
        </w:rPr>
      </w:pPr>
    </w:p>
    <w:p w:rsidR="00DE0705" w:rsidRDefault="00DE0705" w:rsidP="00671ACE">
      <w:pPr>
        <w:spacing w:after="0" w:line="240" w:lineRule="auto"/>
        <w:ind w:firstLine="709"/>
        <w:jc w:val="both"/>
        <w:rPr>
          <w:rFonts w:ascii="Times New Roman" w:hAnsi="Times New Roman" w:cs="Times New Roman"/>
          <w:sz w:val="28"/>
          <w:szCs w:val="28"/>
        </w:rPr>
      </w:pPr>
    </w:p>
    <w:p w:rsidR="00B40ED7" w:rsidRDefault="00B40ED7" w:rsidP="00671ACE">
      <w:pPr>
        <w:spacing w:after="0" w:line="240" w:lineRule="auto"/>
        <w:ind w:firstLine="709"/>
        <w:jc w:val="both"/>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Pr="00B40ED7" w:rsidRDefault="00B40ED7" w:rsidP="00B40ED7">
      <w:pPr>
        <w:rPr>
          <w:rFonts w:ascii="Times New Roman" w:hAnsi="Times New Roman" w:cs="Times New Roman"/>
          <w:sz w:val="28"/>
          <w:szCs w:val="28"/>
        </w:rPr>
      </w:pPr>
    </w:p>
    <w:p w:rsidR="00B40ED7" w:rsidRDefault="00B40ED7" w:rsidP="00B40ED7">
      <w:pPr>
        <w:rPr>
          <w:rFonts w:ascii="Times New Roman" w:hAnsi="Times New Roman" w:cs="Times New Roman"/>
          <w:sz w:val="28"/>
          <w:szCs w:val="28"/>
        </w:rPr>
      </w:pPr>
    </w:p>
    <w:p w:rsidR="00DE0705" w:rsidRDefault="00B40ED7" w:rsidP="00B40ED7">
      <w:pPr>
        <w:tabs>
          <w:tab w:val="left" w:pos="7395"/>
        </w:tabs>
        <w:rPr>
          <w:rFonts w:ascii="Times New Roman" w:hAnsi="Times New Roman" w:cs="Times New Roman"/>
          <w:sz w:val="28"/>
          <w:szCs w:val="28"/>
        </w:rPr>
      </w:pPr>
      <w:r>
        <w:rPr>
          <w:rFonts w:ascii="Times New Roman" w:hAnsi="Times New Roman" w:cs="Times New Roman"/>
          <w:sz w:val="28"/>
          <w:szCs w:val="28"/>
        </w:rPr>
        <w:tab/>
      </w:r>
    </w:p>
    <w:p w:rsid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sectPr w:rsidR="00B40ED7" w:rsidSect="000B217A">
          <w:pgSz w:w="11906" w:h="16838"/>
          <w:pgMar w:top="1134" w:right="1416" w:bottom="1134" w:left="1418" w:header="709" w:footer="709" w:gutter="0"/>
          <w:pgNumType w:start="4" w:chapStyle="1"/>
          <w:cols w:space="708"/>
          <w:docGrid w:linePitch="360"/>
        </w:sectPr>
      </w:pPr>
    </w:p>
    <w:p w:rsidR="00B40ED7" w:rsidRPr="00B40ED7" w:rsidRDefault="003D2B7C" w:rsidP="00B40ED7">
      <w:pPr>
        <w:spacing w:after="0" w:line="240" w:lineRule="auto"/>
        <w:jc w:val="right"/>
        <w:rPr>
          <w:rFonts w:ascii="Times New Roman" w:hAnsi="Times New Roman" w:cs="Times New Roman"/>
          <w:sz w:val="24"/>
        </w:rPr>
      </w:pPr>
      <w:r>
        <w:rPr>
          <w:rFonts w:ascii="Times New Roman" w:hAnsi="Times New Roman" w:cs="Times New Roman"/>
          <w:sz w:val="24"/>
        </w:rPr>
        <w:lastRenderedPageBreak/>
        <w:t>ПРИЛОЖЕНИЕ № 2</w:t>
      </w:r>
    </w:p>
    <w:p w:rsidR="00B40ED7" w:rsidRPr="00B40ED7" w:rsidRDefault="00B40ED7" w:rsidP="00B40ED7">
      <w:pPr>
        <w:spacing w:after="0" w:line="240" w:lineRule="auto"/>
        <w:jc w:val="right"/>
        <w:rPr>
          <w:rFonts w:ascii="Times New Roman" w:hAnsi="Times New Roman" w:cs="Times New Roman"/>
          <w:sz w:val="24"/>
        </w:rPr>
      </w:pPr>
      <w:r w:rsidRPr="00B40ED7">
        <w:rPr>
          <w:rFonts w:ascii="Times New Roman" w:hAnsi="Times New Roman" w:cs="Times New Roman"/>
          <w:sz w:val="24"/>
        </w:rPr>
        <w:t xml:space="preserve">К Стратегии </w:t>
      </w:r>
      <w:proofErr w:type="gramStart"/>
      <w:r w:rsidRPr="00B40ED7">
        <w:rPr>
          <w:rFonts w:ascii="Times New Roman" w:hAnsi="Times New Roman" w:cs="Times New Roman"/>
          <w:sz w:val="24"/>
        </w:rPr>
        <w:t>социально-экономического</w:t>
      </w:r>
      <w:proofErr w:type="gramEnd"/>
    </w:p>
    <w:p w:rsidR="00B40ED7" w:rsidRPr="00B40ED7" w:rsidRDefault="00B40ED7" w:rsidP="00B40ED7">
      <w:pPr>
        <w:spacing w:after="0" w:line="240" w:lineRule="auto"/>
        <w:jc w:val="right"/>
        <w:rPr>
          <w:rFonts w:ascii="Times New Roman" w:hAnsi="Times New Roman" w:cs="Times New Roman"/>
          <w:sz w:val="24"/>
        </w:rPr>
      </w:pPr>
      <w:r w:rsidRPr="00B40ED7">
        <w:rPr>
          <w:rFonts w:ascii="Times New Roman" w:hAnsi="Times New Roman" w:cs="Times New Roman"/>
          <w:sz w:val="24"/>
        </w:rPr>
        <w:t>развития МР «Тунгиро-Олёкминский район» на период до 2030 года</w:t>
      </w:r>
    </w:p>
    <w:p w:rsidR="00B40ED7" w:rsidRPr="00B40ED7" w:rsidRDefault="00B40ED7" w:rsidP="00B40ED7">
      <w:pPr>
        <w:jc w:val="right"/>
        <w:rPr>
          <w:rFonts w:ascii="Times New Roman" w:hAnsi="Times New Roman" w:cs="Times New Roman"/>
          <w:b/>
          <w:sz w:val="28"/>
          <w:szCs w:val="28"/>
        </w:rPr>
      </w:pPr>
    </w:p>
    <w:p w:rsidR="00B40ED7" w:rsidRPr="00B40ED7" w:rsidRDefault="00B40ED7" w:rsidP="00B40ED7">
      <w:pPr>
        <w:jc w:val="center"/>
        <w:rPr>
          <w:rFonts w:ascii="Times New Roman" w:hAnsi="Times New Roman" w:cs="Times New Roman"/>
          <w:b/>
          <w:sz w:val="28"/>
          <w:szCs w:val="28"/>
        </w:rPr>
      </w:pPr>
      <w:r w:rsidRPr="00B40ED7">
        <w:rPr>
          <w:rFonts w:ascii="Times New Roman" w:hAnsi="Times New Roman" w:cs="Times New Roman"/>
          <w:b/>
          <w:sz w:val="28"/>
          <w:szCs w:val="28"/>
        </w:rPr>
        <w:t>Система программных мероприятий</w:t>
      </w:r>
    </w:p>
    <w:tbl>
      <w:tblPr>
        <w:tblStyle w:val="a3"/>
        <w:tblW w:w="0" w:type="auto"/>
        <w:tblLook w:val="01E0" w:firstRow="1" w:lastRow="1" w:firstColumn="1" w:lastColumn="1" w:noHBand="0" w:noVBand="0"/>
      </w:tblPr>
      <w:tblGrid>
        <w:gridCol w:w="699"/>
        <w:gridCol w:w="3547"/>
        <w:gridCol w:w="1804"/>
        <w:gridCol w:w="4162"/>
        <w:gridCol w:w="4574"/>
      </w:tblGrid>
      <w:tr w:rsidR="00B40ED7" w:rsidRPr="00B40ED7" w:rsidTr="00A039AD">
        <w:trPr>
          <w:trHeight w:val="1246"/>
        </w:trPr>
        <w:tc>
          <w:tcPr>
            <w:tcW w:w="699" w:type="dxa"/>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rPr>
              <w:t>№</w:t>
            </w:r>
          </w:p>
        </w:tc>
        <w:tc>
          <w:tcPr>
            <w:tcW w:w="3547" w:type="dxa"/>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rPr>
              <w:t>Мероприятия</w:t>
            </w:r>
          </w:p>
        </w:tc>
        <w:tc>
          <w:tcPr>
            <w:tcW w:w="1804" w:type="dxa"/>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rPr>
              <w:t>Сроки выполнения (годы)</w:t>
            </w:r>
          </w:p>
        </w:tc>
        <w:tc>
          <w:tcPr>
            <w:tcW w:w="4162" w:type="dxa"/>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rPr>
              <w:t>Содержание мероприятия</w:t>
            </w:r>
          </w:p>
        </w:tc>
        <w:tc>
          <w:tcPr>
            <w:tcW w:w="4574" w:type="dxa"/>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rPr>
              <w:t>Ожидаемые результаты</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lang w:val="en-US"/>
              </w:rPr>
              <w:t>I</w:t>
            </w:r>
            <w:r w:rsidRPr="00B40ED7">
              <w:rPr>
                <w:rFonts w:ascii="Times New Roman" w:hAnsi="Times New Roman" w:cs="Times New Roman"/>
                <w:b/>
                <w:sz w:val="28"/>
                <w:szCs w:val="28"/>
              </w:rPr>
              <w:t>. Развитие образования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Строительство и реконструкция учреждений образования на территории муниципального района.</w:t>
            </w:r>
          </w:p>
        </w:tc>
        <w:tc>
          <w:tcPr>
            <w:tcW w:w="1804" w:type="dxa"/>
          </w:tcPr>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Ввод в эксплуатацию детского сада на 40 мест в с. </w:t>
            </w:r>
            <w:proofErr w:type="gramStart"/>
            <w:r w:rsidRPr="00B40ED7">
              <w:rPr>
                <w:rFonts w:ascii="Times New Roman" w:hAnsi="Times New Roman" w:cs="Times New Roman"/>
                <w:sz w:val="28"/>
                <w:szCs w:val="28"/>
              </w:rPr>
              <w:t>Заречное</w:t>
            </w:r>
            <w:proofErr w:type="gramEnd"/>
            <w:r w:rsidRPr="00B40ED7">
              <w:rPr>
                <w:rFonts w:ascii="Times New Roman" w:hAnsi="Times New Roman" w:cs="Times New Roman"/>
                <w:sz w:val="28"/>
                <w:szCs w:val="28"/>
              </w:rPr>
              <w:t xml:space="preserve"> </w:t>
            </w:r>
            <w:proofErr w:type="spellStart"/>
            <w:r w:rsidRPr="00B40ED7">
              <w:rPr>
                <w:rFonts w:ascii="Times New Roman" w:hAnsi="Times New Roman" w:cs="Times New Roman"/>
                <w:sz w:val="28"/>
                <w:szCs w:val="28"/>
              </w:rPr>
              <w:t>Тунгиро-Олекминского</w:t>
            </w:r>
            <w:proofErr w:type="spellEnd"/>
            <w:r w:rsidRPr="00B40ED7">
              <w:rPr>
                <w:rFonts w:ascii="Times New Roman" w:hAnsi="Times New Roman" w:cs="Times New Roman"/>
                <w:sz w:val="28"/>
                <w:szCs w:val="28"/>
              </w:rPr>
              <w:t xml:space="preserve"> района.</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доступности получения дошкольного образования, соответствие образовательного учреждения современным требованиям</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Подготовка специалистов, рабочих кадров для золотодобывающих предприятий, расположенных на территории района.</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Организация учебы по целевому направлению граждан, желающих освоить новые профессии в средних профессиональных организациях</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золотодобывающих предприятий специалистами и рабочими кадрами.</w:t>
            </w:r>
          </w:p>
        </w:tc>
      </w:tr>
      <w:tr w:rsidR="00B40ED7" w:rsidRPr="00B40ED7" w:rsidTr="00A039AD">
        <w:trPr>
          <w:trHeight w:val="1410"/>
        </w:trPr>
        <w:tc>
          <w:tcPr>
            <w:tcW w:w="699" w:type="dxa"/>
            <w:vMerge w:val="restart"/>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w:t>
            </w:r>
          </w:p>
        </w:tc>
        <w:tc>
          <w:tcPr>
            <w:tcW w:w="3547" w:type="dxa"/>
            <w:vMerge w:val="restart"/>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Реализация приоритетного национального проекта «Образование».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2022</w:t>
            </w: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proofErr w:type="gramStart"/>
            <w:r w:rsidRPr="00B40ED7">
              <w:rPr>
                <w:rFonts w:ascii="Times New Roman" w:hAnsi="Times New Roman" w:cs="Times New Roman"/>
                <w:sz w:val="28"/>
                <w:szCs w:val="28"/>
              </w:rPr>
              <w:t>Приобретение автобуса для подвоза учащихся, проживающих в с. Заречное в среднюю школу с. Тупик.</w:t>
            </w:r>
            <w:proofErr w:type="gramEnd"/>
          </w:p>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Обеспечение общедоступного образования </w:t>
            </w:r>
          </w:p>
          <w:p w:rsidR="00B40ED7" w:rsidRPr="00B40ED7" w:rsidRDefault="00B40ED7" w:rsidP="00A039AD">
            <w:pPr>
              <w:jc w:val="both"/>
              <w:rPr>
                <w:rFonts w:ascii="Times New Roman" w:hAnsi="Times New Roman" w:cs="Times New Roman"/>
                <w:sz w:val="28"/>
                <w:szCs w:val="28"/>
              </w:rPr>
            </w:pPr>
          </w:p>
          <w:p w:rsidR="00B40ED7" w:rsidRPr="00B40ED7" w:rsidRDefault="00B40ED7" w:rsidP="00A039AD">
            <w:pPr>
              <w:jc w:val="both"/>
              <w:rPr>
                <w:rFonts w:ascii="Times New Roman" w:hAnsi="Times New Roman" w:cs="Times New Roman"/>
                <w:sz w:val="28"/>
                <w:szCs w:val="28"/>
              </w:rPr>
            </w:pPr>
          </w:p>
          <w:p w:rsidR="00B40ED7" w:rsidRPr="00B40ED7" w:rsidRDefault="00B40ED7" w:rsidP="00A039AD">
            <w:pPr>
              <w:jc w:val="both"/>
              <w:rPr>
                <w:rFonts w:ascii="Times New Roman" w:hAnsi="Times New Roman" w:cs="Times New Roman"/>
                <w:sz w:val="28"/>
                <w:szCs w:val="28"/>
              </w:rPr>
            </w:pPr>
          </w:p>
        </w:tc>
      </w:tr>
      <w:tr w:rsidR="00B40ED7" w:rsidRPr="00B40ED7" w:rsidTr="00A039AD">
        <w:trPr>
          <w:trHeight w:val="1815"/>
        </w:trPr>
        <w:tc>
          <w:tcPr>
            <w:tcW w:w="699" w:type="dxa"/>
            <w:vMerge/>
          </w:tcPr>
          <w:p w:rsidR="00B40ED7" w:rsidRPr="00B40ED7" w:rsidRDefault="00B40ED7" w:rsidP="00A039AD">
            <w:pPr>
              <w:jc w:val="center"/>
              <w:rPr>
                <w:rFonts w:ascii="Times New Roman" w:hAnsi="Times New Roman" w:cs="Times New Roman"/>
                <w:sz w:val="28"/>
                <w:szCs w:val="28"/>
              </w:rPr>
            </w:pPr>
          </w:p>
        </w:tc>
        <w:tc>
          <w:tcPr>
            <w:tcW w:w="3547" w:type="dxa"/>
            <w:vMerge/>
          </w:tcPr>
          <w:p w:rsidR="00B40ED7" w:rsidRPr="00B40ED7" w:rsidRDefault="00B40ED7" w:rsidP="00A039AD">
            <w:pPr>
              <w:jc w:val="both"/>
              <w:rPr>
                <w:rFonts w:ascii="Times New Roman" w:hAnsi="Times New Roman" w:cs="Times New Roman"/>
                <w:sz w:val="28"/>
                <w:szCs w:val="28"/>
              </w:rPr>
            </w:pP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2019-2025</w:t>
            </w: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p>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Реструктуризация сети образовательных учреждений.</w:t>
            </w:r>
          </w:p>
          <w:p w:rsidR="00B40ED7" w:rsidRPr="00B40ED7" w:rsidRDefault="00B40ED7" w:rsidP="00A039AD">
            <w:pPr>
              <w:jc w:val="both"/>
              <w:rPr>
                <w:rFonts w:ascii="Times New Roman" w:hAnsi="Times New Roman" w:cs="Times New Roman"/>
                <w:sz w:val="28"/>
                <w:szCs w:val="28"/>
              </w:rPr>
            </w:pPr>
          </w:p>
          <w:p w:rsidR="00B40ED7" w:rsidRPr="00B40ED7" w:rsidRDefault="00B40ED7" w:rsidP="00A039AD">
            <w:pPr>
              <w:jc w:val="both"/>
              <w:rPr>
                <w:rFonts w:ascii="Times New Roman" w:hAnsi="Times New Roman" w:cs="Times New Roman"/>
                <w:sz w:val="28"/>
                <w:szCs w:val="28"/>
              </w:rPr>
            </w:pPr>
          </w:p>
          <w:p w:rsidR="00B40ED7" w:rsidRPr="00B40ED7" w:rsidRDefault="00B40ED7" w:rsidP="00A039AD">
            <w:pPr>
              <w:jc w:val="both"/>
              <w:rPr>
                <w:rFonts w:ascii="Times New Roman" w:hAnsi="Times New Roman" w:cs="Times New Roman"/>
                <w:sz w:val="28"/>
                <w:szCs w:val="28"/>
              </w:rPr>
            </w:pPr>
          </w:p>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Оснащение школ учебными и наглядными пособиями, современным оборудованием, компьютерной техникой.</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Сохранение доступности образования, повышение результативности учебно-воспитательного процесса и качества образования.</w:t>
            </w:r>
          </w:p>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Повышение качества образования.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4</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Ремонт (реконструкция) школьного стадиона в </w:t>
            </w:r>
            <w:proofErr w:type="spellStart"/>
            <w:r w:rsidRPr="00B40ED7">
              <w:rPr>
                <w:rFonts w:ascii="Times New Roman" w:hAnsi="Times New Roman" w:cs="Times New Roman"/>
                <w:sz w:val="28"/>
                <w:szCs w:val="28"/>
              </w:rPr>
              <w:t>с</w:t>
            </w:r>
            <w:proofErr w:type="gramStart"/>
            <w:r w:rsidRPr="00B40ED7">
              <w:rPr>
                <w:rFonts w:ascii="Times New Roman" w:hAnsi="Times New Roman" w:cs="Times New Roman"/>
                <w:sz w:val="28"/>
                <w:szCs w:val="28"/>
              </w:rPr>
              <w:t>.Т</w:t>
            </w:r>
            <w:proofErr w:type="gramEnd"/>
            <w:r w:rsidRPr="00B40ED7">
              <w:rPr>
                <w:rFonts w:ascii="Times New Roman" w:hAnsi="Times New Roman" w:cs="Times New Roman"/>
                <w:sz w:val="28"/>
                <w:szCs w:val="28"/>
              </w:rPr>
              <w:t>упик</w:t>
            </w:r>
            <w:proofErr w:type="spellEnd"/>
            <w:r w:rsidRPr="00B40ED7">
              <w:rPr>
                <w:rFonts w:ascii="Times New Roman" w:hAnsi="Times New Roman" w:cs="Times New Roman"/>
                <w:sz w:val="28"/>
                <w:szCs w:val="28"/>
              </w:rPr>
              <w:t xml:space="preserve"> в рамках Губернаторского проекта «Забайкалье – территория будущего»</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Проведение ремонта (частичная реконструкция) школьного стадиона</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Соответствие образовательного учреждения современным требованиям</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II</w:t>
            </w:r>
            <w:r w:rsidRPr="00B40ED7">
              <w:rPr>
                <w:rFonts w:ascii="Times New Roman" w:hAnsi="Times New Roman" w:cs="Times New Roman"/>
                <w:b/>
                <w:sz w:val="28"/>
                <w:szCs w:val="28"/>
              </w:rPr>
              <w:t>. Развитие культуры</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5</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Участие района </w:t>
            </w:r>
            <w:proofErr w:type="gramStart"/>
            <w:r w:rsidRPr="00B40ED7">
              <w:rPr>
                <w:rFonts w:ascii="Times New Roman" w:hAnsi="Times New Roman" w:cs="Times New Roman"/>
                <w:sz w:val="28"/>
                <w:szCs w:val="28"/>
              </w:rPr>
              <w:t>в</w:t>
            </w:r>
            <w:proofErr w:type="gramEnd"/>
            <w:r w:rsidRPr="00B40ED7">
              <w:rPr>
                <w:rFonts w:ascii="Times New Roman" w:hAnsi="Times New Roman" w:cs="Times New Roman"/>
                <w:sz w:val="28"/>
                <w:szCs w:val="28"/>
              </w:rPr>
              <w:t xml:space="preserve"> </w:t>
            </w:r>
            <w:proofErr w:type="gramStart"/>
            <w:r w:rsidRPr="00B40ED7">
              <w:rPr>
                <w:rFonts w:ascii="Times New Roman" w:hAnsi="Times New Roman" w:cs="Times New Roman"/>
                <w:sz w:val="28"/>
                <w:szCs w:val="28"/>
              </w:rPr>
              <w:t>различного</w:t>
            </w:r>
            <w:proofErr w:type="gramEnd"/>
            <w:r w:rsidRPr="00B40ED7">
              <w:rPr>
                <w:rFonts w:ascii="Times New Roman" w:hAnsi="Times New Roman" w:cs="Times New Roman"/>
                <w:sz w:val="28"/>
                <w:szCs w:val="28"/>
              </w:rPr>
              <w:t xml:space="preserve"> уровня культурных мероприятиях</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Участие талантов района в конкурсах, фестивалях</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Развитие района, показ культуры района в других субъектах РФ</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6</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Привлечение и обучение специалистов для работы в районе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Предоставление места работы в учреждениях культуры района, повышение квалификации работников</w:t>
            </w:r>
          </w:p>
        </w:tc>
        <w:tc>
          <w:tcPr>
            <w:tcW w:w="4574" w:type="dxa"/>
          </w:tcPr>
          <w:p w:rsidR="00B40ED7" w:rsidRPr="00B40ED7" w:rsidRDefault="00B40ED7" w:rsidP="00A039AD">
            <w:pPr>
              <w:rPr>
                <w:rFonts w:ascii="Times New Roman" w:hAnsi="Times New Roman" w:cs="Times New Roman"/>
                <w:sz w:val="28"/>
                <w:szCs w:val="28"/>
              </w:rPr>
            </w:pPr>
            <w:r w:rsidRPr="00B40ED7">
              <w:rPr>
                <w:rFonts w:ascii="Times New Roman" w:hAnsi="Times New Roman" w:cs="Times New Roman"/>
                <w:sz w:val="28"/>
                <w:szCs w:val="28"/>
              </w:rPr>
              <w:t>Применение современных методов работы, повышение уровня культуры в районе</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7</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Реставрация памятников культуры.</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Постановка памятников расположенных в районе на учет, проведение ремонтно-восстановительных работ с </w:t>
            </w:r>
            <w:r w:rsidRPr="00B40ED7">
              <w:rPr>
                <w:rFonts w:ascii="Times New Roman" w:hAnsi="Times New Roman" w:cs="Times New Roman"/>
                <w:sz w:val="28"/>
                <w:szCs w:val="28"/>
              </w:rPr>
              <w:lastRenderedPageBreak/>
              <w:t>целью их сохранения.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lastRenderedPageBreak/>
              <w:t>Сохранение объектов культурного наследия.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lastRenderedPageBreak/>
              <w:t>8</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Укрепление материально-технической базы учреждений культуры.</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Приобретение компьютерной и специальной техники, музыкальных инструментов, светозвукового оборудования.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качества деятельности учреждений культуры.</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III</w:t>
            </w:r>
            <w:r w:rsidRPr="00B40ED7">
              <w:rPr>
                <w:rFonts w:ascii="Times New Roman" w:hAnsi="Times New Roman" w:cs="Times New Roman"/>
                <w:b/>
                <w:sz w:val="28"/>
                <w:szCs w:val="28"/>
              </w:rPr>
              <w:t>. Развитие физкультуры и спорта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9</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Проведение районных физкультурно-спортивных мероприятий.  </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Проведение соревнований, конкурсов, турниров.</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Увеличение числа </w:t>
            </w:r>
            <w:proofErr w:type="gramStart"/>
            <w:r w:rsidRPr="00B40ED7">
              <w:rPr>
                <w:rFonts w:ascii="Times New Roman" w:hAnsi="Times New Roman" w:cs="Times New Roman"/>
                <w:sz w:val="28"/>
                <w:szCs w:val="28"/>
              </w:rPr>
              <w:t>занимающихся</w:t>
            </w:r>
            <w:proofErr w:type="gramEnd"/>
            <w:r w:rsidRPr="00B40ED7">
              <w:rPr>
                <w:rFonts w:ascii="Times New Roman" w:hAnsi="Times New Roman" w:cs="Times New Roman"/>
                <w:sz w:val="28"/>
                <w:szCs w:val="28"/>
              </w:rPr>
              <w:t xml:space="preserve"> физкультурой и спортом.</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10</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Участие в проведение краевых комплексных спортивных </w:t>
            </w:r>
            <w:proofErr w:type="gramStart"/>
            <w:r w:rsidRPr="00B40ED7">
              <w:rPr>
                <w:rFonts w:ascii="Times New Roman" w:hAnsi="Times New Roman" w:cs="Times New Roman"/>
                <w:sz w:val="28"/>
                <w:szCs w:val="28"/>
              </w:rPr>
              <w:t>мероприятиях</w:t>
            </w:r>
            <w:proofErr w:type="gramEnd"/>
            <w:r w:rsidRPr="00B40ED7">
              <w:rPr>
                <w:rFonts w:ascii="Times New Roman" w:hAnsi="Times New Roman" w:cs="Times New Roman"/>
                <w:sz w:val="28"/>
                <w:szCs w:val="28"/>
              </w:rPr>
              <w:t>.</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Участие в спартакиадах, соревнованиях.</w:t>
            </w:r>
          </w:p>
        </w:tc>
        <w:tc>
          <w:tcPr>
            <w:tcW w:w="457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11</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Открытие филиала школы биатлона в районе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 год</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Развитие биатлона на территории района</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Привлечение команд из других районов края в Тунгиро-Олёкминский район, участие жителей района в краевых соревнованиях по биатлону</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12</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Приобретение и установка  ангара под спортивный зал</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2025-2030 г</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Привлечение населения к занятиям различного вида спорта, расширение программы проведения спортивных мероприятий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13</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Привлечение населения к сдаче нормативов ГТО</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Пропаганда физической культуры и спорта, вовлечение населения в занятия физической культурой и спортом, регистрация населения на сайте ГТО</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Сдача нормативов ГТО населением района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lastRenderedPageBreak/>
              <w:t>14</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Открытие секций по стрельбе из лука</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2020-2030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Развитие данного вида спорта: приобретение необходимого инвентаря, обучение специалиста</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Участие жителей района в соревнованиях по стрельбе из лука</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b/>
                <w:sz w:val="28"/>
                <w:szCs w:val="28"/>
                <w:lang w:val="en-US"/>
              </w:rPr>
              <w:t>IV</w:t>
            </w:r>
            <w:r w:rsidRPr="00B40ED7">
              <w:rPr>
                <w:rFonts w:ascii="Times New Roman" w:hAnsi="Times New Roman" w:cs="Times New Roman"/>
                <w:b/>
                <w:sz w:val="28"/>
                <w:szCs w:val="28"/>
              </w:rPr>
              <w:t>. Развитие здравоохранения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15</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Строительство вертолетных площадок в отдаленных, труднодоступных селах </w:t>
            </w:r>
            <w:proofErr w:type="spellStart"/>
            <w:r w:rsidRPr="00B40ED7">
              <w:rPr>
                <w:rFonts w:ascii="Times New Roman" w:hAnsi="Times New Roman" w:cs="Times New Roman"/>
                <w:sz w:val="28"/>
                <w:szCs w:val="28"/>
              </w:rPr>
              <w:t>Моклакан</w:t>
            </w:r>
            <w:proofErr w:type="spellEnd"/>
            <w:r w:rsidRPr="00B40ED7">
              <w:rPr>
                <w:rFonts w:ascii="Times New Roman" w:hAnsi="Times New Roman" w:cs="Times New Roman"/>
                <w:sz w:val="28"/>
                <w:szCs w:val="28"/>
              </w:rPr>
              <w:t xml:space="preserve">, Средняя </w:t>
            </w:r>
            <w:proofErr w:type="spellStart"/>
            <w:r w:rsidRPr="00B40ED7">
              <w:rPr>
                <w:rFonts w:ascii="Times New Roman" w:hAnsi="Times New Roman" w:cs="Times New Roman"/>
                <w:sz w:val="28"/>
                <w:szCs w:val="28"/>
              </w:rPr>
              <w:t>Олёкма</w:t>
            </w:r>
            <w:proofErr w:type="spellEnd"/>
            <w:r w:rsidRPr="00B40ED7">
              <w:rPr>
                <w:rFonts w:ascii="Times New Roman" w:hAnsi="Times New Roman" w:cs="Times New Roman"/>
                <w:sz w:val="28"/>
                <w:szCs w:val="28"/>
              </w:rPr>
              <w:t xml:space="preserve"> и Гуля для </w:t>
            </w:r>
            <w:proofErr w:type="spellStart"/>
            <w:r w:rsidRPr="00B40ED7">
              <w:rPr>
                <w:rFonts w:ascii="Times New Roman" w:hAnsi="Times New Roman" w:cs="Times New Roman"/>
                <w:sz w:val="28"/>
                <w:szCs w:val="28"/>
              </w:rPr>
              <w:t>сан</w:t>
            </w:r>
            <w:proofErr w:type="gramStart"/>
            <w:r w:rsidRPr="00B40ED7">
              <w:rPr>
                <w:rFonts w:ascii="Times New Roman" w:hAnsi="Times New Roman" w:cs="Times New Roman"/>
                <w:sz w:val="28"/>
                <w:szCs w:val="28"/>
              </w:rPr>
              <w:t>.р</w:t>
            </w:r>
            <w:proofErr w:type="gramEnd"/>
            <w:r w:rsidRPr="00B40ED7">
              <w:rPr>
                <w:rFonts w:ascii="Times New Roman" w:hAnsi="Times New Roman" w:cs="Times New Roman"/>
                <w:sz w:val="28"/>
                <w:szCs w:val="28"/>
              </w:rPr>
              <w:t>ейсов</w:t>
            </w:r>
            <w:proofErr w:type="spellEnd"/>
            <w:r w:rsidRPr="00B40ED7">
              <w:rPr>
                <w:rFonts w:ascii="Times New Roman" w:hAnsi="Times New Roman" w:cs="Times New Roman"/>
                <w:sz w:val="28"/>
                <w:szCs w:val="28"/>
              </w:rPr>
              <w:t xml:space="preserve"> </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повышение качества медицинского обслуживания населения отдаленных сел</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VI</w:t>
            </w:r>
            <w:r w:rsidRPr="00B40ED7">
              <w:rPr>
                <w:rFonts w:ascii="Times New Roman" w:hAnsi="Times New Roman" w:cs="Times New Roman"/>
                <w:b/>
                <w:sz w:val="28"/>
                <w:szCs w:val="28"/>
              </w:rPr>
              <w:t xml:space="preserve">.Формирование рынка доступного жилья. Реформирование ЖКХ  </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16</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Реализация муниципальных программ:</w:t>
            </w:r>
          </w:p>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-«Переселение граждан </w:t>
            </w:r>
            <w:proofErr w:type="spellStart"/>
            <w:r w:rsidRPr="00B40ED7">
              <w:rPr>
                <w:rFonts w:ascii="Times New Roman" w:hAnsi="Times New Roman" w:cs="Times New Roman"/>
                <w:sz w:val="28"/>
                <w:szCs w:val="28"/>
              </w:rPr>
              <w:t>Тунгиро-Олёкминского</w:t>
            </w:r>
            <w:proofErr w:type="spellEnd"/>
            <w:r w:rsidRPr="00B40ED7">
              <w:rPr>
                <w:rFonts w:ascii="Times New Roman" w:hAnsi="Times New Roman" w:cs="Times New Roman"/>
                <w:sz w:val="28"/>
                <w:szCs w:val="28"/>
              </w:rPr>
              <w:t xml:space="preserve"> района из аварийного жилищного фонда на 2018-2020 </w:t>
            </w:r>
            <w:proofErr w:type="spellStart"/>
            <w:proofErr w:type="gramStart"/>
            <w:r w:rsidRPr="00B40ED7">
              <w:rPr>
                <w:rFonts w:ascii="Times New Roman" w:hAnsi="Times New Roman" w:cs="Times New Roman"/>
                <w:sz w:val="28"/>
                <w:szCs w:val="28"/>
              </w:rPr>
              <w:t>гг</w:t>
            </w:r>
            <w:proofErr w:type="spellEnd"/>
            <w:proofErr w:type="gramEnd"/>
            <w:r w:rsidRPr="00B40ED7">
              <w:rPr>
                <w:rFonts w:ascii="Times New Roman" w:hAnsi="Times New Roman" w:cs="Times New Roman"/>
                <w:sz w:val="28"/>
                <w:szCs w:val="28"/>
              </w:rPr>
              <w:t>»</w:t>
            </w:r>
          </w:p>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-«Привлечение молодых </w:t>
            </w:r>
            <w:proofErr w:type="spellStart"/>
            <w:r w:rsidRPr="00B40ED7">
              <w:rPr>
                <w:rFonts w:ascii="Times New Roman" w:hAnsi="Times New Roman" w:cs="Times New Roman"/>
                <w:sz w:val="28"/>
                <w:szCs w:val="28"/>
              </w:rPr>
              <w:t>специалистовдля</w:t>
            </w:r>
            <w:proofErr w:type="spellEnd"/>
            <w:r w:rsidRPr="00B40ED7">
              <w:rPr>
                <w:rFonts w:ascii="Times New Roman" w:hAnsi="Times New Roman" w:cs="Times New Roman"/>
                <w:sz w:val="28"/>
                <w:szCs w:val="28"/>
              </w:rPr>
              <w:t xml:space="preserve"> работы в муниципальных учреждениях социальной сферы на 2019-2023 </w:t>
            </w:r>
            <w:proofErr w:type="spellStart"/>
            <w:proofErr w:type="gramStart"/>
            <w:r w:rsidRPr="00B40ED7">
              <w:rPr>
                <w:rFonts w:ascii="Times New Roman" w:hAnsi="Times New Roman" w:cs="Times New Roman"/>
                <w:sz w:val="28"/>
                <w:szCs w:val="28"/>
              </w:rPr>
              <w:t>гг</w:t>
            </w:r>
            <w:proofErr w:type="spellEnd"/>
            <w:proofErr w:type="gramEnd"/>
            <w:r w:rsidRPr="00B40ED7">
              <w:rPr>
                <w:rFonts w:ascii="Times New Roman" w:hAnsi="Times New Roman" w:cs="Times New Roman"/>
                <w:sz w:val="28"/>
                <w:szCs w:val="28"/>
              </w:rPr>
              <w:t>»</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2019-2023</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Строительство и ввод в эксплуатацию жилья.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Обеспечение жильем специалистов, учителей, </w:t>
            </w:r>
            <w:proofErr w:type="spellStart"/>
            <w:r w:rsidRPr="00B40ED7">
              <w:rPr>
                <w:rFonts w:ascii="Times New Roman" w:hAnsi="Times New Roman" w:cs="Times New Roman"/>
                <w:sz w:val="28"/>
                <w:szCs w:val="28"/>
              </w:rPr>
              <w:t>мед</w:t>
            </w:r>
            <w:proofErr w:type="gramStart"/>
            <w:r w:rsidRPr="00B40ED7">
              <w:rPr>
                <w:rFonts w:ascii="Times New Roman" w:hAnsi="Times New Roman" w:cs="Times New Roman"/>
                <w:sz w:val="28"/>
                <w:szCs w:val="28"/>
              </w:rPr>
              <w:t>.р</w:t>
            </w:r>
            <w:proofErr w:type="gramEnd"/>
            <w:r w:rsidRPr="00B40ED7">
              <w:rPr>
                <w:rFonts w:ascii="Times New Roman" w:hAnsi="Times New Roman" w:cs="Times New Roman"/>
                <w:sz w:val="28"/>
                <w:szCs w:val="28"/>
              </w:rPr>
              <w:t>аботников</w:t>
            </w:r>
            <w:proofErr w:type="spellEnd"/>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17</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Реализация муниципальной программы «Комплексное развитие систем </w:t>
            </w:r>
            <w:r w:rsidRPr="00B40ED7">
              <w:rPr>
                <w:rFonts w:ascii="Times New Roman" w:hAnsi="Times New Roman" w:cs="Times New Roman"/>
                <w:sz w:val="28"/>
                <w:szCs w:val="28"/>
              </w:rPr>
              <w:lastRenderedPageBreak/>
              <w:t>коммунальной инфраструктуры»</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2019</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Бурение разведочно-эксплуатационной скважины для водоснабжения населения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водоснабжения населения качественной питьевой водой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p>
        </w:tc>
        <w:tc>
          <w:tcPr>
            <w:tcW w:w="3547" w:type="dxa"/>
          </w:tcPr>
          <w:p w:rsidR="00B40ED7" w:rsidRPr="00B40ED7" w:rsidRDefault="00B40ED7" w:rsidP="00A039AD">
            <w:pPr>
              <w:jc w:val="both"/>
              <w:rPr>
                <w:rFonts w:ascii="Times New Roman" w:hAnsi="Times New Roman" w:cs="Times New Roman"/>
                <w:sz w:val="28"/>
                <w:szCs w:val="28"/>
              </w:rPr>
            </w:pP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Строительство теплотрассы</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теплоснабжения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18</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Реконструкция котельных</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Приобретение и установка модульной котельной</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теплоснабжения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19</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Приобретение новой авто водовозки</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2021</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водоснабжения</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VII</w:t>
            </w:r>
            <w:r w:rsidRPr="00B40ED7">
              <w:rPr>
                <w:rFonts w:ascii="Times New Roman" w:hAnsi="Times New Roman" w:cs="Times New Roman"/>
                <w:b/>
                <w:sz w:val="28"/>
                <w:szCs w:val="28"/>
              </w:rPr>
              <w:t>. Охрана окружающей среды</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Рекультивация нарушенных земель золотодобывающими предприятиями</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ежегодно</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реализация мероприятий по рекультивации нарушенных земель</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уменьшение площади нарушенных земель</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21</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Строительство берегоукрепительных сооружений </w:t>
            </w:r>
            <w:proofErr w:type="gramStart"/>
            <w:r w:rsidRPr="00B40ED7">
              <w:rPr>
                <w:rFonts w:ascii="Times New Roman" w:hAnsi="Times New Roman" w:cs="Times New Roman"/>
                <w:sz w:val="28"/>
                <w:szCs w:val="28"/>
              </w:rPr>
              <w:t>в</w:t>
            </w:r>
            <w:proofErr w:type="gramEnd"/>
            <w:r w:rsidRPr="00B40ED7">
              <w:rPr>
                <w:rFonts w:ascii="Times New Roman" w:hAnsi="Times New Roman" w:cs="Times New Roman"/>
                <w:sz w:val="28"/>
                <w:szCs w:val="28"/>
              </w:rPr>
              <w:t xml:space="preserve"> с. Заречное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2019-2021</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разработка проектно-сметной документации на выполнение работ некапитального характера по укреплению берега  реки </w:t>
            </w:r>
            <w:proofErr w:type="spellStart"/>
            <w:r w:rsidRPr="00B40ED7">
              <w:rPr>
                <w:rFonts w:ascii="Times New Roman" w:hAnsi="Times New Roman" w:cs="Times New Roman"/>
                <w:sz w:val="28"/>
                <w:szCs w:val="28"/>
              </w:rPr>
              <w:t>Тунгир</w:t>
            </w:r>
            <w:proofErr w:type="spellEnd"/>
            <w:r w:rsidRPr="00B40ED7">
              <w:rPr>
                <w:rFonts w:ascii="Times New Roman" w:hAnsi="Times New Roman" w:cs="Times New Roman"/>
                <w:sz w:val="28"/>
                <w:szCs w:val="28"/>
              </w:rPr>
              <w:t xml:space="preserve"> </w:t>
            </w:r>
            <w:proofErr w:type="gramStart"/>
            <w:r w:rsidRPr="00B40ED7">
              <w:rPr>
                <w:rFonts w:ascii="Times New Roman" w:hAnsi="Times New Roman" w:cs="Times New Roman"/>
                <w:sz w:val="28"/>
                <w:szCs w:val="28"/>
              </w:rPr>
              <w:t>в</w:t>
            </w:r>
            <w:proofErr w:type="gramEnd"/>
            <w:r w:rsidRPr="00B40ED7">
              <w:rPr>
                <w:rFonts w:ascii="Times New Roman" w:hAnsi="Times New Roman" w:cs="Times New Roman"/>
                <w:sz w:val="28"/>
                <w:szCs w:val="28"/>
              </w:rPr>
              <w:t xml:space="preserve"> с. Заречное</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В целях предотвращения затопления жилых домов</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22</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Выделение земельных участков под строительство объектов по обращению с твердыми коммунальными отходами</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Сокращение стихийных свалок</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IIX</w:t>
            </w:r>
            <w:r w:rsidRPr="00B40ED7">
              <w:rPr>
                <w:rFonts w:ascii="Times New Roman" w:hAnsi="Times New Roman" w:cs="Times New Roman"/>
                <w:b/>
                <w:sz w:val="28"/>
                <w:szCs w:val="28"/>
              </w:rPr>
              <w:t>. Развитие имущественных и земельных отношений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23</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Участие в создание системы государственного кадастрового учета объектов недвижимости, </w:t>
            </w:r>
            <w:r w:rsidRPr="00B40ED7">
              <w:rPr>
                <w:rFonts w:ascii="Times New Roman" w:hAnsi="Times New Roman" w:cs="Times New Roman"/>
                <w:sz w:val="28"/>
                <w:szCs w:val="28"/>
              </w:rPr>
              <w:lastRenderedPageBreak/>
              <w:t>описании местоположения границ муниципальных образований, населенных пунктов, территориальных зон.</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Реализация мероприятий в рамках межведомственного информационного взаимодействия с органами </w:t>
            </w:r>
            <w:r w:rsidRPr="00B40ED7">
              <w:rPr>
                <w:rFonts w:ascii="Times New Roman" w:hAnsi="Times New Roman" w:cs="Times New Roman"/>
                <w:sz w:val="28"/>
                <w:szCs w:val="28"/>
              </w:rPr>
              <w:lastRenderedPageBreak/>
              <w:t>государственной власти и органами местного самоуправления при внесении  в Единый государственный реестр недвижимости сведений о границах муниципальных образований, границах населенных пунктов, территориальных зонах, объектах недвижимости.</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lastRenderedPageBreak/>
              <w:t>Формирование базы для налогообложения земельным налогом.</w:t>
            </w:r>
          </w:p>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Графическое определение границ </w:t>
            </w:r>
            <w:r w:rsidRPr="00B40ED7">
              <w:rPr>
                <w:rFonts w:ascii="Times New Roman" w:hAnsi="Times New Roman" w:cs="Times New Roman"/>
                <w:sz w:val="28"/>
                <w:szCs w:val="28"/>
              </w:rPr>
              <w:lastRenderedPageBreak/>
              <w:t>муниципальных образований, населенных пунктов, территориальных зон муниципального района «Тунгиро-Олекминский район».</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lastRenderedPageBreak/>
              <w:t>24</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Реформирование земельных отношений на территории муниципального района.</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Формирование «единых» объектов недвижимости - земельных участков и связанных с ними объектов недвижимости. Формирование правовой, экономической основы рационального землепользования.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Развитие рынка земли, получение дополнительных источников дохода.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t>25</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Формирование системы управления муниципальной собственности района, основанной на принципе соответствия муниципального имущества функциям органов местного самоуправления.</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Совершенствование системы управления муниципальной собственностью.</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Повышение эффективности использования объектов муниципальной собственностью </w:t>
            </w:r>
            <w:proofErr w:type="gramStart"/>
            <w:r w:rsidRPr="00B40ED7">
              <w:rPr>
                <w:rFonts w:ascii="Times New Roman" w:hAnsi="Times New Roman" w:cs="Times New Roman"/>
                <w:sz w:val="28"/>
                <w:szCs w:val="28"/>
              </w:rPr>
              <w:t>согласно</w:t>
            </w:r>
            <w:proofErr w:type="gramEnd"/>
            <w:r w:rsidRPr="00B40ED7">
              <w:rPr>
                <w:rFonts w:ascii="Times New Roman" w:hAnsi="Times New Roman" w:cs="Times New Roman"/>
                <w:sz w:val="28"/>
                <w:szCs w:val="28"/>
              </w:rPr>
              <w:t xml:space="preserve"> выполняемых функций.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lang w:val="en-US"/>
              </w:rPr>
            </w:pPr>
            <w:r w:rsidRPr="00B40ED7">
              <w:rPr>
                <w:rFonts w:ascii="Times New Roman" w:hAnsi="Times New Roman" w:cs="Times New Roman"/>
                <w:sz w:val="28"/>
                <w:szCs w:val="28"/>
                <w:lang w:val="en-US"/>
              </w:rPr>
              <w:lastRenderedPageBreak/>
              <w:t>26</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Разработка и формирование  НПА в области управления и использования муниципального имущества.</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Совершенствование нормативно-правовой базы управления имуществом.</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Эффективность распоряжения и использования муниципального имущества. Увеличение доходов в муниципальный бюджет.</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lang w:val="en-US"/>
              </w:rPr>
              <w:t>IX</w:t>
            </w:r>
            <w:r w:rsidRPr="00B40ED7">
              <w:rPr>
                <w:rFonts w:ascii="Times New Roman" w:hAnsi="Times New Roman" w:cs="Times New Roman"/>
                <w:b/>
                <w:sz w:val="28"/>
                <w:szCs w:val="28"/>
              </w:rPr>
              <w:t>. Развитие электроэнергетики</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27</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Строительство ЛЭП </w:t>
            </w:r>
            <w:proofErr w:type="gramStart"/>
            <w:r w:rsidRPr="00B40ED7">
              <w:rPr>
                <w:rFonts w:ascii="Times New Roman" w:hAnsi="Times New Roman" w:cs="Times New Roman"/>
                <w:sz w:val="28"/>
                <w:szCs w:val="28"/>
              </w:rPr>
              <w:t>ВЛ</w:t>
            </w:r>
            <w:proofErr w:type="gramEnd"/>
            <w:r w:rsidRPr="00B40ED7">
              <w:rPr>
                <w:rFonts w:ascii="Times New Roman" w:hAnsi="Times New Roman" w:cs="Times New Roman"/>
                <w:sz w:val="28"/>
                <w:szCs w:val="28"/>
              </w:rPr>
              <w:t xml:space="preserve">- 110 </w:t>
            </w:r>
            <w:proofErr w:type="spellStart"/>
            <w:r w:rsidRPr="00B40ED7">
              <w:rPr>
                <w:rFonts w:ascii="Times New Roman" w:hAnsi="Times New Roman" w:cs="Times New Roman"/>
                <w:sz w:val="28"/>
                <w:szCs w:val="28"/>
              </w:rPr>
              <w:t>кВ</w:t>
            </w:r>
            <w:proofErr w:type="spellEnd"/>
            <w:r w:rsidRPr="00B40ED7">
              <w:rPr>
                <w:rFonts w:ascii="Times New Roman" w:hAnsi="Times New Roman" w:cs="Times New Roman"/>
                <w:sz w:val="28"/>
                <w:szCs w:val="28"/>
              </w:rPr>
              <w:t xml:space="preserve"> Могоча-Тупик</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первая стадия разработка проектно-сметной документации в ООО «ПМК Сибири»</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надежного электроснабжения потребителей района.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28</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Строительство электросетей </w:t>
            </w:r>
            <w:proofErr w:type="gramStart"/>
            <w:r w:rsidRPr="00B40ED7">
              <w:rPr>
                <w:rFonts w:ascii="Times New Roman" w:hAnsi="Times New Roman" w:cs="Times New Roman"/>
                <w:sz w:val="28"/>
                <w:szCs w:val="28"/>
              </w:rPr>
              <w:t>в</w:t>
            </w:r>
            <w:proofErr w:type="gramEnd"/>
            <w:r w:rsidRPr="00B40ED7">
              <w:rPr>
                <w:rFonts w:ascii="Times New Roman" w:hAnsi="Times New Roman" w:cs="Times New Roman"/>
                <w:sz w:val="28"/>
                <w:szCs w:val="28"/>
              </w:rPr>
              <w:t xml:space="preserve"> с. Тупик и с. Заречное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проектно-сметная документация разработана, прошла </w:t>
            </w:r>
            <w:proofErr w:type="spellStart"/>
            <w:r w:rsidRPr="00B40ED7">
              <w:rPr>
                <w:rFonts w:ascii="Times New Roman" w:hAnsi="Times New Roman" w:cs="Times New Roman"/>
                <w:sz w:val="28"/>
                <w:szCs w:val="28"/>
              </w:rPr>
              <w:t>гос</w:t>
            </w:r>
            <w:proofErr w:type="gramStart"/>
            <w:r w:rsidRPr="00B40ED7">
              <w:rPr>
                <w:rFonts w:ascii="Times New Roman" w:hAnsi="Times New Roman" w:cs="Times New Roman"/>
                <w:sz w:val="28"/>
                <w:szCs w:val="28"/>
              </w:rPr>
              <w:t>.э</w:t>
            </w:r>
            <w:proofErr w:type="gramEnd"/>
            <w:r w:rsidRPr="00B40ED7">
              <w:rPr>
                <w:rFonts w:ascii="Times New Roman" w:hAnsi="Times New Roman" w:cs="Times New Roman"/>
                <w:sz w:val="28"/>
                <w:szCs w:val="28"/>
              </w:rPr>
              <w:t>кспертизу</w:t>
            </w:r>
            <w:proofErr w:type="spellEnd"/>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надежного электроснабжения потребителей района.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29</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Приобретение комбинированных солнечно-дизельных электростанций для отдаленных сел</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надежного электроснабжения потребителей района.</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lang w:val="en-US"/>
              </w:rPr>
              <w:t>X</w:t>
            </w:r>
            <w:r w:rsidRPr="00B40ED7">
              <w:rPr>
                <w:rFonts w:ascii="Times New Roman" w:hAnsi="Times New Roman" w:cs="Times New Roman"/>
                <w:b/>
                <w:sz w:val="28"/>
                <w:szCs w:val="28"/>
              </w:rPr>
              <w:t>.Развитие туризма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30</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помощь предпринимателям в разработке проектов бизнес плана по развитию туризма в районе</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p>
        </w:tc>
        <w:tc>
          <w:tcPr>
            <w:tcW w:w="4574" w:type="dxa"/>
          </w:tcPr>
          <w:p w:rsidR="00B40ED7" w:rsidRPr="00B40ED7" w:rsidRDefault="00B40ED7" w:rsidP="00A039AD">
            <w:pPr>
              <w:jc w:val="both"/>
              <w:rPr>
                <w:rFonts w:ascii="Times New Roman" w:hAnsi="Times New Roman" w:cs="Times New Roman"/>
                <w:sz w:val="28"/>
                <w:szCs w:val="28"/>
              </w:rPr>
            </w:pP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b/>
                <w:sz w:val="28"/>
                <w:szCs w:val="28"/>
                <w:lang w:val="en-US"/>
              </w:rPr>
              <w:t>XI</w:t>
            </w:r>
            <w:r w:rsidRPr="00B40ED7">
              <w:rPr>
                <w:rFonts w:ascii="Times New Roman" w:hAnsi="Times New Roman" w:cs="Times New Roman"/>
                <w:b/>
                <w:sz w:val="28"/>
                <w:szCs w:val="28"/>
              </w:rPr>
              <w:t>.Развитие транспортной инфраструктуры, связи и информатизации</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31</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Строительство мостов, реконструкция автодороги </w:t>
            </w:r>
            <w:r w:rsidRPr="00B40ED7">
              <w:rPr>
                <w:rFonts w:ascii="Times New Roman" w:hAnsi="Times New Roman" w:cs="Times New Roman"/>
                <w:sz w:val="28"/>
                <w:szCs w:val="28"/>
              </w:rPr>
              <w:lastRenderedPageBreak/>
              <w:t>Могоча-Тупик</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ремонт мостов, реконструкция автодороги</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качества пассажирских и грузовых перевозок</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32</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Обеспечение потребностей граждан, организаций в услугах почтовой связи</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организация перевозки и доставки почты в отдаленные населенные пункты. Внедрение современных информационных технологий </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Снижение сроков доставки почты, расширение услуг почтовой связи</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33</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установка широкополосного доступа выхода в Интернет в с. Тупик и </w:t>
            </w:r>
            <w:proofErr w:type="spellStart"/>
            <w:r w:rsidRPr="00B40ED7">
              <w:rPr>
                <w:rFonts w:ascii="Times New Roman" w:hAnsi="Times New Roman" w:cs="Times New Roman"/>
                <w:sz w:val="28"/>
                <w:szCs w:val="28"/>
              </w:rPr>
              <w:t>с</w:t>
            </w:r>
            <w:proofErr w:type="gramStart"/>
            <w:r w:rsidRPr="00B40ED7">
              <w:rPr>
                <w:rFonts w:ascii="Times New Roman" w:hAnsi="Times New Roman" w:cs="Times New Roman"/>
                <w:sz w:val="28"/>
                <w:szCs w:val="28"/>
              </w:rPr>
              <w:t>.З</w:t>
            </w:r>
            <w:proofErr w:type="gramEnd"/>
            <w:r w:rsidRPr="00B40ED7">
              <w:rPr>
                <w:rFonts w:ascii="Times New Roman" w:hAnsi="Times New Roman" w:cs="Times New Roman"/>
                <w:sz w:val="28"/>
                <w:szCs w:val="28"/>
              </w:rPr>
              <w:t>аречное</w:t>
            </w:r>
            <w:proofErr w:type="spellEnd"/>
          </w:p>
        </w:tc>
        <w:tc>
          <w:tcPr>
            <w:tcW w:w="1804" w:type="dxa"/>
          </w:tcPr>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повышение качества обслуживания населения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Улучшение обслуживания граждан</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lang w:val="en-US"/>
              </w:rPr>
              <w:t>XII</w:t>
            </w:r>
            <w:r w:rsidRPr="00B40ED7">
              <w:rPr>
                <w:rFonts w:ascii="Times New Roman" w:hAnsi="Times New Roman" w:cs="Times New Roman"/>
                <w:b/>
                <w:sz w:val="28"/>
                <w:szCs w:val="28"/>
              </w:rPr>
              <w:t>.Развитие малого предпринимательства</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34</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Реализация муниципальной программы «Поддержка и развитие малого предпринимательства в </w:t>
            </w:r>
            <w:proofErr w:type="spellStart"/>
            <w:r w:rsidRPr="00B40ED7">
              <w:rPr>
                <w:rFonts w:ascii="Times New Roman" w:hAnsi="Times New Roman" w:cs="Times New Roman"/>
                <w:sz w:val="28"/>
                <w:szCs w:val="28"/>
              </w:rPr>
              <w:t>Тунгиро-Олёкминском</w:t>
            </w:r>
            <w:proofErr w:type="spellEnd"/>
            <w:r w:rsidRPr="00B40ED7">
              <w:rPr>
                <w:rFonts w:ascii="Times New Roman" w:hAnsi="Times New Roman" w:cs="Times New Roman"/>
                <w:sz w:val="28"/>
                <w:szCs w:val="28"/>
              </w:rPr>
              <w:t xml:space="preserve"> районе на 2019-2022 гг.»</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2019-2022</w:t>
            </w: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Реализация комплекса мер по поддержке и развитию малого предпринимательства</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совершенствование структуры малого бизнеса, системы его поддержки на муниципальном уровне</w:t>
            </w:r>
          </w:p>
        </w:tc>
      </w:tr>
      <w:tr w:rsidR="00B40ED7" w:rsidRPr="00B40ED7" w:rsidTr="00A039AD">
        <w:tc>
          <w:tcPr>
            <w:tcW w:w="14786" w:type="dxa"/>
            <w:gridSpan w:val="5"/>
          </w:tcPr>
          <w:p w:rsidR="00B40ED7" w:rsidRPr="00B40ED7" w:rsidRDefault="00B40ED7" w:rsidP="00A039AD">
            <w:pPr>
              <w:jc w:val="center"/>
              <w:rPr>
                <w:rFonts w:ascii="Times New Roman" w:hAnsi="Times New Roman" w:cs="Times New Roman"/>
                <w:b/>
                <w:sz w:val="28"/>
                <w:szCs w:val="28"/>
              </w:rPr>
            </w:pPr>
            <w:r w:rsidRPr="00B40ED7">
              <w:rPr>
                <w:rFonts w:ascii="Times New Roman" w:hAnsi="Times New Roman" w:cs="Times New Roman"/>
                <w:b/>
                <w:sz w:val="28"/>
                <w:szCs w:val="28"/>
                <w:lang w:val="en-US"/>
              </w:rPr>
              <w:t>XIII</w:t>
            </w:r>
            <w:r w:rsidRPr="00B40ED7">
              <w:rPr>
                <w:rFonts w:ascii="Times New Roman" w:hAnsi="Times New Roman" w:cs="Times New Roman"/>
                <w:b/>
                <w:sz w:val="28"/>
                <w:szCs w:val="28"/>
              </w:rPr>
              <w:t>.Совершенствование бюджетно-налоговых отношений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35</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Совершенствование системы межбюджетных отношений, оказание методической и практической помощи сельским поселениям по составлению их бюджетов.</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Взаимодействие с Комитетом финансов в части внесения дополнений и изменений в решение Совета МР «О межбюджетных отношениях в муниципальном районе «Тунгиро-Олёкминский район»».</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Проведение муниципальной бюджетной политики. Выравнивание  бюджетной обеспеченности сельских поселений.</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36</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Улучшение механизмов </w:t>
            </w:r>
            <w:r w:rsidRPr="00B40ED7">
              <w:rPr>
                <w:rFonts w:ascii="Times New Roman" w:hAnsi="Times New Roman" w:cs="Times New Roman"/>
                <w:sz w:val="28"/>
                <w:szCs w:val="28"/>
              </w:rPr>
              <w:lastRenderedPageBreak/>
              <w:t>планирования и исполнения бюджета в рамках реформы бюджетного процесса.</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lastRenderedPageBreak/>
              <w:t xml:space="preserve">Поэтапное внедрение </w:t>
            </w:r>
            <w:proofErr w:type="gramStart"/>
            <w:r w:rsidRPr="00B40ED7">
              <w:rPr>
                <w:rFonts w:ascii="Times New Roman" w:hAnsi="Times New Roman" w:cs="Times New Roman"/>
                <w:sz w:val="28"/>
                <w:szCs w:val="28"/>
              </w:rPr>
              <w:lastRenderedPageBreak/>
              <w:t>среднесрочного</w:t>
            </w:r>
            <w:proofErr w:type="gramEnd"/>
            <w:r w:rsidRPr="00B40ED7">
              <w:rPr>
                <w:rFonts w:ascii="Times New Roman" w:hAnsi="Times New Roman" w:cs="Times New Roman"/>
                <w:sz w:val="28"/>
                <w:szCs w:val="28"/>
              </w:rPr>
              <w:t xml:space="preserve"> бюджетирования, ориентированного на результат.</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lastRenderedPageBreak/>
              <w:t xml:space="preserve">Повышение ответственности за </w:t>
            </w:r>
            <w:r w:rsidRPr="00B40ED7">
              <w:rPr>
                <w:rFonts w:ascii="Times New Roman" w:hAnsi="Times New Roman" w:cs="Times New Roman"/>
                <w:sz w:val="28"/>
                <w:szCs w:val="28"/>
              </w:rPr>
              <w:lastRenderedPageBreak/>
              <w:t>конечные результаты деятельности всех уровней власти.</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lastRenderedPageBreak/>
              <w:t>37</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Участие в разработке нормативных правовых актов муниципального района по вопросам местного самоуправления для реализации федерального закона «Об общих принципах организации местного самоуправления в Российской Федерации».</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Разработка модельных правовых актов органов местного самоуправления.</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Создание правовой основы реформирования органов местного самоуправления.</w:t>
            </w:r>
          </w:p>
        </w:tc>
      </w:tr>
      <w:tr w:rsidR="00B40ED7" w:rsidRPr="00B40ED7" w:rsidTr="00A039AD">
        <w:tc>
          <w:tcPr>
            <w:tcW w:w="699"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38</w:t>
            </w:r>
          </w:p>
        </w:tc>
        <w:tc>
          <w:tcPr>
            <w:tcW w:w="3547"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Содействие в подготовке кадров для органов местного самоуправления.</w:t>
            </w:r>
          </w:p>
        </w:tc>
        <w:tc>
          <w:tcPr>
            <w:tcW w:w="1804" w:type="dxa"/>
          </w:tcPr>
          <w:p w:rsidR="00B40ED7" w:rsidRPr="00B40ED7" w:rsidRDefault="00B40ED7" w:rsidP="00A039AD">
            <w:pPr>
              <w:jc w:val="center"/>
              <w:rPr>
                <w:rFonts w:ascii="Times New Roman" w:hAnsi="Times New Roman" w:cs="Times New Roman"/>
                <w:sz w:val="28"/>
                <w:szCs w:val="28"/>
              </w:rPr>
            </w:pPr>
            <w:r w:rsidRPr="00B40ED7">
              <w:rPr>
                <w:rFonts w:ascii="Times New Roman" w:hAnsi="Times New Roman" w:cs="Times New Roman"/>
                <w:sz w:val="28"/>
                <w:szCs w:val="28"/>
              </w:rPr>
              <w:t>2019-2030</w:t>
            </w:r>
          </w:p>
          <w:p w:rsidR="00B40ED7" w:rsidRPr="00B40ED7" w:rsidRDefault="00B40ED7" w:rsidP="00A039AD">
            <w:pPr>
              <w:jc w:val="center"/>
              <w:rPr>
                <w:rFonts w:ascii="Times New Roman" w:hAnsi="Times New Roman" w:cs="Times New Roman"/>
                <w:sz w:val="28"/>
                <w:szCs w:val="28"/>
              </w:rPr>
            </w:pPr>
          </w:p>
        </w:tc>
        <w:tc>
          <w:tcPr>
            <w:tcW w:w="4162"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Подготовка, переподготовка, обучение выборных должностных лиц, муниципальных служащих с учетом потребностей муниципальных образований.</w:t>
            </w:r>
          </w:p>
        </w:tc>
        <w:tc>
          <w:tcPr>
            <w:tcW w:w="4574" w:type="dxa"/>
          </w:tcPr>
          <w:p w:rsidR="00B40ED7" w:rsidRPr="00B40ED7" w:rsidRDefault="00B40ED7" w:rsidP="00A039AD">
            <w:pPr>
              <w:jc w:val="both"/>
              <w:rPr>
                <w:rFonts w:ascii="Times New Roman" w:hAnsi="Times New Roman" w:cs="Times New Roman"/>
                <w:sz w:val="28"/>
                <w:szCs w:val="28"/>
              </w:rPr>
            </w:pPr>
            <w:r w:rsidRPr="00B40ED7">
              <w:rPr>
                <w:rFonts w:ascii="Times New Roman" w:hAnsi="Times New Roman" w:cs="Times New Roman"/>
                <w:sz w:val="28"/>
                <w:szCs w:val="28"/>
              </w:rPr>
              <w:t xml:space="preserve">Обеспечение </w:t>
            </w:r>
            <w:proofErr w:type="gramStart"/>
            <w:r w:rsidRPr="00B40ED7">
              <w:rPr>
                <w:rFonts w:ascii="Times New Roman" w:hAnsi="Times New Roman" w:cs="Times New Roman"/>
                <w:sz w:val="28"/>
                <w:szCs w:val="28"/>
              </w:rPr>
              <w:t>квалифицированным</w:t>
            </w:r>
            <w:proofErr w:type="gramEnd"/>
            <w:r w:rsidRPr="00B40ED7">
              <w:rPr>
                <w:rFonts w:ascii="Times New Roman" w:hAnsi="Times New Roman" w:cs="Times New Roman"/>
                <w:sz w:val="28"/>
                <w:szCs w:val="28"/>
              </w:rPr>
              <w:t xml:space="preserve"> кадрами для решения вопросов местного значения.</w:t>
            </w:r>
          </w:p>
        </w:tc>
      </w:tr>
    </w:tbl>
    <w:p w:rsidR="00B40ED7" w:rsidRPr="00B40ED7" w:rsidRDefault="00B40ED7" w:rsidP="00B40ED7">
      <w:pPr>
        <w:tabs>
          <w:tab w:val="left" w:pos="7395"/>
        </w:tabs>
        <w:rPr>
          <w:rFonts w:ascii="Times New Roman" w:hAnsi="Times New Roman" w:cs="Times New Roman"/>
          <w:sz w:val="28"/>
          <w:szCs w:val="28"/>
        </w:rPr>
      </w:pPr>
    </w:p>
    <w:p w:rsidR="00B40ED7" w:rsidRPr="00B40ED7" w:rsidRDefault="00B40ED7" w:rsidP="00B40ED7">
      <w:pPr>
        <w:tabs>
          <w:tab w:val="left" w:pos="7395"/>
        </w:tabs>
        <w:rPr>
          <w:rFonts w:ascii="Times New Roman" w:hAnsi="Times New Roman" w:cs="Times New Roman"/>
          <w:sz w:val="28"/>
          <w:szCs w:val="28"/>
        </w:rPr>
      </w:pPr>
    </w:p>
    <w:p w:rsidR="00B40ED7" w:rsidRDefault="00B40ED7" w:rsidP="00B40ED7">
      <w:pPr>
        <w:tabs>
          <w:tab w:val="left" w:pos="7395"/>
        </w:tabs>
        <w:rPr>
          <w:rFonts w:ascii="Times New Roman" w:hAnsi="Times New Roman" w:cs="Times New Roman"/>
          <w:sz w:val="28"/>
          <w:szCs w:val="28"/>
        </w:rPr>
      </w:pPr>
    </w:p>
    <w:p w:rsidR="00A039AD" w:rsidRDefault="00A039AD" w:rsidP="00B40ED7">
      <w:pPr>
        <w:tabs>
          <w:tab w:val="left" w:pos="7395"/>
        </w:tabs>
        <w:rPr>
          <w:rFonts w:ascii="Times New Roman" w:hAnsi="Times New Roman" w:cs="Times New Roman"/>
          <w:sz w:val="28"/>
          <w:szCs w:val="28"/>
        </w:rPr>
      </w:pPr>
    </w:p>
    <w:p w:rsidR="00A039AD" w:rsidRPr="00A039AD" w:rsidRDefault="00A039AD" w:rsidP="00A039AD">
      <w:pPr>
        <w:spacing w:after="0" w:line="240" w:lineRule="auto"/>
        <w:jc w:val="right"/>
        <w:rPr>
          <w:rFonts w:ascii="Times New Roman" w:hAnsi="Times New Roman" w:cs="Times New Roman"/>
          <w:sz w:val="24"/>
          <w:szCs w:val="28"/>
        </w:rPr>
      </w:pPr>
      <w:r w:rsidRPr="00A039AD">
        <w:rPr>
          <w:rFonts w:ascii="Times New Roman" w:hAnsi="Times New Roman" w:cs="Times New Roman"/>
          <w:sz w:val="24"/>
          <w:szCs w:val="28"/>
        </w:rPr>
        <w:lastRenderedPageBreak/>
        <w:t xml:space="preserve">ПРИЛОЖЕНИЕ № </w:t>
      </w:r>
      <w:r w:rsidR="003D2B7C">
        <w:rPr>
          <w:rFonts w:ascii="Times New Roman" w:hAnsi="Times New Roman" w:cs="Times New Roman"/>
          <w:sz w:val="24"/>
          <w:szCs w:val="28"/>
        </w:rPr>
        <w:t>3</w:t>
      </w:r>
    </w:p>
    <w:p w:rsidR="00A039AD" w:rsidRPr="00A039AD" w:rsidRDefault="00A039AD" w:rsidP="00A039AD">
      <w:pPr>
        <w:spacing w:after="0" w:line="240" w:lineRule="auto"/>
        <w:jc w:val="right"/>
        <w:rPr>
          <w:rFonts w:ascii="Times New Roman" w:hAnsi="Times New Roman" w:cs="Times New Roman"/>
          <w:sz w:val="24"/>
          <w:szCs w:val="28"/>
        </w:rPr>
      </w:pPr>
      <w:r w:rsidRPr="00A039AD">
        <w:rPr>
          <w:rFonts w:ascii="Times New Roman" w:hAnsi="Times New Roman" w:cs="Times New Roman"/>
          <w:sz w:val="24"/>
          <w:szCs w:val="28"/>
        </w:rPr>
        <w:t xml:space="preserve">к Стратегии </w:t>
      </w:r>
      <w:proofErr w:type="gramStart"/>
      <w:r w:rsidRPr="00A039AD">
        <w:rPr>
          <w:rFonts w:ascii="Times New Roman" w:hAnsi="Times New Roman" w:cs="Times New Roman"/>
          <w:sz w:val="24"/>
          <w:szCs w:val="28"/>
        </w:rPr>
        <w:t>социально-экономического</w:t>
      </w:r>
      <w:proofErr w:type="gramEnd"/>
    </w:p>
    <w:p w:rsidR="00A039AD" w:rsidRPr="00A039AD" w:rsidRDefault="00A039AD" w:rsidP="00A039AD">
      <w:pPr>
        <w:spacing w:after="0" w:line="240" w:lineRule="auto"/>
        <w:jc w:val="right"/>
        <w:rPr>
          <w:rFonts w:ascii="Times New Roman" w:hAnsi="Times New Roman" w:cs="Times New Roman"/>
          <w:sz w:val="24"/>
          <w:szCs w:val="28"/>
        </w:rPr>
      </w:pPr>
      <w:r w:rsidRPr="00A039AD">
        <w:rPr>
          <w:rFonts w:ascii="Times New Roman" w:hAnsi="Times New Roman" w:cs="Times New Roman"/>
          <w:sz w:val="24"/>
          <w:szCs w:val="28"/>
        </w:rPr>
        <w:t xml:space="preserve"> развития МР на  период до 2030 года</w:t>
      </w:r>
    </w:p>
    <w:p w:rsidR="00A039AD" w:rsidRPr="00A039AD" w:rsidRDefault="00A039AD" w:rsidP="00A039AD">
      <w:pPr>
        <w:jc w:val="center"/>
        <w:rPr>
          <w:rFonts w:ascii="Times New Roman" w:hAnsi="Times New Roman" w:cs="Times New Roman"/>
          <w:sz w:val="28"/>
          <w:szCs w:val="28"/>
        </w:rPr>
      </w:pPr>
      <w:r w:rsidRPr="00A039AD">
        <w:rPr>
          <w:rFonts w:ascii="Times New Roman" w:hAnsi="Times New Roman" w:cs="Times New Roman"/>
          <w:sz w:val="28"/>
          <w:szCs w:val="28"/>
        </w:rPr>
        <w:t>Объемы и источники финансирования (потребность)</w:t>
      </w:r>
    </w:p>
    <w:p w:rsidR="00A039AD" w:rsidRPr="00A039AD" w:rsidRDefault="00A039AD" w:rsidP="00A039AD">
      <w:pPr>
        <w:jc w:val="center"/>
        <w:rPr>
          <w:rFonts w:ascii="Times New Roman" w:hAnsi="Times New Roman" w:cs="Times New Roman"/>
          <w:sz w:val="28"/>
          <w:szCs w:val="28"/>
        </w:rPr>
      </w:pPr>
      <w:r w:rsidRPr="00A039AD">
        <w:rPr>
          <w:rFonts w:ascii="Times New Roman" w:hAnsi="Times New Roman" w:cs="Times New Roman"/>
          <w:sz w:val="28"/>
          <w:szCs w:val="28"/>
        </w:rPr>
        <w:t>основных программных мероприятий.</w:t>
      </w:r>
    </w:p>
    <w:tbl>
      <w:tblPr>
        <w:tblStyle w:val="a3"/>
        <w:tblW w:w="17129" w:type="dxa"/>
        <w:tblLook w:val="01E0" w:firstRow="1" w:lastRow="1" w:firstColumn="1" w:lastColumn="1" w:noHBand="0" w:noVBand="0"/>
      </w:tblPr>
      <w:tblGrid>
        <w:gridCol w:w="2856"/>
        <w:gridCol w:w="2473"/>
        <w:gridCol w:w="2390"/>
        <w:gridCol w:w="2329"/>
        <w:gridCol w:w="2339"/>
        <w:gridCol w:w="2405"/>
        <w:gridCol w:w="2337"/>
      </w:tblGrid>
      <w:tr w:rsidR="000823CA" w:rsidTr="00695A0E">
        <w:trPr>
          <w:gridAfter w:val="1"/>
          <w:wAfter w:w="2337" w:type="dxa"/>
        </w:trPr>
        <w:tc>
          <w:tcPr>
            <w:tcW w:w="2856" w:type="dxa"/>
            <w:vMerge w:val="restart"/>
          </w:tcPr>
          <w:p w:rsidR="000823CA" w:rsidRPr="00A36B2D" w:rsidRDefault="000823CA" w:rsidP="00695A0E">
            <w:pPr>
              <w:jc w:val="center"/>
              <w:rPr>
                <w:b/>
              </w:rPr>
            </w:pPr>
            <w:r w:rsidRPr="00A36B2D">
              <w:rPr>
                <w:b/>
              </w:rPr>
              <w:t>Наименование мероприятий и годы</w:t>
            </w:r>
          </w:p>
        </w:tc>
        <w:tc>
          <w:tcPr>
            <w:tcW w:w="2473" w:type="dxa"/>
            <w:vMerge w:val="restart"/>
          </w:tcPr>
          <w:p w:rsidR="000823CA" w:rsidRPr="00A36B2D" w:rsidRDefault="000823CA" w:rsidP="00695A0E">
            <w:pPr>
              <w:jc w:val="center"/>
              <w:rPr>
                <w:b/>
              </w:rPr>
            </w:pPr>
            <w:r w:rsidRPr="00A36B2D">
              <w:rPr>
                <w:b/>
              </w:rPr>
              <w:t>Всего финансовых средств (капиталовложения)</w:t>
            </w:r>
          </w:p>
        </w:tc>
        <w:tc>
          <w:tcPr>
            <w:tcW w:w="9463" w:type="dxa"/>
            <w:gridSpan w:val="4"/>
          </w:tcPr>
          <w:p w:rsidR="000823CA" w:rsidRPr="00A36B2D" w:rsidRDefault="000823CA" w:rsidP="00695A0E">
            <w:pPr>
              <w:jc w:val="center"/>
              <w:rPr>
                <w:b/>
              </w:rPr>
            </w:pPr>
            <w:r w:rsidRPr="00A36B2D">
              <w:rPr>
                <w:b/>
              </w:rPr>
              <w:t>В том числе</w:t>
            </w:r>
          </w:p>
        </w:tc>
      </w:tr>
      <w:tr w:rsidR="000823CA" w:rsidTr="00695A0E">
        <w:trPr>
          <w:gridAfter w:val="1"/>
          <w:wAfter w:w="2337" w:type="dxa"/>
        </w:trPr>
        <w:tc>
          <w:tcPr>
            <w:tcW w:w="2856" w:type="dxa"/>
            <w:vMerge/>
          </w:tcPr>
          <w:p w:rsidR="000823CA" w:rsidRPr="00A36B2D" w:rsidRDefault="000823CA" w:rsidP="00695A0E">
            <w:pPr>
              <w:jc w:val="center"/>
              <w:rPr>
                <w:b/>
                <w:sz w:val="28"/>
                <w:szCs w:val="28"/>
              </w:rPr>
            </w:pPr>
          </w:p>
        </w:tc>
        <w:tc>
          <w:tcPr>
            <w:tcW w:w="2473" w:type="dxa"/>
            <w:vMerge/>
          </w:tcPr>
          <w:p w:rsidR="000823CA" w:rsidRPr="00A36B2D" w:rsidRDefault="000823CA" w:rsidP="00695A0E">
            <w:pPr>
              <w:jc w:val="center"/>
              <w:rPr>
                <w:b/>
                <w:sz w:val="28"/>
                <w:szCs w:val="28"/>
              </w:rPr>
            </w:pPr>
          </w:p>
        </w:tc>
        <w:tc>
          <w:tcPr>
            <w:tcW w:w="2390" w:type="dxa"/>
          </w:tcPr>
          <w:p w:rsidR="000823CA" w:rsidRPr="00A36B2D" w:rsidRDefault="000823CA" w:rsidP="00695A0E">
            <w:pPr>
              <w:jc w:val="center"/>
              <w:rPr>
                <w:b/>
              </w:rPr>
            </w:pPr>
            <w:r w:rsidRPr="00A36B2D">
              <w:rPr>
                <w:b/>
              </w:rPr>
              <w:t>Федеральный бюджет</w:t>
            </w:r>
          </w:p>
        </w:tc>
        <w:tc>
          <w:tcPr>
            <w:tcW w:w="2329" w:type="dxa"/>
          </w:tcPr>
          <w:p w:rsidR="000823CA" w:rsidRPr="00A36B2D" w:rsidRDefault="000823CA" w:rsidP="00695A0E">
            <w:pPr>
              <w:jc w:val="center"/>
              <w:rPr>
                <w:b/>
              </w:rPr>
            </w:pPr>
            <w:r>
              <w:rPr>
                <w:b/>
              </w:rPr>
              <w:t xml:space="preserve">Краевой </w:t>
            </w:r>
            <w:r w:rsidRPr="00A36B2D">
              <w:rPr>
                <w:b/>
              </w:rPr>
              <w:t>бюджет</w:t>
            </w:r>
          </w:p>
        </w:tc>
        <w:tc>
          <w:tcPr>
            <w:tcW w:w="2339" w:type="dxa"/>
          </w:tcPr>
          <w:p w:rsidR="000823CA" w:rsidRPr="00A36B2D" w:rsidRDefault="000823CA" w:rsidP="00695A0E">
            <w:pPr>
              <w:jc w:val="center"/>
              <w:rPr>
                <w:b/>
              </w:rPr>
            </w:pPr>
            <w:r w:rsidRPr="00A36B2D">
              <w:rPr>
                <w:b/>
              </w:rPr>
              <w:t>Местные бюджеты</w:t>
            </w:r>
          </w:p>
        </w:tc>
        <w:tc>
          <w:tcPr>
            <w:tcW w:w="2405" w:type="dxa"/>
          </w:tcPr>
          <w:p w:rsidR="000823CA" w:rsidRPr="00A36B2D" w:rsidRDefault="000823CA" w:rsidP="00695A0E">
            <w:pPr>
              <w:jc w:val="center"/>
              <w:rPr>
                <w:b/>
              </w:rPr>
            </w:pPr>
            <w:r w:rsidRPr="00A36B2D">
              <w:rPr>
                <w:b/>
              </w:rPr>
              <w:t>Внебюджетные источники</w:t>
            </w:r>
          </w:p>
        </w:tc>
      </w:tr>
      <w:tr w:rsidR="000823CA" w:rsidTr="00695A0E">
        <w:trPr>
          <w:gridAfter w:val="1"/>
          <w:wAfter w:w="2337" w:type="dxa"/>
        </w:trPr>
        <w:tc>
          <w:tcPr>
            <w:tcW w:w="2856" w:type="dxa"/>
          </w:tcPr>
          <w:p w:rsidR="000823CA" w:rsidRPr="00880EEB" w:rsidRDefault="000823CA" w:rsidP="00695A0E">
            <w:pPr>
              <w:jc w:val="center"/>
            </w:pPr>
            <w:r>
              <w:t>1</w:t>
            </w:r>
          </w:p>
        </w:tc>
        <w:tc>
          <w:tcPr>
            <w:tcW w:w="2473" w:type="dxa"/>
          </w:tcPr>
          <w:p w:rsidR="000823CA" w:rsidRPr="00880EEB" w:rsidRDefault="000823CA" w:rsidP="00695A0E">
            <w:pPr>
              <w:jc w:val="center"/>
            </w:pPr>
            <w:r>
              <w:t>2</w:t>
            </w:r>
          </w:p>
        </w:tc>
        <w:tc>
          <w:tcPr>
            <w:tcW w:w="2390" w:type="dxa"/>
          </w:tcPr>
          <w:p w:rsidR="000823CA" w:rsidRPr="00880EEB" w:rsidRDefault="000823CA" w:rsidP="00695A0E">
            <w:pPr>
              <w:jc w:val="center"/>
            </w:pPr>
            <w:r>
              <w:t>3</w:t>
            </w:r>
          </w:p>
        </w:tc>
        <w:tc>
          <w:tcPr>
            <w:tcW w:w="2329" w:type="dxa"/>
          </w:tcPr>
          <w:p w:rsidR="000823CA" w:rsidRPr="00880EEB" w:rsidRDefault="000823CA" w:rsidP="00695A0E">
            <w:r>
              <w:t>4</w:t>
            </w:r>
          </w:p>
        </w:tc>
        <w:tc>
          <w:tcPr>
            <w:tcW w:w="2339" w:type="dxa"/>
          </w:tcPr>
          <w:p w:rsidR="000823CA" w:rsidRPr="00880EEB" w:rsidRDefault="000823CA" w:rsidP="00695A0E">
            <w:pPr>
              <w:jc w:val="center"/>
            </w:pPr>
            <w:r>
              <w:t>5</w:t>
            </w:r>
          </w:p>
        </w:tc>
        <w:tc>
          <w:tcPr>
            <w:tcW w:w="2405" w:type="dxa"/>
          </w:tcPr>
          <w:p w:rsidR="000823CA" w:rsidRPr="00880EEB" w:rsidRDefault="000823CA" w:rsidP="00695A0E">
            <w:pPr>
              <w:jc w:val="center"/>
            </w:pPr>
            <w:r>
              <w:t>6</w:t>
            </w:r>
          </w:p>
        </w:tc>
      </w:tr>
      <w:tr w:rsidR="000823CA" w:rsidTr="00695A0E">
        <w:trPr>
          <w:gridAfter w:val="1"/>
          <w:wAfter w:w="2337" w:type="dxa"/>
        </w:trPr>
        <w:tc>
          <w:tcPr>
            <w:tcW w:w="2856" w:type="dxa"/>
          </w:tcPr>
          <w:p w:rsidR="000823CA" w:rsidRPr="00880EEB" w:rsidRDefault="000823CA" w:rsidP="00695A0E">
            <w:pPr>
              <w:jc w:val="center"/>
              <w:rPr>
                <w:b/>
                <w:sz w:val="28"/>
                <w:szCs w:val="28"/>
              </w:rPr>
            </w:pPr>
            <w:r w:rsidRPr="00880EEB">
              <w:rPr>
                <w:b/>
                <w:sz w:val="28"/>
                <w:szCs w:val="28"/>
              </w:rPr>
              <w:t>Всего по программе:</w:t>
            </w:r>
          </w:p>
        </w:tc>
        <w:tc>
          <w:tcPr>
            <w:tcW w:w="2473" w:type="dxa"/>
          </w:tcPr>
          <w:p w:rsidR="000823CA" w:rsidRPr="00880EEB" w:rsidRDefault="00CF4C68" w:rsidP="00695A0E">
            <w:pPr>
              <w:jc w:val="center"/>
              <w:rPr>
                <w:b/>
                <w:sz w:val="28"/>
                <w:szCs w:val="28"/>
              </w:rPr>
            </w:pPr>
            <w:r>
              <w:rPr>
                <w:b/>
                <w:sz w:val="28"/>
                <w:szCs w:val="28"/>
              </w:rPr>
              <w:t>10285,810</w:t>
            </w:r>
          </w:p>
        </w:tc>
        <w:tc>
          <w:tcPr>
            <w:tcW w:w="2390" w:type="dxa"/>
          </w:tcPr>
          <w:p w:rsidR="000823CA" w:rsidRPr="00880EEB" w:rsidRDefault="00CF4C68" w:rsidP="00695A0E">
            <w:pPr>
              <w:jc w:val="center"/>
              <w:rPr>
                <w:b/>
                <w:sz w:val="28"/>
                <w:szCs w:val="28"/>
              </w:rPr>
            </w:pPr>
            <w:r>
              <w:rPr>
                <w:b/>
                <w:sz w:val="28"/>
                <w:szCs w:val="28"/>
              </w:rPr>
              <w:t>2450,564</w:t>
            </w:r>
          </w:p>
        </w:tc>
        <w:tc>
          <w:tcPr>
            <w:tcW w:w="2329" w:type="dxa"/>
          </w:tcPr>
          <w:p w:rsidR="000823CA" w:rsidRPr="00880EEB" w:rsidRDefault="00CF4C68" w:rsidP="00695A0E">
            <w:pPr>
              <w:jc w:val="center"/>
              <w:rPr>
                <w:b/>
                <w:sz w:val="28"/>
                <w:szCs w:val="28"/>
              </w:rPr>
            </w:pPr>
            <w:r>
              <w:rPr>
                <w:b/>
                <w:sz w:val="28"/>
                <w:szCs w:val="28"/>
              </w:rPr>
              <w:t>7364,744</w:t>
            </w:r>
          </w:p>
        </w:tc>
        <w:tc>
          <w:tcPr>
            <w:tcW w:w="2339" w:type="dxa"/>
          </w:tcPr>
          <w:p w:rsidR="000823CA" w:rsidRPr="00880EEB" w:rsidRDefault="00CF4C68" w:rsidP="00695A0E">
            <w:pPr>
              <w:jc w:val="center"/>
              <w:rPr>
                <w:b/>
                <w:sz w:val="28"/>
                <w:szCs w:val="28"/>
              </w:rPr>
            </w:pPr>
            <w:r>
              <w:rPr>
                <w:b/>
                <w:sz w:val="28"/>
                <w:szCs w:val="28"/>
              </w:rPr>
              <w:t>460,690</w:t>
            </w:r>
          </w:p>
        </w:tc>
        <w:tc>
          <w:tcPr>
            <w:tcW w:w="2405" w:type="dxa"/>
          </w:tcPr>
          <w:p w:rsidR="000823CA" w:rsidRPr="00880EEB" w:rsidRDefault="00CF4C68" w:rsidP="00695A0E">
            <w:pPr>
              <w:jc w:val="center"/>
              <w:rPr>
                <w:b/>
                <w:sz w:val="28"/>
                <w:szCs w:val="28"/>
              </w:rPr>
            </w:pPr>
            <w:r>
              <w:rPr>
                <w:b/>
                <w:sz w:val="28"/>
                <w:szCs w:val="28"/>
              </w:rPr>
              <w:t>9,812</w:t>
            </w:r>
          </w:p>
        </w:tc>
      </w:tr>
      <w:tr w:rsidR="000823CA" w:rsidTr="00695A0E">
        <w:trPr>
          <w:gridAfter w:val="1"/>
          <w:wAfter w:w="2337" w:type="dxa"/>
        </w:trPr>
        <w:tc>
          <w:tcPr>
            <w:tcW w:w="2856" w:type="dxa"/>
          </w:tcPr>
          <w:p w:rsidR="000823CA" w:rsidRDefault="000823CA" w:rsidP="00695A0E">
            <w:pPr>
              <w:jc w:val="center"/>
            </w:pPr>
            <w:r w:rsidRPr="00880EEB">
              <w:t>Из них:</w:t>
            </w:r>
          </w:p>
          <w:p w:rsidR="000823CA" w:rsidRPr="00880EEB" w:rsidRDefault="000823CA" w:rsidP="00695A0E">
            <w:pPr>
              <w:jc w:val="center"/>
              <w:rPr>
                <w:sz w:val="28"/>
                <w:szCs w:val="28"/>
              </w:rPr>
            </w:pPr>
            <w:r>
              <w:rPr>
                <w:sz w:val="28"/>
                <w:szCs w:val="28"/>
              </w:rPr>
              <w:t>2019</w:t>
            </w:r>
            <w:r w:rsidRPr="00880EEB">
              <w:rPr>
                <w:sz w:val="28"/>
                <w:szCs w:val="28"/>
              </w:rPr>
              <w:t xml:space="preserve"> год</w:t>
            </w:r>
          </w:p>
        </w:tc>
        <w:tc>
          <w:tcPr>
            <w:tcW w:w="2473" w:type="dxa"/>
          </w:tcPr>
          <w:p w:rsidR="00CF4C68" w:rsidRDefault="00CF4C68" w:rsidP="00CF4C68">
            <w:pPr>
              <w:jc w:val="center"/>
              <w:rPr>
                <w:sz w:val="28"/>
                <w:szCs w:val="28"/>
              </w:rPr>
            </w:pPr>
            <w:r>
              <w:rPr>
                <w:sz w:val="28"/>
                <w:szCs w:val="28"/>
              </w:rPr>
              <w:t>8572,658</w:t>
            </w:r>
          </w:p>
        </w:tc>
        <w:tc>
          <w:tcPr>
            <w:tcW w:w="2390" w:type="dxa"/>
          </w:tcPr>
          <w:p w:rsidR="000823CA" w:rsidRDefault="00CF4C68" w:rsidP="00CF4C68">
            <w:pPr>
              <w:jc w:val="center"/>
              <w:rPr>
                <w:sz w:val="28"/>
                <w:szCs w:val="28"/>
              </w:rPr>
            </w:pPr>
            <w:r>
              <w:rPr>
                <w:sz w:val="28"/>
                <w:szCs w:val="28"/>
              </w:rPr>
              <w:t>816,172</w:t>
            </w:r>
          </w:p>
        </w:tc>
        <w:tc>
          <w:tcPr>
            <w:tcW w:w="2329" w:type="dxa"/>
          </w:tcPr>
          <w:p w:rsidR="000823CA" w:rsidRDefault="00CF4C68" w:rsidP="00CF4C68">
            <w:pPr>
              <w:jc w:val="center"/>
              <w:rPr>
                <w:sz w:val="28"/>
                <w:szCs w:val="28"/>
              </w:rPr>
            </w:pPr>
            <w:r>
              <w:rPr>
                <w:sz w:val="28"/>
                <w:szCs w:val="28"/>
              </w:rPr>
              <w:t>7361,440</w:t>
            </w:r>
          </w:p>
        </w:tc>
        <w:tc>
          <w:tcPr>
            <w:tcW w:w="2339" w:type="dxa"/>
          </w:tcPr>
          <w:p w:rsidR="000823CA" w:rsidRDefault="00CF4C68" w:rsidP="00CF4C68">
            <w:pPr>
              <w:jc w:val="center"/>
              <w:rPr>
                <w:sz w:val="28"/>
                <w:szCs w:val="28"/>
              </w:rPr>
            </w:pPr>
            <w:r>
              <w:rPr>
                <w:sz w:val="28"/>
                <w:szCs w:val="28"/>
              </w:rPr>
              <w:t>394,360</w:t>
            </w:r>
          </w:p>
        </w:tc>
        <w:tc>
          <w:tcPr>
            <w:tcW w:w="2405" w:type="dxa"/>
          </w:tcPr>
          <w:p w:rsidR="000823CA" w:rsidRDefault="00CF4C68" w:rsidP="00CF4C68">
            <w:pPr>
              <w:jc w:val="center"/>
              <w:rPr>
                <w:sz w:val="28"/>
                <w:szCs w:val="28"/>
              </w:rPr>
            </w:pPr>
            <w:r>
              <w:rPr>
                <w:sz w:val="28"/>
                <w:szCs w:val="28"/>
              </w:rPr>
              <w:t>0,686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2020 год</w:t>
            </w:r>
          </w:p>
        </w:tc>
        <w:tc>
          <w:tcPr>
            <w:tcW w:w="2473" w:type="dxa"/>
          </w:tcPr>
          <w:p w:rsidR="000823CA" w:rsidRDefault="00386496" w:rsidP="00CF4C68">
            <w:pPr>
              <w:jc w:val="center"/>
              <w:rPr>
                <w:sz w:val="28"/>
                <w:szCs w:val="28"/>
              </w:rPr>
            </w:pPr>
            <w:r>
              <w:rPr>
                <w:sz w:val="28"/>
                <w:szCs w:val="28"/>
              </w:rPr>
              <w:t>823,308</w:t>
            </w:r>
          </w:p>
        </w:tc>
        <w:tc>
          <w:tcPr>
            <w:tcW w:w="2390" w:type="dxa"/>
          </w:tcPr>
          <w:p w:rsidR="000823CA" w:rsidRDefault="00386496" w:rsidP="00CF4C68">
            <w:pPr>
              <w:jc w:val="center"/>
              <w:rPr>
                <w:sz w:val="28"/>
                <w:szCs w:val="28"/>
              </w:rPr>
            </w:pPr>
            <w:r>
              <w:rPr>
                <w:sz w:val="28"/>
                <w:szCs w:val="28"/>
              </w:rPr>
              <w:t>816,172</w:t>
            </w:r>
          </w:p>
        </w:tc>
        <w:tc>
          <w:tcPr>
            <w:tcW w:w="2329" w:type="dxa"/>
          </w:tcPr>
          <w:p w:rsidR="000823CA" w:rsidRDefault="00386496" w:rsidP="00CF4C68">
            <w:pPr>
              <w:jc w:val="center"/>
              <w:rPr>
                <w:sz w:val="28"/>
                <w:szCs w:val="28"/>
              </w:rPr>
            </w:pPr>
            <w:r>
              <w:rPr>
                <w:sz w:val="28"/>
                <w:szCs w:val="28"/>
              </w:rPr>
              <w:t>0,940</w:t>
            </w:r>
          </w:p>
        </w:tc>
        <w:tc>
          <w:tcPr>
            <w:tcW w:w="2339" w:type="dxa"/>
          </w:tcPr>
          <w:p w:rsidR="000823CA" w:rsidRDefault="00386496" w:rsidP="00CF4C68">
            <w:pPr>
              <w:jc w:val="center"/>
              <w:rPr>
                <w:sz w:val="28"/>
                <w:szCs w:val="28"/>
              </w:rPr>
            </w:pPr>
            <w:r>
              <w:rPr>
                <w:sz w:val="28"/>
                <w:szCs w:val="28"/>
              </w:rPr>
              <w:t>5,410</w:t>
            </w:r>
          </w:p>
        </w:tc>
        <w:tc>
          <w:tcPr>
            <w:tcW w:w="2405" w:type="dxa"/>
          </w:tcPr>
          <w:p w:rsidR="000823CA" w:rsidRDefault="00386496"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2021 год</w:t>
            </w:r>
          </w:p>
        </w:tc>
        <w:tc>
          <w:tcPr>
            <w:tcW w:w="2473" w:type="dxa"/>
          </w:tcPr>
          <w:p w:rsidR="000823CA" w:rsidRDefault="00386496" w:rsidP="00CF4C68">
            <w:pPr>
              <w:jc w:val="center"/>
              <w:rPr>
                <w:sz w:val="28"/>
                <w:szCs w:val="28"/>
              </w:rPr>
            </w:pPr>
            <w:r>
              <w:rPr>
                <w:sz w:val="28"/>
                <w:szCs w:val="28"/>
              </w:rPr>
              <w:t>825,108</w:t>
            </w:r>
          </w:p>
        </w:tc>
        <w:tc>
          <w:tcPr>
            <w:tcW w:w="2390" w:type="dxa"/>
          </w:tcPr>
          <w:p w:rsidR="000823CA" w:rsidRDefault="00386496" w:rsidP="00CF4C68">
            <w:pPr>
              <w:jc w:val="center"/>
              <w:rPr>
                <w:sz w:val="28"/>
                <w:szCs w:val="28"/>
              </w:rPr>
            </w:pPr>
            <w:r>
              <w:rPr>
                <w:sz w:val="28"/>
                <w:szCs w:val="28"/>
              </w:rPr>
              <w:t>816,172</w:t>
            </w:r>
          </w:p>
        </w:tc>
        <w:tc>
          <w:tcPr>
            <w:tcW w:w="2329" w:type="dxa"/>
          </w:tcPr>
          <w:p w:rsidR="000823CA" w:rsidRDefault="00386496" w:rsidP="00CF4C68">
            <w:pPr>
              <w:jc w:val="center"/>
              <w:rPr>
                <w:sz w:val="28"/>
                <w:szCs w:val="28"/>
              </w:rPr>
            </w:pPr>
            <w:r>
              <w:rPr>
                <w:sz w:val="28"/>
                <w:szCs w:val="28"/>
              </w:rPr>
              <w:t>0,140</w:t>
            </w:r>
          </w:p>
        </w:tc>
        <w:tc>
          <w:tcPr>
            <w:tcW w:w="2339" w:type="dxa"/>
          </w:tcPr>
          <w:p w:rsidR="000823CA" w:rsidRDefault="00386496" w:rsidP="00CF4C68">
            <w:pPr>
              <w:jc w:val="center"/>
              <w:rPr>
                <w:sz w:val="28"/>
                <w:szCs w:val="28"/>
              </w:rPr>
            </w:pPr>
            <w:r>
              <w:rPr>
                <w:sz w:val="28"/>
                <w:szCs w:val="28"/>
              </w:rPr>
              <w:t>8,010</w:t>
            </w:r>
          </w:p>
        </w:tc>
        <w:tc>
          <w:tcPr>
            <w:tcW w:w="2405" w:type="dxa"/>
          </w:tcPr>
          <w:p w:rsidR="000823CA" w:rsidRDefault="00386496"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2022 год</w:t>
            </w:r>
          </w:p>
        </w:tc>
        <w:tc>
          <w:tcPr>
            <w:tcW w:w="2473" w:type="dxa"/>
          </w:tcPr>
          <w:p w:rsidR="000823CA" w:rsidRDefault="00386496" w:rsidP="00CF4C68">
            <w:pPr>
              <w:jc w:val="center"/>
              <w:rPr>
                <w:sz w:val="28"/>
                <w:szCs w:val="28"/>
              </w:rPr>
            </w:pPr>
            <w:r>
              <w:rPr>
                <w:sz w:val="28"/>
                <w:szCs w:val="28"/>
              </w:rPr>
              <w:t>6,408</w:t>
            </w:r>
          </w:p>
        </w:tc>
        <w:tc>
          <w:tcPr>
            <w:tcW w:w="2390" w:type="dxa"/>
          </w:tcPr>
          <w:p w:rsidR="000823CA" w:rsidRDefault="00ED6A2F" w:rsidP="00CF4C68">
            <w:pPr>
              <w:jc w:val="center"/>
              <w:rPr>
                <w:sz w:val="28"/>
                <w:szCs w:val="28"/>
              </w:rPr>
            </w:pPr>
            <w:r>
              <w:rPr>
                <w:sz w:val="28"/>
                <w:szCs w:val="28"/>
              </w:rPr>
              <w:t>0,172</w:t>
            </w:r>
          </w:p>
        </w:tc>
        <w:tc>
          <w:tcPr>
            <w:tcW w:w="2329" w:type="dxa"/>
          </w:tcPr>
          <w:p w:rsidR="000823CA" w:rsidRDefault="00ED6A2F" w:rsidP="00CF4C68">
            <w:pPr>
              <w:jc w:val="center"/>
              <w:rPr>
                <w:sz w:val="28"/>
                <w:szCs w:val="28"/>
              </w:rPr>
            </w:pPr>
            <w:r>
              <w:rPr>
                <w:sz w:val="28"/>
                <w:szCs w:val="28"/>
              </w:rPr>
              <w:t>0,140</w:t>
            </w:r>
          </w:p>
        </w:tc>
        <w:tc>
          <w:tcPr>
            <w:tcW w:w="2339" w:type="dxa"/>
          </w:tcPr>
          <w:p w:rsidR="000823CA" w:rsidRDefault="00B01D33" w:rsidP="00CF4C68">
            <w:pPr>
              <w:jc w:val="center"/>
              <w:rPr>
                <w:sz w:val="28"/>
                <w:szCs w:val="28"/>
              </w:rPr>
            </w:pPr>
            <w:r>
              <w:rPr>
                <w:sz w:val="28"/>
                <w:szCs w:val="28"/>
              </w:rPr>
              <w:t>5,310</w:t>
            </w:r>
          </w:p>
        </w:tc>
        <w:tc>
          <w:tcPr>
            <w:tcW w:w="2405" w:type="dxa"/>
          </w:tcPr>
          <w:p w:rsidR="000823CA" w:rsidRDefault="000218FB"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2023 год</w:t>
            </w:r>
          </w:p>
        </w:tc>
        <w:tc>
          <w:tcPr>
            <w:tcW w:w="2473" w:type="dxa"/>
          </w:tcPr>
          <w:p w:rsidR="000823CA" w:rsidRDefault="00386496" w:rsidP="00CF4C68">
            <w:pPr>
              <w:jc w:val="center"/>
              <w:rPr>
                <w:sz w:val="28"/>
                <w:szCs w:val="28"/>
              </w:rPr>
            </w:pPr>
            <w:r>
              <w:rPr>
                <w:sz w:val="28"/>
                <w:szCs w:val="28"/>
              </w:rPr>
              <w:t>6,408</w:t>
            </w:r>
          </w:p>
        </w:tc>
        <w:tc>
          <w:tcPr>
            <w:tcW w:w="2390" w:type="dxa"/>
          </w:tcPr>
          <w:p w:rsidR="000823CA" w:rsidRDefault="00ED6A2F" w:rsidP="00CF4C68">
            <w:pPr>
              <w:jc w:val="center"/>
              <w:rPr>
                <w:sz w:val="28"/>
                <w:szCs w:val="28"/>
              </w:rPr>
            </w:pPr>
            <w:r>
              <w:rPr>
                <w:sz w:val="28"/>
                <w:szCs w:val="28"/>
              </w:rPr>
              <w:t>0,172</w:t>
            </w:r>
          </w:p>
        </w:tc>
        <w:tc>
          <w:tcPr>
            <w:tcW w:w="2329" w:type="dxa"/>
          </w:tcPr>
          <w:p w:rsidR="000823CA" w:rsidRDefault="00ED6A2F" w:rsidP="00CF4C68">
            <w:pPr>
              <w:jc w:val="center"/>
              <w:rPr>
                <w:sz w:val="28"/>
                <w:szCs w:val="28"/>
              </w:rPr>
            </w:pPr>
            <w:r>
              <w:rPr>
                <w:sz w:val="28"/>
                <w:szCs w:val="28"/>
              </w:rPr>
              <w:t>0,140</w:t>
            </w:r>
          </w:p>
        </w:tc>
        <w:tc>
          <w:tcPr>
            <w:tcW w:w="2339" w:type="dxa"/>
          </w:tcPr>
          <w:p w:rsidR="000823CA" w:rsidRDefault="00B01D33" w:rsidP="00CF4C68">
            <w:pPr>
              <w:jc w:val="center"/>
              <w:rPr>
                <w:sz w:val="28"/>
                <w:szCs w:val="28"/>
              </w:rPr>
            </w:pPr>
            <w:r>
              <w:rPr>
                <w:sz w:val="28"/>
                <w:szCs w:val="28"/>
              </w:rPr>
              <w:t>5,310</w:t>
            </w:r>
          </w:p>
        </w:tc>
        <w:tc>
          <w:tcPr>
            <w:tcW w:w="2405" w:type="dxa"/>
          </w:tcPr>
          <w:p w:rsidR="000823CA" w:rsidRDefault="000218FB"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2024 год</w:t>
            </w:r>
          </w:p>
        </w:tc>
        <w:tc>
          <w:tcPr>
            <w:tcW w:w="2473" w:type="dxa"/>
          </w:tcPr>
          <w:p w:rsidR="000823CA" w:rsidRDefault="00386496" w:rsidP="00CF4C68">
            <w:pPr>
              <w:jc w:val="center"/>
              <w:rPr>
                <w:sz w:val="28"/>
                <w:szCs w:val="28"/>
              </w:rPr>
            </w:pPr>
            <w:r>
              <w:rPr>
                <w:sz w:val="28"/>
                <w:szCs w:val="28"/>
              </w:rPr>
              <w:t>6,510</w:t>
            </w:r>
          </w:p>
        </w:tc>
        <w:tc>
          <w:tcPr>
            <w:tcW w:w="2390" w:type="dxa"/>
          </w:tcPr>
          <w:p w:rsidR="000823CA" w:rsidRDefault="00ED6A2F" w:rsidP="00CF4C68">
            <w:pPr>
              <w:jc w:val="center"/>
              <w:rPr>
                <w:sz w:val="28"/>
                <w:szCs w:val="28"/>
              </w:rPr>
            </w:pPr>
            <w:r>
              <w:rPr>
                <w:sz w:val="28"/>
                <w:szCs w:val="28"/>
              </w:rPr>
              <w:t>0,172</w:t>
            </w:r>
          </w:p>
        </w:tc>
        <w:tc>
          <w:tcPr>
            <w:tcW w:w="2329" w:type="dxa"/>
          </w:tcPr>
          <w:p w:rsidR="000823CA" w:rsidRDefault="00ED6A2F" w:rsidP="00CF4C68">
            <w:pPr>
              <w:jc w:val="center"/>
              <w:rPr>
                <w:sz w:val="28"/>
                <w:szCs w:val="28"/>
              </w:rPr>
            </w:pPr>
            <w:r>
              <w:rPr>
                <w:sz w:val="28"/>
                <w:szCs w:val="28"/>
              </w:rPr>
              <w:t>0,242</w:t>
            </w:r>
          </w:p>
        </w:tc>
        <w:tc>
          <w:tcPr>
            <w:tcW w:w="2339" w:type="dxa"/>
          </w:tcPr>
          <w:p w:rsidR="000823CA" w:rsidRDefault="00B01D33" w:rsidP="00CF4C68">
            <w:pPr>
              <w:jc w:val="center"/>
              <w:rPr>
                <w:sz w:val="28"/>
                <w:szCs w:val="28"/>
              </w:rPr>
            </w:pPr>
            <w:r>
              <w:rPr>
                <w:sz w:val="28"/>
                <w:szCs w:val="28"/>
              </w:rPr>
              <w:t>5,310</w:t>
            </w:r>
          </w:p>
        </w:tc>
        <w:tc>
          <w:tcPr>
            <w:tcW w:w="2405" w:type="dxa"/>
          </w:tcPr>
          <w:p w:rsidR="000823CA" w:rsidRDefault="000218FB"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2025 год</w:t>
            </w:r>
          </w:p>
        </w:tc>
        <w:tc>
          <w:tcPr>
            <w:tcW w:w="2473" w:type="dxa"/>
          </w:tcPr>
          <w:p w:rsidR="000823CA" w:rsidRDefault="00386496" w:rsidP="00CF4C68">
            <w:pPr>
              <w:jc w:val="center"/>
              <w:rPr>
                <w:sz w:val="28"/>
                <w:szCs w:val="28"/>
              </w:rPr>
            </w:pPr>
            <w:r>
              <w:rPr>
                <w:sz w:val="28"/>
                <w:szCs w:val="28"/>
              </w:rPr>
              <w:t>11,010</w:t>
            </w:r>
          </w:p>
        </w:tc>
        <w:tc>
          <w:tcPr>
            <w:tcW w:w="2390" w:type="dxa"/>
          </w:tcPr>
          <w:p w:rsidR="000823CA" w:rsidRDefault="00ED6A2F" w:rsidP="00CF4C68">
            <w:pPr>
              <w:jc w:val="center"/>
              <w:rPr>
                <w:sz w:val="28"/>
                <w:szCs w:val="28"/>
              </w:rPr>
            </w:pPr>
            <w:r>
              <w:rPr>
                <w:sz w:val="28"/>
                <w:szCs w:val="28"/>
              </w:rPr>
              <w:t>0,172</w:t>
            </w:r>
          </w:p>
        </w:tc>
        <w:tc>
          <w:tcPr>
            <w:tcW w:w="2329" w:type="dxa"/>
          </w:tcPr>
          <w:p w:rsidR="000823CA" w:rsidRDefault="00ED6A2F" w:rsidP="00CF4C68">
            <w:pPr>
              <w:jc w:val="center"/>
              <w:rPr>
                <w:sz w:val="28"/>
                <w:szCs w:val="28"/>
              </w:rPr>
            </w:pPr>
            <w:r>
              <w:rPr>
                <w:sz w:val="28"/>
                <w:szCs w:val="28"/>
              </w:rPr>
              <w:t>0,242</w:t>
            </w:r>
          </w:p>
        </w:tc>
        <w:tc>
          <w:tcPr>
            <w:tcW w:w="2339" w:type="dxa"/>
          </w:tcPr>
          <w:p w:rsidR="000823CA" w:rsidRDefault="00B01D33" w:rsidP="00CF4C68">
            <w:pPr>
              <w:jc w:val="center"/>
              <w:rPr>
                <w:sz w:val="28"/>
                <w:szCs w:val="28"/>
              </w:rPr>
            </w:pPr>
            <w:r>
              <w:rPr>
                <w:sz w:val="28"/>
                <w:szCs w:val="28"/>
              </w:rPr>
              <w:t>9,810</w:t>
            </w:r>
          </w:p>
        </w:tc>
        <w:tc>
          <w:tcPr>
            <w:tcW w:w="2405" w:type="dxa"/>
          </w:tcPr>
          <w:p w:rsidR="000823CA" w:rsidRDefault="000218FB" w:rsidP="00CF4C68">
            <w:pPr>
              <w:jc w:val="center"/>
              <w:rPr>
                <w:sz w:val="28"/>
                <w:szCs w:val="28"/>
              </w:rPr>
            </w:pPr>
            <w:r>
              <w:rPr>
                <w:sz w:val="28"/>
                <w:szCs w:val="28"/>
              </w:rPr>
              <w:t>0,786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2026 год</w:t>
            </w:r>
          </w:p>
        </w:tc>
        <w:tc>
          <w:tcPr>
            <w:tcW w:w="2473" w:type="dxa"/>
          </w:tcPr>
          <w:p w:rsidR="000823CA" w:rsidRDefault="00386496" w:rsidP="00CF4C68">
            <w:pPr>
              <w:jc w:val="center"/>
              <w:rPr>
                <w:sz w:val="28"/>
                <w:szCs w:val="28"/>
              </w:rPr>
            </w:pPr>
            <w:r>
              <w:rPr>
                <w:sz w:val="28"/>
                <w:szCs w:val="28"/>
              </w:rPr>
              <w:t>6,740</w:t>
            </w:r>
          </w:p>
        </w:tc>
        <w:tc>
          <w:tcPr>
            <w:tcW w:w="2390" w:type="dxa"/>
          </w:tcPr>
          <w:p w:rsidR="000823CA" w:rsidRDefault="00ED6A2F" w:rsidP="00CF4C68">
            <w:pPr>
              <w:jc w:val="center"/>
              <w:rPr>
                <w:sz w:val="28"/>
                <w:szCs w:val="28"/>
              </w:rPr>
            </w:pPr>
            <w:r>
              <w:rPr>
                <w:sz w:val="28"/>
                <w:szCs w:val="28"/>
              </w:rPr>
              <w:t>0,272</w:t>
            </w:r>
          </w:p>
        </w:tc>
        <w:tc>
          <w:tcPr>
            <w:tcW w:w="2329" w:type="dxa"/>
          </w:tcPr>
          <w:p w:rsidR="000823CA" w:rsidRDefault="00ED6A2F" w:rsidP="00CF4C68">
            <w:pPr>
              <w:jc w:val="center"/>
              <w:rPr>
                <w:sz w:val="28"/>
                <w:szCs w:val="28"/>
              </w:rPr>
            </w:pPr>
            <w:r>
              <w:rPr>
                <w:sz w:val="28"/>
                <w:szCs w:val="28"/>
              </w:rPr>
              <w:t>0,292</w:t>
            </w:r>
          </w:p>
        </w:tc>
        <w:tc>
          <w:tcPr>
            <w:tcW w:w="2339" w:type="dxa"/>
          </w:tcPr>
          <w:p w:rsidR="000823CA" w:rsidRDefault="00B01D33" w:rsidP="00CF4C68">
            <w:pPr>
              <w:jc w:val="center"/>
              <w:rPr>
                <w:sz w:val="28"/>
                <w:szCs w:val="28"/>
              </w:rPr>
            </w:pPr>
            <w:r>
              <w:rPr>
                <w:sz w:val="28"/>
                <w:szCs w:val="28"/>
              </w:rPr>
              <w:t>5,350</w:t>
            </w:r>
          </w:p>
        </w:tc>
        <w:tc>
          <w:tcPr>
            <w:tcW w:w="2405" w:type="dxa"/>
          </w:tcPr>
          <w:p w:rsidR="000823CA" w:rsidRDefault="000218FB" w:rsidP="00CF4C68">
            <w:pPr>
              <w:jc w:val="center"/>
              <w:rPr>
                <w:sz w:val="28"/>
                <w:szCs w:val="28"/>
              </w:rPr>
            </w:pPr>
            <w:r>
              <w:rPr>
                <w:sz w:val="28"/>
                <w:szCs w:val="28"/>
              </w:rPr>
              <w:t>0,826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2027 год</w:t>
            </w:r>
          </w:p>
        </w:tc>
        <w:tc>
          <w:tcPr>
            <w:tcW w:w="2473" w:type="dxa"/>
          </w:tcPr>
          <w:p w:rsidR="000823CA" w:rsidRDefault="00386496" w:rsidP="00CF4C68">
            <w:pPr>
              <w:jc w:val="center"/>
              <w:rPr>
                <w:sz w:val="28"/>
                <w:szCs w:val="28"/>
              </w:rPr>
            </w:pPr>
            <w:r>
              <w:rPr>
                <w:sz w:val="28"/>
                <w:szCs w:val="28"/>
              </w:rPr>
              <w:t>6,880</w:t>
            </w:r>
          </w:p>
        </w:tc>
        <w:tc>
          <w:tcPr>
            <w:tcW w:w="2390" w:type="dxa"/>
          </w:tcPr>
          <w:p w:rsidR="000823CA" w:rsidRDefault="00ED6A2F" w:rsidP="00CF4C68">
            <w:pPr>
              <w:jc w:val="center"/>
              <w:rPr>
                <w:sz w:val="28"/>
                <w:szCs w:val="28"/>
              </w:rPr>
            </w:pPr>
            <w:r>
              <w:rPr>
                <w:sz w:val="28"/>
                <w:szCs w:val="28"/>
              </w:rPr>
              <w:t>0,272</w:t>
            </w:r>
          </w:p>
        </w:tc>
        <w:tc>
          <w:tcPr>
            <w:tcW w:w="2329" w:type="dxa"/>
          </w:tcPr>
          <w:p w:rsidR="000823CA" w:rsidRDefault="00ED6A2F" w:rsidP="00CF4C68">
            <w:pPr>
              <w:jc w:val="center"/>
              <w:rPr>
                <w:sz w:val="28"/>
                <w:szCs w:val="28"/>
              </w:rPr>
            </w:pPr>
            <w:r>
              <w:rPr>
                <w:sz w:val="28"/>
                <w:szCs w:val="28"/>
              </w:rPr>
              <w:t>0,292</w:t>
            </w:r>
          </w:p>
        </w:tc>
        <w:tc>
          <w:tcPr>
            <w:tcW w:w="2339" w:type="dxa"/>
          </w:tcPr>
          <w:p w:rsidR="000823CA" w:rsidRDefault="00B01D33" w:rsidP="00CF4C68">
            <w:pPr>
              <w:jc w:val="center"/>
              <w:rPr>
                <w:sz w:val="28"/>
                <w:szCs w:val="28"/>
              </w:rPr>
            </w:pPr>
            <w:r>
              <w:rPr>
                <w:sz w:val="28"/>
                <w:szCs w:val="28"/>
              </w:rPr>
              <w:t>5,420</w:t>
            </w:r>
          </w:p>
        </w:tc>
        <w:tc>
          <w:tcPr>
            <w:tcW w:w="2405" w:type="dxa"/>
          </w:tcPr>
          <w:p w:rsidR="000823CA" w:rsidRDefault="000218FB" w:rsidP="00CF4C68">
            <w:pPr>
              <w:jc w:val="center"/>
              <w:rPr>
                <w:sz w:val="28"/>
                <w:szCs w:val="28"/>
              </w:rPr>
            </w:pPr>
            <w:r>
              <w:rPr>
                <w:sz w:val="28"/>
                <w:szCs w:val="28"/>
              </w:rPr>
              <w:t>0,896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2028 год</w:t>
            </w:r>
          </w:p>
        </w:tc>
        <w:tc>
          <w:tcPr>
            <w:tcW w:w="2473" w:type="dxa"/>
          </w:tcPr>
          <w:p w:rsidR="000823CA" w:rsidRDefault="00386496" w:rsidP="00CF4C68">
            <w:pPr>
              <w:jc w:val="center"/>
              <w:rPr>
                <w:sz w:val="28"/>
                <w:szCs w:val="28"/>
              </w:rPr>
            </w:pPr>
            <w:r>
              <w:rPr>
                <w:sz w:val="28"/>
                <w:szCs w:val="28"/>
              </w:rPr>
              <w:t>6,950</w:t>
            </w:r>
          </w:p>
        </w:tc>
        <w:tc>
          <w:tcPr>
            <w:tcW w:w="2390" w:type="dxa"/>
          </w:tcPr>
          <w:p w:rsidR="000823CA" w:rsidRDefault="00ED6A2F" w:rsidP="00CF4C68">
            <w:pPr>
              <w:jc w:val="center"/>
              <w:rPr>
                <w:sz w:val="28"/>
                <w:szCs w:val="28"/>
              </w:rPr>
            </w:pPr>
            <w:r>
              <w:rPr>
                <w:sz w:val="28"/>
                <w:szCs w:val="28"/>
              </w:rPr>
              <w:t>0,272</w:t>
            </w:r>
          </w:p>
        </w:tc>
        <w:tc>
          <w:tcPr>
            <w:tcW w:w="2329" w:type="dxa"/>
          </w:tcPr>
          <w:p w:rsidR="000823CA" w:rsidRDefault="00ED6A2F" w:rsidP="00CF4C68">
            <w:pPr>
              <w:jc w:val="center"/>
              <w:rPr>
                <w:sz w:val="28"/>
                <w:szCs w:val="28"/>
              </w:rPr>
            </w:pPr>
            <w:r>
              <w:rPr>
                <w:sz w:val="28"/>
                <w:szCs w:val="28"/>
              </w:rPr>
              <w:t>0,292</w:t>
            </w:r>
          </w:p>
        </w:tc>
        <w:tc>
          <w:tcPr>
            <w:tcW w:w="2339" w:type="dxa"/>
          </w:tcPr>
          <w:p w:rsidR="000823CA" w:rsidRDefault="00B01D33" w:rsidP="00CF4C68">
            <w:pPr>
              <w:jc w:val="center"/>
              <w:rPr>
                <w:sz w:val="28"/>
                <w:szCs w:val="28"/>
              </w:rPr>
            </w:pPr>
            <w:r>
              <w:rPr>
                <w:sz w:val="28"/>
                <w:szCs w:val="28"/>
              </w:rPr>
              <w:t>5,490</w:t>
            </w:r>
          </w:p>
        </w:tc>
        <w:tc>
          <w:tcPr>
            <w:tcW w:w="2405" w:type="dxa"/>
          </w:tcPr>
          <w:p w:rsidR="000823CA" w:rsidRDefault="000218FB" w:rsidP="00CF4C68">
            <w:pPr>
              <w:jc w:val="center"/>
              <w:rPr>
                <w:sz w:val="28"/>
                <w:szCs w:val="28"/>
              </w:rPr>
            </w:pPr>
            <w:r>
              <w:rPr>
                <w:sz w:val="28"/>
                <w:szCs w:val="28"/>
              </w:rPr>
              <w:t>0,896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2029 год</w:t>
            </w:r>
          </w:p>
        </w:tc>
        <w:tc>
          <w:tcPr>
            <w:tcW w:w="2473" w:type="dxa"/>
          </w:tcPr>
          <w:p w:rsidR="000823CA" w:rsidRDefault="00386496" w:rsidP="00CF4C68">
            <w:pPr>
              <w:jc w:val="center"/>
              <w:rPr>
                <w:sz w:val="28"/>
                <w:szCs w:val="28"/>
              </w:rPr>
            </w:pPr>
            <w:r>
              <w:rPr>
                <w:sz w:val="28"/>
                <w:szCs w:val="28"/>
              </w:rPr>
              <w:t>6,880</w:t>
            </w:r>
          </w:p>
        </w:tc>
        <w:tc>
          <w:tcPr>
            <w:tcW w:w="2390" w:type="dxa"/>
          </w:tcPr>
          <w:p w:rsidR="000823CA" w:rsidRDefault="00ED6A2F" w:rsidP="00CF4C68">
            <w:pPr>
              <w:jc w:val="center"/>
              <w:rPr>
                <w:sz w:val="28"/>
                <w:szCs w:val="28"/>
              </w:rPr>
            </w:pPr>
            <w:r>
              <w:rPr>
                <w:sz w:val="28"/>
                <w:szCs w:val="28"/>
              </w:rPr>
              <w:t>0,272</w:t>
            </w:r>
          </w:p>
        </w:tc>
        <w:tc>
          <w:tcPr>
            <w:tcW w:w="2329" w:type="dxa"/>
          </w:tcPr>
          <w:p w:rsidR="000823CA" w:rsidRDefault="00ED6A2F" w:rsidP="00CF4C68">
            <w:pPr>
              <w:jc w:val="center"/>
              <w:rPr>
                <w:sz w:val="28"/>
                <w:szCs w:val="28"/>
              </w:rPr>
            </w:pPr>
            <w:r>
              <w:rPr>
                <w:sz w:val="28"/>
                <w:szCs w:val="28"/>
              </w:rPr>
              <w:t>0,292</w:t>
            </w:r>
          </w:p>
        </w:tc>
        <w:tc>
          <w:tcPr>
            <w:tcW w:w="2339" w:type="dxa"/>
          </w:tcPr>
          <w:p w:rsidR="000823CA" w:rsidRDefault="00B01D33" w:rsidP="00CF4C68">
            <w:pPr>
              <w:jc w:val="center"/>
              <w:rPr>
                <w:sz w:val="28"/>
                <w:szCs w:val="28"/>
              </w:rPr>
            </w:pPr>
            <w:r>
              <w:rPr>
                <w:sz w:val="28"/>
                <w:szCs w:val="28"/>
              </w:rPr>
              <w:t>5,420</w:t>
            </w:r>
          </w:p>
        </w:tc>
        <w:tc>
          <w:tcPr>
            <w:tcW w:w="2405" w:type="dxa"/>
          </w:tcPr>
          <w:p w:rsidR="000823CA" w:rsidRDefault="000218FB" w:rsidP="00CF4C68">
            <w:pPr>
              <w:jc w:val="center"/>
              <w:rPr>
                <w:sz w:val="28"/>
                <w:szCs w:val="28"/>
              </w:rPr>
            </w:pPr>
            <w:r>
              <w:rPr>
                <w:sz w:val="28"/>
                <w:szCs w:val="28"/>
              </w:rPr>
              <w:t>0,896</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2030 год</w:t>
            </w:r>
          </w:p>
        </w:tc>
        <w:tc>
          <w:tcPr>
            <w:tcW w:w="2473" w:type="dxa"/>
          </w:tcPr>
          <w:p w:rsidR="000823CA" w:rsidRDefault="00386496" w:rsidP="00CF4C68">
            <w:pPr>
              <w:jc w:val="center"/>
              <w:rPr>
                <w:sz w:val="28"/>
                <w:szCs w:val="28"/>
              </w:rPr>
            </w:pPr>
            <w:r>
              <w:rPr>
                <w:sz w:val="28"/>
                <w:szCs w:val="28"/>
              </w:rPr>
              <w:t>6,950</w:t>
            </w:r>
          </w:p>
        </w:tc>
        <w:tc>
          <w:tcPr>
            <w:tcW w:w="2390" w:type="dxa"/>
          </w:tcPr>
          <w:p w:rsidR="000823CA" w:rsidRDefault="00ED6A2F" w:rsidP="00CF4C68">
            <w:pPr>
              <w:jc w:val="center"/>
              <w:rPr>
                <w:sz w:val="28"/>
                <w:szCs w:val="28"/>
              </w:rPr>
            </w:pPr>
            <w:r>
              <w:rPr>
                <w:sz w:val="28"/>
                <w:szCs w:val="28"/>
              </w:rPr>
              <w:t>0,272</w:t>
            </w:r>
          </w:p>
        </w:tc>
        <w:tc>
          <w:tcPr>
            <w:tcW w:w="2329" w:type="dxa"/>
          </w:tcPr>
          <w:p w:rsidR="000823CA" w:rsidRDefault="00ED6A2F" w:rsidP="00CF4C68">
            <w:pPr>
              <w:jc w:val="center"/>
              <w:rPr>
                <w:sz w:val="28"/>
                <w:szCs w:val="28"/>
              </w:rPr>
            </w:pPr>
            <w:r>
              <w:rPr>
                <w:sz w:val="28"/>
                <w:szCs w:val="28"/>
              </w:rPr>
              <w:t>0,292</w:t>
            </w:r>
          </w:p>
        </w:tc>
        <w:tc>
          <w:tcPr>
            <w:tcW w:w="2339" w:type="dxa"/>
          </w:tcPr>
          <w:p w:rsidR="000823CA" w:rsidRDefault="00B01D33" w:rsidP="00CF4C68">
            <w:pPr>
              <w:jc w:val="center"/>
              <w:rPr>
                <w:sz w:val="28"/>
                <w:szCs w:val="28"/>
              </w:rPr>
            </w:pPr>
            <w:r>
              <w:rPr>
                <w:sz w:val="28"/>
                <w:szCs w:val="28"/>
              </w:rPr>
              <w:t>5,490</w:t>
            </w:r>
          </w:p>
        </w:tc>
        <w:tc>
          <w:tcPr>
            <w:tcW w:w="2405" w:type="dxa"/>
          </w:tcPr>
          <w:p w:rsidR="000823CA" w:rsidRDefault="000218FB" w:rsidP="00CF4C68">
            <w:pPr>
              <w:jc w:val="center"/>
              <w:rPr>
                <w:sz w:val="28"/>
                <w:szCs w:val="28"/>
              </w:rPr>
            </w:pPr>
            <w:r>
              <w:rPr>
                <w:sz w:val="28"/>
                <w:szCs w:val="28"/>
              </w:rPr>
              <w:t>0,896</w:t>
            </w:r>
          </w:p>
        </w:tc>
      </w:tr>
      <w:tr w:rsidR="000823CA" w:rsidTr="00695A0E">
        <w:trPr>
          <w:gridAfter w:val="1"/>
          <w:wAfter w:w="2337" w:type="dxa"/>
        </w:trPr>
        <w:tc>
          <w:tcPr>
            <w:tcW w:w="14792" w:type="dxa"/>
            <w:gridSpan w:val="6"/>
          </w:tcPr>
          <w:p w:rsidR="000823CA" w:rsidRPr="002A58DA" w:rsidRDefault="000823CA" w:rsidP="00695A0E">
            <w:pPr>
              <w:jc w:val="center"/>
              <w:rPr>
                <w:sz w:val="28"/>
                <w:szCs w:val="28"/>
              </w:rPr>
            </w:pPr>
            <w:r w:rsidRPr="002A58DA">
              <w:rPr>
                <w:sz w:val="28"/>
                <w:szCs w:val="28"/>
              </w:rPr>
              <w:t>Развитие промышленного производства, электроэнергетики</w:t>
            </w:r>
          </w:p>
        </w:tc>
      </w:tr>
      <w:tr w:rsidR="000823CA" w:rsidTr="00695A0E">
        <w:trPr>
          <w:gridAfter w:val="1"/>
          <w:wAfter w:w="2337" w:type="dxa"/>
        </w:trPr>
        <w:tc>
          <w:tcPr>
            <w:tcW w:w="2856" w:type="dxa"/>
          </w:tcPr>
          <w:p w:rsidR="000823CA" w:rsidRPr="00A36B2D" w:rsidRDefault="000823CA" w:rsidP="00695A0E">
            <w:pPr>
              <w:jc w:val="center"/>
              <w:rPr>
                <w:sz w:val="28"/>
                <w:szCs w:val="28"/>
              </w:rPr>
            </w:pPr>
            <w:r w:rsidRPr="00A36B2D">
              <w:rPr>
                <w:sz w:val="28"/>
                <w:szCs w:val="28"/>
              </w:rPr>
              <w:t xml:space="preserve">Строительство </w:t>
            </w:r>
            <w:r>
              <w:rPr>
                <w:sz w:val="28"/>
                <w:szCs w:val="28"/>
              </w:rPr>
              <w:t xml:space="preserve">ЛЭП ВЛ-110 </w:t>
            </w:r>
            <w:proofErr w:type="spellStart"/>
            <w:r>
              <w:rPr>
                <w:sz w:val="28"/>
                <w:szCs w:val="28"/>
              </w:rPr>
              <w:t>кВ</w:t>
            </w:r>
            <w:proofErr w:type="spellEnd"/>
            <w:r>
              <w:rPr>
                <w:sz w:val="28"/>
                <w:szCs w:val="28"/>
              </w:rPr>
              <w:t xml:space="preserve"> Могоча-</w:t>
            </w:r>
            <w:r>
              <w:rPr>
                <w:sz w:val="28"/>
                <w:szCs w:val="28"/>
              </w:rPr>
              <w:lastRenderedPageBreak/>
              <w:t>Тупик</w:t>
            </w:r>
          </w:p>
        </w:tc>
        <w:tc>
          <w:tcPr>
            <w:tcW w:w="2473" w:type="dxa"/>
          </w:tcPr>
          <w:p w:rsidR="000823CA" w:rsidRPr="000823CA" w:rsidRDefault="000823CA" w:rsidP="00695A0E">
            <w:pPr>
              <w:jc w:val="center"/>
              <w:rPr>
                <w:b/>
                <w:sz w:val="28"/>
                <w:szCs w:val="28"/>
              </w:rPr>
            </w:pPr>
            <w:r w:rsidRPr="000823CA">
              <w:rPr>
                <w:b/>
                <w:sz w:val="28"/>
                <w:szCs w:val="28"/>
              </w:rPr>
              <w:lastRenderedPageBreak/>
              <w:t>2448,0</w:t>
            </w:r>
          </w:p>
        </w:tc>
        <w:tc>
          <w:tcPr>
            <w:tcW w:w="2390" w:type="dxa"/>
          </w:tcPr>
          <w:p w:rsidR="000823CA" w:rsidRPr="000823CA" w:rsidRDefault="000823CA" w:rsidP="00695A0E">
            <w:pPr>
              <w:jc w:val="center"/>
              <w:rPr>
                <w:b/>
                <w:sz w:val="28"/>
                <w:szCs w:val="28"/>
              </w:rPr>
            </w:pPr>
            <w:r w:rsidRPr="000823CA">
              <w:rPr>
                <w:b/>
                <w:sz w:val="28"/>
                <w:szCs w:val="28"/>
              </w:rPr>
              <w:t>2448,0</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lastRenderedPageBreak/>
              <w:t>2019 год</w:t>
            </w:r>
          </w:p>
        </w:tc>
        <w:tc>
          <w:tcPr>
            <w:tcW w:w="2473" w:type="dxa"/>
          </w:tcPr>
          <w:p w:rsidR="000823CA" w:rsidRDefault="000823CA" w:rsidP="00695A0E">
            <w:pPr>
              <w:jc w:val="center"/>
              <w:rPr>
                <w:sz w:val="28"/>
                <w:szCs w:val="28"/>
              </w:rPr>
            </w:pPr>
            <w:r>
              <w:rPr>
                <w:sz w:val="28"/>
                <w:szCs w:val="28"/>
              </w:rPr>
              <w:t>816,0</w:t>
            </w:r>
          </w:p>
        </w:tc>
        <w:tc>
          <w:tcPr>
            <w:tcW w:w="2390" w:type="dxa"/>
          </w:tcPr>
          <w:p w:rsidR="000823CA" w:rsidRDefault="000823CA" w:rsidP="00695A0E">
            <w:pPr>
              <w:jc w:val="center"/>
              <w:rPr>
                <w:sz w:val="28"/>
                <w:szCs w:val="28"/>
              </w:rPr>
            </w:pPr>
            <w:r>
              <w:rPr>
                <w:sz w:val="28"/>
                <w:szCs w:val="28"/>
              </w:rPr>
              <w:t>816,0</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2020 год</w:t>
            </w:r>
          </w:p>
        </w:tc>
        <w:tc>
          <w:tcPr>
            <w:tcW w:w="2473" w:type="dxa"/>
          </w:tcPr>
          <w:p w:rsidR="000823CA" w:rsidRDefault="000823CA" w:rsidP="00695A0E">
            <w:pPr>
              <w:jc w:val="center"/>
              <w:rPr>
                <w:sz w:val="28"/>
                <w:szCs w:val="28"/>
              </w:rPr>
            </w:pPr>
            <w:r>
              <w:rPr>
                <w:sz w:val="28"/>
                <w:szCs w:val="28"/>
              </w:rPr>
              <w:t>816,0</w:t>
            </w:r>
          </w:p>
        </w:tc>
        <w:tc>
          <w:tcPr>
            <w:tcW w:w="2390" w:type="dxa"/>
          </w:tcPr>
          <w:p w:rsidR="000823CA" w:rsidRDefault="000823CA" w:rsidP="00695A0E">
            <w:pPr>
              <w:jc w:val="center"/>
              <w:rPr>
                <w:sz w:val="28"/>
                <w:szCs w:val="28"/>
              </w:rPr>
            </w:pPr>
            <w:r>
              <w:rPr>
                <w:sz w:val="28"/>
                <w:szCs w:val="28"/>
              </w:rPr>
              <w:t>816,0</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2021 год</w:t>
            </w:r>
          </w:p>
        </w:tc>
        <w:tc>
          <w:tcPr>
            <w:tcW w:w="2473" w:type="dxa"/>
          </w:tcPr>
          <w:p w:rsidR="000823CA" w:rsidRDefault="000823CA" w:rsidP="00695A0E">
            <w:pPr>
              <w:jc w:val="center"/>
              <w:rPr>
                <w:sz w:val="28"/>
                <w:szCs w:val="28"/>
              </w:rPr>
            </w:pPr>
            <w:r>
              <w:rPr>
                <w:sz w:val="28"/>
                <w:szCs w:val="28"/>
              </w:rPr>
              <w:t>816,0</w:t>
            </w:r>
          </w:p>
        </w:tc>
        <w:tc>
          <w:tcPr>
            <w:tcW w:w="2390" w:type="dxa"/>
          </w:tcPr>
          <w:p w:rsidR="000823CA" w:rsidRDefault="000823CA" w:rsidP="00695A0E">
            <w:pPr>
              <w:jc w:val="center"/>
              <w:rPr>
                <w:sz w:val="28"/>
                <w:szCs w:val="28"/>
              </w:rPr>
            </w:pPr>
            <w:r>
              <w:rPr>
                <w:sz w:val="28"/>
                <w:szCs w:val="28"/>
              </w:rPr>
              <w:t>816,0</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14792" w:type="dxa"/>
            <w:gridSpan w:val="6"/>
          </w:tcPr>
          <w:p w:rsidR="000823CA" w:rsidRPr="002A58DA" w:rsidRDefault="000823CA" w:rsidP="00695A0E">
            <w:pPr>
              <w:jc w:val="center"/>
              <w:rPr>
                <w:sz w:val="28"/>
                <w:szCs w:val="28"/>
              </w:rPr>
            </w:pPr>
            <w:r w:rsidRPr="002A58DA">
              <w:rPr>
                <w:sz w:val="28"/>
                <w:szCs w:val="28"/>
              </w:rPr>
              <w:t>Развитие образования</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Ремонт (реконструкция)</w:t>
            </w:r>
          </w:p>
          <w:p w:rsidR="000823CA" w:rsidRDefault="000823CA" w:rsidP="00695A0E">
            <w:pPr>
              <w:jc w:val="center"/>
              <w:rPr>
                <w:sz w:val="28"/>
                <w:szCs w:val="28"/>
              </w:rPr>
            </w:pPr>
            <w:r>
              <w:rPr>
                <w:sz w:val="28"/>
                <w:szCs w:val="28"/>
              </w:rPr>
              <w:t>школьного стадиона</w:t>
            </w:r>
          </w:p>
          <w:p w:rsidR="000823CA" w:rsidRDefault="000823CA" w:rsidP="00695A0E">
            <w:pPr>
              <w:jc w:val="center"/>
              <w:rPr>
                <w:sz w:val="28"/>
                <w:szCs w:val="28"/>
              </w:rPr>
            </w:pPr>
            <w:proofErr w:type="gramStart"/>
            <w:r>
              <w:rPr>
                <w:sz w:val="28"/>
                <w:szCs w:val="28"/>
              </w:rPr>
              <w:t>в</w:t>
            </w:r>
            <w:proofErr w:type="gramEnd"/>
            <w:r>
              <w:rPr>
                <w:sz w:val="28"/>
                <w:szCs w:val="28"/>
              </w:rPr>
              <w:t xml:space="preserve"> с. Тупик</w:t>
            </w:r>
          </w:p>
        </w:tc>
        <w:tc>
          <w:tcPr>
            <w:tcW w:w="2473"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5,0</w:t>
            </w:r>
          </w:p>
        </w:tc>
        <w:tc>
          <w:tcPr>
            <w:tcW w:w="2390"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w:t>
            </w:r>
          </w:p>
        </w:tc>
        <w:tc>
          <w:tcPr>
            <w:tcW w:w="2329"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5,0</w:t>
            </w:r>
          </w:p>
        </w:tc>
        <w:tc>
          <w:tcPr>
            <w:tcW w:w="2339" w:type="dxa"/>
          </w:tcPr>
          <w:p w:rsidR="000823CA" w:rsidRDefault="000823CA" w:rsidP="00695A0E">
            <w:pPr>
              <w:jc w:val="center"/>
              <w:rPr>
                <w:sz w:val="28"/>
                <w:szCs w:val="28"/>
              </w:rPr>
            </w:pPr>
          </w:p>
          <w:p w:rsidR="000823CA" w:rsidRDefault="000823CA" w:rsidP="00695A0E">
            <w:pPr>
              <w:jc w:val="center"/>
              <w:rPr>
                <w:sz w:val="28"/>
                <w:szCs w:val="28"/>
              </w:rPr>
            </w:pPr>
          </w:p>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p>
          <w:p w:rsidR="000823CA" w:rsidRDefault="000823CA" w:rsidP="00695A0E">
            <w:pPr>
              <w:jc w:val="center"/>
              <w:rPr>
                <w:sz w:val="28"/>
                <w:szCs w:val="28"/>
              </w:rPr>
            </w:pPr>
          </w:p>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2019год</w:t>
            </w:r>
          </w:p>
        </w:tc>
        <w:tc>
          <w:tcPr>
            <w:tcW w:w="2473" w:type="dxa"/>
          </w:tcPr>
          <w:p w:rsidR="000823CA" w:rsidRDefault="000823CA" w:rsidP="00695A0E">
            <w:pPr>
              <w:jc w:val="center"/>
              <w:rPr>
                <w:sz w:val="28"/>
                <w:szCs w:val="28"/>
              </w:rPr>
            </w:pPr>
            <w:r>
              <w:rPr>
                <w:sz w:val="28"/>
                <w:szCs w:val="28"/>
              </w:rPr>
              <w:t>5,0</w:t>
            </w:r>
          </w:p>
        </w:tc>
        <w:tc>
          <w:tcPr>
            <w:tcW w:w="2390" w:type="dxa"/>
          </w:tcPr>
          <w:p w:rsidR="000823CA" w:rsidRDefault="000823CA" w:rsidP="00695A0E">
            <w:pPr>
              <w:jc w:val="center"/>
              <w:rPr>
                <w:sz w:val="28"/>
                <w:szCs w:val="28"/>
              </w:rPr>
            </w:pPr>
            <w:r>
              <w:rPr>
                <w:sz w:val="28"/>
                <w:szCs w:val="28"/>
              </w:rPr>
              <w:t>-</w:t>
            </w:r>
          </w:p>
        </w:tc>
        <w:tc>
          <w:tcPr>
            <w:tcW w:w="2329" w:type="dxa"/>
          </w:tcPr>
          <w:p w:rsidR="000823CA" w:rsidRDefault="000823CA" w:rsidP="00695A0E">
            <w:pPr>
              <w:jc w:val="center"/>
              <w:rPr>
                <w:sz w:val="28"/>
                <w:szCs w:val="28"/>
              </w:rPr>
            </w:pPr>
            <w:r>
              <w:rPr>
                <w:sz w:val="28"/>
                <w:szCs w:val="28"/>
              </w:rPr>
              <w:t>5,0</w:t>
            </w:r>
          </w:p>
        </w:tc>
        <w:tc>
          <w:tcPr>
            <w:tcW w:w="2339" w:type="dxa"/>
          </w:tcPr>
          <w:p w:rsidR="000823CA" w:rsidRDefault="000823CA" w:rsidP="00695A0E">
            <w:pPr>
              <w:jc w:val="center"/>
              <w:rPr>
                <w:sz w:val="28"/>
                <w:szCs w:val="28"/>
              </w:rPr>
            </w:pPr>
            <w:r>
              <w:rPr>
                <w:sz w:val="28"/>
                <w:szCs w:val="28"/>
              </w:rPr>
              <w:t>-</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14792" w:type="dxa"/>
            <w:gridSpan w:val="6"/>
          </w:tcPr>
          <w:p w:rsidR="000823CA" w:rsidRDefault="000823CA" w:rsidP="00695A0E">
            <w:pPr>
              <w:jc w:val="center"/>
              <w:rPr>
                <w:sz w:val="28"/>
                <w:szCs w:val="28"/>
              </w:rPr>
            </w:pPr>
            <w:r>
              <w:rPr>
                <w:sz w:val="28"/>
                <w:szCs w:val="28"/>
              </w:rPr>
              <w:t>Развитие культуры</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Приобретение и установка ангара под спортивный зал</w:t>
            </w:r>
          </w:p>
        </w:tc>
        <w:tc>
          <w:tcPr>
            <w:tcW w:w="2473"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4,5</w:t>
            </w:r>
          </w:p>
        </w:tc>
        <w:tc>
          <w:tcPr>
            <w:tcW w:w="2390"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w:t>
            </w:r>
          </w:p>
        </w:tc>
        <w:tc>
          <w:tcPr>
            <w:tcW w:w="2329" w:type="dxa"/>
          </w:tcPr>
          <w:p w:rsidR="000823CA" w:rsidRPr="000823CA" w:rsidRDefault="000823CA" w:rsidP="00695A0E">
            <w:pPr>
              <w:jc w:val="center"/>
              <w:rPr>
                <w:b/>
                <w:sz w:val="28"/>
                <w:szCs w:val="28"/>
              </w:rPr>
            </w:pPr>
          </w:p>
          <w:p w:rsidR="000823CA" w:rsidRPr="000823CA" w:rsidRDefault="000823CA" w:rsidP="00695A0E">
            <w:pPr>
              <w:jc w:val="center"/>
              <w:rPr>
                <w:b/>
                <w:sz w:val="28"/>
                <w:szCs w:val="28"/>
              </w:rPr>
            </w:pPr>
          </w:p>
          <w:p w:rsidR="000823CA" w:rsidRPr="000823CA" w:rsidRDefault="000823CA" w:rsidP="00695A0E">
            <w:pPr>
              <w:jc w:val="center"/>
              <w:rPr>
                <w:b/>
                <w:sz w:val="28"/>
                <w:szCs w:val="28"/>
              </w:rPr>
            </w:pPr>
            <w:r w:rsidRPr="000823CA">
              <w:rPr>
                <w:b/>
                <w:sz w:val="28"/>
                <w:szCs w:val="28"/>
              </w:rPr>
              <w:t>-</w:t>
            </w:r>
          </w:p>
        </w:tc>
        <w:tc>
          <w:tcPr>
            <w:tcW w:w="2339" w:type="dxa"/>
          </w:tcPr>
          <w:p w:rsidR="000823CA" w:rsidRPr="000823CA" w:rsidRDefault="000823CA" w:rsidP="00695A0E">
            <w:pPr>
              <w:rPr>
                <w:b/>
                <w:sz w:val="28"/>
                <w:szCs w:val="28"/>
              </w:rPr>
            </w:pPr>
          </w:p>
          <w:p w:rsidR="000823CA" w:rsidRPr="000823CA" w:rsidRDefault="000823CA" w:rsidP="00695A0E">
            <w:pPr>
              <w:rPr>
                <w:b/>
                <w:sz w:val="28"/>
                <w:szCs w:val="28"/>
              </w:rPr>
            </w:pPr>
          </w:p>
          <w:p w:rsidR="000823CA" w:rsidRPr="000823CA" w:rsidRDefault="000823CA" w:rsidP="00695A0E">
            <w:pPr>
              <w:jc w:val="center"/>
              <w:rPr>
                <w:b/>
                <w:sz w:val="28"/>
                <w:szCs w:val="28"/>
              </w:rPr>
            </w:pPr>
            <w:r w:rsidRPr="000823CA">
              <w:rPr>
                <w:b/>
                <w:sz w:val="28"/>
                <w:szCs w:val="28"/>
              </w:rPr>
              <w:t>4,5</w:t>
            </w:r>
          </w:p>
        </w:tc>
        <w:tc>
          <w:tcPr>
            <w:tcW w:w="2405" w:type="dxa"/>
          </w:tcPr>
          <w:p w:rsidR="000823CA" w:rsidRDefault="000823CA" w:rsidP="00695A0E">
            <w:pPr>
              <w:jc w:val="center"/>
              <w:rPr>
                <w:sz w:val="28"/>
                <w:szCs w:val="28"/>
              </w:rPr>
            </w:pPr>
          </w:p>
          <w:p w:rsidR="000823CA" w:rsidRDefault="000823CA" w:rsidP="00695A0E">
            <w:pPr>
              <w:jc w:val="center"/>
              <w:rPr>
                <w:sz w:val="28"/>
                <w:szCs w:val="28"/>
              </w:rPr>
            </w:pPr>
          </w:p>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2025 год</w:t>
            </w:r>
          </w:p>
        </w:tc>
        <w:tc>
          <w:tcPr>
            <w:tcW w:w="2473" w:type="dxa"/>
          </w:tcPr>
          <w:p w:rsidR="000823CA" w:rsidRDefault="000823CA" w:rsidP="00695A0E">
            <w:pPr>
              <w:jc w:val="center"/>
              <w:rPr>
                <w:sz w:val="28"/>
                <w:szCs w:val="28"/>
              </w:rPr>
            </w:pPr>
            <w:r>
              <w:rPr>
                <w:sz w:val="28"/>
                <w:szCs w:val="28"/>
              </w:rPr>
              <w:t>4,5</w:t>
            </w:r>
          </w:p>
        </w:tc>
        <w:tc>
          <w:tcPr>
            <w:tcW w:w="2390" w:type="dxa"/>
          </w:tcPr>
          <w:p w:rsidR="000823CA" w:rsidRDefault="000823CA" w:rsidP="00695A0E">
            <w:pPr>
              <w:jc w:val="center"/>
              <w:rPr>
                <w:sz w:val="28"/>
                <w:szCs w:val="28"/>
              </w:rPr>
            </w:pPr>
            <w:r>
              <w:rPr>
                <w:sz w:val="28"/>
                <w:szCs w:val="28"/>
              </w:rPr>
              <w:t>-</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4,5</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14792" w:type="dxa"/>
            <w:gridSpan w:val="6"/>
          </w:tcPr>
          <w:p w:rsidR="000823CA" w:rsidRDefault="000823CA" w:rsidP="00695A0E">
            <w:pPr>
              <w:jc w:val="center"/>
              <w:rPr>
                <w:sz w:val="28"/>
                <w:szCs w:val="28"/>
              </w:rPr>
            </w:pPr>
            <w:r>
              <w:rPr>
                <w:sz w:val="28"/>
                <w:szCs w:val="28"/>
              </w:rPr>
              <w:t>Развитие здравоохранения</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 xml:space="preserve">Строительств вертолетных площадок в отдаленных селах </w:t>
            </w:r>
            <w:proofErr w:type="spellStart"/>
            <w:r>
              <w:rPr>
                <w:sz w:val="28"/>
                <w:szCs w:val="28"/>
              </w:rPr>
              <w:t>Моклакан</w:t>
            </w:r>
            <w:proofErr w:type="spellEnd"/>
            <w:r>
              <w:rPr>
                <w:sz w:val="28"/>
                <w:szCs w:val="28"/>
              </w:rPr>
              <w:t xml:space="preserve">, Средняя </w:t>
            </w:r>
            <w:proofErr w:type="spellStart"/>
            <w:r>
              <w:rPr>
                <w:sz w:val="28"/>
                <w:szCs w:val="28"/>
              </w:rPr>
              <w:t>Олёкма</w:t>
            </w:r>
            <w:proofErr w:type="spellEnd"/>
            <w:r>
              <w:rPr>
                <w:sz w:val="28"/>
                <w:szCs w:val="28"/>
              </w:rPr>
              <w:t xml:space="preserve"> и </w:t>
            </w:r>
            <w:proofErr w:type="gramStart"/>
            <w:r>
              <w:rPr>
                <w:sz w:val="28"/>
                <w:szCs w:val="28"/>
              </w:rPr>
              <w:t>Гуля</w:t>
            </w:r>
            <w:proofErr w:type="gramEnd"/>
            <w:r>
              <w:rPr>
                <w:sz w:val="28"/>
                <w:szCs w:val="28"/>
              </w:rPr>
              <w:t>:</w:t>
            </w:r>
          </w:p>
        </w:tc>
        <w:tc>
          <w:tcPr>
            <w:tcW w:w="2473" w:type="dxa"/>
          </w:tcPr>
          <w:p w:rsidR="000823CA" w:rsidRPr="00E55187" w:rsidRDefault="000823CA" w:rsidP="00695A0E">
            <w:pPr>
              <w:jc w:val="center"/>
              <w:rPr>
                <w:b/>
                <w:sz w:val="28"/>
                <w:szCs w:val="28"/>
              </w:rPr>
            </w:pPr>
          </w:p>
          <w:p w:rsidR="000823CA" w:rsidRPr="00E55187" w:rsidRDefault="000823CA" w:rsidP="00695A0E">
            <w:pPr>
              <w:jc w:val="center"/>
              <w:rPr>
                <w:b/>
                <w:sz w:val="28"/>
                <w:szCs w:val="28"/>
              </w:rPr>
            </w:pPr>
          </w:p>
          <w:p w:rsidR="000823CA" w:rsidRPr="00E55187" w:rsidRDefault="000823CA" w:rsidP="00695A0E">
            <w:pPr>
              <w:jc w:val="center"/>
              <w:rPr>
                <w:b/>
                <w:sz w:val="28"/>
                <w:szCs w:val="28"/>
              </w:rPr>
            </w:pPr>
            <w:r w:rsidRPr="00E55187">
              <w:rPr>
                <w:b/>
                <w:sz w:val="28"/>
                <w:szCs w:val="28"/>
              </w:rPr>
              <w:t>0,6</w:t>
            </w:r>
          </w:p>
        </w:tc>
        <w:tc>
          <w:tcPr>
            <w:tcW w:w="2390" w:type="dxa"/>
          </w:tcPr>
          <w:p w:rsidR="000823CA" w:rsidRPr="00E55187" w:rsidRDefault="000823CA" w:rsidP="00695A0E">
            <w:pPr>
              <w:jc w:val="center"/>
              <w:rPr>
                <w:b/>
                <w:sz w:val="28"/>
                <w:szCs w:val="28"/>
              </w:rPr>
            </w:pPr>
          </w:p>
          <w:p w:rsidR="000823CA" w:rsidRPr="00E55187" w:rsidRDefault="000823CA" w:rsidP="00695A0E">
            <w:pPr>
              <w:jc w:val="center"/>
              <w:rPr>
                <w:b/>
                <w:sz w:val="28"/>
                <w:szCs w:val="28"/>
              </w:rPr>
            </w:pPr>
          </w:p>
          <w:p w:rsidR="000823CA" w:rsidRPr="00E55187" w:rsidRDefault="000823CA" w:rsidP="00695A0E">
            <w:pPr>
              <w:jc w:val="center"/>
              <w:rPr>
                <w:b/>
                <w:sz w:val="28"/>
                <w:szCs w:val="28"/>
              </w:rPr>
            </w:pPr>
            <w:r w:rsidRPr="00E55187">
              <w:rPr>
                <w:b/>
                <w:sz w:val="28"/>
                <w:szCs w:val="28"/>
              </w:rPr>
              <w:t>-</w:t>
            </w:r>
          </w:p>
        </w:tc>
        <w:tc>
          <w:tcPr>
            <w:tcW w:w="2329" w:type="dxa"/>
          </w:tcPr>
          <w:p w:rsidR="000823CA" w:rsidRPr="00E55187" w:rsidRDefault="000823CA" w:rsidP="00695A0E">
            <w:pPr>
              <w:jc w:val="center"/>
              <w:rPr>
                <w:b/>
                <w:sz w:val="28"/>
                <w:szCs w:val="28"/>
              </w:rPr>
            </w:pPr>
          </w:p>
          <w:p w:rsidR="000823CA" w:rsidRPr="00E55187" w:rsidRDefault="000823CA" w:rsidP="00695A0E">
            <w:pPr>
              <w:jc w:val="center"/>
              <w:rPr>
                <w:b/>
                <w:sz w:val="28"/>
                <w:szCs w:val="28"/>
              </w:rPr>
            </w:pPr>
          </w:p>
          <w:p w:rsidR="000823CA" w:rsidRPr="00E55187" w:rsidRDefault="000823CA" w:rsidP="00695A0E">
            <w:pPr>
              <w:jc w:val="center"/>
              <w:rPr>
                <w:b/>
                <w:sz w:val="28"/>
                <w:szCs w:val="28"/>
              </w:rPr>
            </w:pPr>
            <w:r w:rsidRPr="00E55187">
              <w:rPr>
                <w:b/>
                <w:sz w:val="28"/>
                <w:szCs w:val="28"/>
              </w:rPr>
              <w:t>-</w:t>
            </w:r>
          </w:p>
        </w:tc>
        <w:tc>
          <w:tcPr>
            <w:tcW w:w="2339" w:type="dxa"/>
          </w:tcPr>
          <w:p w:rsidR="000823CA" w:rsidRPr="00E55187" w:rsidRDefault="000823CA" w:rsidP="00695A0E">
            <w:pPr>
              <w:jc w:val="center"/>
              <w:rPr>
                <w:b/>
                <w:sz w:val="28"/>
                <w:szCs w:val="28"/>
              </w:rPr>
            </w:pPr>
          </w:p>
          <w:p w:rsidR="000823CA" w:rsidRPr="00E55187" w:rsidRDefault="000823CA" w:rsidP="00695A0E">
            <w:pPr>
              <w:jc w:val="center"/>
              <w:rPr>
                <w:b/>
                <w:sz w:val="28"/>
                <w:szCs w:val="28"/>
              </w:rPr>
            </w:pPr>
          </w:p>
          <w:p w:rsidR="000823CA" w:rsidRPr="00E55187" w:rsidRDefault="000823CA" w:rsidP="00695A0E">
            <w:pPr>
              <w:jc w:val="center"/>
              <w:rPr>
                <w:b/>
                <w:sz w:val="28"/>
                <w:szCs w:val="28"/>
              </w:rPr>
            </w:pPr>
            <w:r w:rsidRPr="00E55187">
              <w:rPr>
                <w:b/>
                <w:sz w:val="28"/>
                <w:szCs w:val="28"/>
              </w:rPr>
              <w:t>0,6</w:t>
            </w:r>
          </w:p>
        </w:tc>
        <w:tc>
          <w:tcPr>
            <w:tcW w:w="2405" w:type="dxa"/>
          </w:tcPr>
          <w:p w:rsidR="000823CA" w:rsidRDefault="000823CA" w:rsidP="00695A0E">
            <w:pPr>
              <w:jc w:val="center"/>
              <w:rPr>
                <w:sz w:val="28"/>
                <w:szCs w:val="28"/>
              </w:rPr>
            </w:pP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 xml:space="preserve">В с. </w:t>
            </w:r>
            <w:proofErr w:type="spellStart"/>
            <w:r>
              <w:rPr>
                <w:sz w:val="28"/>
                <w:szCs w:val="28"/>
              </w:rPr>
              <w:t>Моклакан</w:t>
            </w:r>
            <w:proofErr w:type="spellEnd"/>
          </w:p>
          <w:p w:rsidR="000823CA" w:rsidRDefault="000823CA" w:rsidP="00695A0E">
            <w:pPr>
              <w:jc w:val="center"/>
              <w:rPr>
                <w:sz w:val="28"/>
                <w:szCs w:val="28"/>
              </w:rPr>
            </w:pPr>
            <w:r>
              <w:rPr>
                <w:sz w:val="28"/>
                <w:szCs w:val="28"/>
              </w:rPr>
              <w:t>2019 год</w:t>
            </w:r>
          </w:p>
        </w:tc>
        <w:tc>
          <w:tcPr>
            <w:tcW w:w="2473" w:type="dxa"/>
          </w:tcPr>
          <w:p w:rsidR="000823CA" w:rsidRDefault="000823CA" w:rsidP="00695A0E">
            <w:pPr>
              <w:jc w:val="center"/>
              <w:rPr>
                <w:sz w:val="28"/>
                <w:szCs w:val="28"/>
              </w:rPr>
            </w:pPr>
            <w:r>
              <w:rPr>
                <w:sz w:val="28"/>
                <w:szCs w:val="28"/>
              </w:rPr>
              <w:t>0,2</w:t>
            </w:r>
          </w:p>
        </w:tc>
        <w:tc>
          <w:tcPr>
            <w:tcW w:w="2390" w:type="dxa"/>
          </w:tcPr>
          <w:p w:rsidR="000823CA" w:rsidRDefault="000823CA" w:rsidP="00695A0E">
            <w:pPr>
              <w:jc w:val="center"/>
              <w:rPr>
                <w:sz w:val="28"/>
                <w:szCs w:val="28"/>
              </w:rPr>
            </w:pPr>
            <w:r>
              <w:rPr>
                <w:sz w:val="28"/>
                <w:szCs w:val="28"/>
              </w:rPr>
              <w:t>-</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0,2</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proofErr w:type="gramStart"/>
            <w:r>
              <w:rPr>
                <w:sz w:val="28"/>
                <w:szCs w:val="28"/>
              </w:rPr>
              <w:t>В</w:t>
            </w:r>
            <w:proofErr w:type="gramEnd"/>
            <w:r>
              <w:rPr>
                <w:sz w:val="28"/>
                <w:szCs w:val="28"/>
              </w:rPr>
              <w:t xml:space="preserve"> с. Гуля</w:t>
            </w:r>
          </w:p>
          <w:p w:rsidR="000823CA" w:rsidRDefault="000823CA" w:rsidP="00695A0E">
            <w:pPr>
              <w:jc w:val="center"/>
              <w:rPr>
                <w:sz w:val="28"/>
                <w:szCs w:val="28"/>
              </w:rPr>
            </w:pPr>
            <w:r>
              <w:rPr>
                <w:sz w:val="28"/>
                <w:szCs w:val="28"/>
              </w:rPr>
              <w:t>2020 год</w:t>
            </w:r>
          </w:p>
        </w:tc>
        <w:tc>
          <w:tcPr>
            <w:tcW w:w="2473" w:type="dxa"/>
          </w:tcPr>
          <w:p w:rsidR="000823CA" w:rsidRDefault="000823CA" w:rsidP="00695A0E">
            <w:pPr>
              <w:jc w:val="center"/>
              <w:rPr>
                <w:sz w:val="28"/>
                <w:szCs w:val="28"/>
              </w:rPr>
            </w:pPr>
            <w:r>
              <w:rPr>
                <w:sz w:val="28"/>
                <w:szCs w:val="28"/>
              </w:rPr>
              <w:t>0,2</w:t>
            </w:r>
          </w:p>
        </w:tc>
        <w:tc>
          <w:tcPr>
            <w:tcW w:w="2390" w:type="dxa"/>
          </w:tcPr>
          <w:p w:rsidR="000823CA" w:rsidRDefault="000823CA" w:rsidP="00695A0E">
            <w:pPr>
              <w:jc w:val="center"/>
              <w:rPr>
                <w:sz w:val="28"/>
                <w:szCs w:val="28"/>
              </w:rPr>
            </w:pPr>
            <w:r>
              <w:rPr>
                <w:sz w:val="28"/>
                <w:szCs w:val="28"/>
              </w:rPr>
              <w:t>-</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0,2</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lastRenderedPageBreak/>
              <w:t xml:space="preserve">В </w:t>
            </w:r>
            <w:proofErr w:type="gramStart"/>
            <w:r>
              <w:rPr>
                <w:sz w:val="28"/>
                <w:szCs w:val="28"/>
              </w:rPr>
              <w:t>с</w:t>
            </w:r>
            <w:proofErr w:type="gramEnd"/>
            <w:r>
              <w:rPr>
                <w:sz w:val="28"/>
                <w:szCs w:val="28"/>
              </w:rPr>
              <w:t xml:space="preserve">. Средняя </w:t>
            </w:r>
            <w:proofErr w:type="spellStart"/>
            <w:r>
              <w:rPr>
                <w:sz w:val="28"/>
                <w:szCs w:val="28"/>
              </w:rPr>
              <w:t>Олекма</w:t>
            </w:r>
            <w:proofErr w:type="spellEnd"/>
          </w:p>
          <w:p w:rsidR="000823CA" w:rsidRDefault="000823CA" w:rsidP="00695A0E">
            <w:pPr>
              <w:jc w:val="center"/>
              <w:rPr>
                <w:sz w:val="28"/>
                <w:szCs w:val="28"/>
              </w:rPr>
            </w:pPr>
            <w:r>
              <w:rPr>
                <w:sz w:val="28"/>
                <w:szCs w:val="28"/>
              </w:rPr>
              <w:t>2021 год</w:t>
            </w:r>
          </w:p>
        </w:tc>
        <w:tc>
          <w:tcPr>
            <w:tcW w:w="2473" w:type="dxa"/>
          </w:tcPr>
          <w:p w:rsidR="000823CA" w:rsidRDefault="000823CA" w:rsidP="00695A0E">
            <w:pPr>
              <w:jc w:val="center"/>
              <w:rPr>
                <w:sz w:val="28"/>
                <w:szCs w:val="28"/>
              </w:rPr>
            </w:pPr>
            <w:r>
              <w:rPr>
                <w:sz w:val="28"/>
                <w:szCs w:val="28"/>
              </w:rPr>
              <w:t>0,2</w:t>
            </w:r>
          </w:p>
        </w:tc>
        <w:tc>
          <w:tcPr>
            <w:tcW w:w="2390" w:type="dxa"/>
          </w:tcPr>
          <w:p w:rsidR="000823CA" w:rsidRDefault="000823CA" w:rsidP="00695A0E">
            <w:pPr>
              <w:jc w:val="center"/>
              <w:rPr>
                <w:sz w:val="28"/>
                <w:szCs w:val="28"/>
              </w:rPr>
            </w:pPr>
            <w:r>
              <w:rPr>
                <w:sz w:val="28"/>
                <w:szCs w:val="28"/>
              </w:rPr>
              <w:t>-</w:t>
            </w:r>
          </w:p>
        </w:tc>
        <w:tc>
          <w:tcPr>
            <w:tcW w:w="2329" w:type="dxa"/>
          </w:tcPr>
          <w:p w:rsidR="000823CA" w:rsidRDefault="000823CA" w:rsidP="00695A0E">
            <w:pPr>
              <w:jc w:val="center"/>
              <w:rPr>
                <w:sz w:val="28"/>
                <w:szCs w:val="28"/>
              </w:rPr>
            </w:pPr>
            <w:r>
              <w:rPr>
                <w:sz w:val="28"/>
                <w:szCs w:val="28"/>
              </w:rPr>
              <w:t>-</w:t>
            </w:r>
          </w:p>
        </w:tc>
        <w:tc>
          <w:tcPr>
            <w:tcW w:w="2339" w:type="dxa"/>
          </w:tcPr>
          <w:p w:rsidR="000823CA" w:rsidRDefault="000823CA" w:rsidP="00695A0E">
            <w:pPr>
              <w:jc w:val="center"/>
              <w:rPr>
                <w:sz w:val="28"/>
                <w:szCs w:val="28"/>
              </w:rPr>
            </w:pPr>
            <w:r>
              <w:rPr>
                <w:sz w:val="28"/>
                <w:szCs w:val="28"/>
              </w:rPr>
              <w:t>0,2</w:t>
            </w:r>
          </w:p>
        </w:tc>
        <w:tc>
          <w:tcPr>
            <w:tcW w:w="2405" w:type="dxa"/>
          </w:tcPr>
          <w:p w:rsidR="000823CA" w:rsidRDefault="000823CA" w:rsidP="00695A0E">
            <w:pPr>
              <w:jc w:val="center"/>
              <w:rPr>
                <w:sz w:val="28"/>
                <w:szCs w:val="28"/>
              </w:rPr>
            </w:pPr>
            <w:r>
              <w:rPr>
                <w:sz w:val="28"/>
                <w:szCs w:val="28"/>
              </w:rPr>
              <w:t>-</w:t>
            </w:r>
          </w:p>
        </w:tc>
      </w:tr>
      <w:tr w:rsidR="000823CA" w:rsidTr="00695A0E">
        <w:trPr>
          <w:gridAfter w:val="1"/>
          <w:wAfter w:w="2337" w:type="dxa"/>
        </w:trPr>
        <w:tc>
          <w:tcPr>
            <w:tcW w:w="14792" w:type="dxa"/>
            <w:gridSpan w:val="6"/>
          </w:tcPr>
          <w:p w:rsidR="000823CA" w:rsidRDefault="000823CA" w:rsidP="00695A0E">
            <w:pPr>
              <w:jc w:val="center"/>
              <w:rPr>
                <w:sz w:val="28"/>
                <w:szCs w:val="28"/>
              </w:rPr>
            </w:pPr>
            <w:r>
              <w:rPr>
                <w:sz w:val="28"/>
                <w:szCs w:val="28"/>
              </w:rPr>
              <w:t>жилищно-коммунальное  хозяйство</w:t>
            </w:r>
          </w:p>
        </w:tc>
      </w:tr>
      <w:tr w:rsidR="000823CA" w:rsidTr="00695A0E">
        <w:trPr>
          <w:gridAfter w:val="1"/>
          <w:wAfter w:w="2337" w:type="dxa"/>
        </w:trPr>
        <w:tc>
          <w:tcPr>
            <w:tcW w:w="2856" w:type="dxa"/>
          </w:tcPr>
          <w:p w:rsidR="000823CA" w:rsidRDefault="000823CA" w:rsidP="00695A0E">
            <w:pPr>
              <w:jc w:val="center"/>
              <w:rPr>
                <w:sz w:val="28"/>
                <w:szCs w:val="28"/>
              </w:rPr>
            </w:pPr>
            <w:r>
              <w:rPr>
                <w:sz w:val="28"/>
                <w:szCs w:val="28"/>
              </w:rPr>
              <w:t>Всего</w:t>
            </w:r>
          </w:p>
        </w:tc>
        <w:tc>
          <w:tcPr>
            <w:tcW w:w="2473" w:type="dxa"/>
          </w:tcPr>
          <w:p w:rsidR="000823CA" w:rsidRDefault="00944843" w:rsidP="00695A0E">
            <w:pPr>
              <w:jc w:val="center"/>
              <w:rPr>
                <w:sz w:val="28"/>
                <w:szCs w:val="28"/>
              </w:rPr>
            </w:pPr>
            <w:r>
              <w:rPr>
                <w:sz w:val="28"/>
                <w:szCs w:val="28"/>
              </w:rPr>
              <w:t>16,760</w:t>
            </w:r>
          </w:p>
        </w:tc>
        <w:tc>
          <w:tcPr>
            <w:tcW w:w="2390" w:type="dxa"/>
          </w:tcPr>
          <w:p w:rsidR="000823CA" w:rsidRDefault="00944843" w:rsidP="00695A0E">
            <w:pPr>
              <w:jc w:val="center"/>
              <w:rPr>
                <w:sz w:val="28"/>
                <w:szCs w:val="28"/>
              </w:rPr>
            </w:pPr>
            <w:r>
              <w:rPr>
                <w:sz w:val="28"/>
                <w:szCs w:val="28"/>
              </w:rPr>
              <w:t>2,564</w:t>
            </w:r>
          </w:p>
        </w:tc>
        <w:tc>
          <w:tcPr>
            <w:tcW w:w="2329" w:type="dxa"/>
          </w:tcPr>
          <w:p w:rsidR="000823CA" w:rsidRDefault="00944843" w:rsidP="00695A0E">
            <w:pPr>
              <w:jc w:val="center"/>
              <w:rPr>
                <w:sz w:val="28"/>
                <w:szCs w:val="28"/>
              </w:rPr>
            </w:pPr>
            <w:r>
              <w:rPr>
                <w:sz w:val="28"/>
                <w:szCs w:val="28"/>
              </w:rPr>
              <w:t>2,644</w:t>
            </w:r>
          </w:p>
        </w:tc>
        <w:tc>
          <w:tcPr>
            <w:tcW w:w="2339" w:type="dxa"/>
          </w:tcPr>
          <w:p w:rsidR="000823CA" w:rsidRDefault="00944843" w:rsidP="00695A0E">
            <w:pPr>
              <w:jc w:val="center"/>
              <w:rPr>
                <w:sz w:val="28"/>
                <w:szCs w:val="28"/>
              </w:rPr>
            </w:pPr>
            <w:r>
              <w:rPr>
                <w:sz w:val="28"/>
                <w:szCs w:val="28"/>
              </w:rPr>
              <w:t>2,940</w:t>
            </w:r>
          </w:p>
        </w:tc>
        <w:tc>
          <w:tcPr>
            <w:tcW w:w="2405" w:type="dxa"/>
          </w:tcPr>
          <w:p w:rsidR="000823CA" w:rsidRDefault="00944843" w:rsidP="00695A0E">
            <w:pPr>
              <w:jc w:val="center"/>
              <w:rPr>
                <w:sz w:val="28"/>
                <w:szCs w:val="28"/>
              </w:rPr>
            </w:pPr>
            <w:r>
              <w:rPr>
                <w:sz w:val="28"/>
                <w:szCs w:val="28"/>
              </w:rPr>
              <w:t>8,612</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2019 год</w:t>
            </w:r>
          </w:p>
        </w:tc>
        <w:tc>
          <w:tcPr>
            <w:tcW w:w="2473" w:type="dxa"/>
          </w:tcPr>
          <w:p w:rsidR="001E5260" w:rsidRDefault="001E5260" w:rsidP="00CF4C68">
            <w:pPr>
              <w:jc w:val="center"/>
              <w:rPr>
                <w:sz w:val="28"/>
                <w:szCs w:val="28"/>
              </w:rPr>
            </w:pPr>
            <w:r>
              <w:rPr>
                <w:sz w:val="28"/>
                <w:szCs w:val="28"/>
              </w:rPr>
              <w:t>1,008</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0,140</w:t>
            </w:r>
          </w:p>
        </w:tc>
        <w:tc>
          <w:tcPr>
            <w:tcW w:w="2339" w:type="dxa"/>
          </w:tcPr>
          <w:p w:rsidR="001E5260" w:rsidRDefault="001E5260" w:rsidP="00CF4C68">
            <w:pPr>
              <w:jc w:val="center"/>
              <w:rPr>
                <w:sz w:val="28"/>
                <w:szCs w:val="28"/>
              </w:rPr>
            </w:pPr>
            <w:r>
              <w:rPr>
                <w:sz w:val="28"/>
                <w:szCs w:val="28"/>
              </w:rPr>
              <w:t>0,110</w:t>
            </w:r>
          </w:p>
        </w:tc>
        <w:tc>
          <w:tcPr>
            <w:tcW w:w="2405" w:type="dxa"/>
          </w:tcPr>
          <w:p w:rsidR="001E5260" w:rsidRDefault="001E5260" w:rsidP="00695A0E">
            <w:pPr>
              <w:jc w:val="center"/>
              <w:rPr>
                <w:sz w:val="28"/>
                <w:szCs w:val="28"/>
              </w:rPr>
            </w:pPr>
            <w:r>
              <w:rPr>
                <w:sz w:val="28"/>
                <w:szCs w:val="28"/>
              </w:rPr>
              <w:t>0,586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2020 год</w:t>
            </w:r>
          </w:p>
        </w:tc>
        <w:tc>
          <w:tcPr>
            <w:tcW w:w="2473" w:type="dxa"/>
          </w:tcPr>
          <w:p w:rsidR="001E5260" w:rsidRDefault="001E5260" w:rsidP="00CF4C68">
            <w:pPr>
              <w:jc w:val="center"/>
              <w:rPr>
                <w:sz w:val="28"/>
                <w:szCs w:val="28"/>
              </w:rPr>
            </w:pPr>
            <w:r>
              <w:rPr>
                <w:sz w:val="28"/>
                <w:szCs w:val="28"/>
              </w:rPr>
              <w:t>1,108</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0,140</w:t>
            </w:r>
          </w:p>
        </w:tc>
        <w:tc>
          <w:tcPr>
            <w:tcW w:w="2339" w:type="dxa"/>
          </w:tcPr>
          <w:p w:rsidR="001E5260" w:rsidRDefault="001E5260" w:rsidP="00CF4C68">
            <w:pPr>
              <w:jc w:val="center"/>
              <w:rPr>
                <w:sz w:val="28"/>
                <w:szCs w:val="28"/>
              </w:rPr>
            </w:pPr>
            <w:r>
              <w:rPr>
                <w:sz w:val="28"/>
                <w:szCs w:val="28"/>
              </w:rPr>
              <w:t>0,110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2021 год</w:t>
            </w:r>
          </w:p>
        </w:tc>
        <w:tc>
          <w:tcPr>
            <w:tcW w:w="2473" w:type="dxa"/>
          </w:tcPr>
          <w:p w:rsidR="001E5260" w:rsidRDefault="001E5260" w:rsidP="00CF4C68">
            <w:pPr>
              <w:jc w:val="center"/>
              <w:rPr>
                <w:sz w:val="28"/>
                <w:szCs w:val="28"/>
              </w:rPr>
            </w:pPr>
            <w:r>
              <w:rPr>
                <w:sz w:val="28"/>
                <w:szCs w:val="28"/>
              </w:rPr>
              <w:t>1,208</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0,140</w:t>
            </w:r>
          </w:p>
        </w:tc>
        <w:tc>
          <w:tcPr>
            <w:tcW w:w="2339" w:type="dxa"/>
          </w:tcPr>
          <w:p w:rsidR="001E5260" w:rsidRDefault="001E5260" w:rsidP="00CF4C68">
            <w:pPr>
              <w:jc w:val="center"/>
              <w:rPr>
                <w:sz w:val="28"/>
                <w:szCs w:val="28"/>
              </w:rPr>
            </w:pPr>
            <w:r>
              <w:rPr>
                <w:sz w:val="28"/>
                <w:szCs w:val="28"/>
              </w:rPr>
              <w:t>0,210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2022 год</w:t>
            </w:r>
          </w:p>
        </w:tc>
        <w:tc>
          <w:tcPr>
            <w:tcW w:w="2473" w:type="dxa"/>
          </w:tcPr>
          <w:p w:rsidR="001E5260" w:rsidRDefault="001E5260" w:rsidP="00CF4C68">
            <w:pPr>
              <w:jc w:val="center"/>
              <w:rPr>
                <w:sz w:val="28"/>
                <w:szCs w:val="28"/>
              </w:rPr>
            </w:pPr>
            <w:r>
              <w:rPr>
                <w:sz w:val="28"/>
                <w:szCs w:val="28"/>
              </w:rPr>
              <w:t>1,208</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0,140</w:t>
            </w:r>
          </w:p>
        </w:tc>
        <w:tc>
          <w:tcPr>
            <w:tcW w:w="2339" w:type="dxa"/>
          </w:tcPr>
          <w:p w:rsidR="001E5260" w:rsidRDefault="001E5260" w:rsidP="00CF4C68">
            <w:pPr>
              <w:jc w:val="center"/>
              <w:rPr>
                <w:sz w:val="28"/>
                <w:szCs w:val="28"/>
              </w:rPr>
            </w:pPr>
            <w:r>
              <w:rPr>
                <w:sz w:val="28"/>
                <w:szCs w:val="28"/>
              </w:rPr>
              <w:t>0,210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2023 год</w:t>
            </w:r>
          </w:p>
        </w:tc>
        <w:tc>
          <w:tcPr>
            <w:tcW w:w="2473" w:type="dxa"/>
          </w:tcPr>
          <w:p w:rsidR="001E5260" w:rsidRDefault="001E5260" w:rsidP="00CF4C68">
            <w:pPr>
              <w:jc w:val="center"/>
              <w:rPr>
                <w:sz w:val="28"/>
                <w:szCs w:val="28"/>
              </w:rPr>
            </w:pPr>
            <w:r>
              <w:rPr>
                <w:sz w:val="28"/>
                <w:szCs w:val="28"/>
              </w:rPr>
              <w:t>1,208</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0,140</w:t>
            </w:r>
          </w:p>
        </w:tc>
        <w:tc>
          <w:tcPr>
            <w:tcW w:w="2339" w:type="dxa"/>
          </w:tcPr>
          <w:p w:rsidR="001E5260" w:rsidRDefault="001E5260" w:rsidP="00CF4C68">
            <w:pPr>
              <w:jc w:val="center"/>
              <w:rPr>
                <w:sz w:val="28"/>
                <w:szCs w:val="28"/>
              </w:rPr>
            </w:pPr>
            <w:r>
              <w:rPr>
                <w:sz w:val="28"/>
                <w:szCs w:val="28"/>
              </w:rPr>
              <w:t>0,210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2024 год</w:t>
            </w:r>
          </w:p>
        </w:tc>
        <w:tc>
          <w:tcPr>
            <w:tcW w:w="2473" w:type="dxa"/>
          </w:tcPr>
          <w:p w:rsidR="001E5260" w:rsidRDefault="001E5260" w:rsidP="00CF4C68">
            <w:pPr>
              <w:jc w:val="center"/>
              <w:rPr>
                <w:sz w:val="28"/>
                <w:szCs w:val="28"/>
              </w:rPr>
            </w:pPr>
            <w:r>
              <w:rPr>
                <w:sz w:val="28"/>
                <w:szCs w:val="28"/>
              </w:rPr>
              <w:t>1,310</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0,242</w:t>
            </w:r>
          </w:p>
        </w:tc>
        <w:tc>
          <w:tcPr>
            <w:tcW w:w="2339" w:type="dxa"/>
          </w:tcPr>
          <w:p w:rsidR="001E5260" w:rsidRDefault="001E5260" w:rsidP="00CF4C68">
            <w:pPr>
              <w:jc w:val="center"/>
              <w:rPr>
                <w:sz w:val="28"/>
                <w:szCs w:val="28"/>
              </w:rPr>
            </w:pPr>
            <w:r>
              <w:rPr>
                <w:sz w:val="28"/>
                <w:szCs w:val="28"/>
              </w:rPr>
              <w:t>0,210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2025 год</w:t>
            </w:r>
          </w:p>
        </w:tc>
        <w:tc>
          <w:tcPr>
            <w:tcW w:w="2473" w:type="dxa"/>
          </w:tcPr>
          <w:p w:rsidR="001E5260" w:rsidRDefault="001E5260" w:rsidP="00CF4C68">
            <w:pPr>
              <w:jc w:val="center"/>
              <w:rPr>
                <w:sz w:val="28"/>
                <w:szCs w:val="28"/>
              </w:rPr>
            </w:pPr>
            <w:r>
              <w:rPr>
                <w:sz w:val="28"/>
                <w:szCs w:val="28"/>
              </w:rPr>
              <w:t>1,310</w:t>
            </w:r>
          </w:p>
        </w:tc>
        <w:tc>
          <w:tcPr>
            <w:tcW w:w="2390" w:type="dxa"/>
          </w:tcPr>
          <w:p w:rsidR="001E5260" w:rsidRDefault="001E5260" w:rsidP="00CF4C68">
            <w:pPr>
              <w:jc w:val="center"/>
              <w:rPr>
                <w:sz w:val="28"/>
                <w:szCs w:val="28"/>
              </w:rPr>
            </w:pPr>
            <w:r>
              <w:rPr>
                <w:sz w:val="28"/>
                <w:szCs w:val="28"/>
              </w:rPr>
              <w:t>0,172</w:t>
            </w:r>
          </w:p>
        </w:tc>
        <w:tc>
          <w:tcPr>
            <w:tcW w:w="2329" w:type="dxa"/>
          </w:tcPr>
          <w:p w:rsidR="001E5260" w:rsidRDefault="001E5260" w:rsidP="00CF4C68">
            <w:pPr>
              <w:jc w:val="center"/>
              <w:rPr>
                <w:sz w:val="28"/>
                <w:szCs w:val="28"/>
              </w:rPr>
            </w:pPr>
            <w:r>
              <w:rPr>
                <w:sz w:val="28"/>
                <w:szCs w:val="28"/>
              </w:rPr>
              <w:t>0,242</w:t>
            </w:r>
          </w:p>
        </w:tc>
        <w:tc>
          <w:tcPr>
            <w:tcW w:w="2339" w:type="dxa"/>
          </w:tcPr>
          <w:p w:rsidR="001E5260" w:rsidRDefault="001E5260" w:rsidP="00CF4C68">
            <w:pPr>
              <w:jc w:val="center"/>
              <w:rPr>
                <w:sz w:val="28"/>
                <w:szCs w:val="28"/>
              </w:rPr>
            </w:pPr>
            <w:r>
              <w:rPr>
                <w:sz w:val="28"/>
                <w:szCs w:val="28"/>
              </w:rPr>
              <w:t>0,210</w:t>
            </w:r>
          </w:p>
        </w:tc>
        <w:tc>
          <w:tcPr>
            <w:tcW w:w="2405" w:type="dxa"/>
          </w:tcPr>
          <w:p w:rsidR="001E5260" w:rsidRDefault="001E5260" w:rsidP="00695A0E">
            <w:pPr>
              <w:jc w:val="center"/>
              <w:rPr>
                <w:sz w:val="28"/>
                <w:szCs w:val="28"/>
              </w:rPr>
            </w:pPr>
            <w:r>
              <w:rPr>
                <w:sz w:val="28"/>
                <w:szCs w:val="28"/>
              </w:rPr>
              <w:t>0,686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2026 год</w:t>
            </w:r>
          </w:p>
        </w:tc>
        <w:tc>
          <w:tcPr>
            <w:tcW w:w="2473" w:type="dxa"/>
          </w:tcPr>
          <w:p w:rsidR="001E5260" w:rsidRDefault="001E5260" w:rsidP="00CF4C68">
            <w:pPr>
              <w:jc w:val="center"/>
              <w:rPr>
                <w:sz w:val="28"/>
                <w:szCs w:val="28"/>
              </w:rPr>
            </w:pPr>
            <w:r>
              <w:rPr>
                <w:sz w:val="28"/>
                <w:szCs w:val="28"/>
              </w:rPr>
              <w:t>1,540</w:t>
            </w:r>
          </w:p>
        </w:tc>
        <w:tc>
          <w:tcPr>
            <w:tcW w:w="2390" w:type="dxa"/>
          </w:tcPr>
          <w:p w:rsidR="001E5260" w:rsidRDefault="001E5260" w:rsidP="00CF4C68">
            <w:pPr>
              <w:jc w:val="center"/>
              <w:rPr>
                <w:sz w:val="28"/>
                <w:szCs w:val="28"/>
              </w:rPr>
            </w:pPr>
            <w:r>
              <w:rPr>
                <w:sz w:val="28"/>
                <w:szCs w:val="28"/>
              </w:rPr>
              <w:t>0,272</w:t>
            </w:r>
          </w:p>
        </w:tc>
        <w:tc>
          <w:tcPr>
            <w:tcW w:w="2329" w:type="dxa"/>
          </w:tcPr>
          <w:p w:rsidR="001E5260" w:rsidRDefault="001E5260" w:rsidP="00CF4C68">
            <w:pPr>
              <w:jc w:val="center"/>
              <w:rPr>
                <w:sz w:val="28"/>
                <w:szCs w:val="28"/>
              </w:rPr>
            </w:pPr>
            <w:r>
              <w:rPr>
                <w:sz w:val="28"/>
                <w:szCs w:val="28"/>
              </w:rPr>
              <w:t>0,292</w:t>
            </w:r>
          </w:p>
        </w:tc>
        <w:tc>
          <w:tcPr>
            <w:tcW w:w="2339" w:type="dxa"/>
          </w:tcPr>
          <w:p w:rsidR="001E5260" w:rsidRDefault="001E5260" w:rsidP="00CF4C68">
            <w:pPr>
              <w:jc w:val="center"/>
              <w:rPr>
                <w:sz w:val="28"/>
                <w:szCs w:val="28"/>
              </w:rPr>
            </w:pPr>
            <w:r>
              <w:rPr>
                <w:sz w:val="28"/>
                <w:szCs w:val="28"/>
              </w:rPr>
              <w:t>0,250</w:t>
            </w:r>
          </w:p>
        </w:tc>
        <w:tc>
          <w:tcPr>
            <w:tcW w:w="2405" w:type="dxa"/>
          </w:tcPr>
          <w:p w:rsidR="001E5260" w:rsidRDefault="001E5260" w:rsidP="00695A0E">
            <w:pPr>
              <w:jc w:val="center"/>
              <w:rPr>
                <w:sz w:val="28"/>
                <w:szCs w:val="28"/>
              </w:rPr>
            </w:pPr>
            <w:r>
              <w:rPr>
                <w:sz w:val="28"/>
                <w:szCs w:val="28"/>
              </w:rPr>
              <w:t>0,726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2027 год</w:t>
            </w:r>
          </w:p>
        </w:tc>
        <w:tc>
          <w:tcPr>
            <w:tcW w:w="2473" w:type="dxa"/>
          </w:tcPr>
          <w:p w:rsidR="001E5260" w:rsidRDefault="001E5260" w:rsidP="00CF4C68">
            <w:pPr>
              <w:jc w:val="center"/>
              <w:rPr>
                <w:sz w:val="28"/>
                <w:szCs w:val="28"/>
              </w:rPr>
            </w:pPr>
            <w:r>
              <w:rPr>
                <w:sz w:val="28"/>
                <w:szCs w:val="28"/>
              </w:rPr>
              <w:t>1,680</w:t>
            </w:r>
          </w:p>
        </w:tc>
        <w:tc>
          <w:tcPr>
            <w:tcW w:w="2390" w:type="dxa"/>
          </w:tcPr>
          <w:p w:rsidR="001E5260" w:rsidRDefault="001E5260" w:rsidP="00CF4C68">
            <w:pPr>
              <w:jc w:val="center"/>
              <w:rPr>
                <w:sz w:val="28"/>
                <w:szCs w:val="28"/>
              </w:rPr>
            </w:pPr>
            <w:r>
              <w:rPr>
                <w:sz w:val="28"/>
                <w:szCs w:val="28"/>
              </w:rPr>
              <w:t>0,272</w:t>
            </w:r>
          </w:p>
        </w:tc>
        <w:tc>
          <w:tcPr>
            <w:tcW w:w="2329" w:type="dxa"/>
          </w:tcPr>
          <w:p w:rsidR="001E5260" w:rsidRDefault="001E5260" w:rsidP="00CF4C68">
            <w:pPr>
              <w:jc w:val="center"/>
              <w:rPr>
                <w:sz w:val="28"/>
                <w:szCs w:val="28"/>
              </w:rPr>
            </w:pPr>
            <w:r>
              <w:rPr>
                <w:sz w:val="28"/>
                <w:szCs w:val="28"/>
              </w:rPr>
              <w:t>0,292</w:t>
            </w:r>
          </w:p>
        </w:tc>
        <w:tc>
          <w:tcPr>
            <w:tcW w:w="2339" w:type="dxa"/>
          </w:tcPr>
          <w:p w:rsidR="001E5260" w:rsidRDefault="001E5260" w:rsidP="00CF4C68">
            <w:pPr>
              <w:jc w:val="center"/>
              <w:rPr>
                <w:sz w:val="28"/>
                <w:szCs w:val="28"/>
              </w:rPr>
            </w:pPr>
            <w:r>
              <w:rPr>
                <w:sz w:val="28"/>
                <w:szCs w:val="28"/>
              </w:rPr>
              <w:t>0,320</w:t>
            </w:r>
          </w:p>
        </w:tc>
        <w:tc>
          <w:tcPr>
            <w:tcW w:w="2405" w:type="dxa"/>
          </w:tcPr>
          <w:p w:rsidR="001E5260" w:rsidRDefault="001E5260" w:rsidP="00695A0E">
            <w:pPr>
              <w:jc w:val="center"/>
              <w:rPr>
                <w:sz w:val="28"/>
                <w:szCs w:val="28"/>
              </w:rPr>
            </w:pPr>
            <w:r>
              <w:rPr>
                <w:sz w:val="28"/>
                <w:szCs w:val="28"/>
              </w:rPr>
              <w:t>0,796</w:t>
            </w:r>
          </w:p>
        </w:tc>
      </w:tr>
      <w:tr w:rsidR="001E5260" w:rsidTr="00695A0E">
        <w:trPr>
          <w:gridAfter w:val="1"/>
          <w:wAfter w:w="2337" w:type="dxa"/>
        </w:trPr>
        <w:tc>
          <w:tcPr>
            <w:tcW w:w="2856" w:type="dxa"/>
          </w:tcPr>
          <w:p w:rsidR="001E5260" w:rsidRDefault="001E5260" w:rsidP="00695A0E">
            <w:pPr>
              <w:jc w:val="center"/>
              <w:rPr>
                <w:sz w:val="28"/>
                <w:szCs w:val="28"/>
              </w:rPr>
            </w:pPr>
            <w:r>
              <w:rPr>
                <w:sz w:val="28"/>
                <w:szCs w:val="28"/>
              </w:rPr>
              <w:t>2028 год</w:t>
            </w:r>
          </w:p>
        </w:tc>
        <w:tc>
          <w:tcPr>
            <w:tcW w:w="2473" w:type="dxa"/>
          </w:tcPr>
          <w:p w:rsidR="001E5260" w:rsidRDefault="001E5260" w:rsidP="00CF4C68">
            <w:pPr>
              <w:jc w:val="center"/>
              <w:rPr>
                <w:sz w:val="28"/>
                <w:szCs w:val="28"/>
              </w:rPr>
            </w:pPr>
            <w:r>
              <w:rPr>
                <w:sz w:val="28"/>
                <w:szCs w:val="28"/>
              </w:rPr>
              <w:t>1,750</w:t>
            </w:r>
          </w:p>
        </w:tc>
        <w:tc>
          <w:tcPr>
            <w:tcW w:w="2390" w:type="dxa"/>
          </w:tcPr>
          <w:p w:rsidR="001E5260" w:rsidRDefault="001E5260" w:rsidP="00CF4C68">
            <w:pPr>
              <w:jc w:val="center"/>
              <w:rPr>
                <w:sz w:val="28"/>
                <w:szCs w:val="28"/>
              </w:rPr>
            </w:pPr>
            <w:r>
              <w:rPr>
                <w:sz w:val="28"/>
                <w:szCs w:val="28"/>
              </w:rPr>
              <w:t>0,272</w:t>
            </w:r>
          </w:p>
        </w:tc>
        <w:tc>
          <w:tcPr>
            <w:tcW w:w="2329" w:type="dxa"/>
          </w:tcPr>
          <w:p w:rsidR="001E5260" w:rsidRDefault="001E5260" w:rsidP="00CF4C68">
            <w:pPr>
              <w:jc w:val="center"/>
              <w:rPr>
                <w:sz w:val="28"/>
                <w:szCs w:val="28"/>
              </w:rPr>
            </w:pPr>
            <w:r>
              <w:rPr>
                <w:sz w:val="28"/>
                <w:szCs w:val="28"/>
              </w:rPr>
              <w:t>0,292</w:t>
            </w:r>
          </w:p>
        </w:tc>
        <w:tc>
          <w:tcPr>
            <w:tcW w:w="2339" w:type="dxa"/>
          </w:tcPr>
          <w:p w:rsidR="001E5260" w:rsidRDefault="001E5260" w:rsidP="00CF4C68">
            <w:pPr>
              <w:jc w:val="center"/>
              <w:rPr>
                <w:sz w:val="28"/>
                <w:szCs w:val="28"/>
              </w:rPr>
            </w:pPr>
            <w:r>
              <w:rPr>
                <w:sz w:val="28"/>
                <w:szCs w:val="28"/>
              </w:rPr>
              <w:t>0,390</w:t>
            </w:r>
          </w:p>
        </w:tc>
        <w:tc>
          <w:tcPr>
            <w:tcW w:w="2405" w:type="dxa"/>
          </w:tcPr>
          <w:p w:rsidR="001E5260" w:rsidRDefault="001E5260" w:rsidP="00695A0E">
            <w:pPr>
              <w:jc w:val="center"/>
              <w:rPr>
                <w:sz w:val="28"/>
                <w:szCs w:val="28"/>
              </w:rPr>
            </w:pPr>
            <w:r>
              <w:rPr>
                <w:sz w:val="28"/>
                <w:szCs w:val="28"/>
              </w:rPr>
              <w:t>0,796</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2029 год</w:t>
            </w:r>
          </w:p>
        </w:tc>
        <w:tc>
          <w:tcPr>
            <w:tcW w:w="2473" w:type="dxa"/>
          </w:tcPr>
          <w:p w:rsidR="003F624A" w:rsidRDefault="003F624A" w:rsidP="00CF4C68">
            <w:pPr>
              <w:jc w:val="center"/>
              <w:rPr>
                <w:sz w:val="28"/>
                <w:szCs w:val="28"/>
              </w:rPr>
            </w:pPr>
            <w:r>
              <w:rPr>
                <w:sz w:val="28"/>
                <w:szCs w:val="28"/>
              </w:rPr>
              <w:t>1,680</w:t>
            </w:r>
          </w:p>
        </w:tc>
        <w:tc>
          <w:tcPr>
            <w:tcW w:w="2390" w:type="dxa"/>
          </w:tcPr>
          <w:p w:rsidR="003F624A" w:rsidRDefault="003F624A" w:rsidP="00CF4C68">
            <w:pPr>
              <w:jc w:val="center"/>
              <w:rPr>
                <w:sz w:val="28"/>
                <w:szCs w:val="28"/>
              </w:rPr>
            </w:pPr>
            <w:r>
              <w:rPr>
                <w:sz w:val="28"/>
                <w:szCs w:val="28"/>
              </w:rPr>
              <w:t>0,272</w:t>
            </w:r>
          </w:p>
        </w:tc>
        <w:tc>
          <w:tcPr>
            <w:tcW w:w="2329" w:type="dxa"/>
          </w:tcPr>
          <w:p w:rsidR="003F624A" w:rsidRDefault="003F624A" w:rsidP="00CF4C68">
            <w:pPr>
              <w:jc w:val="center"/>
              <w:rPr>
                <w:sz w:val="28"/>
                <w:szCs w:val="28"/>
              </w:rPr>
            </w:pPr>
            <w:r>
              <w:rPr>
                <w:sz w:val="28"/>
                <w:szCs w:val="28"/>
              </w:rPr>
              <w:t>0,292</w:t>
            </w:r>
          </w:p>
        </w:tc>
        <w:tc>
          <w:tcPr>
            <w:tcW w:w="2339" w:type="dxa"/>
          </w:tcPr>
          <w:p w:rsidR="003F624A" w:rsidRDefault="003F624A" w:rsidP="00CF4C68">
            <w:pPr>
              <w:jc w:val="center"/>
              <w:rPr>
                <w:sz w:val="28"/>
                <w:szCs w:val="28"/>
              </w:rPr>
            </w:pPr>
            <w:r>
              <w:rPr>
                <w:sz w:val="28"/>
                <w:szCs w:val="28"/>
              </w:rPr>
              <w:t>0,320</w:t>
            </w:r>
          </w:p>
        </w:tc>
        <w:tc>
          <w:tcPr>
            <w:tcW w:w="2405" w:type="dxa"/>
          </w:tcPr>
          <w:p w:rsidR="003F624A" w:rsidRDefault="003F624A" w:rsidP="00CF4C68">
            <w:pPr>
              <w:jc w:val="center"/>
              <w:rPr>
                <w:sz w:val="28"/>
                <w:szCs w:val="28"/>
              </w:rPr>
            </w:pPr>
            <w:r>
              <w:rPr>
                <w:sz w:val="28"/>
                <w:szCs w:val="28"/>
              </w:rPr>
              <w:t>0,796</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2030 год</w:t>
            </w:r>
          </w:p>
        </w:tc>
        <w:tc>
          <w:tcPr>
            <w:tcW w:w="2473" w:type="dxa"/>
          </w:tcPr>
          <w:p w:rsidR="003F624A" w:rsidRDefault="003F624A" w:rsidP="00CF4C68">
            <w:pPr>
              <w:jc w:val="center"/>
              <w:rPr>
                <w:sz w:val="28"/>
                <w:szCs w:val="28"/>
              </w:rPr>
            </w:pPr>
            <w:r>
              <w:rPr>
                <w:sz w:val="28"/>
                <w:szCs w:val="28"/>
              </w:rPr>
              <w:t>1,750</w:t>
            </w:r>
          </w:p>
        </w:tc>
        <w:tc>
          <w:tcPr>
            <w:tcW w:w="2390" w:type="dxa"/>
          </w:tcPr>
          <w:p w:rsidR="003F624A" w:rsidRDefault="003F624A" w:rsidP="00CF4C68">
            <w:pPr>
              <w:jc w:val="center"/>
              <w:rPr>
                <w:sz w:val="28"/>
                <w:szCs w:val="28"/>
              </w:rPr>
            </w:pPr>
            <w:r>
              <w:rPr>
                <w:sz w:val="28"/>
                <w:szCs w:val="28"/>
              </w:rPr>
              <w:t>0,272</w:t>
            </w:r>
          </w:p>
        </w:tc>
        <w:tc>
          <w:tcPr>
            <w:tcW w:w="2329" w:type="dxa"/>
          </w:tcPr>
          <w:p w:rsidR="003F624A" w:rsidRDefault="003F624A" w:rsidP="00CF4C68">
            <w:pPr>
              <w:jc w:val="center"/>
              <w:rPr>
                <w:sz w:val="28"/>
                <w:szCs w:val="28"/>
              </w:rPr>
            </w:pPr>
            <w:r>
              <w:rPr>
                <w:sz w:val="28"/>
                <w:szCs w:val="28"/>
              </w:rPr>
              <w:t>0,292</w:t>
            </w:r>
          </w:p>
        </w:tc>
        <w:tc>
          <w:tcPr>
            <w:tcW w:w="2339" w:type="dxa"/>
          </w:tcPr>
          <w:p w:rsidR="003F624A" w:rsidRDefault="003F624A" w:rsidP="00CF4C68">
            <w:pPr>
              <w:jc w:val="center"/>
              <w:rPr>
                <w:sz w:val="28"/>
                <w:szCs w:val="28"/>
              </w:rPr>
            </w:pPr>
            <w:r>
              <w:rPr>
                <w:sz w:val="28"/>
                <w:szCs w:val="28"/>
              </w:rPr>
              <w:t>0,390</w:t>
            </w:r>
          </w:p>
        </w:tc>
        <w:tc>
          <w:tcPr>
            <w:tcW w:w="2405" w:type="dxa"/>
          </w:tcPr>
          <w:p w:rsidR="003F624A" w:rsidRDefault="003F624A" w:rsidP="00CF4C68">
            <w:pPr>
              <w:jc w:val="center"/>
              <w:rPr>
                <w:sz w:val="28"/>
                <w:szCs w:val="28"/>
              </w:rPr>
            </w:pPr>
            <w:r>
              <w:rPr>
                <w:sz w:val="28"/>
                <w:szCs w:val="28"/>
              </w:rPr>
              <w:t>0,796</w:t>
            </w:r>
          </w:p>
        </w:tc>
      </w:tr>
      <w:tr w:rsidR="003F624A" w:rsidTr="00695A0E">
        <w:trPr>
          <w:gridAfter w:val="1"/>
          <w:wAfter w:w="2337" w:type="dxa"/>
        </w:trPr>
        <w:tc>
          <w:tcPr>
            <w:tcW w:w="14792" w:type="dxa"/>
            <w:gridSpan w:val="6"/>
          </w:tcPr>
          <w:p w:rsidR="003F624A" w:rsidRDefault="003F624A" w:rsidP="00695A0E">
            <w:pPr>
              <w:jc w:val="center"/>
              <w:rPr>
                <w:sz w:val="28"/>
                <w:szCs w:val="28"/>
              </w:rPr>
            </w:pPr>
            <w:r>
              <w:rPr>
                <w:sz w:val="28"/>
                <w:szCs w:val="28"/>
              </w:rPr>
              <w:t>Жилищное строительство</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всего</w:t>
            </w:r>
          </w:p>
        </w:tc>
        <w:tc>
          <w:tcPr>
            <w:tcW w:w="2473" w:type="dxa"/>
          </w:tcPr>
          <w:p w:rsidR="003F624A" w:rsidRPr="00E55187" w:rsidRDefault="003F624A" w:rsidP="00695A0E">
            <w:pPr>
              <w:jc w:val="center"/>
              <w:rPr>
                <w:b/>
                <w:sz w:val="28"/>
                <w:szCs w:val="28"/>
              </w:rPr>
            </w:pPr>
            <w:r w:rsidRPr="00E55187">
              <w:rPr>
                <w:b/>
                <w:sz w:val="28"/>
                <w:szCs w:val="28"/>
              </w:rPr>
              <w:t>61,2</w:t>
            </w:r>
          </w:p>
        </w:tc>
        <w:tc>
          <w:tcPr>
            <w:tcW w:w="2390" w:type="dxa"/>
          </w:tcPr>
          <w:p w:rsidR="003F624A" w:rsidRPr="00E55187" w:rsidRDefault="003F624A" w:rsidP="00695A0E">
            <w:pPr>
              <w:jc w:val="center"/>
              <w:rPr>
                <w:b/>
                <w:sz w:val="28"/>
                <w:szCs w:val="28"/>
              </w:rPr>
            </w:pPr>
            <w:r w:rsidRPr="00E55187">
              <w:rPr>
                <w:b/>
                <w:sz w:val="28"/>
                <w:szCs w:val="28"/>
              </w:rPr>
              <w:t>-</w:t>
            </w:r>
          </w:p>
        </w:tc>
        <w:tc>
          <w:tcPr>
            <w:tcW w:w="2329" w:type="dxa"/>
          </w:tcPr>
          <w:p w:rsidR="003F624A" w:rsidRPr="00E55187" w:rsidRDefault="003F624A" w:rsidP="00695A0E">
            <w:pPr>
              <w:jc w:val="center"/>
              <w:rPr>
                <w:b/>
                <w:sz w:val="28"/>
                <w:szCs w:val="28"/>
              </w:rPr>
            </w:pPr>
            <w:r w:rsidRPr="00E55187">
              <w:rPr>
                <w:b/>
                <w:sz w:val="28"/>
                <w:szCs w:val="28"/>
              </w:rPr>
              <w:t>-</w:t>
            </w:r>
          </w:p>
        </w:tc>
        <w:tc>
          <w:tcPr>
            <w:tcW w:w="2339" w:type="dxa"/>
          </w:tcPr>
          <w:p w:rsidR="003F624A" w:rsidRPr="00E55187" w:rsidRDefault="003F624A" w:rsidP="00695A0E">
            <w:pPr>
              <w:jc w:val="center"/>
              <w:rPr>
                <w:b/>
                <w:sz w:val="28"/>
                <w:szCs w:val="28"/>
              </w:rPr>
            </w:pPr>
            <w:r w:rsidRPr="00E55187">
              <w:rPr>
                <w:b/>
                <w:sz w:val="28"/>
                <w:szCs w:val="28"/>
              </w:rPr>
              <w:t>61,2</w:t>
            </w:r>
          </w:p>
        </w:tc>
        <w:tc>
          <w:tcPr>
            <w:tcW w:w="2405" w:type="dxa"/>
          </w:tcPr>
          <w:p w:rsidR="003F624A" w:rsidRPr="00E55187" w:rsidRDefault="003F624A" w:rsidP="00695A0E">
            <w:pPr>
              <w:jc w:val="center"/>
              <w:rPr>
                <w:b/>
                <w:sz w:val="28"/>
                <w:szCs w:val="28"/>
              </w:rPr>
            </w:pPr>
            <w:r w:rsidRPr="00E55187">
              <w:rPr>
                <w:b/>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2019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2020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2021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2022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2023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2024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2025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lastRenderedPageBreak/>
              <w:t>2026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2027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2028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2029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2030 год</w:t>
            </w:r>
          </w:p>
        </w:tc>
        <w:tc>
          <w:tcPr>
            <w:tcW w:w="2473" w:type="dxa"/>
          </w:tcPr>
          <w:p w:rsidR="003F624A" w:rsidRDefault="003F624A" w:rsidP="00695A0E">
            <w:pPr>
              <w:jc w:val="center"/>
              <w:rPr>
                <w:sz w:val="28"/>
                <w:szCs w:val="28"/>
              </w:rPr>
            </w:pPr>
            <w:r>
              <w:rPr>
                <w:sz w:val="28"/>
                <w:szCs w:val="28"/>
              </w:rPr>
              <w:t>5,1</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5,1</w:t>
            </w:r>
          </w:p>
        </w:tc>
        <w:tc>
          <w:tcPr>
            <w:tcW w:w="2405" w:type="dxa"/>
          </w:tcPr>
          <w:p w:rsidR="003F624A" w:rsidRDefault="003F624A" w:rsidP="00695A0E">
            <w:pPr>
              <w:jc w:val="center"/>
              <w:rPr>
                <w:sz w:val="28"/>
                <w:szCs w:val="28"/>
              </w:rPr>
            </w:pPr>
            <w:r>
              <w:rPr>
                <w:sz w:val="28"/>
                <w:szCs w:val="28"/>
              </w:rPr>
              <w:t>-</w:t>
            </w:r>
          </w:p>
        </w:tc>
      </w:tr>
      <w:tr w:rsidR="003F624A" w:rsidTr="00695A0E">
        <w:tc>
          <w:tcPr>
            <w:tcW w:w="14792" w:type="dxa"/>
            <w:gridSpan w:val="6"/>
          </w:tcPr>
          <w:p w:rsidR="003F624A" w:rsidRDefault="003F624A" w:rsidP="00695A0E">
            <w:pPr>
              <w:jc w:val="center"/>
              <w:rPr>
                <w:sz w:val="28"/>
                <w:szCs w:val="28"/>
              </w:rPr>
            </w:pPr>
          </w:p>
        </w:tc>
        <w:tc>
          <w:tcPr>
            <w:tcW w:w="2337" w:type="dxa"/>
          </w:tcPr>
          <w:p w:rsidR="003F624A" w:rsidRDefault="003F624A" w:rsidP="00695A0E">
            <w:pPr>
              <w:jc w:val="center"/>
              <w:rPr>
                <w:sz w:val="28"/>
                <w:szCs w:val="28"/>
              </w:rPr>
            </w:pPr>
            <w:r>
              <w:rPr>
                <w:sz w:val="28"/>
                <w:szCs w:val="28"/>
              </w:rPr>
              <w:t>5,1</w:t>
            </w:r>
          </w:p>
        </w:tc>
      </w:tr>
      <w:tr w:rsidR="003F624A" w:rsidTr="00695A0E">
        <w:trPr>
          <w:gridAfter w:val="1"/>
          <w:wAfter w:w="2337" w:type="dxa"/>
        </w:trPr>
        <w:tc>
          <w:tcPr>
            <w:tcW w:w="2856" w:type="dxa"/>
          </w:tcPr>
          <w:p w:rsidR="003F624A" w:rsidRDefault="003F624A" w:rsidP="00695A0E">
            <w:pPr>
              <w:jc w:val="center"/>
              <w:rPr>
                <w:sz w:val="28"/>
                <w:szCs w:val="28"/>
              </w:rPr>
            </w:pPr>
          </w:p>
        </w:tc>
        <w:tc>
          <w:tcPr>
            <w:tcW w:w="2473" w:type="dxa"/>
          </w:tcPr>
          <w:p w:rsidR="003F624A" w:rsidRDefault="003F624A" w:rsidP="00695A0E">
            <w:pPr>
              <w:jc w:val="center"/>
              <w:rPr>
                <w:sz w:val="28"/>
                <w:szCs w:val="28"/>
              </w:rPr>
            </w:pPr>
          </w:p>
        </w:tc>
        <w:tc>
          <w:tcPr>
            <w:tcW w:w="2390" w:type="dxa"/>
          </w:tcPr>
          <w:p w:rsidR="003F624A" w:rsidRDefault="003F624A" w:rsidP="00695A0E">
            <w:pPr>
              <w:jc w:val="center"/>
              <w:rPr>
                <w:sz w:val="28"/>
                <w:szCs w:val="28"/>
              </w:rPr>
            </w:pPr>
          </w:p>
        </w:tc>
        <w:tc>
          <w:tcPr>
            <w:tcW w:w="2329" w:type="dxa"/>
          </w:tcPr>
          <w:p w:rsidR="003F624A" w:rsidRDefault="003F624A" w:rsidP="00695A0E">
            <w:pPr>
              <w:jc w:val="center"/>
              <w:rPr>
                <w:sz w:val="28"/>
                <w:szCs w:val="28"/>
              </w:rPr>
            </w:pPr>
          </w:p>
        </w:tc>
        <w:tc>
          <w:tcPr>
            <w:tcW w:w="2339" w:type="dxa"/>
          </w:tcPr>
          <w:p w:rsidR="003F624A" w:rsidRDefault="003F624A" w:rsidP="00695A0E">
            <w:pPr>
              <w:jc w:val="center"/>
              <w:rPr>
                <w:sz w:val="28"/>
                <w:szCs w:val="28"/>
              </w:rPr>
            </w:pPr>
          </w:p>
        </w:tc>
        <w:tc>
          <w:tcPr>
            <w:tcW w:w="2405" w:type="dxa"/>
          </w:tcPr>
          <w:p w:rsidR="003F624A" w:rsidRDefault="003F624A" w:rsidP="00695A0E">
            <w:pPr>
              <w:jc w:val="center"/>
              <w:rPr>
                <w:sz w:val="28"/>
                <w:szCs w:val="28"/>
              </w:rPr>
            </w:pP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 xml:space="preserve">Приобретение модульной котельной </w:t>
            </w:r>
            <w:proofErr w:type="spellStart"/>
            <w:r>
              <w:rPr>
                <w:sz w:val="28"/>
                <w:szCs w:val="28"/>
              </w:rPr>
              <w:t>с</w:t>
            </w:r>
            <w:proofErr w:type="gramStart"/>
            <w:r>
              <w:rPr>
                <w:sz w:val="28"/>
                <w:szCs w:val="28"/>
              </w:rPr>
              <w:t>.Т</w:t>
            </w:r>
            <w:proofErr w:type="gramEnd"/>
            <w:r>
              <w:rPr>
                <w:sz w:val="28"/>
                <w:szCs w:val="28"/>
              </w:rPr>
              <w:t>упик</w:t>
            </w:r>
            <w:proofErr w:type="spellEnd"/>
            <w:r>
              <w:rPr>
                <w:sz w:val="28"/>
                <w:szCs w:val="28"/>
              </w:rPr>
              <w:t xml:space="preserve"> 2019 год</w:t>
            </w:r>
          </w:p>
        </w:tc>
        <w:tc>
          <w:tcPr>
            <w:tcW w:w="2473" w:type="dxa"/>
          </w:tcPr>
          <w:p w:rsidR="003F624A" w:rsidRPr="006C7893" w:rsidRDefault="003F624A" w:rsidP="00695A0E">
            <w:pPr>
              <w:jc w:val="center"/>
              <w:rPr>
                <w:sz w:val="28"/>
                <w:szCs w:val="28"/>
              </w:rPr>
            </w:pPr>
            <w:r w:rsidRPr="006C7893">
              <w:rPr>
                <w:sz w:val="28"/>
                <w:szCs w:val="28"/>
              </w:rPr>
              <w:t>1,500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1,500</w:t>
            </w:r>
          </w:p>
        </w:tc>
        <w:tc>
          <w:tcPr>
            <w:tcW w:w="2405" w:type="dxa"/>
          </w:tcPr>
          <w:p w:rsidR="003F624A" w:rsidRPr="00E55187" w:rsidRDefault="00944843"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Строительство теплотрассы 100 метров</w:t>
            </w:r>
          </w:p>
        </w:tc>
        <w:tc>
          <w:tcPr>
            <w:tcW w:w="2473" w:type="dxa"/>
          </w:tcPr>
          <w:p w:rsidR="003F624A" w:rsidRPr="00E55187" w:rsidRDefault="001D34E9" w:rsidP="001D34E9">
            <w:pPr>
              <w:jc w:val="center"/>
              <w:rPr>
                <w:sz w:val="28"/>
                <w:szCs w:val="28"/>
              </w:rPr>
            </w:pPr>
            <w:r>
              <w:rPr>
                <w:sz w:val="28"/>
                <w:szCs w:val="28"/>
              </w:rPr>
              <w:t>0,350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1D34E9" w:rsidP="00695A0E">
            <w:pPr>
              <w:jc w:val="center"/>
              <w:rPr>
                <w:sz w:val="28"/>
                <w:szCs w:val="28"/>
              </w:rPr>
            </w:pPr>
            <w:r>
              <w:rPr>
                <w:sz w:val="28"/>
                <w:szCs w:val="28"/>
              </w:rPr>
              <w:t>0,350</w:t>
            </w:r>
          </w:p>
        </w:tc>
        <w:tc>
          <w:tcPr>
            <w:tcW w:w="2405" w:type="dxa"/>
          </w:tcPr>
          <w:p w:rsidR="003F624A" w:rsidRPr="00187201" w:rsidRDefault="003F624A" w:rsidP="00695A0E">
            <w:pPr>
              <w:jc w:val="center"/>
              <w:rPr>
                <w:b/>
                <w:sz w:val="28"/>
                <w:szCs w:val="28"/>
              </w:rPr>
            </w:pPr>
            <w:r>
              <w:rPr>
                <w:b/>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2019 год</w:t>
            </w:r>
          </w:p>
        </w:tc>
        <w:tc>
          <w:tcPr>
            <w:tcW w:w="2473" w:type="dxa"/>
          </w:tcPr>
          <w:p w:rsidR="003F624A" w:rsidRPr="00673CB7" w:rsidRDefault="001D34E9" w:rsidP="00695A0E">
            <w:pPr>
              <w:jc w:val="center"/>
              <w:rPr>
                <w:sz w:val="28"/>
                <w:szCs w:val="28"/>
              </w:rPr>
            </w:pPr>
            <w:r>
              <w:rPr>
                <w:sz w:val="28"/>
                <w:szCs w:val="28"/>
              </w:rPr>
              <w:t>0,350</w:t>
            </w:r>
          </w:p>
        </w:tc>
        <w:tc>
          <w:tcPr>
            <w:tcW w:w="2390" w:type="dxa"/>
          </w:tcPr>
          <w:p w:rsidR="003F624A" w:rsidRPr="00673CB7" w:rsidRDefault="003F624A" w:rsidP="00695A0E">
            <w:pPr>
              <w:jc w:val="center"/>
              <w:rPr>
                <w:sz w:val="28"/>
                <w:szCs w:val="28"/>
              </w:rPr>
            </w:pPr>
            <w:r w:rsidRPr="00673CB7">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1D34E9" w:rsidP="00695A0E">
            <w:pPr>
              <w:jc w:val="center"/>
              <w:rPr>
                <w:sz w:val="28"/>
                <w:szCs w:val="28"/>
              </w:rPr>
            </w:pPr>
            <w:r>
              <w:rPr>
                <w:sz w:val="28"/>
                <w:szCs w:val="28"/>
              </w:rPr>
              <w:t>0,350</w:t>
            </w:r>
          </w:p>
        </w:tc>
        <w:tc>
          <w:tcPr>
            <w:tcW w:w="2405" w:type="dxa"/>
          </w:tcPr>
          <w:p w:rsidR="003F624A" w:rsidRPr="00187201" w:rsidRDefault="003F624A" w:rsidP="00695A0E">
            <w:pPr>
              <w:jc w:val="center"/>
              <w:rPr>
                <w:b/>
                <w:sz w:val="28"/>
                <w:szCs w:val="28"/>
              </w:rPr>
            </w:pPr>
            <w:r>
              <w:rPr>
                <w:b/>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Водоснабжение</w:t>
            </w:r>
          </w:p>
        </w:tc>
        <w:tc>
          <w:tcPr>
            <w:tcW w:w="2473" w:type="dxa"/>
          </w:tcPr>
          <w:p w:rsidR="003F624A" w:rsidRPr="001D2654" w:rsidRDefault="003F624A" w:rsidP="00695A0E">
            <w:pPr>
              <w:jc w:val="center"/>
              <w:rPr>
                <w:b/>
                <w:sz w:val="28"/>
                <w:szCs w:val="28"/>
              </w:rPr>
            </w:pPr>
            <w:r w:rsidRPr="001D2654">
              <w:rPr>
                <w:b/>
                <w:sz w:val="28"/>
                <w:szCs w:val="28"/>
              </w:rPr>
              <w:t>7745,1</w:t>
            </w:r>
          </w:p>
        </w:tc>
        <w:tc>
          <w:tcPr>
            <w:tcW w:w="2390" w:type="dxa"/>
          </w:tcPr>
          <w:p w:rsidR="003F624A" w:rsidRPr="001D2654" w:rsidRDefault="003F624A" w:rsidP="00695A0E">
            <w:pPr>
              <w:jc w:val="center"/>
              <w:rPr>
                <w:b/>
                <w:sz w:val="28"/>
                <w:szCs w:val="28"/>
              </w:rPr>
            </w:pPr>
            <w:r w:rsidRPr="001D2654">
              <w:rPr>
                <w:b/>
                <w:sz w:val="28"/>
                <w:szCs w:val="28"/>
              </w:rPr>
              <w:t>-</w:t>
            </w:r>
          </w:p>
        </w:tc>
        <w:tc>
          <w:tcPr>
            <w:tcW w:w="2329" w:type="dxa"/>
          </w:tcPr>
          <w:p w:rsidR="003F624A" w:rsidRPr="001D2654" w:rsidRDefault="003F624A" w:rsidP="00695A0E">
            <w:pPr>
              <w:jc w:val="center"/>
              <w:rPr>
                <w:b/>
                <w:sz w:val="28"/>
                <w:szCs w:val="28"/>
              </w:rPr>
            </w:pPr>
            <w:r w:rsidRPr="001D2654">
              <w:rPr>
                <w:b/>
                <w:sz w:val="28"/>
                <w:szCs w:val="28"/>
              </w:rPr>
              <w:t>7355,5</w:t>
            </w:r>
          </w:p>
        </w:tc>
        <w:tc>
          <w:tcPr>
            <w:tcW w:w="2339" w:type="dxa"/>
          </w:tcPr>
          <w:p w:rsidR="003F624A" w:rsidRPr="001D2654" w:rsidRDefault="003F624A" w:rsidP="00695A0E">
            <w:pPr>
              <w:jc w:val="center"/>
              <w:rPr>
                <w:b/>
                <w:sz w:val="28"/>
                <w:szCs w:val="28"/>
              </w:rPr>
            </w:pPr>
            <w:r w:rsidRPr="001D2654">
              <w:rPr>
                <w:b/>
                <w:sz w:val="28"/>
                <w:szCs w:val="28"/>
              </w:rPr>
              <w:t>389,6</w:t>
            </w:r>
          </w:p>
        </w:tc>
        <w:tc>
          <w:tcPr>
            <w:tcW w:w="2405" w:type="dxa"/>
          </w:tcPr>
          <w:p w:rsidR="003F624A" w:rsidRDefault="003F624A" w:rsidP="00695A0E">
            <w:pPr>
              <w:jc w:val="center"/>
              <w:rPr>
                <w:sz w:val="28"/>
                <w:szCs w:val="28"/>
              </w:rPr>
            </w:pP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 xml:space="preserve">Приобретение </w:t>
            </w:r>
            <w:proofErr w:type="spellStart"/>
            <w:r>
              <w:rPr>
                <w:sz w:val="28"/>
                <w:szCs w:val="28"/>
              </w:rPr>
              <w:t>автоводовозки</w:t>
            </w:r>
            <w:proofErr w:type="spellEnd"/>
            <w:r>
              <w:rPr>
                <w:sz w:val="28"/>
                <w:szCs w:val="28"/>
              </w:rPr>
              <w:t xml:space="preserve"> для сел Тупик и Заречное</w:t>
            </w:r>
          </w:p>
        </w:tc>
        <w:tc>
          <w:tcPr>
            <w:tcW w:w="2473" w:type="dxa"/>
          </w:tcPr>
          <w:p w:rsidR="003F624A" w:rsidRDefault="003F624A" w:rsidP="00695A0E">
            <w:pPr>
              <w:jc w:val="center"/>
              <w:rPr>
                <w:sz w:val="28"/>
                <w:szCs w:val="28"/>
              </w:rPr>
            </w:pPr>
            <w:r>
              <w:rPr>
                <w:sz w:val="28"/>
                <w:szCs w:val="28"/>
              </w:rPr>
              <w:t>2,5</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2,5</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2021 год</w:t>
            </w:r>
          </w:p>
        </w:tc>
        <w:tc>
          <w:tcPr>
            <w:tcW w:w="2473" w:type="dxa"/>
          </w:tcPr>
          <w:p w:rsidR="003F624A" w:rsidRDefault="003F624A" w:rsidP="00695A0E">
            <w:pPr>
              <w:jc w:val="center"/>
              <w:rPr>
                <w:sz w:val="28"/>
                <w:szCs w:val="28"/>
              </w:rPr>
            </w:pPr>
            <w:r>
              <w:rPr>
                <w:sz w:val="28"/>
                <w:szCs w:val="28"/>
              </w:rPr>
              <w:t>2,5</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2,5</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Бурение разведочно-</w:t>
            </w:r>
            <w:proofErr w:type="spellStart"/>
            <w:r>
              <w:rPr>
                <w:sz w:val="28"/>
                <w:szCs w:val="28"/>
              </w:rPr>
              <w:t>эксплутационной</w:t>
            </w:r>
            <w:proofErr w:type="spellEnd"/>
            <w:r>
              <w:rPr>
                <w:sz w:val="28"/>
                <w:szCs w:val="28"/>
              </w:rPr>
              <w:t xml:space="preserve"> скважины для водоснабжения населения</w:t>
            </w:r>
          </w:p>
        </w:tc>
        <w:tc>
          <w:tcPr>
            <w:tcW w:w="2473" w:type="dxa"/>
          </w:tcPr>
          <w:p w:rsidR="003F624A" w:rsidRDefault="003F624A" w:rsidP="00695A0E">
            <w:pPr>
              <w:jc w:val="center"/>
              <w:rPr>
                <w:sz w:val="28"/>
                <w:szCs w:val="28"/>
              </w:rPr>
            </w:pPr>
            <w:r>
              <w:rPr>
                <w:sz w:val="28"/>
                <w:szCs w:val="28"/>
              </w:rPr>
              <w:t>7742,6</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7355,5</w:t>
            </w:r>
          </w:p>
        </w:tc>
        <w:tc>
          <w:tcPr>
            <w:tcW w:w="2339" w:type="dxa"/>
          </w:tcPr>
          <w:p w:rsidR="003F624A" w:rsidRDefault="003F624A" w:rsidP="00695A0E">
            <w:pPr>
              <w:jc w:val="center"/>
              <w:rPr>
                <w:sz w:val="28"/>
                <w:szCs w:val="28"/>
              </w:rPr>
            </w:pPr>
            <w:r>
              <w:rPr>
                <w:sz w:val="28"/>
                <w:szCs w:val="28"/>
              </w:rPr>
              <w:t>387,1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2019</w:t>
            </w:r>
          </w:p>
        </w:tc>
        <w:tc>
          <w:tcPr>
            <w:tcW w:w="2473" w:type="dxa"/>
          </w:tcPr>
          <w:p w:rsidR="003F624A" w:rsidRDefault="003F624A" w:rsidP="00695A0E">
            <w:pPr>
              <w:jc w:val="center"/>
              <w:rPr>
                <w:sz w:val="28"/>
                <w:szCs w:val="28"/>
              </w:rPr>
            </w:pPr>
            <w:r>
              <w:rPr>
                <w:sz w:val="28"/>
                <w:szCs w:val="28"/>
              </w:rPr>
              <w:t>7742,6</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7355,5</w:t>
            </w:r>
          </w:p>
        </w:tc>
        <w:tc>
          <w:tcPr>
            <w:tcW w:w="2339" w:type="dxa"/>
          </w:tcPr>
          <w:p w:rsidR="003F624A" w:rsidRDefault="003F624A" w:rsidP="00695A0E">
            <w:pPr>
              <w:jc w:val="center"/>
              <w:rPr>
                <w:sz w:val="28"/>
                <w:szCs w:val="28"/>
              </w:rPr>
            </w:pPr>
            <w:r>
              <w:rPr>
                <w:sz w:val="28"/>
                <w:szCs w:val="28"/>
              </w:rPr>
              <w:t>387,1</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14792" w:type="dxa"/>
            <w:gridSpan w:val="6"/>
          </w:tcPr>
          <w:p w:rsidR="003F624A" w:rsidRDefault="003F624A" w:rsidP="00695A0E">
            <w:pPr>
              <w:jc w:val="center"/>
              <w:rPr>
                <w:sz w:val="28"/>
                <w:szCs w:val="28"/>
              </w:rPr>
            </w:pPr>
            <w:r>
              <w:rPr>
                <w:sz w:val="28"/>
                <w:szCs w:val="28"/>
              </w:rPr>
              <w:lastRenderedPageBreak/>
              <w:t>Развитие потребительского рынка</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Всего</w:t>
            </w:r>
          </w:p>
        </w:tc>
        <w:tc>
          <w:tcPr>
            <w:tcW w:w="2473" w:type="dxa"/>
          </w:tcPr>
          <w:p w:rsidR="003F624A" w:rsidRDefault="003F624A" w:rsidP="00695A0E">
            <w:pPr>
              <w:jc w:val="center"/>
              <w:rPr>
                <w:sz w:val="28"/>
                <w:szCs w:val="28"/>
              </w:rPr>
            </w:pPr>
            <w:r>
              <w:rPr>
                <w:sz w:val="28"/>
                <w:szCs w:val="28"/>
              </w:rPr>
              <w:t>1,200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1,200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2019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2020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2021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2022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2023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2024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2025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2026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2027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2028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2029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2030 год</w:t>
            </w:r>
          </w:p>
        </w:tc>
        <w:tc>
          <w:tcPr>
            <w:tcW w:w="2473" w:type="dxa"/>
          </w:tcPr>
          <w:p w:rsidR="003F624A" w:rsidRDefault="003F624A" w:rsidP="00695A0E">
            <w:pPr>
              <w:jc w:val="center"/>
              <w:rPr>
                <w:sz w:val="28"/>
                <w:szCs w:val="28"/>
              </w:rPr>
            </w:pPr>
            <w:r>
              <w:rPr>
                <w:sz w:val="28"/>
                <w:szCs w:val="28"/>
              </w:rPr>
              <w:t>0,100</w:t>
            </w:r>
          </w:p>
        </w:tc>
        <w:tc>
          <w:tcPr>
            <w:tcW w:w="2390" w:type="dxa"/>
          </w:tcPr>
          <w:p w:rsidR="003F624A" w:rsidRDefault="003F624A" w:rsidP="00695A0E">
            <w:pPr>
              <w:jc w:val="center"/>
              <w:rPr>
                <w:sz w:val="28"/>
                <w:szCs w:val="28"/>
              </w:rPr>
            </w:pPr>
            <w:r>
              <w:rPr>
                <w:sz w:val="28"/>
                <w:szCs w:val="28"/>
              </w:rPr>
              <w:t>-</w:t>
            </w:r>
          </w:p>
        </w:tc>
        <w:tc>
          <w:tcPr>
            <w:tcW w:w="2329" w:type="dxa"/>
          </w:tcPr>
          <w:p w:rsidR="003F624A" w:rsidRDefault="003F624A" w:rsidP="00695A0E">
            <w:pPr>
              <w:jc w:val="center"/>
              <w:rPr>
                <w:sz w:val="28"/>
                <w:szCs w:val="28"/>
              </w:rPr>
            </w:pPr>
            <w:r>
              <w:rPr>
                <w:sz w:val="28"/>
                <w:szCs w:val="28"/>
              </w:rPr>
              <w:t>-</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0,100</w:t>
            </w:r>
          </w:p>
        </w:tc>
      </w:tr>
      <w:tr w:rsidR="003F624A" w:rsidTr="00695A0E">
        <w:trPr>
          <w:gridAfter w:val="1"/>
          <w:wAfter w:w="2337" w:type="dxa"/>
        </w:trPr>
        <w:tc>
          <w:tcPr>
            <w:tcW w:w="14792" w:type="dxa"/>
            <w:gridSpan w:val="6"/>
          </w:tcPr>
          <w:p w:rsidR="003F624A" w:rsidRDefault="003F624A" w:rsidP="00695A0E">
            <w:pPr>
              <w:jc w:val="center"/>
              <w:rPr>
                <w:sz w:val="28"/>
                <w:szCs w:val="28"/>
              </w:rPr>
            </w:pPr>
            <w:r>
              <w:rPr>
                <w:sz w:val="28"/>
                <w:szCs w:val="28"/>
              </w:rPr>
              <w:t>Охрана окружающей среды</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 xml:space="preserve">Строительство берегоукрепительных сооружений в </w:t>
            </w:r>
            <w:proofErr w:type="spellStart"/>
            <w:r>
              <w:rPr>
                <w:sz w:val="28"/>
                <w:szCs w:val="28"/>
              </w:rPr>
              <w:t>с</w:t>
            </w:r>
            <w:proofErr w:type="gramStart"/>
            <w:r>
              <w:rPr>
                <w:sz w:val="28"/>
                <w:szCs w:val="28"/>
              </w:rPr>
              <w:t>.З</w:t>
            </w:r>
            <w:proofErr w:type="gramEnd"/>
            <w:r>
              <w:rPr>
                <w:sz w:val="28"/>
                <w:szCs w:val="28"/>
              </w:rPr>
              <w:t>аречное</w:t>
            </w:r>
            <w:proofErr w:type="spellEnd"/>
          </w:p>
        </w:tc>
        <w:tc>
          <w:tcPr>
            <w:tcW w:w="2473" w:type="dxa"/>
          </w:tcPr>
          <w:p w:rsidR="003F624A" w:rsidRDefault="003F624A" w:rsidP="00695A0E">
            <w:pPr>
              <w:jc w:val="center"/>
              <w:rPr>
                <w:sz w:val="28"/>
                <w:szCs w:val="28"/>
              </w:rPr>
            </w:pPr>
          </w:p>
          <w:p w:rsidR="003F624A" w:rsidRDefault="003F624A" w:rsidP="00695A0E">
            <w:pPr>
              <w:jc w:val="center"/>
              <w:rPr>
                <w:sz w:val="28"/>
                <w:szCs w:val="28"/>
              </w:rPr>
            </w:pPr>
          </w:p>
          <w:p w:rsidR="003F624A" w:rsidRDefault="003F624A" w:rsidP="00695A0E">
            <w:pPr>
              <w:jc w:val="center"/>
              <w:rPr>
                <w:sz w:val="28"/>
                <w:szCs w:val="28"/>
              </w:rPr>
            </w:pPr>
            <w:r>
              <w:rPr>
                <w:sz w:val="28"/>
                <w:szCs w:val="28"/>
              </w:rPr>
              <w:t>3,200</w:t>
            </w:r>
          </w:p>
        </w:tc>
        <w:tc>
          <w:tcPr>
            <w:tcW w:w="2390" w:type="dxa"/>
          </w:tcPr>
          <w:p w:rsidR="003F624A" w:rsidRDefault="003F624A" w:rsidP="00695A0E">
            <w:pPr>
              <w:jc w:val="center"/>
              <w:rPr>
                <w:sz w:val="28"/>
                <w:szCs w:val="28"/>
              </w:rPr>
            </w:pPr>
          </w:p>
          <w:p w:rsidR="003F624A" w:rsidRDefault="003F624A" w:rsidP="00695A0E">
            <w:pPr>
              <w:jc w:val="center"/>
              <w:rPr>
                <w:sz w:val="28"/>
                <w:szCs w:val="28"/>
              </w:rPr>
            </w:pPr>
          </w:p>
          <w:p w:rsidR="003F624A" w:rsidRDefault="003F624A" w:rsidP="00695A0E">
            <w:pPr>
              <w:jc w:val="center"/>
              <w:rPr>
                <w:sz w:val="28"/>
                <w:szCs w:val="28"/>
              </w:rPr>
            </w:pPr>
            <w:r>
              <w:rPr>
                <w:sz w:val="28"/>
                <w:szCs w:val="28"/>
              </w:rPr>
              <w:t>1,600</w:t>
            </w:r>
          </w:p>
        </w:tc>
        <w:tc>
          <w:tcPr>
            <w:tcW w:w="2329" w:type="dxa"/>
          </w:tcPr>
          <w:p w:rsidR="003F624A" w:rsidRDefault="003F624A" w:rsidP="00695A0E">
            <w:pPr>
              <w:jc w:val="center"/>
              <w:rPr>
                <w:sz w:val="28"/>
                <w:szCs w:val="28"/>
              </w:rPr>
            </w:pPr>
          </w:p>
          <w:p w:rsidR="003F624A" w:rsidRDefault="003F624A" w:rsidP="00695A0E">
            <w:pPr>
              <w:jc w:val="center"/>
              <w:rPr>
                <w:sz w:val="28"/>
                <w:szCs w:val="28"/>
              </w:rPr>
            </w:pPr>
          </w:p>
          <w:p w:rsidR="003F624A" w:rsidRDefault="003F624A" w:rsidP="00695A0E">
            <w:pPr>
              <w:jc w:val="center"/>
              <w:rPr>
                <w:sz w:val="28"/>
                <w:szCs w:val="28"/>
              </w:rPr>
            </w:pPr>
            <w:r>
              <w:rPr>
                <w:sz w:val="28"/>
                <w:szCs w:val="28"/>
              </w:rPr>
              <w:t>1,600</w:t>
            </w:r>
          </w:p>
        </w:tc>
        <w:tc>
          <w:tcPr>
            <w:tcW w:w="2339" w:type="dxa"/>
          </w:tcPr>
          <w:p w:rsidR="003F624A" w:rsidRDefault="003F624A" w:rsidP="00695A0E">
            <w:pPr>
              <w:jc w:val="center"/>
              <w:rPr>
                <w:sz w:val="28"/>
                <w:szCs w:val="28"/>
              </w:rPr>
            </w:pPr>
          </w:p>
          <w:p w:rsidR="003F624A" w:rsidRDefault="003F624A" w:rsidP="00695A0E">
            <w:pPr>
              <w:jc w:val="center"/>
              <w:rPr>
                <w:sz w:val="28"/>
                <w:szCs w:val="28"/>
              </w:rPr>
            </w:pPr>
          </w:p>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p>
          <w:p w:rsidR="003F624A" w:rsidRDefault="003F624A" w:rsidP="00695A0E">
            <w:pPr>
              <w:jc w:val="center"/>
              <w:rPr>
                <w:sz w:val="28"/>
                <w:szCs w:val="28"/>
              </w:rPr>
            </w:pPr>
          </w:p>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2019 год</w:t>
            </w:r>
          </w:p>
        </w:tc>
        <w:tc>
          <w:tcPr>
            <w:tcW w:w="2473" w:type="dxa"/>
          </w:tcPr>
          <w:p w:rsidR="003F624A" w:rsidRDefault="003F624A" w:rsidP="00695A0E">
            <w:pPr>
              <w:jc w:val="center"/>
              <w:rPr>
                <w:sz w:val="28"/>
                <w:szCs w:val="28"/>
              </w:rPr>
            </w:pPr>
            <w:r>
              <w:rPr>
                <w:sz w:val="28"/>
                <w:szCs w:val="28"/>
              </w:rPr>
              <w:t>1,600</w:t>
            </w:r>
          </w:p>
        </w:tc>
        <w:tc>
          <w:tcPr>
            <w:tcW w:w="2390" w:type="dxa"/>
          </w:tcPr>
          <w:p w:rsidR="003F624A" w:rsidRDefault="003F624A" w:rsidP="00695A0E">
            <w:pPr>
              <w:jc w:val="center"/>
              <w:rPr>
                <w:sz w:val="28"/>
                <w:szCs w:val="28"/>
              </w:rPr>
            </w:pPr>
            <w:r>
              <w:rPr>
                <w:sz w:val="28"/>
                <w:szCs w:val="28"/>
              </w:rPr>
              <w:t>0,800</w:t>
            </w:r>
          </w:p>
        </w:tc>
        <w:tc>
          <w:tcPr>
            <w:tcW w:w="2329" w:type="dxa"/>
          </w:tcPr>
          <w:p w:rsidR="003F624A" w:rsidRDefault="003F624A" w:rsidP="00695A0E">
            <w:pPr>
              <w:jc w:val="center"/>
              <w:rPr>
                <w:sz w:val="28"/>
                <w:szCs w:val="28"/>
              </w:rPr>
            </w:pPr>
            <w:r>
              <w:rPr>
                <w:sz w:val="28"/>
                <w:szCs w:val="28"/>
              </w:rPr>
              <w:t>0,800</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w:t>
            </w:r>
          </w:p>
        </w:tc>
      </w:tr>
      <w:tr w:rsidR="003F624A" w:rsidTr="00695A0E">
        <w:trPr>
          <w:gridAfter w:val="1"/>
          <w:wAfter w:w="2337" w:type="dxa"/>
        </w:trPr>
        <w:tc>
          <w:tcPr>
            <w:tcW w:w="2856" w:type="dxa"/>
          </w:tcPr>
          <w:p w:rsidR="003F624A" w:rsidRDefault="003F624A" w:rsidP="00695A0E">
            <w:pPr>
              <w:jc w:val="center"/>
              <w:rPr>
                <w:sz w:val="28"/>
                <w:szCs w:val="28"/>
              </w:rPr>
            </w:pPr>
            <w:r>
              <w:rPr>
                <w:sz w:val="28"/>
                <w:szCs w:val="28"/>
              </w:rPr>
              <w:t>2020 год</w:t>
            </w:r>
          </w:p>
        </w:tc>
        <w:tc>
          <w:tcPr>
            <w:tcW w:w="2473" w:type="dxa"/>
          </w:tcPr>
          <w:p w:rsidR="003F624A" w:rsidRDefault="003F624A" w:rsidP="00695A0E">
            <w:pPr>
              <w:jc w:val="center"/>
              <w:rPr>
                <w:sz w:val="28"/>
                <w:szCs w:val="28"/>
              </w:rPr>
            </w:pPr>
            <w:r>
              <w:rPr>
                <w:sz w:val="28"/>
                <w:szCs w:val="28"/>
              </w:rPr>
              <w:t>1,600</w:t>
            </w:r>
          </w:p>
        </w:tc>
        <w:tc>
          <w:tcPr>
            <w:tcW w:w="2390" w:type="dxa"/>
          </w:tcPr>
          <w:p w:rsidR="003F624A" w:rsidRDefault="003F624A" w:rsidP="00695A0E">
            <w:pPr>
              <w:jc w:val="center"/>
              <w:rPr>
                <w:sz w:val="28"/>
                <w:szCs w:val="28"/>
              </w:rPr>
            </w:pPr>
            <w:r>
              <w:rPr>
                <w:sz w:val="28"/>
                <w:szCs w:val="28"/>
              </w:rPr>
              <w:t>0,800</w:t>
            </w:r>
          </w:p>
        </w:tc>
        <w:tc>
          <w:tcPr>
            <w:tcW w:w="2329" w:type="dxa"/>
          </w:tcPr>
          <w:p w:rsidR="003F624A" w:rsidRDefault="003F624A" w:rsidP="00695A0E">
            <w:pPr>
              <w:jc w:val="center"/>
              <w:rPr>
                <w:sz w:val="28"/>
                <w:szCs w:val="28"/>
              </w:rPr>
            </w:pPr>
            <w:r>
              <w:rPr>
                <w:sz w:val="28"/>
                <w:szCs w:val="28"/>
              </w:rPr>
              <w:t>0,800</w:t>
            </w:r>
          </w:p>
        </w:tc>
        <w:tc>
          <w:tcPr>
            <w:tcW w:w="2339" w:type="dxa"/>
          </w:tcPr>
          <w:p w:rsidR="003F624A" w:rsidRDefault="003F624A" w:rsidP="00695A0E">
            <w:pPr>
              <w:jc w:val="center"/>
              <w:rPr>
                <w:sz w:val="28"/>
                <w:szCs w:val="28"/>
              </w:rPr>
            </w:pPr>
            <w:r>
              <w:rPr>
                <w:sz w:val="28"/>
                <w:szCs w:val="28"/>
              </w:rPr>
              <w:t>-</w:t>
            </w:r>
          </w:p>
        </w:tc>
        <w:tc>
          <w:tcPr>
            <w:tcW w:w="2405" w:type="dxa"/>
          </w:tcPr>
          <w:p w:rsidR="003F624A" w:rsidRDefault="003F624A" w:rsidP="00695A0E">
            <w:pPr>
              <w:jc w:val="center"/>
              <w:rPr>
                <w:sz w:val="28"/>
                <w:szCs w:val="28"/>
              </w:rPr>
            </w:pPr>
            <w:r>
              <w:rPr>
                <w:sz w:val="28"/>
                <w:szCs w:val="28"/>
              </w:rPr>
              <w:t>-</w:t>
            </w:r>
          </w:p>
        </w:tc>
      </w:tr>
    </w:tbl>
    <w:p w:rsidR="000823CA" w:rsidRPr="00052F07" w:rsidRDefault="000823CA" w:rsidP="000823CA">
      <w:pPr>
        <w:jc w:val="center"/>
        <w:rPr>
          <w:sz w:val="28"/>
          <w:szCs w:val="28"/>
        </w:rPr>
      </w:pPr>
    </w:p>
    <w:p w:rsidR="000823CA" w:rsidRDefault="000823CA" w:rsidP="000823CA"/>
    <w:p w:rsidR="00A039AD" w:rsidRPr="00052F07" w:rsidRDefault="00A039AD" w:rsidP="00A039AD">
      <w:pPr>
        <w:jc w:val="center"/>
        <w:rPr>
          <w:sz w:val="28"/>
          <w:szCs w:val="28"/>
        </w:rPr>
      </w:pPr>
    </w:p>
    <w:p w:rsidR="00A039AD" w:rsidRDefault="00A039AD" w:rsidP="00A039AD"/>
    <w:p w:rsidR="00A039AD" w:rsidRPr="00B40ED7" w:rsidRDefault="00A039AD" w:rsidP="00B40ED7">
      <w:pPr>
        <w:tabs>
          <w:tab w:val="left" w:pos="7395"/>
        </w:tabs>
        <w:rPr>
          <w:rFonts w:ascii="Times New Roman" w:hAnsi="Times New Roman" w:cs="Times New Roman"/>
          <w:sz w:val="28"/>
          <w:szCs w:val="28"/>
        </w:rPr>
      </w:pPr>
    </w:p>
    <w:sectPr w:rsidR="00A039AD" w:rsidRPr="00B40ED7" w:rsidSect="003D097F">
      <w:pgSz w:w="16838" w:h="11906" w:orient="landscape"/>
      <w:pgMar w:top="1418" w:right="1134" w:bottom="1418" w:left="1134" w:header="709" w:footer="709" w:gutter="0"/>
      <w:pgNumType w:start="8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CA" w:rsidRDefault="00461CCA" w:rsidP="001B584E">
      <w:pPr>
        <w:spacing w:after="0" w:line="240" w:lineRule="auto"/>
      </w:pPr>
      <w:r>
        <w:separator/>
      </w:r>
    </w:p>
  </w:endnote>
  <w:endnote w:type="continuationSeparator" w:id="0">
    <w:p w:rsidR="00461CCA" w:rsidRDefault="00461CCA" w:rsidP="001B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lephant">
    <w:altName w:val="Nyala"/>
    <w:panose1 w:val="02020904090505020303"/>
    <w:charset w:val="00"/>
    <w:family w:val="roman"/>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7408"/>
      <w:docPartObj>
        <w:docPartGallery w:val="Page Numbers (Bottom of Page)"/>
        <w:docPartUnique/>
      </w:docPartObj>
    </w:sdtPr>
    <w:sdtContent>
      <w:p w:rsidR="00461CCA" w:rsidRDefault="00461CCA">
        <w:pPr>
          <w:pStyle w:val="af"/>
          <w:jc w:val="center"/>
        </w:pPr>
        <w:r>
          <w:fldChar w:fldCharType="begin"/>
        </w:r>
        <w:r>
          <w:instrText xml:space="preserve"> PAGE   \* MERGEFORMAT </w:instrText>
        </w:r>
        <w:r>
          <w:fldChar w:fldCharType="separate"/>
        </w:r>
        <w:r w:rsidR="00F04EFF">
          <w:rPr>
            <w:noProof/>
          </w:rPr>
          <w:t>96</w:t>
        </w:r>
        <w:r>
          <w:rPr>
            <w:noProof/>
          </w:rPr>
          <w:fldChar w:fldCharType="end"/>
        </w:r>
      </w:p>
    </w:sdtContent>
  </w:sdt>
  <w:p w:rsidR="00461CCA" w:rsidRDefault="00461C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CA" w:rsidRDefault="00461CCA" w:rsidP="001B584E">
      <w:pPr>
        <w:spacing w:after="0" w:line="240" w:lineRule="auto"/>
      </w:pPr>
      <w:r>
        <w:separator/>
      </w:r>
    </w:p>
  </w:footnote>
  <w:footnote w:type="continuationSeparator" w:id="0">
    <w:p w:rsidR="00461CCA" w:rsidRDefault="00461CCA" w:rsidP="001B5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929B8"/>
    <w:multiLevelType w:val="multilevel"/>
    <w:tmpl w:val="0448C1E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
    <w:nsid w:val="06D5563A"/>
    <w:multiLevelType w:val="hybridMultilevel"/>
    <w:tmpl w:val="3C6E9D5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07E21A7E"/>
    <w:multiLevelType w:val="multilevel"/>
    <w:tmpl w:val="28BAAD86"/>
    <w:lvl w:ilvl="0">
      <w:start w:val="1"/>
      <w:numFmt w:val="decimal"/>
      <w:lvlText w:val="%1"/>
      <w:lvlJc w:val="left"/>
      <w:pPr>
        <w:ind w:left="600" w:hanging="600"/>
      </w:pPr>
      <w:rPr>
        <w:rFonts w:hint="default"/>
        <w:b/>
      </w:rPr>
    </w:lvl>
    <w:lvl w:ilvl="1">
      <w:start w:val="2"/>
      <w:numFmt w:val="decimal"/>
      <w:lvlText w:val="%1.%2"/>
      <w:lvlJc w:val="left"/>
      <w:pPr>
        <w:ind w:left="1312" w:hanging="600"/>
      </w:pPr>
      <w:rPr>
        <w:rFonts w:hint="default"/>
        <w:b/>
      </w:rPr>
    </w:lvl>
    <w:lvl w:ilvl="2">
      <w:start w:val="5"/>
      <w:numFmt w:val="decimal"/>
      <w:lvlText w:val="%1.%2.%3"/>
      <w:lvlJc w:val="left"/>
      <w:pPr>
        <w:ind w:left="2144" w:hanging="720"/>
      </w:pPr>
      <w:rPr>
        <w:rFonts w:hint="default"/>
        <w:b/>
      </w:rPr>
    </w:lvl>
    <w:lvl w:ilvl="3">
      <w:start w:val="1"/>
      <w:numFmt w:val="decimal"/>
      <w:lvlText w:val="%1.%2.%3.%4"/>
      <w:lvlJc w:val="left"/>
      <w:pPr>
        <w:ind w:left="3216" w:hanging="108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5000" w:hanging="1440"/>
      </w:pPr>
      <w:rPr>
        <w:rFonts w:hint="default"/>
        <w:b/>
      </w:rPr>
    </w:lvl>
    <w:lvl w:ilvl="6">
      <w:start w:val="1"/>
      <w:numFmt w:val="decimal"/>
      <w:lvlText w:val="%1.%2.%3.%4.%5.%6.%7"/>
      <w:lvlJc w:val="left"/>
      <w:pPr>
        <w:ind w:left="5712" w:hanging="1440"/>
      </w:pPr>
      <w:rPr>
        <w:rFonts w:hint="default"/>
        <w:b/>
      </w:rPr>
    </w:lvl>
    <w:lvl w:ilvl="7">
      <w:start w:val="1"/>
      <w:numFmt w:val="decimal"/>
      <w:lvlText w:val="%1.%2.%3.%4.%5.%6.%7.%8"/>
      <w:lvlJc w:val="left"/>
      <w:pPr>
        <w:ind w:left="6784" w:hanging="1800"/>
      </w:pPr>
      <w:rPr>
        <w:rFonts w:hint="default"/>
        <w:b/>
      </w:rPr>
    </w:lvl>
    <w:lvl w:ilvl="8">
      <w:start w:val="1"/>
      <w:numFmt w:val="decimal"/>
      <w:lvlText w:val="%1.%2.%3.%4.%5.%6.%7.%8.%9"/>
      <w:lvlJc w:val="left"/>
      <w:pPr>
        <w:ind w:left="7856" w:hanging="2160"/>
      </w:pPr>
      <w:rPr>
        <w:rFonts w:hint="default"/>
        <w:b/>
      </w:rPr>
    </w:lvl>
  </w:abstractNum>
  <w:abstractNum w:abstractNumId="5">
    <w:nsid w:val="115C3A4F"/>
    <w:multiLevelType w:val="multilevel"/>
    <w:tmpl w:val="3386107E"/>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1394476C"/>
    <w:multiLevelType w:val="hybridMultilevel"/>
    <w:tmpl w:val="0F4052A4"/>
    <w:lvl w:ilvl="0" w:tplc="161A305E">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4D67E31"/>
    <w:multiLevelType w:val="hybridMultilevel"/>
    <w:tmpl w:val="B9520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04F8B"/>
    <w:multiLevelType w:val="multilevel"/>
    <w:tmpl w:val="B68CC9B0"/>
    <w:lvl w:ilvl="0">
      <w:start w:val="1"/>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9">
    <w:nsid w:val="1E990E02"/>
    <w:multiLevelType w:val="hybridMultilevel"/>
    <w:tmpl w:val="3E5A6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E96119"/>
    <w:multiLevelType w:val="multilevel"/>
    <w:tmpl w:val="829C3DE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8D3ECD"/>
    <w:multiLevelType w:val="hybridMultilevel"/>
    <w:tmpl w:val="3B883014"/>
    <w:lvl w:ilvl="0" w:tplc="6F1A9E10">
      <w:start w:val="1"/>
      <w:numFmt w:val="decimal"/>
      <w:lvlText w:val="%1)"/>
      <w:lvlJc w:val="left"/>
      <w:pPr>
        <w:tabs>
          <w:tab w:val="num" w:pos="795"/>
        </w:tabs>
        <w:ind w:left="795" w:hanging="360"/>
      </w:pPr>
      <w:rPr>
        <w:rFonts w:hint="default"/>
      </w:rPr>
    </w:lvl>
    <w:lvl w:ilvl="1" w:tplc="D5FC9DA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22DB6DA4"/>
    <w:multiLevelType w:val="hybridMultilevel"/>
    <w:tmpl w:val="E8F0F33C"/>
    <w:lvl w:ilvl="0" w:tplc="01A0C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7C3F07"/>
    <w:multiLevelType w:val="multilevel"/>
    <w:tmpl w:val="5FEA022A"/>
    <w:lvl w:ilvl="0">
      <w:start w:val="1"/>
      <w:numFmt w:val="decimal"/>
      <w:lvlText w:val="%1"/>
      <w:lvlJc w:val="left"/>
      <w:pPr>
        <w:ind w:left="375" w:hanging="375"/>
      </w:pPr>
      <w:rPr>
        <w:rFonts w:hint="default"/>
      </w:rPr>
    </w:lvl>
    <w:lvl w:ilvl="1">
      <w:start w:val="1"/>
      <w:numFmt w:val="decimal"/>
      <w:lvlText w:val="%1.%2"/>
      <w:lvlJc w:val="left"/>
      <w:pPr>
        <w:ind w:left="1237"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4">
    <w:nsid w:val="25A44467"/>
    <w:multiLevelType w:val="hybridMultilevel"/>
    <w:tmpl w:val="CA06D356"/>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5">
    <w:nsid w:val="291366AA"/>
    <w:multiLevelType w:val="multilevel"/>
    <w:tmpl w:val="A184AEFC"/>
    <w:lvl w:ilvl="0">
      <w:start w:val="1"/>
      <w:numFmt w:val="decimal"/>
      <w:lvlText w:val="%1"/>
      <w:lvlJc w:val="left"/>
      <w:pPr>
        <w:ind w:left="600" w:hanging="600"/>
      </w:pPr>
      <w:rPr>
        <w:rFonts w:hint="default"/>
      </w:rPr>
    </w:lvl>
    <w:lvl w:ilvl="1">
      <w:start w:val="2"/>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6">
    <w:nsid w:val="29CF20D7"/>
    <w:multiLevelType w:val="hybridMultilevel"/>
    <w:tmpl w:val="67603C60"/>
    <w:lvl w:ilvl="0" w:tplc="B9EE8672">
      <w:start w:val="1"/>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7">
    <w:nsid w:val="2AB46A59"/>
    <w:multiLevelType w:val="hybridMultilevel"/>
    <w:tmpl w:val="6880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417FF"/>
    <w:multiLevelType w:val="multilevel"/>
    <w:tmpl w:val="6D1410EA"/>
    <w:lvl w:ilvl="0">
      <w:start w:val="1"/>
      <w:numFmt w:val="decimal"/>
      <w:lvlText w:val="%1"/>
      <w:lvlJc w:val="left"/>
      <w:pPr>
        <w:ind w:left="600" w:hanging="600"/>
      </w:pPr>
      <w:rPr>
        <w:rFonts w:hint="default"/>
        <w:b/>
      </w:rPr>
    </w:lvl>
    <w:lvl w:ilvl="1">
      <w:start w:val="2"/>
      <w:numFmt w:val="decimal"/>
      <w:lvlText w:val="%1.%2"/>
      <w:lvlJc w:val="left"/>
      <w:pPr>
        <w:ind w:left="952" w:hanging="600"/>
      </w:pPr>
      <w:rPr>
        <w:rFonts w:hint="default"/>
        <w:b/>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19">
    <w:nsid w:val="355955DC"/>
    <w:multiLevelType w:val="multilevel"/>
    <w:tmpl w:val="474CAFC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322B69"/>
    <w:multiLevelType w:val="hybridMultilevel"/>
    <w:tmpl w:val="E04AFF5A"/>
    <w:lvl w:ilvl="0" w:tplc="33686FA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C583178"/>
    <w:multiLevelType w:val="multilevel"/>
    <w:tmpl w:val="09E87AD4"/>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2700"/>
        </w:tabs>
        <w:ind w:left="270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3C8B5508"/>
    <w:multiLevelType w:val="hybridMultilevel"/>
    <w:tmpl w:val="B7AE0E80"/>
    <w:lvl w:ilvl="0" w:tplc="668A1408">
      <w:start w:val="1"/>
      <w:numFmt w:val="decimal"/>
      <w:lvlText w:val="%1."/>
      <w:lvlJc w:val="left"/>
      <w:pPr>
        <w:tabs>
          <w:tab w:val="num" w:pos="360"/>
        </w:tabs>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23">
    <w:nsid w:val="3D547080"/>
    <w:multiLevelType w:val="multilevel"/>
    <w:tmpl w:val="371CAF8A"/>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9300DB0"/>
    <w:multiLevelType w:val="hybridMultilevel"/>
    <w:tmpl w:val="2C368092"/>
    <w:lvl w:ilvl="0" w:tplc="D4CE65AC">
      <w:start w:val="1"/>
      <w:numFmt w:val="decimal"/>
      <w:lvlText w:val="%1."/>
      <w:lvlJc w:val="left"/>
      <w:pPr>
        <w:tabs>
          <w:tab w:val="num" w:pos="1685"/>
        </w:tabs>
        <w:ind w:left="1685" w:hanging="1005"/>
      </w:pPr>
      <w:rPr>
        <w:rFonts w:hint="default"/>
      </w:rPr>
    </w:lvl>
    <w:lvl w:ilvl="1" w:tplc="0419000D">
      <w:start w:val="1"/>
      <w:numFmt w:val="bullet"/>
      <w:lvlText w:val=""/>
      <w:lvlJc w:val="left"/>
      <w:pPr>
        <w:tabs>
          <w:tab w:val="num" w:pos="1760"/>
        </w:tabs>
        <w:ind w:left="1760" w:hanging="360"/>
      </w:pPr>
      <w:rPr>
        <w:rFonts w:ascii="Wingdings" w:hAnsi="Wingdings" w:hint="default"/>
      </w:r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5">
    <w:nsid w:val="4EB2383B"/>
    <w:multiLevelType w:val="multilevel"/>
    <w:tmpl w:val="FF367092"/>
    <w:lvl w:ilvl="0">
      <w:start w:val="1"/>
      <w:numFmt w:val="decimal"/>
      <w:lvlText w:val="%1"/>
      <w:lvlJc w:val="left"/>
      <w:pPr>
        <w:ind w:left="600" w:hanging="600"/>
      </w:pPr>
      <w:rPr>
        <w:rFonts w:hint="default"/>
      </w:rPr>
    </w:lvl>
    <w:lvl w:ilvl="1">
      <w:start w:val="2"/>
      <w:numFmt w:val="decimal"/>
      <w:lvlText w:val="%1.%2"/>
      <w:lvlJc w:val="left"/>
      <w:pPr>
        <w:ind w:left="1312" w:hanging="60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6">
    <w:nsid w:val="51DD6221"/>
    <w:multiLevelType w:val="hybridMultilevel"/>
    <w:tmpl w:val="FBAA76BA"/>
    <w:lvl w:ilvl="0" w:tplc="865259EA">
      <w:start w:val="1"/>
      <w:numFmt w:val="decimal"/>
      <w:lvlText w:val="%1)"/>
      <w:lvlJc w:val="left"/>
      <w:pPr>
        <w:tabs>
          <w:tab w:val="num" w:pos="1248"/>
        </w:tabs>
        <w:ind w:left="1248" w:hanging="5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33E2EDE"/>
    <w:multiLevelType w:val="hybridMultilevel"/>
    <w:tmpl w:val="D0641E78"/>
    <w:lvl w:ilvl="0" w:tplc="339E87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54E6932"/>
    <w:multiLevelType w:val="hybridMultilevel"/>
    <w:tmpl w:val="7DE4218C"/>
    <w:lvl w:ilvl="0" w:tplc="7B306EB4">
      <w:start w:val="1"/>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29">
    <w:nsid w:val="564978EA"/>
    <w:multiLevelType w:val="multilevel"/>
    <w:tmpl w:val="E7AC496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436283"/>
    <w:multiLevelType w:val="multilevel"/>
    <w:tmpl w:val="2ABC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B12DD2"/>
    <w:multiLevelType w:val="hybridMultilevel"/>
    <w:tmpl w:val="13F60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44E9F"/>
    <w:multiLevelType w:val="hybridMultilevel"/>
    <w:tmpl w:val="B9520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C7D4E"/>
    <w:multiLevelType w:val="hybridMultilevel"/>
    <w:tmpl w:val="B71A164A"/>
    <w:lvl w:ilvl="0" w:tplc="45F413E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CCE2241"/>
    <w:multiLevelType w:val="multilevel"/>
    <w:tmpl w:val="985CA57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FF6311"/>
    <w:multiLevelType w:val="hybridMultilevel"/>
    <w:tmpl w:val="9A788F7C"/>
    <w:lvl w:ilvl="0" w:tplc="DCBCD8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5F26080A"/>
    <w:multiLevelType w:val="hybridMultilevel"/>
    <w:tmpl w:val="329CF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C9503A"/>
    <w:multiLevelType w:val="hybridMultilevel"/>
    <w:tmpl w:val="FC2CB194"/>
    <w:lvl w:ilvl="0" w:tplc="D31EC2DC">
      <w:start w:val="1"/>
      <w:numFmt w:val="decimal"/>
      <w:lvlText w:val="%1)"/>
      <w:lvlJc w:val="left"/>
      <w:pPr>
        <w:tabs>
          <w:tab w:val="num" w:pos="988"/>
        </w:tabs>
        <w:ind w:left="98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1DF6488"/>
    <w:multiLevelType w:val="multilevel"/>
    <w:tmpl w:val="E3DE5D7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8FE1C5F"/>
    <w:multiLevelType w:val="hybridMultilevel"/>
    <w:tmpl w:val="AF7CD2E4"/>
    <w:lvl w:ilvl="0" w:tplc="9B7088E8">
      <w:start w:val="1"/>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0">
    <w:nsid w:val="6E2F3EEE"/>
    <w:multiLevelType w:val="multilevel"/>
    <w:tmpl w:val="CF822F10"/>
    <w:lvl w:ilvl="0">
      <w:start w:val="5"/>
      <w:numFmt w:val="decimal"/>
      <w:lvlText w:val="%1."/>
      <w:lvlJc w:val="left"/>
      <w:pPr>
        <w:ind w:left="450" w:hanging="450"/>
      </w:pPr>
      <w:rPr>
        <w:rFonts w:hint="default"/>
      </w:rPr>
    </w:lvl>
    <w:lvl w:ilvl="1">
      <w:start w:val="3"/>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1">
    <w:nsid w:val="79661CD8"/>
    <w:multiLevelType w:val="multilevel"/>
    <w:tmpl w:val="A4EEACAC"/>
    <w:lvl w:ilvl="0">
      <w:start w:val="1"/>
      <w:numFmt w:val="decimal"/>
      <w:lvlText w:val="%1."/>
      <w:lvlJc w:val="left"/>
      <w:pPr>
        <w:ind w:left="675" w:hanging="675"/>
      </w:pPr>
      <w:rPr>
        <w:rFonts w:hint="default"/>
        <w:b/>
      </w:rPr>
    </w:lvl>
    <w:lvl w:ilvl="1">
      <w:start w:val="2"/>
      <w:numFmt w:val="decimal"/>
      <w:lvlText w:val="%1.%2."/>
      <w:lvlJc w:val="left"/>
      <w:pPr>
        <w:ind w:left="1432" w:hanging="720"/>
      </w:pPr>
      <w:rPr>
        <w:rFonts w:hint="default"/>
        <w:b/>
      </w:rPr>
    </w:lvl>
    <w:lvl w:ilvl="2">
      <w:start w:val="5"/>
      <w:numFmt w:val="decimal"/>
      <w:lvlText w:val="%1.%2.%3."/>
      <w:lvlJc w:val="left"/>
      <w:pPr>
        <w:ind w:left="2144" w:hanging="720"/>
      </w:pPr>
      <w:rPr>
        <w:rFonts w:hint="default"/>
        <w:b/>
      </w:rPr>
    </w:lvl>
    <w:lvl w:ilvl="3">
      <w:start w:val="1"/>
      <w:numFmt w:val="decimal"/>
      <w:lvlText w:val="%1.%2.%3.%4."/>
      <w:lvlJc w:val="left"/>
      <w:pPr>
        <w:ind w:left="3216" w:hanging="108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5000" w:hanging="1440"/>
      </w:pPr>
      <w:rPr>
        <w:rFonts w:hint="default"/>
        <w:b/>
      </w:rPr>
    </w:lvl>
    <w:lvl w:ilvl="6">
      <w:start w:val="1"/>
      <w:numFmt w:val="decimal"/>
      <w:lvlText w:val="%1.%2.%3.%4.%5.%6.%7."/>
      <w:lvlJc w:val="left"/>
      <w:pPr>
        <w:ind w:left="6072" w:hanging="1800"/>
      </w:pPr>
      <w:rPr>
        <w:rFonts w:hint="default"/>
        <w:b/>
      </w:rPr>
    </w:lvl>
    <w:lvl w:ilvl="7">
      <w:start w:val="1"/>
      <w:numFmt w:val="decimal"/>
      <w:lvlText w:val="%1.%2.%3.%4.%5.%6.%7.%8."/>
      <w:lvlJc w:val="left"/>
      <w:pPr>
        <w:ind w:left="6784" w:hanging="1800"/>
      </w:pPr>
      <w:rPr>
        <w:rFonts w:hint="default"/>
        <w:b/>
      </w:rPr>
    </w:lvl>
    <w:lvl w:ilvl="8">
      <w:start w:val="1"/>
      <w:numFmt w:val="decimal"/>
      <w:lvlText w:val="%1.%2.%3.%4.%5.%6.%7.%8.%9."/>
      <w:lvlJc w:val="left"/>
      <w:pPr>
        <w:ind w:left="7856" w:hanging="2160"/>
      </w:pPr>
      <w:rPr>
        <w:rFonts w:hint="default"/>
        <w:b/>
      </w:rPr>
    </w:lvl>
  </w:abstractNum>
  <w:abstractNum w:abstractNumId="42">
    <w:nsid w:val="7BBF2F57"/>
    <w:multiLevelType w:val="hybridMultilevel"/>
    <w:tmpl w:val="0710581A"/>
    <w:lvl w:ilvl="0" w:tplc="F6F239A0">
      <w:start w:val="16"/>
      <w:numFmt w:val="bullet"/>
      <w:lvlText w:val=""/>
      <w:lvlJc w:val="left"/>
      <w:pPr>
        <w:tabs>
          <w:tab w:val="num" w:pos="1788"/>
        </w:tabs>
        <w:ind w:left="1788" w:hanging="108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7CD66604"/>
    <w:multiLevelType w:val="hybridMultilevel"/>
    <w:tmpl w:val="1AC08DF0"/>
    <w:lvl w:ilvl="0" w:tplc="08B0A3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D4B0B35"/>
    <w:multiLevelType w:val="multilevel"/>
    <w:tmpl w:val="C7A6B42A"/>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num w:numId="1">
    <w:abstractNumId w:val="2"/>
  </w:num>
  <w:num w:numId="2">
    <w:abstractNumId w:val="44"/>
  </w:num>
  <w:num w:numId="3">
    <w:abstractNumId w:val="24"/>
  </w:num>
  <w:num w:numId="4">
    <w:abstractNumId w:val="42"/>
  </w:num>
  <w:num w:numId="5">
    <w:abstractNumId w:val="12"/>
  </w:num>
  <w:num w:numId="6">
    <w:abstractNumId w:val="32"/>
  </w:num>
  <w:num w:numId="7">
    <w:abstractNumId w:val="11"/>
  </w:num>
  <w:num w:numId="8">
    <w:abstractNumId w:val="17"/>
  </w:num>
  <w:num w:numId="9">
    <w:abstractNumId w:val="38"/>
  </w:num>
  <w:num w:numId="10">
    <w:abstractNumId w:val="1"/>
  </w:num>
  <w:num w:numId="11">
    <w:abstractNumId w:val="37"/>
  </w:num>
  <w:num w:numId="12">
    <w:abstractNumId w:val="43"/>
  </w:num>
  <w:num w:numId="13">
    <w:abstractNumId w:val="18"/>
  </w:num>
  <w:num w:numId="14">
    <w:abstractNumId w:val="15"/>
  </w:num>
  <w:num w:numId="15">
    <w:abstractNumId w:val="0"/>
  </w:num>
  <w:num w:numId="16">
    <w:abstractNumId w:val="25"/>
  </w:num>
  <w:num w:numId="17">
    <w:abstractNumId w:val="4"/>
  </w:num>
  <w:num w:numId="18">
    <w:abstractNumId w:val="7"/>
  </w:num>
  <w:num w:numId="19">
    <w:abstractNumId w:val="10"/>
  </w:num>
  <w:num w:numId="20">
    <w:abstractNumId w:val="3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36"/>
  </w:num>
  <w:num w:numId="25">
    <w:abstractNumId w:val="9"/>
  </w:num>
  <w:num w:numId="26">
    <w:abstractNumId w:val="5"/>
  </w:num>
  <w:num w:numId="27">
    <w:abstractNumId w:val="16"/>
  </w:num>
  <w:num w:numId="28">
    <w:abstractNumId w:val="39"/>
  </w:num>
  <w:num w:numId="29">
    <w:abstractNumId w:val="28"/>
  </w:num>
  <w:num w:numId="30">
    <w:abstractNumId w:val="26"/>
  </w:num>
  <w:num w:numId="31">
    <w:abstractNumId w:val="35"/>
  </w:num>
  <w:num w:numId="32">
    <w:abstractNumId w:val="6"/>
  </w:num>
  <w:num w:numId="33">
    <w:abstractNumId w:val="27"/>
  </w:num>
  <w:num w:numId="34">
    <w:abstractNumId w:val="33"/>
  </w:num>
  <w:num w:numId="35">
    <w:abstractNumId w:val="20"/>
  </w:num>
  <w:num w:numId="36">
    <w:abstractNumId w:val="21"/>
  </w:num>
  <w:num w:numId="37">
    <w:abstractNumId w:val="13"/>
  </w:num>
  <w:num w:numId="38">
    <w:abstractNumId w:val="8"/>
  </w:num>
  <w:num w:numId="39">
    <w:abstractNumId w:val="41"/>
  </w:num>
  <w:num w:numId="40">
    <w:abstractNumId w:val="19"/>
  </w:num>
  <w:num w:numId="41">
    <w:abstractNumId w:val="29"/>
  </w:num>
  <w:num w:numId="42">
    <w:abstractNumId w:val="34"/>
  </w:num>
  <w:num w:numId="43">
    <w:abstractNumId w:val="23"/>
  </w:num>
  <w:num w:numId="44">
    <w:abstractNumId w:val="4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42B"/>
    <w:rsid w:val="00006788"/>
    <w:rsid w:val="00007262"/>
    <w:rsid w:val="00010495"/>
    <w:rsid w:val="000128F8"/>
    <w:rsid w:val="00013F26"/>
    <w:rsid w:val="000218FB"/>
    <w:rsid w:val="00022314"/>
    <w:rsid w:val="000224A8"/>
    <w:rsid w:val="00026F83"/>
    <w:rsid w:val="000274E9"/>
    <w:rsid w:val="000315FA"/>
    <w:rsid w:val="0003165F"/>
    <w:rsid w:val="00032426"/>
    <w:rsid w:val="000343E8"/>
    <w:rsid w:val="00035DA7"/>
    <w:rsid w:val="00036B4F"/>
    <w:rsid w:val="00036FA7"/>
    <w:rsid w:val="00040863"/>
    <w:rsid w:val="00040D6B"/>
    <w:rsid w:val="00041218"/>
    <w:rsid w:val="00041A5A"/>
    <w:rsid w:val="000537F1"/>
    <w:rsid w:val="00054E32"/>
    <w:rsid w:val="000603F2"/>
    <w:rsid w:val="00060FA8"/>
    <w:rsid w:val="00060FFB"/>
    <w:rsid w:val="00061851"/>
    <w:rsid w:val="00062F74"/>
    <w:rsid w:val="00063819"/>
    <w:rsid w:val="0006445D"/>
    <w:rsid w:val="00065BEE"/>
    <w:rsid w:val="00070C90"/>
    <w:rsid w:val="0007190F"/>
    <w:rsid w:val="0007258C"/>
    <w:rsid w:val="000738A9"/>
    <w:rsid w:val="00074916"/>
    <w:rsid w:val="00080C6F"/>
    <w:rsid w:val="000823CA"/>
    <w:rsid w:val="00087A62"/>
    <w:rsid w:val="00091103"/>
    <w:rsid w:val="0009189E"/>
    <w:rsid w:val="00091F94"/>
    <w:rsid w:val="000933AE"/>
    <w:rsid w:val="000974AE"/>
    <w:rsid w:val="000979C6"/>
    <w:rsid w:val="000A0A12"/>
    <w:rsid w:val="000A4E83"/>
    <w:rsid w:val="000A61DF"/>
    <w:rsid w:val="000A7EEE"/>
    <w:rsid w:val="000B0A24"/>
    <w:rsid w:val="000B217A"/>
    <w:rsid w:val="000B3341"/>
    <w:rsid w:val="000B5862"/>
    <w:rsid w:val="000B7023"/>
    <w:rsid w:val="000C04B0"/>
    <w:rsid w:val="000C1083"/>
    <w:rsid w:val="000C12A5"/>
    <w:rsid w:val="000C1C1A"/>
    <w:rsid w:val="000C26A1"/>
    <w:rsid w:val="000C2A1E"/>
    <w:rsid w:val="000C2D00"/>
    <w:rsid w:val="000C6D58"/>
    <w:rsid w:val="000C75D7"/>
    <w:rsid w:val="000C7E2E"/>
    <w:rsid w:val="000C7E7B"/>
    <w:rsid w:val="000D0005"/>
    <w:rsid w:val="000D1347"/>
    <w:rsid w:val="000D1B54"/>
    <w:rsid w:val="000D3287"/>
    <w:rsid w:val="000D40FF"/>
    <w:rsid w:val="000D41DC"/>
    <w:rsid w:val="000D6E4E"/>
    <w:rsid w:val="000D7C22"/>
    <w:rsid w:val="000E0BB8"/>
    <w:rsid w:val="000E1291"/>
    <w:rsid w:val="000E3969"/>
    <w:rsid w:val="000E44A4"/>
    <w:rsid w:val="000E54BA"/>
    <w:rsid w:val="000E643C"/>
    <w:rsid w:val="000E6F73"/>
    <w:rsid w:val="000F55F3"/>
    <w:rsid w:val="000F6F71"/>
    <w:rsid w:val="00103460"/>
    <w:rsid w:val="00106B1A"/>
    <w:rsid w:val="00111229"/>
    <w:rsid w:val="00111B5A"/>
    <w:rsid w:val="00113A18"/>
    <w:rsid w:val="00115984"/>
    <w:rsid w:val="00117ADB"/>
    <w:rsid w:val="00117E6D"/>
    <w:rsid w:val="00124A40"/>
    <w:rsid w:val="00124C6D"/>
    <w:rsid w:val="00124C99"/>
    <w:rsid w:val="00124D39"/>
    <w:rsid w:val="00127345"/>
    <w:rsid w:val="001330C2"/>
    <w:rsid w:val="0013348F"/>
    <w:rsid w:val="00133AA7"/>
    <w:rsid w:val="0013489A"/>
    <w:rsid w:val="00134EC0"/>
    <w:rsid w:val="0014044E"/>
    <w:rsid w:val="00143F0D"/>
    <w:rsid w:val="00144DA2"/>
    <w:rsid w:val="00145009"/>
    <w:rsid w:val="00151502"/>
    <w:rsid w:val="00151A5A"/>
    <w:rsid w:val="00154182"/>
    <w:rsid w:val="001603F7"/>
    <w:rsid w:val="001605D7"/>
    <w:rsid w:val="00161AD2"/>
    <w:rsid w:val="001624C4"/>
    <w:rsid w:val="0016277E"/>
    <w:rsid w:val="00163E98"/>
    <w:rsid w:val="00164131"/>
    <w:rsid w:val="00165A16"/>
    <w:rsid w:val="00170266"/>
    <w:rsid w:val="00170724"/>
    <w:rsid w:val="00172AD1"/>
    <w:rsid w:val="00176A0A"/>
    <w:rsid w:val="001804DC"/>
    <w:rsid w:val="001805D9"/>
    <w:rsid w:val="001830DC"/>
    <w:rsid w:val="00184E22"/>
    <w:rsid w:val="0018560E"/>
    <w:rsid w:val="001867DC"/>
    <w:rsid w:val="00186A51"/>
    <w:rsid w:val="001902D6"/>
    <w:rsid w:val="00190767"/>
    <w:rsid w:val="00190773"/>
    <w:rsid w:val="001925F9"/>
    <w:rsid w:val="00196484"/>
    <w:rsid w:val="001A1A6F"/>
    <w:rsid w:val="001A53D9"/>
    <w:rsid w:val="001A6D93"/>
    <w:rsid w:val="001B0391"/>
    <w:rsid w:val="001B1FB1"/>
    <w:rsid w:val="001B2FF7"/>
    <w:rsid w:val="001B31FD"/>
    <w:rsid w:val="001B4549"/>
    <w:rsid w:val="001B584E"/>
    <w:rsid w:val="001B61BD"/>
    <w:rsid w:val="001C11EA"/>
    <w:rsid w:val="001D14AF"/>
    <w:rsid w:val="001D14C6"/>
    <w:rsid w:val="001D190A"/>
    <w:rsid w:val="001D25E1"/>
    <w:rsid w:val="001D2654"/>
    <w:rsid w:val="001D34E9"/>
    <w:rsid w:val="001D691E"/>
    <w:rsid w:val="001D6EFA"/>
    <w:rsid w:val="001D75EF"/>
    <w:rsid w:val="001D7B5B"/>
    <w:rsid w:val="001E2498"/>
    <w:rsid w:val="001E44B3"/>
    <w:rsid w:val="001E5260"/>
    <w:rsid w:val="001E7070"/>
    <w:rsid w:val="001E716B"/>
    <w:rsid w:val="001E7275"/>
    <w:rsid w:val="00201194"/>
    <w:rsid w:val="002034A7"/>
    <w:rsid w:val="00207AE6"/>
    <w:rsid w:val="002107BD"/>
    <w:rsid w:val="00213386"/>
    <w:rsid w:val="00213A16"/>
    <w:rsid w:val="00213B83"/>
    <w:rsid w:val="0022365B"/>
    <w:rsid w:val="002310AD"/>
    <w:rsid w:val="00232494"/>
    <w:rsid w:val="0023652A"/>
    <w:rsid w:val="002373A0"/>
    <w:rsid w:val="002411A7"/>
    <w:rsid w:val="00242322"/>
    <w:rsid w:val="00242846"/>
    <w:rsid w:val="00243144"/>
    <w:rsid w:val="002433E9"/>
    <w:rsid w:val="002475C6"/>
    <w:rsid w:val="00247A80"/>
    <w:rsid w:val="00247D31"/>
    <w:rsid w:val="00251331"/>
    <w:rsid w:val="002530C8"/>
    <w:rsid w:val="00256C51"/>
    <w:rsid w:val="00257107"/>
    <w:rsid w:val="0026000C"/>
    <w:rsid w:val="00260B71"/>
    <w:rsid w:val="002613D6"/>
    <w:rsid w:val="00264672"/>
    <w:rsid w:val="0026640A"/>
    <w:rsid w:val="002746A0"/>
    <w:rsid w:val="00275393"/>
    <w:rsid w:val="00277599"/>
    <w:rsid w:val="00277B0B"/>
    <w:rsid w:val="002807C8"/>
    <w:rsid w:val="00283B17"/>
    <w:rsid w:val="00286964"/>
    <w:rsid w:val="0028706F"/>
    <w:rsid w:val="0029552F"/>
    <w:rsid w:val="002970CD"/>
    <w:rsid w:val="002A0190"/>
    <w:rsid w:val="002A13F4"/>
    <w:rsid w:val="002A1FE4"/>
    <w:rsid w:val="002A503C"/>
    <w:rsid w:val="002A6E47"/>
    <w:rsid w:val="002B0BAC"/>
    <w:rsid w:val="002B216C"/>
    <w:rsid w:val="002B31E8"/>
    <w:rsid w:val="002B4371"/>
    <w:rsid w:val="002B4ECD"/>
    <w:rsid w:val="002B79CA"/>
    <w:rsid w:val="002C019E"/>
    <w:rsid w:val="002C088D"/>
    <w:rsid w:val="002C0F35"/>
    <w:rsid w:val="002C23C9"/>
    <w:rsid w:val="002C2DDA"/>
    <w:rsid w:val="002C30FF"/>
    <w:rsid w:val="002C5600"/>
    <w:rsid w:val="002C76FA"/>
    <w:rsid w:val="002C7CC7"/>
    <w:rsid w:val="002D20D1"/>
    <w:rsid w:val="002D2CDE"/>
    <w:rsid w:val="002D5227"/>
    <w:rsid w:val="002E04A9"/>
    <w:rsid w:val="002E0DB0"/>
    <w:rsid w:val="002E1689"/>
    <w:rsid w:val="002E1816"/>
    <w:rsid w:val="002E287A"/>
    <w:rsid w:val="002E3B9E"/>
    <w:rsid w:val="002F24AB"/>
    <w:rsid w:val="002F2E8A"/>
    <w:rsid w:val="002F468E"/>
    <w:rsid w:val="003005FF"/>
    <w:rsid w:val="00302115"/>
    <w:rsid w:val="00303EB2"/>
    <w:rsid w:val="00304996"/>
    <w:rsid w:val="00304E56"/>
    <w:rsid w:val="00310653"/>
    <w:rsid w:val="0031242C"/>
    <w:rsid w:val="00313758"/>
    <w:rsid w:val="00314F57"/>
    <w:rsid w:val="00315C13"/>
    <w:rsid w:val="003175EE"/>
    <w:rsid w:val="00322183"/>
    <w:rsid w:val="00324B05"/>
    <w:rsid w:val="00325CA9"/>
    <w:rsid w:val="00325FE6"/>
    <w:rsid w:val="0032619F"/>
    <w:rsid w:val="00327915"/>
    <w:rsid w:val="00327E45"/>
    <w:rsid w:val="00330D18"/>
    <w:rsid w:val="00332D3B"/>
    <w:rsid w:val="00332D4C"/>
    <w:rsid w:val="003339FD"/>
    <w:rsid w:val="00335306"/>
    <w:rsid w:val="003361FB"/>
    <w:rsid w:val="00336DAF"/>
    <w:rsid w:val="00337600"/>
    <w:rsid w:val="0034451E"/>
    <w:rsid w:val="00346BD7"/>
    <w:rsid w:val="00347407"/>
    <w:rsid w:val="003500A6"/>
    <w:rsid w:val="003501F1"/>
    <w:rsid w:val="00350665"/>
    <w:rsid w:val="003526F0"/>
    <w:rsid w:val="003529A8"/>
    <w:rsid w:val="00353E28"/>
    <w:rsid w:val="00354F7D"/>
    <w:rsid w:val="00355886"/>
    <w:rsid w:val="0036059A"/>
    <w:rsid w:val="0036142B"/>
    <w:rsid w:val="00364B19"/>
    <w:rsid w:val="003660C7"/>
    <w:rsid w:val="00366161"/>
    <w:rsid w:val="0036633F"/>
    <w:rsid w:val="00370312"/>
    <w:rsid w:val="00371A9D"/>
    <w:rsid w:val="00371ECB"/>
    <w:rsid w:val="0037469C"/>
    <w:rsid w:val="00375395"/>
    <w:rsid w:val="00376257"/>
    <w:rsid w:val="00381423"/>
    <w:rsid w:val="00382A06"/>
    <w:rsid w:val="003836A4"/>
    <w:rsid w:val="0038446B"/>
    <w:rsid w:val="00384B17"/>
    <w:rsid w:val="00385388"/>
    <w:rsid w:val="00385CBA"/>
    <w:rsid w:val="00386048"/>
    <w:rsid w:val="00386496"/>
    <w:rsid w:val="003910E2"/>
    <w:rsid w:val="003912A6"/>
    <w:rsid w:val="00391446"/>
    <w:rsid w:val="003953E3"/>
    <w:rsid w:val="003968E2"/>
    <w:rsid w:val="003A0864"/>
    <w:rsid w:val="003A146F"/>
    <w:rsid w:val="003A1838"/>
    <w:rsid w:val="003A205C"/>
    <w:rsid w:val="003A335C"/>
    <w:rsid w:val="003A5105"/>
    <w:rsid w:val="003A6E2D"/>
    <w:rsid w:val="003A7562"/>
    <w:rsid w:val="003A7F87"/>
    <w:rsid w:val="003B24E8"/>
    <w:rsid w:val="003B280A"/>
    <w:rsid w:val="003B7257"/>
    <w:rsid w:val="003C2B9D"/>
    <w:rsid w:val="003C3AB4"/>
    <w:rsid w:val="003C5634"/>
    <w:rsid w:val="003C61C1"/>
    <w:rsid w:val="003D097F"/>
    <w:rsid w:val="003D0B7B"/>
    <w:rsid w:val="003D15BB"/>
    <w:rsid w:val="003D2B7C"/>
    <w:rsid w:val="003D4811"/>
    <w:rsid w:val="003D6577"/>
    <w:rsid w:val="003D6622"/>
    <w:rsid w:val="003E36FA"/>
    <w:rsid w:val="003E3E14"/>
    <w:rsid w:val="003E3F2C"/>
    <w:rsid w:val="003E4BE5"/>
    <w:rsid w:val="003E6AD1"/>
    <w:rsid w:val="003F1204"/>
    <w:rsid w:val="003F1DFF"/>
    <w:rsid w:val="003F2259"/>
    <w:rsid w:val="003F3253"/>
    <w:rsid w:val="003F5234"/>
    <w:rsid w:val="003F57A7"/>
    <w:rsid w:val="003F624A"/>
    <w:rsid w:val="00403DA3"/>
    <w:rsid w:val="00405605"/>
    <w:rsid w:val="00406D73"/>
    <w:rsid w:val="00406E64"/>
    <w:rsid w:val="00407C63"/>
    <w:rsid w:val="00413FE1"/>
    <w:rsid w:val="00414AE6"/>
    <w:rsid w:val="00415F74"/>
    <w:rsid w:val="004169BF"/>
    <w:rsid w:val="004177EA"/>
    <w:rsid w:val="004206E0"/>
    <w:rsid w:val="00422B4D"/>
    <w:rsid w:val="004245FB"/>
    <w:rsid w:val="00424827"/>
    <w:rsid w:val="0042507C"/>
    <w:rsid w:val="00425497"/>
    <w:rsid w:val="00430616"/>
    <w:rsid w:val="00431341"/>
    <w:rsid w:val="0043138A"/>
    <w:rsid w:val="00437AB8"/>
    <w:rsid w:val="004418C6"/>
    <w:rsid w:val="004432A5"/>
    <w:rsid w:val="00444B38"/>
    <w:rsid w:val="00444B7D"/>
    <w:rsid w:val="004479EF"/>
    <w:rsid w:val="00451913"/>
    <w:rsid w:val="00451D79"/>
    <w:rsid w:val="00453515"/>
    <w:rsid w:val="004556DA"/>
    <w:rsid w:val="004560A8"/>
    <w:rsid w:val="00456EBD"/>
    <w:rsid w:val="004577C6"/>
    <w:rsid w:val="00461CCA"/>
    <w:rsid w:val="0046562A"/>
    <w:rsid w:val="00465FA5"/>
    <w:rsid w:val="004664CF"/>
    <w:rsid w:val="0046719E"/>
    <w:rsid w:val="004673CE"/>
    <w:rsid w:val="00467864"/>
    <w:rsid w:val="00470A83"/>
    <w:rsid w:val="00472F37"/>
    <w:rsid w:val="004749CB"/>
    <w:rsid w:val="00474A8B"/>
    <w:rsid w:val="00480387"/>
    <w:rsid w:val="00480481"/>
    <w:rsid w:val="00483FC7"/>
    <w:rsid w:val="004856D1"/>
    <w:rsid w:val="00490231"/>
    <w:rsid w:val="00491946"/>
    <w:rsid w:val="00494837"/>
    <w:rsid w:val="0049593B"/>
    <w:rsid w:val="004977BB"/>
    <w:rsid w:val="004A2BBC"/>
    <w:rsid w:val="004A32CD"/>
    <w:rsid w:val="004A6AC6"/>
    <w:rsid w:val="004B0EE6"/>
    <w:rsid w:val="004B268F"/>
    <w:rsid w:val="004B350F"/>
    <w:rsid w:val="004B3675"/>
    <w:rsid w:val="004B3BF1"/>
    <w:rsid w:val="004B4582"/>
    <w:rsid w:val="004C019C"/>
    <w:rsid w:val="004C3A34"/>
    <w:rsid w:val="004C43AD"/>
    <w:rsid w:val="004C611F"/>
    <w:rsid w:val="004C6523"/>
    <w:rsid w:val="004D11AF"/>
    <w:rsid w:val="004D136C"/>
    <w:rsid w:val="004D2EA9"/>
    <w:rsid w:val="004D7225"/>
    <w:rsid w:val="004D7BB9"/>
    <w:rsid w:val="004E02A8"/>
    <w:rsid w:val="004E274F"/>
    <w:rsid w:val="004E2D41"/>
    <w:rsid w:val="004E2E32"/>
    <w:rsid w:val="004E4CCD"/>
    <w:rsid w:val="004E5AD5"/>
    <w:rsid w:val="004E68A2"/>
    <w:rsid w:val="004E69F0"/>
    <w:rsid w:val="004F01CB"/>
    <w:rsid w:val="004F06A3"/>
    <w:rsid w:val="004F2222"/>
    <w:rsid w:val="004F2473"/>
    <w:rsid w:val="004F24FE"/>
    <w:rsid w:val="004F4BD0"/>
    <w:rsid w:val="004F52E1"/>
    <w:rsid w:val="004F6238"/>
    <w:rsid w:val="00501BC4"/>
    <w:rsid w:val="0050339A"/>
    <w:rsid w:val="00507BED"/>
    <w:rsid w:val="00512941"/>
    <w:rsid w:val="005166F2"/>
    <w:rsid w:val="0051698C"/>
    <w:rsid w:val="00520CA3"/>
    <w:rsid w:val="00522819"/>
    <w:rsid w:val="00523780"/>
    <w:rsid w:val="00523F60"/>
    <w:rsid w:val="005265E4"/>
    <w:rsid w:val="00527E40"/>
    <w:rsid w:val="00530A7C"/>
    <w:rsid w:val="0053205C"/>
    <w:rsid w:val="00533B93"/>
    <w:rsid w:val="00533DAC"/>
    <w:rsid w:val="0053481D"/>
    <w:rsid w:val="00535832"/>
    <w:rsid w:val="00536819"/>
    <w:rsid w:val="00537CCD"/>
    <w:rsid w:val="00537E16"/>
    <w:rsid w:val="00540851"/>
    <w:rsid w:val="0054151E"/>
    <w:rsid w:val="00542A77"/>
    <w:rsid w:val="0054692C"/>
    <w:rsid w:val="00551386"/>
    <w:rsid w:val="0055162C"/>
    <w:rsid w:val="005551E3"/>
    <w:rsid w:val="005579FC"/>
    <w:rsid w:val="0056603E"/>
    <w:rsid w:val="005728FE"/>
    <w:rsid w:val="00573D4C"/>
    <w:rsid w:val="00574170"/>
    <w:rsid w:val="0057439A"/>
    <w:rsid w:val="00575C9F"/>
    <w:rsid w:val="005843DF"/>
    <w:rsid w:val="00584439"/>
    <w:rsid w:val="00584B7C"/>
    <w:rsid w:val="005955A9"/>
    <w:rsid w:val="00595E8A"/>
    <w:rsid w:val="00595EDB"/>
    <w:rsid w:val="005A2048"/>
    <w:rsid w:val="005A431D"/>
    <w:rsid w:val="005A4E22"/>
    <w:rsid w:val="005A5388"/>
    <w:rsid w:val="005A6919"/>
    <w:rsid w:val="005B195B"/>
    <w:rsid w:val="005B2230"/>
    <w:rsid w:val="005B36EA"/>
    <w:rsid w:val="005B38E6"/>
    <w:rsid w:val="005B5272"/>
    <w:rsid w:val="005B747C"/>
    <w:rsid w:val="005C3628"/>
    <w:rsid w:val="005C3ABB"/>
    <w:rsid w:val="005C502B"/>
    <w:rsid w:val="005C5AD9"/>
    <w:rsid w:val="005C5FDC"/>
    <w:rsid w:val="005C67D4"/>
    <w:rsid w:val="005C6C41"/>
    <w:rsid w:val="005D06AC"/>
    <w:rsid w:val="005D3AE6"/>
    <w:rsid w:val="005D69E7"/>
    <w:rsid w:val="005D6B9A"/>
    <w:rsid w:val="005E222D"/>
    <w:rsid w:val="005E3D4D"/>
    <w:rsid w:val="005E4365"/>
    <w:rsid w:val="005E4768"/>
    <w:rsid w:val="005E483A"/>
    <w:rsid w:val="005E5193"/>
    <w:rsid w:val="005E5436"/>
    <w:rsid w:val="005E6B65"/>
    <w:rsid w:val="005E783B"/>
    <w:rsid w:val="005E7E2F"/>
    <w:rsid w:val="005F1633"/>
    <w:rsid w:val="005F2490"/>
    <w:rsid w:val="005F4F3A"/>
    <w:rsid w:val="005F6D8A"/>
    <w:rsid w:val="00600628"/>
    <w:rsid w:val="00600CB0"/>
    <w:rsid w:val="00601930"/>
    <w:rsid w:val="0060292E"/>
    <w:rsid w:val="006050D7"/>
    <w:rsid w:val="00605FE7"/>
    <w:rsid w:val="00607AF5"/>
    <w:rsid w:val="00610129"/>
    <w:rsid w:val="006123F5"/>
    <w:rsid w:val="006133A6"/>
    <w:rsid w:val="0061723E"/>
    <w:rsid w:val="00617A27"/>
    <w:rsid w:val="00621B6F"/>
    <w:rsid w:val="00625324"/>
    <w:rsid w:val="00625D0E"/>
    <w:rsid w:val="006306F4"/>
    <w:rsid w:val="006307A6"/>
    <w:rsid w:val="0063310C"/>
    <w:rsid w:val="006331E7"/>
    <w:rsid w:val="0063326B"/>
    <w:rsid w:val="00633C40"/>
    <w:rsid w:val="00634F44"/>
    <w:rsid w:val="006412FD"/>
    <w:rsid w:val="00642DEA"/>
    <w:rsid w:val="00643AD0"/>
    <w:rsid w:val="00645FB8"/>
    <w:rsid w:val="00653FE5"/>
    <w:rsid w:val="00657018"/>
    <w:rsid w:val="00660058"/>
    <w:rsid w:val="00660A53"/>
    <w:rsid w:val="0066218A"/>
    <w:rsid w:val="006669E4"/>
    <w:rsid w:val="00670A19"/>
    <w:rsid w:val="00670AE9"/>
    <w:rsid w:val="0067142B"/>
    <w:rsid w:val="00671ACE"/>
    <w:rsid w:val="00672C39"/>
    <w:rsid w:val="00674CCA"/>
    <w:rsid w:val="006755A7"/>
    <w:rsid w:val="00680C00"/>
    <w:rsid w:val="00681191"/>
    <w:rsid w:val="00681725"/>
    <w:rsid w:val="00686062"/>
    <w:rsid w:val="00690D8E"/>
    <w:rsid w:val="006911D3"/>
    <w:rsid w:val="0069126B"/>
    <w:rsid w:val="0069418F"/>
    <w:rsid w:val="00694E10"/>
    <w:rsid w:val="006959A6"/>
    <w:rsid w:val="00695A0E"/>
    <w:rsid w:val="00696B08"/>
    <w:rsid w:val="006A32B9"/>
    <w:rsid w:val="006A3B48"/>
    <w:rsid w:val="006A58B1"/>
    <w:rsid w:val="006A657E"/>
    <w:rsid w:val="006B25B7"/>
    <w:rsid w:val="006B6FB0"/>
    <w:rsid w:val="006B775F"/>
    <w:rsid w:val="006C0492"/>
    <w:rsid w:val="006C11AA"/>
    <w:rsid w:val="006C145D"/>
    <w:rsid w:val="006C3F81"/>
    <w:rsid w:val="006C42D7"/>
    <w:rsid w:val="006C523C"/>
    <w:rsid w:val="006C73C3"/>
    <w:rsid w:val="006C77BD"/>
    <w:rsid w:val="006C7893"/>
    <w:rsid w:val="006D0BF1"/>
    <w:rsid w:val="006D25E5"/>
    <w:rsid w:val="006D37B3"/>
    <w:rsid w:val="006D6A76"/>
    <w:rsid w:val="006D736D"/>
    <w:rsid w:val="006E1E65"/>
    <w:rsid w:val="006E279C"/>
    <w:rsid w:val="006E45F3"/>
    <w:rsid w:val="006E674B"/>
    <w:rsid w:val="006F06DB"/>
    <w:rsid w:val="006F0768"/>
    <w:rsid w:val="006F0FD7"/>
    <w:rsid w:val="006F2B18"/>
    <w:rsid w:val="006F518D"/>
    <w:rsid w:val="006F699F"/>
    <w:rsid w:val="006F6F05"/>
    <w:rsid w:val="006F724D"/>
    <w:rsid w:val="00700478"/>
    <w:rsid w:val="007034FC"/>
    <w:rsid w:val="0070598C"/>
    <w:rsid w:val="007075F6"/>
    <w:rsid w:val="007079E6"/>
    <w:rsid w:val="0071227C"/>
    <w:rsid w:val="007136AA"/>
    <w:rsid w:val="0071567B"/>
    <w:rsid w:val="007203ED"/>
    <w:rsid w:val="00723431"/>
    <w:rsid w:val="0072682D"/>
    <w:rsid w:val="007328FD"/>
    <w:rsid w:val="00733177"/>
    <w:rsid w:val="00733FC8"/>
    <w:rsid w:val="00734548"/>
    <w:rsid w:val="00737574"/>
    <w:rsid w:val="00747819"/>
    <w:rsid w:val="00747D42"/>
    <w:rsid w:val="00751CA2"/>
    <w:rsid w:val="00755173"/>
    <w:rsid w:val="007609D0"/>
    <w:rsid w:val="00761291"/>
    <w:rsid w:val="00765226"/>
    <w:rsid w:val="00765616"/>
    <w:rsid w:val="007656BB"/>
    <w:rsid w:val="00765A4A"/>
    <w:rsid w:val="00767C91"/>
    <w:rsid w:val="00770AC1"/>
    <w:rsid w:val="00774A02"/>
    <w:rsid w:val="0077563A"/>
    <w:rsid w:val="007816BE"/>
    <w:rsid w:val="0078201B"/>
    <w:rsid w:val="00782FCD"/>
    <w:rsid w:val="0078425A"/>
    <w:rsid w:val="00784BDA"/>
    <w:rsid w:val="00784EAC"/>
    <w:rsid w:val="00785244"/>
    <w:rsid w:val="007916D0"/>
    <w:rsid w:val="00796001"/>
    <w:rsid w:val="007965CC"/>
    <w:rsid w:val="007A0851"/>
    <w:rsid w:val="007A3C87"/>
    <w:rsid w:val="007B2949"/>
    <w:rsid w:val="007B3516"/>
    <w:rsid w:val="007B4C56"/>
    <w:rsid w:val="007B5F4E"/>
    <w:rsid w:val="007C19C4"/>
    <w:rsid w:val="007C2099"/>
    <w:rsid w:val="007C4569"/>
    <w:rsid w:val="007C4B8E"/>
    <w:rsid w:val="007C6688"/>
    <w:rsid w:val="007C7E58"/>
    <w:rsid w:val="007D079F"/>
    <w:rsid w:val="007D440E"/>
    <w:rsid w:val="007D443D"/>
    <w:rsid w:val="007D64A4"/>
    <w:rsid w:val="007D7119"/>
    <w:rsid w:val="007E0016"/>
    <w:rsid w:val="007E0E42"/>
    <w:rsid w:val="007E186F"/>
    <w:rsid w:val="007E6174"/>
    <w:rsid w:val="007F3AE5"/>
    <w:rsid w:val="007F45E7"/>
    <w:rsid w:val="007F47B5"/>
    <w:rsid w:val="007F5135"/>
    <w:rsid w:val="007F6802"/>
    <w:rsid w:val="0080187E"/>
    <w:rsid w:val="00802194"/>
    <w:rsid w:val="00805889"/>
    <w:rsid w:val="008106B0"/>
    <w:rsid w:val="00811DDA"/>
    <w:rsid w:val="00812987"/>
    <w:rsid w:val="008129AF"/>
    <w:rsid w:val="00812D45"/>
    <w:rsid w:val="008148CE"/>
    <w:rsid w:val="00815F09"/>
    <w:rsid w:val="008174D0"/>
    <w:rsid w:val="008206E7"/>
    <w:rsid w:val="00822CBA"/>
    <w:rsid w:val="00822EED"/>
    <w:rsid w:val="008231FA"/>
    <w:rsid w:val="00823AD6"/>
    <w:rsid w:val="00823BAA"/>
    <w:rsid w:val="00823C7B"/>
    <w:rsid w:val="008243A1"/>
    <w:rsid w:val="008253EB"/>
    <w:rsid w:val="00826468"/>
    <w:rsid w:val="0082689C"/>
    <w:rsid w:val="0082745F"/>
    <w:rsid w:val="00827E4B"/>
    <w:rsid w:val="00831478"/>
    <w:rsid w:val="008314D1"/>
    <w:rsid w:val="00833DE5"/>
    <w:rsid w:val="008342B0"/>
    <w:rsid w:val="00834B83"/>
    <w:rsid w:val="0083636B"/>
    <w:rsid w:val="008372A8"/>
    <w:rsid w:val="00837724"/>
    <w:rsid w:val="00840A7E"/>
    <w:rsid w:val="00841A3C"/>
    <w:rsid w:val="0085048C"/>
    <w:rsid w:val="008504B3"/>
    <w:rsid w:val="00854E58"/>
    <w:rsid w:val="008571E1"/>
    <w:rsid w:val="00857B8B"/>
    <w:rsid w:val="00860F53"/>
    <w:rsid w:val="008613B6"/>
    <w:rsid w:val="008627EE"/>
    <w:rsid w:val="00864BF0"/>
    <w:rsid w:val="008665FE"/>
    <w:rsid w:val="00870DAF"/>
    <w:rsid w:val="00871AD0"/>
    <w:rsid w:val="00872037"/>
    <w:rsid w:val="00872B3E"/>
    <w:rsid w:val="00874ED6"/>
    <w:rsid w:val="00876767"/>
    <w:rsid w:val="00877A16"/>
    <w:rsid w:val="008809C8"/>
    <w:rsid w:val="00883623"/>
    <w:rsid w:val="00884146"/>
    <w:rsid w:val="00887300"/>
    <w:rsid w:val="008942C1"/>
    <w:rsid w:val="008A131E"/>
    <w:rsid w:val="008A25D7"/>
    <w:rsid w:val="008A2BD9"/>
    <w:rsid w:val="008A42D7"/>
    <w:rsid w:val="008A6140"/>
    <w:rsid w:val="008B05CA"/>
    <w:rsid w:val="008B0A39"/>
    <w:rsid w:val="008B14D7"/>
    <w:rsid w:val="008B2134"/>
    <w:rsid w:val="008B3F79"/>
    <w:rsid w:val="008B47BA"/>
    <w:rsid w:val="008B5DEA"/>
    <w:rsid w:val="008C2F01"/>
    <w:rsid w:val="008C5915"/>
    <w:rsid w:val="008C68FD"/>
    <w:rsid w:val="008C7956"/>
    <w:rsid w:val="008D128C"/>
    <w:rsid w:val="008D1430"/>
    <w:rsid w:val="008D1A27"/>
    <w:rsid w:val="008E0686"/>
    <w:rsid w:val="008E0714"/>
    <w:rsid w:val="008E3724"/>
    <w:rsid w:val="008E4785"/>
    <w:rsid w:val="008E50A4"/>
    <w:rsid w:val="008E5777"/>
    <w:rsid w:val="008E6130"/>
    <w:rsid w:val="008E61BE"/>
    <w:rsid w:val="008E6810"/>
    <w:rsid w:val="008E7819"/>
    <w:rsid w:val="008F0DE0"/>
    <w:rsid w:val="008F39A3"/>
    <w:rsid w:val="008F526C"/>
    <w:rsid w:val="008F727B"/>
    <w:rsid w:val="008F7AAE"/>
    <w:rsid w:val="008F7D98"/>
    <w:rsid w:val="009017B2"/>
    <w:rsid w:val="00902107"/>
    <w:rsid w:val="009051B2"/>
    <w:rsid w:val="00907923"/>
    <w:rsid w:val="00910240"/>
    <w:rsid w:val="00912F35"/>
    <w:rsid w:val="00914B1D"/>
    <w:rsid w:val="00925BC8"/>
    <w:rsid w:val="0092613B"/>
    <w:rsid w:val="00927C5A"/>
    <w:rsid w:val="00927E69"/>
    <w:rsid w:val="00927EF1"/>
    <w:rsid w:val="00932ABE"/>
    <w:rsid w:val="0093466D"/>
    <w:rsid w:val="0093482C"/>
    <w:rsid w:val="0093528E"/>
    <w:rsid w:val="00935E0A"/>
    <w:rsid w:val="00943D32"/>
    <w:rsid w:val="009441BF"/>
    <w:rsid w:val="00944843"/>
    <w:rsid w:val="00947D44"/>
    <w:rsid w:val="00952DAD"/>
    <w:rsid w:val="0095432A"/>
    <w:rsid w:val="009567D7"/>
    <w:rsid w:val="00956C23"/>
    <w:rsid w:val="0095772B"/>
    <w:rsid w:val="00962E68"/>
    <w:rsid w:val="009641F0"/>
    <w:rsid w:val="009659F3"/>
    <w:rsid w:val="0097200C"/>
    <w:rsid w:val="00973236"/>
    <w:rsid w:val="00974BFD"/>
    <w:rsid w:val="00975827"/>
    <w:rsid w:val="00981C89"/>
    <w:rsid w:val="009856BB"/>
    <w:rsid w:val="009873B3"/>
    <w:rsid w:val="009878B6"/>
    <w:rsid w:val="00993AB1"/>
    <w:rsid w:val="009956C7"/>
    <w:rsid w:val="00996627"/>
    <w:rsid w:val="00997174"/>
    <w:rsid w:val="009A2115"/>
    <w:rsid w:val="009A29F5"/>
    <w:rsid w:val="009B31B6"/>
    <w:rsid w:val="009B530E"/>
    <w:rsid w:val="009C206C"/>
    <w:rsid w:val="009D0CAA"/>
    <w:rsid w:val="009D1118"/>
    <w:rsid w:val="009D2D76"/>
    <w:rsid w:val="009D4EF6"/>
    <w:rsid w:val="009D720A"/>
    <w:rsid w:val="009D7628"/>
    <w:rsid w:val="009E2A9C"/>
    <w:rsid w:val="009E2F59"/>
    <w:rsid w:val="009E3FC9"/>
    <w:rsid w:val="009E5732"/>
    <w:rsid w:val="009E794F"/>
    <w:rsid w:val="009E7E28"/>
    <w:rsid w:val="009F5CFE"/>
    <w:rsid w:val="009F61D1"/>
    <w:rsid w:val="009F6C8D"/>
    <w:rsid w:val="009F76BB"/>
    <w:rsid w:val="00A039AD"/>
    <w:rsid w:val="00A0405E"/>
    <w:rsid w:val="00A04352"/>
    <w:rsid w:val="00A04FBA"/>
    <w:rsid w:val="00A0550D"/>
    <w:rsid w:val="00A06CD0"/>
    <w:rsid w:val="00A111E0"/>
    <w:rsid w:val="00A138EE"/>
    <w:rsid w:val="00A14C0D"/>
    <w:rsid w:val="00A15273"/>
    <w:rsid w:val="00A15B24"/>
    <w:rsid w:val="00A16522"/>
    <w:rsid w:val="00A16CC7"/>
    <w:rsid w:val="00A17834"/>
    <w:rsid w:val="00A207FA"/>
    <w:rsid w:val="00A24263"/>
    <w:rsid w:val="00A2438B"/>
    <w:rsid w:val="00A27079"/>
    <w:rsid w:val="00A27560"/>
    <w:rsid w:val="00A32909"/>
    <w:rsid w:val="00A32ACB"/>
    <w:rsid w:val="00A32F65"/>
    <w:rsid w:val="00A331E8"/>
    <w:rsid w:val="00A377BC"/>
    <w:rsid w:val="00A44B27"/>
    <w:rsid w:val="00A44E83"/>
    <w:rsid w:val="00A44F93"/>
    <w:rsid w:val="00A45455"/>
    <w:rsid w:val="00A474A2"/>
    <w:rsid w:val="00A50819"/>
    <w:rsid w:val="00A52A1A"/>
    <w:rsid w:val="00A54E58"/>
    <w:rsid w:val="00A55A9F"/>
    <w:rsid w:val="00A55B08"/>
    <w:rsid w:val="00A56870"/>
    <w:rsid w:val="00A57E6B"/>
    <w:rsid w:val="00A611F3"/>
    <w:rsid w:val="00A61BD8"/>
    <w:rsid w:val="00A61F17"/>
    <w:rsid w:val="00A63E68"/>
    <w:rsid w:val="00A64612"/>
    <w:rsid w:val="00A66657"/>
    <w:rsid w:val="00A733B6"/>
    <w:rsid w:val="00A744C6"/>
    <w:rsid w:val="00A754B5"/>
    <w:rsid w:val="00A807EA"/>
    <w:rsid w:val="00A80AA9"/>
    <w:rsid w:val="00A814A4"/>
    <w:rsid w:val="00A8260F"/>
    <w:rsid w:val="00A82920"/>
    <w:rsid w:val="00A838B6"/>
    <w:rsid w:val="00A83DFB"/>
    <w:rsid w:val="00A845F2"/>
    <w:rsid w:val="00A84AF5"/>
    <w:rsid w:val="00A84F08"/>
    <w:rsid w:val="00A85376"/>
    <w:rsid w:val="00A85721"/>
    <w:rsid w:val="00A91261"/>
    <w:rsid w:val="00A93C1E"/>
    <w:rsid w:val="00AA026F"/>
    <w:rsid w:val="00AA1645"/>
    <w:rsid w:val="00AA3300"/>
    <w:rsid w:val="00AA5ED7"/>
    <w:rsid w:val="00AB2225"/>
    <w:rsid w:val="00AB2E6E"/>
    <w:rsid w:val="00AB3909"/>
    <w:rsid w:val="00AB46C4"/>
    <w:rsid w:val="00AB6ADE"/>
    <w:rsid w:val="00AB75AA"/>
    <w:rsid w:val="00AB7750"/>
    <w:rsid w:val="00AC020F"/>
    <w:rsid w:val="00AC0475"/>
    <w:rsid w:val="00AC0BB6"/>
    <w:rsid w:val="00AC1066"/>
    <w:rsid w:val="00AC24D4"/>
    <w:rsid w:val="00AC2ADE"/>
    <w:rsid w:val="00AC35B3"/>
    <w:rsid w:val="00AC4339"/>
    <w:rsid w:val="00AC4D22"/>
    <w:rsid w:val="00AD3CC2"/>
    <w:rsid w:val="00AD6F31"/>
    <w:rsid w:val="00AD76B7"/>
    <w:rsid w:val="00AE39B7"/>
    <w:rsid w:val="00AE6C7A"/>
    <w:rsid w:val="00AE7ED1"/>
    <w:rsid w:val="00AF41F8"/>
    <w:rsid w:val="00B005C8"/>
    <w:rsid w:val="00B01D33"/>
    <w:rsid w:val="00B01F7E"/>
    <w:rsid w:val="00B04DD4"/>
    <w:rsid w:val="00B05E3B"/>
    <w:rsid w:val="00B068BF"/>
    <w:rsid w:val="00B06B9D"/>
    <w:rsid w:val="00B113DE"/>
    <w:rsid w:val="00B1181B"/>
    <w:rsid w:val="00B1182B"/>
    <w:rsid w:val="00B128FA"/>
    <w:rsid w:val="00B12EB5"/>
    <w:rsid w:val="00B14789"/>
    <w:rsid w:val="00B14B7A"/>
    <w:rsid w:val="00B1584B"/>
    <w:rsid w:val="00B15CD5"/>
    <w:rsid w:val="00B165DD"/>
    <w:rsid w:val="00B209D4"/>
    <w:rsid w:val="00B21296"/>
    <w:rsid w:val="00B23015"/>
    <w:rsid w:val="00B24375"/>
    <w:rsid w:val="00B26693"/>
    <w:rsid w:val="00B266CA"/>
    <w:rsid w:val="00B301C6"/>
    <w:rsid w:val="00B3442C"/>
    <w:rsid w:val="00B3713B"/>
    <w:rsid w:val="00B37E9E"/>
    <w:rsid w:val="00B37EA8"/>
    <w:rsid w:val="00B40B65"/>
    <w:rsid w:val="00B40EC9"/>
    <w:rsid w:val="00B40ED7"/>
    <w:rsid w:val="00B40FDC"/>
    <w:rsid w:val="00B42E1C"/>
    <w:rsid w:val="00B43C5A"/>
    <w:rsid w:val="00B450AA"/>
    <w:rsid w:val="00B46C17"/>
    <w:rsid w:val="00B472AA"/>
    <w:rsid w:val="00B47BEC"/>
    <w:rsid w:val="00B51032"/>
    <w:rsid w:val="00B52A6D"/>
    <w:rsid w:val="00B52D16"/>
    <w:rsid w:val="00B5605A"/>
    <w:rsid w:val="00B57719"/>
    <w:rsid w:val="00B60FC6"/>
    <w:rsid w:val="00B6740B"/>
    <w:rsid w:val="00B67CFF"/>
    <w:rsid w:val="00B7150A"/>
    <w:rsid w:val="00B71E8C"/>
    <w:rsid w:val="00B731B7"/>
    <w:rsid w:val="00B75E3F"/>
    <w:rsid w:val="00B80809"/>
    <w:rsid w:val="00B813B6"/>
    <w:rsid w:val="00B81919"/>
    <w:rsid w:val="00B855EC"/>
    <w:rsid w:val="00B857E5"/>
    <w:rsid w:val="00B92B5A"/>
    <w:rsid w:val="00B940ED"/>
    <w:rsid w:val="00B966C0"/>
    <w:rsid w:val="00BA0681"/>
    <w:rsid w:val="00BA0C39"/>
    <w:rsid w:val="00BA2378"/>
    <w:rsid w:val="00BA3425"/>
    <w:rsid w:val="00BA359D"/>
    <w:rsid w:val="00BA4260"/>
    <w:rsid w:val="00BA4874"/>
    <w:rsid w:val="00BA5FDD"/>
    <w:rsid w:val="00BA609A"/>
    <w:rsid w:val="00BA6470"/>
    <w:rsid w:val="00BB0B52"/>
    <w:rsid w:val="00BB1078"/>
    <w:rsid w:val="00BB1BD7"/>
    <w:rsid w:val="00BB2874"/>
    <w:rsid w:val="00BB4FDB"/>
    <w:rsid w:val="00BB53C6"/>
    <w:rsid w:val="00BB7660"/>
    <w:rsid w:val="00BC09A9"/>
    <w:rsid w:val="00BC269B"/>
    <w:rsid w:val="00BC547C"/>
    <w:rsid w:val="00BD081E"/>
    <w:rsid w:val="00BD19C8"/>
    <w:rsid w:val="00BD227D"/>
    <w:rsid w:val="00BD3793"/>
    <w:rsid w:val="00BD487C"/>
    <w:rsid w:val="00BD5C3B"/>
    <w:rsid w:val="00BD6D13"/>
    <w:rsid w:val="00BE0D8C"/>
    <w:rsid w:val="00BE33BA"/>
    <w:rsid w:val="00BE5C4E"/>
    <w:rsid w:val="00BE5D62"/>
    <w:rsid w:val="00BE60AA"/>
    <w:rsid w:val="00BE6777"/>
    <w:rsid w:val="00BE6A02"/>
    <w:rsid w:val="00BF0510"/>
    <w:rsid w:val="00BF1CD1"/>
    <w:rsid w:val="00BF2E79"/>
    <w:rsid w:val="00BF59DE"/>
    <w:rsid w:val="00C0757F"/>
    <w:rsid w:val="00C07E23"/>
    <w:rsid w:val="00C1196A"/>
    <w:rsid w:val="00C15867"/>
    <w:rsid w:val="00C15D7D"/>
    <w:rsid w:val="00C172C0"/>
    <w:rsid w:val="00C21330"/>
    <w:rsid w:val="00C2157F"/>
    <w:rsid w:val="00C236BF"/>
    <w:rsid w:val="00C26E12"/>
    <w:rsid w:val="00C30AD9"/>
    <w:rsid w:val="00C31401"/>
    <w:rsid w:val="00C332F0"/>
    <w:rsid w:val="00C339C9"/>
    <w:rsid w:val="00C3418F"/>
    <w:rsid w:val="00C360FF"/>
    <w:rsid w:val="00C37012"/>
    <w:rsid w:val="00C37DDE"/>
    <w:rsid w:val="00C41C1F"/>
    <w:rsid w:val="00C42816"/>
    <w:rsid w:val="00C45497"/>
    <w:rsid w:val="00C46403"/>
    <w:rsid w:val="00C46705"/>
    <w:rsid w:val="00C5151F"/>
    <w:rsid w:val="00C51E10"/>
    <w:rsid w:val="00C523B7"/>
    <w:rsid w:val="00C52953"/>
    <w:rsid w:val="00C54DD1"/>
    <w:rsid w:val="00C61B9F"/>
    <w:rsid w:val="00C6211C"/>
    <w:rsid w:val="00C63EF6"/>
    <w:rsid w:val="00C646CD"/>
    <w:rsid w:val="00C64AFD"/>
    <w:rsid w:val="00C668EF"/>
    <w:rsid w:val="00C701D5"/>
    <w:rsid w:val="00C71BE7"/>
    <w:rsid w:val="00C72765"/>
    <w:rsid w:val="00C7326F"/>
    <w:rsid w:val="00C75E9C"/>
    <w:rsid w:val="00C81C9E"/>
    <w:rsid w:val="00C86983"/>
    <w:rsid w:val="00C918CA"/>
    <w:rsid w:val="00C918F6"/>
    <w:rsid w:val="00C92C11"/>
    <w:rsid w:val="00C95BFB"/>
    <w:rsid w:val="00CA044F"/>
    <w:rsid w:val="00CA2488"/>
    <w:rsid w:val="00CA2AB8"/>
    <w:rsid w:val="00CA2F8A"/>
    <w:rsid w:val="00CA6F29"/>
    <w:rsid w:val="00CA73B8"/>
    <w:rsid w:val="00CB013E"/>
    <w:rsid w:val="00CB2A5F"/>
    <w:rsid w:val="00CB5D34"/>
    <w:rsid w:val="00CC2FB1"/>
    <w:rsid w:val="00CC3C1F"/>
    <w:rsid w:val="00CC3C46"/>
    <w:rsid w:val="00CC3F15"/>
    <w:rsid w:val="00CC57C9"/>
    <w:rsid w:val="00CC5F2A"/>
    <w:rsid w:val="00CC6F2D"/>
    <w:rsid w:val="00CD1D8E"/>
    <w:rsid w:val="00CD297A"/>
    <w:rsid w:val="00CD30DB"/>
    <w:rsid w:val="00CD356E"/>
    <w:rsid w:val="00CD473B"/>
    <w:rsid w:val="00CD5016"/>
    <w:rsid w:val="00CD7706"/>
    <w:rsid w:val="00CD7793"/>
    <w:rsid w:val="00CE01C9"/>
    <w:rsid w:val="00CE3A48"/>
    <w:rsid w:val="00CE3BBC"/>
    <w:rsid w:val="00CE5F4D"/>
    <w:rsid w:val="00CE69C1"/>
    <w:rsid w:val="00CF0A58"/>
    <w:rsid w:val="00CF1252"/>
    <w:rsid w:val="00CF318D"/>
    <w:rsid w:val="00CF350C"/>
    <w:rsid w:val="00CF3849"/>
    <w:rsid w:val="00CF4558"/>
    <w:rsid w:val="00CF4C68"/>
    <w:rsid w:val="00CF4ECC"/>
    <w:rsid w:val="00CF544F"/>
    <w:rsid w:val="00CF6C1F"/>
    <w:rsid w:val="00D00D6E"/>
    <w:rsid w:val="00D037B5"/>
    <w:rsid w:val="00D064D7"/>
    <w:rsid w:val="00D11133"/>
    <w:rsid w:val="00D111EA"/>
    <w:rsid w:val="00D176A6"/>
    <w:rsid w:val="00D17CFE"/>
    <w:rsid w:val="00D17DBE"/>
    <w:rsid w:val="00D210D3"/>
    <w:rsid w:val="00D21331"/>
    <w:rsid w:val="00D21373"/>
    <w:rsid w:val="00D235C2"/>
    <w:rsid w:val="00D23DAB"/>
    <w:rsid w:val="00D2529E"/>
    <w:rsid w:val="00D25EF8"/>
    <w:rsid w:val="00D30848"/>
    <w:rsid w:val="00D31C3C"/>
    <w:rsid w:val="00D3343C"/>
    <w:rsid w:val="00D336A3"/>
    <w:rsid w:val="00D3540C"/>
    <w:rsid w:val="00D36BDC"/>
    <w:rsid w:val="00D374EA"/>
    <w:rsid w:val="00D37EA4"/>
    <w:rsid w:val="00D416F2"/>
    <w:rsid w:val="00D427AE"/>
    <w:rsid w:val="00D42913"/>
    <w:rsid w:val="00D42EC1"/>
    <w:rsid w:val="00D43D9A"/>
    <w:rsid w:val="00D44569"/>
    <w:rsid w:val="00D47486"/>
    <w:rsid w:val="00D55EE1"/>
    <w:rsid w:val="00D55F24"/>
    <w:rsid w:val="00D56A14"/>
    <w:rsid w:val="00D63104"/>
    <w:rsid w:val="00D654DD"/>
    <w:rsid w:val="00D67A0F"/>
    <w:rsid w:val="00D704FD"/>
    <w:rsid w:val="00D73816"/>
    <w:rsid w:val="00D753B6"/>
    <w:rsid w:val="00D75BCA"/>
    <w:rsid w:val="00D766EA"/>
    <w:rsid w:val="00D76D68"/>
    <w:rsid w:val="00D7702E"/>
    <w:rsid w:val="00D82DD0"/>
    <w:rsid w:val="00D83359"/>
    <w:rsid w:val="00D84A98"/>
    <w:rsid w:val="00D86A04"/>
    <w:rsid w:val="00D86A4A"/>
    <w:rsid w:val="00D87B28"/>
    <w:rsid w:val="00D91529"/>
    <w:rsid w:val="00D915CC"/>
    <w:rsid w:val="00D92D84"/>
    <w:rsid w:val="00D930EA"/>
    <w:rsid w:val="00D93EE6"/>
    <w:rsid w:val="00D967D8"/>
    <w:rsid w:val="00D96DBB"/>
    <w:rsid w:val="00DA1B4A"/>
    <w:rsid w:val="00DA353E"/>
    <w:rsid w:val="00DA3958"/>
    <w:rsid w:val="00DA3D20"/>
    <w:rsid w:val="00DA43E9"/>
    <w:rsid w:val="00DA7123"/>
    <w:rsid w:val="00DB1DA3"/>
    <w:rsid w:val="00DB2F34"/>
    <w:rsid w:val="00DB347B"/>
    <w:rsid w:val="00DB3B52"/>
    <w:rsid w:val="00DC1E7A"/>
    <w:rsid w:val="00DC5A8C"/>
    <w:rsid w:val="00DC69AF"/>
    <w:rsid w:val="00DD0748"/>
    <w:rsid w:val="00DD0D52"/>
    <w:rsid w:val="00DD10F4"/>
    <w:rsid w:val="00DD1464"/>
    <w:rsid w:val="00DD1E15"/>
    <w:rsid w:val="00DD2D74"/>
    <w:rsid w:val="00DD57A4"/>
    <w:rsid w:val="00DE0705"/>
    <w:rsid w:val="00DE287B"/>
    <w:rsid w:val="00DE2D25"/>
    <w:rsid w:val="00DE50D7"/>
    <w:rsid w:val="00DE57FB"/>
    <w:rsid w:val="00DE614F"/>
    <w:rsid w:val="00DF2FBD"/>
    <w:rsid w:val="00DF57DB"/>
    <w:rsid w:val="00E00A0E"/>
    <w:rsid w:val="00E049BA"/>
    <w:rsid w:val="00E04C03"/>
    <w:rsid w:val="00E07CC3"/>
    <w:rsid w:val="00E12EF8"/>
    <w:rsid w:val="00E16AF2"/>
    <w:rsid w:val="00E17957"/>
    <w:rsid w:val="00E23219"/>
    <w:rsid w:val="00E24A29"/>
    <w:rsid w:val="00E2706A"/>
    <w:rsid w:val="00E27276"/>
    <w:rsid w:val="00E276F7"/>
    <w:rsid w:val="00E27C47"/>
    <w:rsid w:val="00E27EC4"/>
    <w:rsid w:val="00E30F23"/>
    <w:rsid w:val="00E3108D"/>
    <w:rsid w:val="00E40458"/>
    <w:rsid w:val="00E43FC7"/>
    <w:rsid w:val="00E44778"/>
    <w:rsid w:val="00E50904"/>
    <w:rsid w:val="00E50BC1"/>
    <w:rsid w:val="00E5296B"/>
    <w:rsid w:val="00E531E1"/>
    <w:rsid w:val="00E53448"/>
    <w:rsid w:val="00E55187"/>
    <w:rsid w:val="00E602CF"/>
    <w:rsid w:val="00E60D40"/>
    <w:rsid w:val="00E6254E"/>
    <w:rsid w:val="00E6263E"/>
    <w:rsid w:val="00E62C94"/>
    <w:rsid w:val="00E63A18"/>
    <w:rsid w:val="00E64DE6"/>
    <w:rsid w:val="00E661DC"/>
    <w:rsid w:val="00E67319"/>
    <w:rsid w:val="00E70DFF"/>
    <w:rsid w:val="00E728D5"/>
    <w:rsid w:val="00E72FBD"/>
    <w:rsid w:val="00E73E53"/>
    <w:rsid w:val="00E748E2"/>
    <w:rsid w:val="00E77EDF"/>
    <w:rsid w:val="00E81E83"/>
    <w:rsid w:val="00E8296F"/>
    <w:rsid w:val="00E8321B"/>
    <w:rsid w:val="00E849DD"/>
    <w:rsid w:val="00E85E0B"/>
    <w:rsid w:val="00E8640D"/>
    <w:rsid w:val="00E91BF8"/>
    <w:rsid w:val="00E937A5"/>
    <w:rsid w:val="00E950D7"/>
    <w:rsid w:val="00EA1789"/>
    <w:rsid w:val="00EA27F1"/>
    <w:rsid w:val="00EA32AA"/>
    <w:rsid w:val="00EA3C71"/>
    <w:rsid w:val="00EB020B"/>
    <w:rsid w:val="00EB091F"/>
    <w:rsid w:val="00EB1074"/>
    <w:rsid w:val="00EB1232"/>
    <w:rsid w:val="00EB175C"/>
    <w:rsid w:val="00EB2FE8"/>
    <w:rsid w:val="00EB4312"/>
    <w:rsid w:val="00EB5BCA"/>
    <w:rsid w:val="00EB7835"/>
    <w:rsid w:val="00EC16F2"/>
    <w:rsid w:val="00EC2D70"/>
    <w:rsid w:val="00EC2DAF"/>
    <w:rsid w:val="00ED2385"/>
    <w:rsid w:val="00ED3515"/>
    <w:rsid w:val="00ED5572"/>
    <w:rsid w:val="00ED6A2F"/>
    <w:rsid w:val="00ED6A38"/>
    <w:rsid w:val="00ED76FE"/>
    <w:rsid w:val="00EE3FE9"/>
    <w:rsid w:val="00EE54F8"/>
    <w:rsid w:val="00EF117E"/>
    <w:rsid w:val="00EF1823"/>
    <w:rsid w:val="00EF451C"/>
    <w:rsid w:val="00F00D79"/>
    <w:rsid w:val="00F0317B"/>
    <w:rsid w:val="00F03CF8"/>
    <w:rsid w:val="00F04EFF"/>
    <w:rsid w:val="00F054E0"/>
    <w:rsid w:val="00F20C08"/>
    <w:rsid w:val="00F2136E"/>
    <w:rsid w:val="00F24466"/>
    <w:rsid w:val="00F25190"/>
    <w:rsid w:val="00F25786"/>
    <w:rsid w:val="00F318ED"/>
    <w:rsid w:val="00F31958"/>
    <w:rsid w:val="00F31BDF"/>
    <w:rsid w:val="00F3210B"/>
    <w:rsid w:val="00F333BB"/>
    <w:rsid w:val="00F36573"/>
    <w:rsid w:val="00F3742B"/>
    <w:rsid w:val="00F418FA"/>
    <w:rsid w:val="00F42D12"/>
    <w:rsid w:val="00F4613B"/>
    <w:rsid w:val="00F478DD"/>
    <w:rsid w:val="00F53EA2"/>
    <w:rsid w:val="00F541DF"/>
    <w:rsid w:val="00F54763"/>
    <w:rsid w:val="00F56FCF"/>
    <w:rsid w:val="00F60385"/>
    <w:rsid w:val="00F60F07"/>
    <w:rsid w:val="00F62127"/>
    <w:rsid w:val="00F62A9B"/>
    <w:rsid w:val="00F62D36"/>
    <w:rsid w:val="00F66D54"/>
    <w:rsid w:val="00F67196"/>
    <w:rsid w:val="00F671D2"/>
    <w:rsid w:val="00F67383"/>
    <w:rsid w:val="00F70086"/>
    <w:rsid w:val="00F7250F"/>
    <w:rsid w:val="00F7422C"/>
    <w:rsid w:val="00F74BA7"/>
    <w:rsid w:val="00F75B96"/>
    <w:rsid w:val="00F77827"/>
    <w:rsid w:val="00F816BE"/>
    <w:rsid w:val="00F8173F"/>
    <w:rsid w:val="00F8200F"/>
    <w:rsid w:val="00F8427A"/>
    <w:rsid w:val="00F843FC"/>
    <w:rsid w:val="00F91692"/>
    <w:rsid w:val="00F916C7"/>
    <w:rsid w:val="00F93D2F"/>
    <w:rsid w:val="00F9507C"/>
    <w:rsid w:val="00F95C89"/>
    <w:rsid w:val="00F97B36"/>
    <w:rsid w:val="00FA1110"/>
    <w:rsid w:val="00FA1B46"/>
    <w:rsid w:val="00FA3DB9"/>
    <w:rsid w:val="00FB0281"/>
    <w:rsid w:val="00FB05E0"/>
    <w:rsid w:val="00FB125C"/>
    <w:rsid w:val="00FB2085"/>
    <w:rsid w:val="00FB246D"/>
    <w:rsid w:val="00FB64DC"/>
    <w:rsid w:val="00FB6510"/>
    <w:rsid w:val="00FB653B"/>
    <w:rsid w:val="00FB7363"/>
    <w:rsid w:val="00FC08A7"/>
    <w:rsid w:val="00FC273E"/>
    <w:rsid w:val="00FC2AB1"/>
    <w:rsid w:val="00FC470C"/>
    <w:rsid w:val="00FD1DA3"/>
    <w:rsid w:val="00FD2167"/>
    <w:rsid w:val="00FD4E63"/>
    <w:rsid w:val="00FD4EC1"/>
    <w:rsid w:val="00FD6C70"/>
    <w:rsid w:val="00FD7523"/>
    <w:rsid w:val="00FD7A55"/>
    <w:rsid w:val="00FD7B7D"/>
    <w:rsid w:val="00FE0409"/>
    <w:rsid w:val="00FE14DF"/>
    <w:rsid w:val="00FE1CDC"/>
    <w:rsid w:val="00FE29B0"/>
    <w:rsid w:val="00FE4ACC"/>
    <w:rsid w:val="00FE6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2B"/>
  </w:style>
  <w:style w:type="paragraph" w:styleId="1">
    <w:name w:val="heading 1"/>
    <w:basedOn w:val="a"/>
    <w:next w:val="a"/>
    <w:link w:val="10"/>
    <w:qFormat/>
    <w:rsid w:val="0018560E"/>
    <w:pPr>
      <w:keepNext/>
      <w:spacing w:after="0" w:line="240" w:lineRule="auto"/>
      <w:ind w:right="-1054"/>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uiPriority w:val="9"/>
    <w:unhideWhenUsed/>
    <w:qFormat/>
    <w:rsid w:val="00DE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2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2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6C"/>
    <w:rPr>
      <w:rFonts w:ascii="Tahoma" w:hAnsi="Tahoma" w:cs="Tahoma"/>
      <w:sz w:val="16"/>
      <w:szCs w:val="16"/>
    </w:rPr>
  </w:style>
  <w:style w:type="paragraph" w:styleId="a6">
    <w:name w:val="List Paragraph"/>
    <w:basedOn w:val="a"/>
    <w:uiPriority w:val="34"/>
    <w:qFormat/>
    <w:rsid w:val="00A1652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354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54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72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3"/>
    <w:uiPriority w:val="59"/>
    <w:rsid w:val="00EB09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F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E7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D22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8560E"/>
    <w:rPr>
      <w:rFonts w:ascii="Times New Roman" w:eastAsia="Times New Roman" w:hAnsi="Times New Roman" w:cs="Times New Roman"/>
      <w:sz w:val="26"/>
      <w:szCs w:val="26"/>
      <w:lang w:eastAsia="ru-RU"/>
    </w:rPr>
  </w:style>
  <w:style w:type="paragraph" w:styleId="a7">
    <w:name w:val="Title"/>
    <w:basedOn w:val="a"/>
    <w:link w:val="a8"/>
    <w:qFormat/>
    <w:rsid w:val="0018560E"/>
    <w:pPr>
      <w:spacing w:after="0" w:line="240" w:lineRule="auto"/>
      <w:ind w:firstLine="567"/>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18560E"/>
    <w:rPr>
      <w:rFonts w:ascii="Times New Roman" w:eastAsia="Times New Roman" w:hAnsi="Times New Roman" w:cs="Times New Roman"/>
      <w:sz w:val="28"/>
      <w:szCs w:val="24"/>
      <w:lang w:eastAsia="ru-RU"/>
    </w:rPr>
  </w:style>
  <w:style w:type="paragraph" w:styleId="a9">
    <w:name w:val="Body Text"/>
    <w:basedOn w:val="a"/>
    <w:link w:val="aa"/>
    <w:rsid w:val="001D6EFA"/>
    <w:pPr>
      <w:spacing w:after="0" w:line="320" w:lineRule="exact"/>
      <w:jc w:val="both"/>
    </w:pPr>
    <w:rPr>
      <w:rFonts w:ascii="Times New Roman" w:eastAsia="Times New Roman" w:hAnsi="Times New Roman" w:cs="Tms Rmn"/>
      <w:sz w:val="28"/>
      <w:szCs w:val="20"/>
      <w:lang w:eastAsia="ar-SA"/>
    </w:rPr>
  </w:style>
  <w:style w:type="character" w:customStyle="1" w:styleId="aa">
    <w:name w:val="Основной текст Знак"/>
    <w:basedOn w:val="a0"/>
    <w:link w:val="a9"/>
    <w:rsid w:val="001D6EFA"/>
    <w:rPr>
      <w:rFonts w:ascii="Times New Roman" w:eastAsia="Times New Roman" w:hAnsi="Times New Roman" w:cs="Tms Rmn"/>
      <w:sz w:val="28"/>
      <w:szCs w:val="20"/>
      <w:lang w:eastAsia="ar-SA"/>
    </w:rPr>
  </w:style>
  <w:style w:type="character" w:customStyle="1" w:styleId="20">
    <w:name w:val="Заголовок 2 Знак"/>
    <w:basedOn w:val="a0"/>
    <w:link w:val="2"/>
    <w:uiPriority w:val="9"/>
    <w:rsid w:val="00DE2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E287B"/>
    <w:rPr>
      <w:rFonts w:asciiTheme="majorHAnsi" w:eastAsiaTheme="majorEastAsia" w:hAnsiTheme="majorHAnsi" w:cstheme="majorBidi"/>
      <w:b/>
      <w:bCs/>
      <w:color w:val="4F81BD" w:themeColor="accent1"/>
    </w:rPr>
  </w:style>
  <w:style w:type="paragraph" w:styleId="ab">
    <w:name w:val="No Spacing"/>
    <w:uiPriority w:val="1"/>
    <w:qFormat/>
    <w:rsid w:val="007816BE"/>
    <w:pPr>
      <w:spacing w:after="0" w:line="240" w:lineRule="auto"/>
    </w:pPr>
  </w:style>
  <w:style w:type="paragraph" w:styleId="ac">
    <w:name w:val="Normal (Web)"/>
    <w:aliases w:val="Обычный (веб)1"/>
    <w:basedOn w:val="a"/>
    <w:uiPriority w:val="99"/>
    <w:unhideWhenUsed/>
    <w:qFormat/>
    <w:rsid w:val="00170724"/>
    <w:pPr>
      <w:spacing w:after="120" w:line="48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C71BE7"/>
    <w:pPr>
      <w:ind w:left="720"/>
    </w:pPr>
    <w:rPr>
      <w:rFonts w:ascii="Calibri" w:eastAsia="Times New Roman" w:hAnsi="Calibri" w:cs="Calibri"/>
      <w:lang w:eastAsia="ru-RU"/>
    </w:rPr>
  </w:style>
  <w:style w:type="paragraph" w:styleId="ad">
    <w:name w:val="header"/>
    <w:basedOn w:val="a"/>
    <w:link w:val="ae"/>
    <w:uiPriority w:val="99"/>
    <w:semiHidden/>
    <w:unhideWhenUsed/>
    <w:rsid w:val="001B584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584E"/>
  </w:style>
  <w:style w:type="paragraph" w:styleId="af">
    <w:name w:val="footer"/>
    <w:basedOn w:val="a"/>
    <w:link w:val="af0"/>
    <w:uiPriority w:val="99"/>
    <w:unhideWhenUsed/>
    <w:rsid w:val="001B58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2B"/>
  </w:style>
  <w:style w:type="paragraph" w:styleId="1">
    <w:name w:val="heading 1"/>
    <w:basedOn w:val="a"/>
    <w:next w:val="a"/>
    <w:link w:val="10"/>
    <w:qFormat/>
    <w:rsid w:val="0018560E"/>
    <w:pPr>
      <w:keepNext/>
      <w:spacing w:after="0" w:line="240" w:lineRule="auto"/>
      <w:ind w:right="-1054"/>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uiPriority w:val="9"/>
    <w:semiHidden/>
    <w:unhideWhenUsed/>
    <w:qFormat/>
    <w:rsid w:val="00DE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2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2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6C"/>
    <w:rPr>
      <w:rFonts w:ascii="Tahoma" w:hAnsi="Tahoma" w:cs="Tahoma"/>
      <w:sz w:val="16"/>
      <w:szCs w:val="16"/>
    </w:rPr>
  </w:style>
  <w:style w:type="paragraph" w:styleId="a6">
    <w:name w:val="List Paragraph"/>
    <w:basedOn w:val="a"/>
    <w:uiPriority w:val="34"/>
    <w:qFormat/>
    <w:rsid w:val="00A1652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354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54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72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3"/>
    <w:uiPriority w:val="59"/>
    <w:rsid w:val="00EB09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F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E7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D22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8560E"/>
    <w:rPr>
      <w:rFonts w:ascii="Times New Roman" w:eastAsia="Times New Roman" w:hAnsi="Times New Roman" w:cs="Times New Roman"/>
      <w:sz w:val="26"/>
      <w:szCs w:val="26"/>
      <w:lang w:eastAsia="ru-RU"/>
    </w:rPr>
  </w:style>
  <w:style w:type="paragraph" w:styleId="a7">
    <w:name w:val="Title"/>
    <w:basedOn w:val="a"/>
    <w:link w:val="a8"/>
    <w:qFormat/>
    <w:rsid w:val="0018560E"/>
    <w:pPr>
      <w:spacing w:after="0" w:line="240" w:lineRule="auto"/>
      <w:ind w:firstLine="567"/>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18560E"/>
    <w:rPr>
      <w:rFonts w:ascii="Times New Roman" w:eastAsia="Times New Roman" w:hAnsi="Times New Roman" w:cs="Times New Roman"/>
      <w:sz w:val="28"/>
      <w:szCs w:val="24"/>
      <w:lang w:eastAsia="ru-RU"/>
    </w:rPr>
  </w:style>
  <w:style w:type="paragraph" w:styleId="a9">
    <w:name w:val="Body Text"/>
    <w:basedOn w:val="a"/>
    <w:link w:val="aa"/>
    <w:rsid w:val="001D6EFA"/>
    <w:pPr>
      <w:spacing w:after="0" w:line="320" w:lineRule="exact"/>
      <w:jc w:val="both"/>
    </w:pPr>
    <w:rPr>
      <w:rFonts w:ascii="Times New Roman" w:eastAsia="Times New Roman" w:hAnsi="Times New Roman" w:cs="Tms Rmn"/>
      <w:sz w:val="28"/>
      <w:szCs w:val="20"/>
      <w:lang w:eastAsia="ar-SA"/>
    </w:rPr>
  </w:style>
  <w:style w:type="character" w:customStyle="1" w:styleId="aa">
    <w:name w:val="Основной текст Знак"/>
    <w:basedOn w:val="a0"/>
    <w:link w:val="a9"/>
    <w:rsid w:val="001D6EFA"/>
    <w:rPr>
      <w:rFonts w:ascii="Times New Roman" w:eastAsia="Times New Roman" w:hAnsi="Times New Roman" w:cs="Tms Rmn"/>
      <w:sz w:val="28"/>
      <w:szCs w:val="20"/>
      <w:lang w:eastAsia="ar-SA"/>
    </w:rPr>
  </w:style>
  <w:style w:type="character" w:customStyle="1" w:styleId="20">
    <w:name w:val="Заголовок 2 Знак"/>
    <w:basedOn w:val="a0"/>
    <w:link w:val="2"/>
    <w:uiPriority w:val="9"/>
    <w:semiHidden/>
    <w:rsid w:val="00DE2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E287B"/>
    <w:rPr>
      <w:rFonts w:asciiTheme="majorHAnsi" w:eastAsiaTheme="majorEastAsia" w:hAnsiTheme="majorHAnsi" w:cstheme="majorBidi"/>
      <w:b/>
      <w:bCs/>
      <w:color w:val="4F81BD" w:themeColor="accent1"/>
    </w:rPr>
  </w:style>
  <w:style w:type="paragraph" w:styleId="ab">
    <w:name w:val="No Spacing"/>
    <w:uiPriority w:val="1"/>
    <w:qFormat/>
    <w:rsid w:val="007816BE"/>
    <w:pPr>
      <w:spacing w:after="0" w:line="240" w:lineRule="auto"/>
    </w:pPr>
  </w:style>
  <w:style w:type="paragraph" w:styleId="ac">
    <w:name w:val="Normal (Web)"/>
    <w:aliases w:val="Обычный (веб)1"/>
    <w:basedOn w:val="a"/>
    <w:uiPriority w:val="99"/>
    <w:unhideWhenUsed/>
    <w:qFormat/>
    <w:rsid w:val="00170724"/>
    <w:pPr>
      <w:spacing w:after="120" w:line="48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C71BE7"/>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2936">
      <w:bodyDiv w:val="1"/>
      <w:marLeft w:val="0"/>
      <w:marRight w:val="0"/>
      <w:marTop w:val="0"/>
      <w:marBottom w:val="0"/>
      <w:divBdr>
        <w:top w:val="none" w:sz="0" w:space="0" w:color="auto"/>
        <w:left w:val="none" w:sz="0" w:space="0" w:color="auto"/>
        <w:bottom w:val="none" w:sz="0" w:space="0" w:color="auto"/>
        <w:right w:val="none" w:sz="0" w:space="0" w:color="auto"/>
      </w:divBdr>
    </w:div>
    <w:div w:id="5032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813C-5FEA-484C-8C80-D78D1A76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96</Pages>
  <Words>26269</Words>
  <Characters>149737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2018-11-14T23:47:00Z</cp:lastPrinted>
  <dcterms:created xsi:type="dcterms:W3CDTF">2017-10-19T02:39:00Z</dcterms:created>
  <dcterms:modified xsi:type="dcterms:W3CDTF">2018-11-21T02:11:00Z</dcterms:modified>
</cp:coreProperties>
</file>