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72" w:rsidRDefault="00FA0985" w:rsidP="00FA0985">
      <w:pPr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</w:t>
      </w:r>
      <w:r w:rsidR="00C442BF" w:rsidRPr="00025D04">
        <w:rPr>
          <w:rFonts w:eastAsia="Times New Roman"/>
          <w:b/>
          <w:szCs w:val="28"/>
          <w:lang w:eastAsia="ru-RU"/>
        </w:rPr>
        <w:t xml:space="preserve">                 </w:t>
      </w:r>
      <w:r w:rsidR="00C402E7">
        <w:rPr>
          <w:rFonts w:eastAsia="Times New Roman"/>
          <w:b/>
          <w:szCs w:val="28"/>
          <w:lang w:eastAsia="ru-RU"/>
        </w:rPr>
        <w:t xml:space="preserve">                      </w:t>
      </w:r>
      <w:r w:rsidR="00C442BF" w:rsidRPr="00025D04"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 xml:space="preserve">               </w:t>
      </w:r>
    </w:p>
    <w:p w:rsidR="00FA0985" w:rsidRDefault="00FA0985" w:rsidP="00FA0985">
      <w:pPr>
        <w:spacing w:after="0" w:line="240" w:lineRule="auto"/>
      </w:pPr>
      <w:r>
        <w:t xml:space="preserve">              </w:t>
      </w:r>
      <w:r w:rsidR="00050C97">
        <w:t xml:space="preserve">                   Администрация </w:t>
      </w:r>
      <w:r>
        <w:t>муниципального рай</w:t>
      </w:r>
      <w:r w:rsidR="00857051">
        <w:t xml:space="preserve">она                       </w:t>
      </w:r>
    </w:p>
    <w:p w:rsidR="00FA0985" w:rsidRDefault="00FA0985" w:rsidP="00FA0985">
      <w:pPr>
        <w:spacing w:after="0"/>
        <w:jc w:val="center"/>
      </w:pPr>
      <w:r>
        <w:t>«Тунгиро-Олёкминский район»</w:t>
      </w:r>
    </w:p>
    <w:p w:rsidR="00FA0985" w:rsidRDefault="00FA0985" w:rsidP="00FA0985">
      <w:pPr>
        <w:spacing w:after="0"/>
        <w:jc w:val="center"/>
      </w:pPr>
      <w:r>
        <w:t>Забайкальского края</w:t>
      </w:r>
    </w:p>
    <w:p w:rsidR="00FA0985" w:rsidRDefault="00FA0985" w:rsidP="00FA098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A0985" w:rsidRDefault="00FA0985" w:rsidP="00FA0985">
      <w:pPr>
        <w:spacing w:after="0"/>
        <w:jc w:val="center"/>
        <w:rPr>
          <w:b/>
          <w:sz w:val="32"/>
          <w:szCs w:val="32"/>
        </w:rPr>
      </w:pPr>
    </w:p>
    <w:p w:rsidR="00FA0985" w:rsidRDefault="00FA0985" w:rsidP="00FA0985">
      <w:pPr>
        <w:spacing w:after="0"/>
      </w:pPr>
      <w:r>
        <w:t xml:space="preserve"> </w:t>
      </w:r>
      <w:r w:rsidR="00050C97">
        <w:t>17</w:t>
      </w:r>
      <w:r>
        <w:t xml:space="preserve">  июля   2020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731D1">
        <w:t xml:space="preserve">       </w:t>
      </w:r>
      <w:r w:rsidR="00194B5A">
        <w:t xml:space="preserve">               №  129</w:t>
      </w:r>
    </w:p>
    <w:p w:rsidR="00FA0985" w:rsidRDefault="00FA0985" w:rsidP="00FA0985">
      <w:pPr>
        <w:spacing w:after="0"/>
        <w:jc w:val="center"/>
      </w:pPr>
      <w:r>
        <w:t>с. Тупик</w:t>
      </w:r>
    </w:p>
    <w:p w:rsidR="00FA0985" w:rsidRDefault="00FA0985" w:rsidP="00FA0985">
      <w:pPr>
        <w:spacing w:after="0"/>
        <w:jc w:val="center"/>
      </w:pPr>
    </w:p>
    <w:p w:rsidR="00FA0985" w:rsidRDefault="00FA0985" w:rsidP="00FA0985">
      <w:pPr>
        <w:spacing w:after="0"/>
        <w:rPr>
          <w:b/>
        </w:rPr>
      </w:pPr>
      <w:r>
        <w:rPr>
          <w:b/>
        </w:rPr>
        <w:t xml:space="preserve">Об утверждении муниципальной программы </w:t>
      </w:r>
    </w:p>
    <w:p w:rsidR="00FA0985" w:rsidRDefault="00FA0985" w:rsidP="00FA0985">
      <w:pPr>
        <w:spacing w:after="0"/>
        <w:rPr>
          <w:b/>
        </w:rPr>
      </w:pPr>
      <w:r>
        <w:rPr>
          <w:b/>
        </w:rPr>
        <w:t xml:space="preserve">«Поддержка социально </w:t>
      </w:r>
      <w:proofErr w:type="gramStart"/>
      <w:r>
        <w:rPr>
          <w:b/>
        </w:rPr>
        <w:t>ориентированных</w:t>
      </w:r>
      <w:proofErr w:type="gramEnd"/>
    </w:p>
    <w:p w:rsidR="00FA0985" w:rsidRDefault="00FA0985" w:rsidP="00FA0985">
      <w:pPr>
        <w:spacing w:after="0"/>
        <w:rPr>
          <w:b/>
        </w:rPr>
      </w:pPr>
      <w:r>
        <w:rPr>
          <w:b/>
        </w:rPr>
        <w:t xml:space="preserve"> некоммерческих организаций </w:t>
      </w:r>
    </w:p>
    <w:p w:rsidR="00FA0985" w:rsidRDefault="00FA0985" w:rsidP="00FA0985">
      <w:pPr>
        <w:spacing w:after="0"/>
        <w:rPr>
          <w:b/>
        </w:rPr>
      </w:pPr>
      <w:r>
        <w:rPr>
          <w:b/>
        </w:rPr>
        <w:t xml:space="preserve"> в муниципальном районе </w:t>
      </w:r>
    </w:p>
    <w:p w:rsidR="00FA0985" w:rsidRDefault="00FA0985" w:rsidP="00FA0985">
      <w:pPr>
        <w:spacing w:after="0"/>
        <w:rPr>
          <w:b/>
        </w:rPr>
      </w:pPr>
      <w:r>
        <w:rPr>
          <w:b/>
        </w:rPr>
        <w:t xml:space="preserve">«Тунгиро-Олёкминский  район» </w:t>
      </w:r>
    </w:p>
    <w:p w:rsidR="00FA0985" w:rsidRDefault="00FA0985" w:rsidP="00FA0985">
      <w:pPr>
        <w:rPr>
          <w:b/>
        </w:rPr>
      </w:pPr>
      <w:r>
        <w:rPr>
          <w:b/>
        </w:rPr>
        <w:t xml:space="preserve"> на2021-2022годы»</w:t>
      </w:r>
    </w:p>
    <w:p w:rsidR="00FA0985" w:rsidRDefault="00FA0985" w:rsidP="00FA0985">
      <w:pPr>
        <w:jc w:val="both"/>
      </w:pPr>
      <w:r>
        <w:tab/>
      </w:r>
      <w:proofErr w:type="gramStart"/>
      <w:r>
        <w:t xml:space="preserve">В соответствии со </w:t>
      </w:r>
      <w:hyperlink r:id="rId7" w:history="1">
        <w:proofErr w:type="spellStart"/>
        <w:r w:rsidRPr="00194B5A">
          <w:rPr>
            <w:rStyle w:val="a5"/>
            <w:u w:val="none"/>
          </w:rPr>
          <w:t>статьей</w:t>
        </w:r>
        <w:proofErr w:type="spellEnd"/>
        <w:r w:rsidRPr="00194B5A">
          <w:rPr>
            <w:rStyle w:val="a5"/>
            <w:u w:val="none"/>
          </w:rPr>
          <w:t xml:space="preserve"> 78.1</w:t>
        </w:r>
      </w:hyperlink>
      <w:r w:rsidR="00DC121C">
        <w:t xml:space="preserve"> </w:t>
      </w:r>
      <w:r>
        <w:t xml:space="preserve">Бюджетного кодекса Российской Федерации, </w:t>
      </w:r>
      <w:hyperlink r:id="rId8" w:history="1">
        <w:r w:rsidRPr="00DC121C">
          <w:rPr>
            <w:rStyle w:val="a5"/>
            <w:u w:val="none"/>
          </w:rPr>
          <w:t>постановлением</w:t>
        </w:r>
      </w:hyperlink>
      <w:r w:rsidRPr="00DC121C">
        <w:t xml:space="preserve"> </w:t>
      </w:r>
      <w:r>
        <w:t>Правительства Российской Федерации "О предоставлении поддержки социально ориентированным некоммерческим организациям</w:t>
      </w:r>
      <w:r w:rsidRPr="00DC121C">
        <w:t xml:space="preserve">", </w:t>
      </w:r>
      <w:hyperlink r:id="rId9" w:history="1">
        <w:r w:rsidRPr="00DC121C">
          <w:rPr>
            <w:rStyle w:val="a5"/>
            <w:u w:val="none"/>
          </w:rPr>
          <w:t>Законом</w:t>
        </w:r>
      </w:hyperlink>
      <w:r>
        <w:t xml:space="preserve"> Забайкальского края "О государственной поддержке социально ориентированных некоммерческих организаций в Забайкальском крае", </w:t>
      </w:r>
      <w:hyperlink r:id="rId10" w:history="1">
        <w:r w:rsidRPr="00194B5A">
          <w:rPr>
            <w:rStyle w:val="a5"/>
            <w:u w:val="none"/>
          </w:rPr>
          <w:t>Порядком</w:t>
        </w:r>
      </w:hyperlink>
      <w:r w:rsidRPr="00194B5A">
        <w:t xml:space="preserve"> </w:t>
      </w:r>
      <w:r>
        <w:t>разработки и корректировки муниципальных программ муниципального района «Тунгиро-Олёкминский район», утверждённого  постановлением главы муниципального района «Тунгиро-Олёкминский район» от 8 декабря 2015 года №212 , руководствуясь статьи 24 Устава</w:t>
      </w:r>
      <w:proofErr w:type="gramEnd"/>
      <w:r>
        <w:t xml:space="preserve"> муниципального района «Тунгиро-Олёкминский  район» постановляю:</w:t>
      </w:r>
    </w:p>
    <w:p w:rsidR="00FA0985" w:rsidRDefault="00FA0985" w:rsidP="00FA0985">
      <w:pPr>
        <w:spacing w:after="0"/>
        <w:jc w:val="both"/>
      </w:pPr>
      <w:r>
        <w:t xml:space="preserve">     1.Утвердить прилагаемую муниципальную программу </w:t>
      </w:r>
      <w:r>
        <w:rPr>
          <w:b/>
        </w:rPr>
        <w:t>«</w:t>
      </w:r>
      <w:r>
        <w:t xml:space="preserve">Поддержка  </w:t>
      </w:r>
      <w:r>
        <w:rPr>
          <w:b/>
        </w:rPr>
        <w:t xml:space="preserve"> </w:t>
      </w:r>
      <w:r>
        <w:t>социально ориентированных некоммерческих организаций  в муниципальном районе «Тунгиро-Олёкминский  район» на2021-2022 годы».</w:t>
      </w:r>
    </w:p>
    <w:p w:rsidR="00FA0985" w:rsidRDefault="00FA0985" w:rsidP="00FA0985">
      <w:pPr>
        <w:spacing w:after="0"/>
        <w:jc w:val="both"/>
      </w:pPr>
      <w:r>
        <w:t xml:space="preserve">     2. Настоящее постановление вступает в силу с 01 января 2021 года.</w:t>
      </w:r>
    </w:p>
    <w:p w:rsidR="00FA0985" w:rsidRDefault="00FA0985" w:rsidP="00FA0985">
      <w:pPr>
        <w:spacing w:after="0"/>
        <w:jc w:val="both"/>
      </w:pPr>
      <w:r>
        <w:t xml:space="preserve">     3.Настоящее постановление опубликовать (обнародовать) на официальном сайте администрации МР «Тунгиро-Олёкминский  район» информационно </w:t>
      </w:r>
      <w:proofErr w:type="spellStart"/>
      <w:r>
        <w:t>телекоммуниционной</w:t>
      </w:r>
      <w:proofErr w:type="spellEnd"/>
      <w:r>
        <w:t xml:space="preserve"> сети «Интернет».</w:t>
      </w:r>
    </w:p>
    <w:p w:rsidR="00FA0985" w:rsidRDefault="00FA0985" w:rsidP="00FA0985">
      <w:pPr>
        <w:jc w:val="both"/>
      </w:pPr>
      <w:r>
        <w:t xml:space="preserve">      4.Контроль за исполнением постановления возложить на помощника        главы МР «Тунгиро-Олёкминский по социальным вопросам</w:t>
      </w:r>
      <w:proofErr w:type="gramStart"/>
      <w:r>
        <w:t xml:space="preserve"> .</w:t>
      </w:r>
      <w:proofErr w:type="gramEnd"/>
    </w:p>
    <w:p w:rsidR="003F7972" w:rsidRDefault="003F7972" w:rsidP="003F7972">
      <w:pPr>
        <w:spacing w:after="0"/>
      </w:pPr>
      <w:r>
        <w:t>Глава муниципального района</w:t>
      </w:r>
    </w:p>
    <w:p w:rsidR="00FA0985" w:rsidRDefault="003F7972" w:rsidP="00A731D1">
      <w:pPr>
        <w:spacing w:after="0"/>
        <w:rPr>
          <w:rFonts w:eastAsia="Times New Roman"/>
          <w:b/>
          <w:szCs w:val="28"/>
          <w:lang w:eastAsia="ru-RU"/>
        </w:rPr>
      </w:pPr>
      <w:r>
        <w:t>«Тунгиро-Олёкминского район</w:t>
      </w:r>
      <w:r w:rsidR="00FA0985">
        <w:t>»                                                М.Н. Ефанов</w:t>
      </w:r>
      <w:r>
        <w:t>.</w:t>
      </w:r>
    </w:p>
    <w:p w:rsidR="00C442BF" w:rsidRPr="00025D04" w:rsidRDefault="00A731D1" w:rsidP="00A36CF3">
      <w:pPr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lastRenderedPageBreak/>
        <w:t xml:space="preserve">  </w:t>
      </w:r>
      <w:r w:rsidR="00FA0985">
        <w:rPr>
          <w:rFonts w:eastAsia="Times New Roman"/>
          <w:b/>
          <w:szCs w:val="28"/>
          <w:lang w:eastAsia="ru-RU"/>
        </w:rPr>
        <w:t xml:space="preserve">                                                                          </w:t>
      </w:r>
      <w:r w:rsidR="00FD407A">
        <w:rPr>
          <w:rFonts w:eastAsia="Times New Roman"/>
          <w:b/>
          <w:szCs w:val="28"/>
          <w:lang w:eastAsia="ru-RU"/>
        </w:rPr>
        <w:t xml:space="preserve">          </w:t>
      </w:r>
      <w:r w:rsidR="00857051">
        <w:rPr>
          <w:rFonts w:eastAsia="Times New Roman"/>
          <w:b/>
          <w:szCs w:val="28"/>
          <w:lang w:eastAsia="ru-RU"/>
        </w:rPr>
        <w:t xml:space="preserve">                </w:t>
      </w:r>
    </w:p>
    <w:p w:rsidR="00C442BF" w:rsidRPr="00086F08" w:rsidRDefault="00C442BF" w:rsidP="000F01A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086F08">
        <w:rPr>
          <w:rFonts w:eastAsia="Times New Roman"/>
          <w:b/>
          <w:szCs w:val="28"/>
          <w:lang w:eastAsia="ru-RU"/>
        </w:rPr>
        <w:t>Муниципальная программа</w:t>
      </w:r>
    </w:p>
    <w:p w:rsidR="00C442BF" w:rsidRPr="00086F08" w:rsidRDefault="00C442BF" w:rsidP="000F01A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086F08">
        <w:rPr>
          <w:rFonts w:eastAsia="Times New Roman"/>
          <w:b/>
          <w:szCs w:val="28"/>
          <w:lang w:eastAsia="ru-RU"/>
        </w:rPr>
        <w:t>«</w:t>
      </w:r>
      <w:r w:rsidRPr="00086F08">
        <w:rPr>
          <w:rFonts w:eastAsia="Times New Roman"/>
          <w:b/>
          <w:snapToGrid w:val="0"/>
          <w:szCs w:val="28"/>
          <w:lang w:eastAsia="ru-RU"/>
        </w:rPr>
        <w:t xml:space="preserve">Поддержка социально ориентированных некоммерческих организаций в </w:t>
      </w:r>
      <w:r w:rsidR="00432F06" w:rsidRPr="00086F08">
        <w:rPr>
          <w:rFonts w:eastAsia="Times New Roman"/>
          <w:b/>
          <w:szCs w:val="28"/>
          <w:lang w:eastAsia="ru-RU"/>
        </w:rPr>
        <w:t xml:space="preserve">Тунгиро-Олёкминском районе  на  </w:t>
      </w:r>
      <w:r w:rsidR="00D95F4E">
        <w:rPr>
          <w:rFonts w:eastAsia="Times New Roman"/>
          <w:b/>
          <w:szCs w:val="28"/>
          <w:lang w:eastAsia="ru-RU"/>
        </w:rPr>
        <w:t>2021-2022</w:t>
      </w:r>
      <w:r w:rsidRPr="00086F08">
        <w:rPr>
          <w:rFonts w:eastAsia="Times New Roman"/>
          <w:b/>
          <w:szCs w:val="28"/>
          <w:lang w:eastAsia="ru-RU"/>
        </w:rPr>
        <w:t xml:space="preserve"> год</w:t>
      </w:r>
      <w:r w:rsidR="00025D04" w:rsidRPr="00086F08">
        <w:rPr>
          <w:rFonts w:eastAsia="Times New Roman"/>
          <w:b/>
          <w:szCs w:val="28"/>
          <w:lang w:eastAsia="ru-RU"/>
        </w:rPr>
        <w:t>ы</w:t>
      </w:r>
      <w:r w:rsidRPr="00086F08">
        <w:rPr>
          <w:rFonts w:eastAsia="Times New Roman"/>
          <w:b/>
          <w:szCs w:val="28"/>
          <w:lang w:eastAsia="ru-RU"/>
        </w:rPr>
        <w:t>»</w:t>
      </w:r>
    </w:p>
    <w:p w:rsidR="00C442BF" w:rsidRPr="00C442BF" w:rsidRDefault="00C442BF" w:rsidP="000F01AF">
      <w:pPr>
        <w:snapToGrid w:val="0"/>
        <w:spacing w:after="0" w:line="360" w:lineRule="auto"/>
        <w:jc w:val="center"/>
        <w:rPr>
          <w:rFonts w:eastAsia="Times New Roman"/>
          <w:szCs w:val="28"/>
          <w:lang w:eastAsia="x-none"/>
        </w:rPr>
      </w:pPr>
    </w:p>
    <w:p w:rsidR="00C442BF" w:rsidRPr="00086F08" w:rsidRDefault="00C442BF" w:rsidP="000F01AF">
      <w:pPr>
        <w:snapToGrid w:val="0"/>
        <w:spacing w:after="0" w:line="240" w:lineRule="auto"/>
        <w:jc w:val="center"/>
        <w:rPr>
          <w:rFonts w:eastAsia="Times New Roman"/>
          <w:b/>
          <w:szCs w:val="28"/>
          <w:lang w:eastAsia="x-none"/>
        </w:rPr>
      </w:pPr>
      <w:r w:rsidRPr="00086F08">
        <w:rPr>
          <w:rFonts w:eastAsia="Times New Roman"/>
          <w:b/>
          <w:szCs w:val="28"/>
          <w:lang w:val="x-none" w:eastAsia="x-none"/>
        </w:rPr>
        <w:t>Паспорт</w:t>
      </w:r>
    </w:p>
    <w:p w:rsidR="00C442BF" w:rsidRPr="00C442BF" w:rsidRDefault="00C442BF" w:rsidP="000F01AF">
      <w:pPr>
        <w:snapToGrid w:val="0"/>
        <w:spacing w:after="0" w:line="240" w:lineRule="auto"/>
        <w:jc w:val="center"/>
        <w:rPr>
          <w:rFonts w:eastAsia="Times New Roman"/>
          <w:szCs w:val="28"/>
          <w:lang w:val="x-none" w:eastAsia="x-none"/>
        </w:rPr>
      </w:pPr>
      <w:r w:rsidRPr="00C442BF">
        <w:rPr>
          <w:rFonts w:eastAsia="Times New Roman"/>
          <w:szCs w:val="28"/>
          <w:lang w:val="x-none" w:eastAsia="x-none"/>
        </w:rPr>
        <w:t>муниципальной программы</w:t>
      </w:r>
    </w:p>
    <w:p w:rsidR="00C442BF" w:rsidRPr="00C442BF" w:rsidRDefault="00C442BF" w:rsidP="000F01AF">
      <w:pPr>
        <w:keepNext/>
        <w:spacing w:after="60" w:line="240" w:lineRule="auto"/>
        <w:jc w:val="center"/>
        <w:outlineLvl w:val="0"/>
        <w:rPr>
          <w:rFonts w:eastAsia="Times New Roman"/>
          <w:bCs/>
          <w:snapToGrid w:val="0"/>
          <w:kern w:val="32"/>
          <w:szCs w:val="28"/>
          <w:lang w:val="x-none" w:eastAsia="x-none"/>
        </w:rPr>
      </w:pPr>
      <w:r w:rsidRPr="00C442BF">
        <w:rPr>
          <w:rFonts w:eastAsia="Times New Roman"/>
          <w:bCs/>
          <w:kern w:val="32"/>
          <w:szCs w:val="28"/>
          <w:lang w:val="x-none" w:eastAsia="x-none"/>
        </w:rPr>
        <w:t>«</w:t>
      </w:r>
      <w:r w:rsidRPr="00C442BF">
        <w:rPr>
          <w:rFonts w:eastAsia="Times New Roman"/>
          <w:bCs/>
          <w:snapToGrid w:val="0"/>
          <w:kern w:val="32"/>
          <w:szCs w:val="28"/>
          <w:lang w:val="x-none" w:eastAsia="x-none"/>
        </w:rPr>
        <w:t>Поддержка социально ориентированных некоммерческих организаций</w:t>
      </w:r>
    </w:p>
    <w:p w:rsidR="00432F06" w:rsidRPr="00432F06" w:rsidRDefault="00C442BF" w:rsidP="000F01AF">
      <w:pPr>
        <w:keepNext/>
        <w:spacing w:after="60" w:line="240" w:lineRule="auto"/>
        <w:jc w:val="center"/>
        <w:outlineLvl w:val="0"/>
        <w:rPr>
          <w:rFonts w:eastAsia="Times New Roman"/>
          <w:bCs/>
          <w:snapToGrid w:val="0"/>
          <w:kern w:val="32"/>
          <w:szCs w:val="28"/>
          <w:lang w:eastAsia="x-none"/>
        </w:rPr>
      </w:pPr>
      <w:r w:rsidRPr="00C442BF">
        <w:rPr>
          <w:rFonts w:eastAsia="Times New Roman"/>
          <w:bCs/>
          <w:snapToGrid w:val="0"/>
          <w:kern w:val="32"/>
          <w:szCs w:val="28"/>
          <w:lang w:val="x-none" w:eastAsia="x-none"/>
        </w:rPr>
        <w:t xml:space="preserve">в </w:t>
      </w:r>
      <w:r w:rsidR="00432F06" w:rsidRPr="00432F06">
        <w:rPr>
          <w:rFonts w:eastAsia="Times New Roman"/>
          <w:bCs/>
          <w:snapToGrid w:val="0"/>
          <w:kern w:val="32"/>
          <w:szCs w:val="28"/>
          <w:lang w:eastAsia="x-none"/>
        </w:rPr>
        <w:t>Тунг</w:t>
      </w:r>
      <w:r w:rsidR="00D95F4E">
        <w:rPr>
          <w:rFonts w:eastAsia="Times New Roman"/>
          <w:bCs/>
          <w:snapToGrid w:val="0"/>
          <w:kern w:val="32"/>
          <w:szCs w:val="28"/>
          <w:lang w:eastAsia="x-none"/>
        </w:rPr>
        <w:t>иро-Олёкминском районе  на  2021-2022</w:t>
      </w:r>
      <w:r w:rsidR="00432F06" w:rsidRPr="00432F06">
        <w:rPr>
          <w:rFonts w:eastAsia="Times New Roman"/>
          <w:bCs/>
          <w:snapToGrid w:val="0"/>
          <w:kern w:val="32"/>
          <w:szCs w:val="28"/>
          <w:lang w:eastAsia="x-none"/>
        </w:rPr>
        <w:t xml:space="preserve"> год</w:t>
      </w:r>
      <w:r w:rsidR="00025D04">
        <w:rPr>
          <w:rFonts w:eastAsia="Times New Roman"/>
          <w:bCs/>
          <w:snapToGrid w:val="0"/>
          <w:kern w:val="32"/>
          <w:szCs w:val="28"/>
          <w:lang w:eastAsia="x-none"/>
        </w:rPr>
        <w:t>ы</w:t>
      </w:r>
      <w:r w:rsidR="00432F06" w:rsidRPr="00432F06">
        <w:rPr>
          <w:rFonts w:eastAsia="Times New Roman"/>
          <w:bCs/>
          <w:snapToGrid w:val="0"/>
          <w:kern w:val="32"/>
          <w:szCs w:val="28"/>
          <w:lang w:eastAsia="x-none"/>
        </w:rPr>
        <w:t>»</w:t>
      </w:r>
    </w:p>
    <w:p w:rsidR="00C442BF" w:rsidRPr="00C442BF" w:rsidRDefault="00C442BF" w:rsidP="000F01AF">
      <w:pPr>
        <w:spacing w:after="0" w:line="360" w:lineRule="auto"/>
        <w:jc w:val="center"/>
        <w:rPr>
          <w:rFonts w:eastAsia="Times New Roman"/>
          <w:szCs w:val="28"/>
          <w:lang w:eastAsia="ru-RU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499"/>
      </w:tblGrid>
      <w:tr w:rsidR="00C442BF" w:rsidRPr="00C442BF" w:rsidTr="00D66C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9208F5" w:rsidRDefault="00C442BF" w:rsidP="00423F73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08F5">
              <w:rPr>
                <w:rFonts w:eastAsia="Times New Roman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9208F5" w:rsidRDefault="00C442BF" w:rsidP="00BE7726">
            <w:pPr>
              <w:snapToGrid w:val="0"/>
              <w:spacing w:after="0" w:line="360" w:lineRule="auto"/>
              <w:rPr>
                <w:rFonts w:eastAsia="Times New Roman"/>
                <w:szCs w:val="28"/>
                <w:lang w:val="x-none" w:eastAsia="x-none"/>
              </w:rPr>
            </w:pPr>
            <w:r w:rsidRPr="009208F5">
              <w:rPr>
                <w:rFonts w:eastAsia="Times New Roman"/>
                <w:szCs w:val="28"/>
                <w:lang w:eastAsia="x-none"/>
              </w:rPr>
              <w:t xml:space="preserve">Муниципальная </w:t>
            </w:r>
            <w:r w:rsidRPr="009208F5">
              <w:rPr>
                <w:rFonts w:eastAsia="Times New Roman"/>
                <w:szCs w:val="28"/>
                <w:lang w:val="x-none" w:eastAsia="x-none"/>
              </w:rPr>
              <w:t xml:space="preserve"> программ</w:t>
            </w:r>
            <w:r w:rsidRPr="009208F5">
              <w:rPr>
                <w:rFonts w:eastAsia="Times New Roman"/>
                <w:szCs w:val="28"/>
                <w:lang w:eastAsia="x-none"/>
              </w:rPr>
              <w:t xml:space="preserve">а </w:t>
            </w:r>
            <w:r w:rsidRPr="009208F5">
              <w:rPr>
                <w:rFonts w:eastAsia="Times New Roman"/>
                <w:bCs/>
                <w:color w:val="000000"/>
                <w:szCs w:val="28"/>
                <w:lang w:val="x-none" w:eastAsia="x-none"/>
              </w:rPr>
              <w:t>«</w:t>
            </w:r>
            <w:r w:rsidRPr="009208F5">
              <w:rPr>
                <w:rFonts w:eastAsia="Times New Roman"/>
                <w:color w:val="000000"/>
                <w:szCs w:val="28"/>
                <w:lang w:val="x-none" w:eastAsia="x-none"/>
              </w:rPr>
              <w:t>Поддержка социально ориентированных некоммерческих организаций</w:t>
            </w:r>
            <w:r w:rsidRPr="009208F5">
              <w:rPr>
                <w:rFonts w:eastAsia="Times New Roman"/>
                <w:color w:val="000000"/>
                <w:szCs w:val="28"/>
                <w:lang w:eastAsia="x-none"/>
              </w:rPr>
              <w:t xml:space="preserve"> </w:t>
            </w:r>
            <w:r w:rsidRPr="009208F5">
              <w:rPr>
                <w:rFonts w:eastAsia="Times New Roman"/>
                <w:color w:val="000000"/>
                <w:szCs w:val="28"/>
                <w:lang w:val="x-none" w:eastAsia="x-none"/>
              </w:rPr>
              <w:t xml:space="preserve">в </w:t>
            </w:r>
            <w:r w:rsidR="00432F06" w:rsidRPr="009208F5">
              <w:rPr>
                <w:rFonts w:eastAsia="Times New Roman"/>
                <w:bCs/>
                <w:color w:val="000000"/>
                <w:szCs w:val="28"/>
                <w:lang w:eastAsia="x-none"/>
              </w:rPr>
              <w:t>Тунг</w:t>
            </w:r>
            <w:r w:rsidR="00D13367" w:rsidRPr="009208F5">
              <w:rPr>
                <w:rFonts w:eastAsia="Times New Roman"/>
                <w:bCs/>
                <w:color w:val="000000"/>
                <w:szCs w:val="28"/>
                <w:lang w:eastAsia="x-none"/>
              </w:rPr>
              <w:t>иро-Олёкминском районе  на  2021-2022</w:t>
            </w:r>
            <w:r w:rsidR="00432F06" w:rsidRPr="009208F5">
              <w:rPr>
                <w:rFonts w:eastAsia="Times New Roman"/>
                <w:bCs/>
                <w:color w:val="000000"/>
                <w:szCs w:val="28"/>
                <w:lang w:eastAsia="x-none"/>
              </w:rPr>
              <w:t xml:space="preserve"> год</w:t>
            </w:r>
            <w:r w:rsidR="00025D04" w:rsidRPr="009208F5">
              <w:rPr>
                <w:rFonts w:eastAsia="Times New Roman"/>
                <w:bCs/>
                <w:color w:val="000000"/>
                <w:szCs w:val="28"/>
                <w:lang w:eastAsia="x-none"/>
              </w:rPr>
              <w:t>ы</w:t>
            </w:r>
          </w:p>
        </w:tc>
      </w:tr>
      <w:tr w:rsidR="00C442BF" w:rsidRPr="00C442BF" w:rsidTr="00D66C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9208F5" w:rsidRDefault="00C442BF" w:rsidP="00423F73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08F5">
              <w:rPr>
                <w:rFonts w:eastAsia="Times New Roman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9208F5" w:rsidRDefault="00BF6C49" w:rsidP="00BE7726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9208F5">
              <w:rPr>
                <w:rFonts w:eastAsia="Times New Roman"/>
                <w:szCs w:val="28"/>
                <w:lang w:eastAsia="ru-RU"/>
              </w:rPr>
              <w:t>Администрация  МР</w:t>
            </w:r>
            <w:r w:rsidR="00432F06" w:rsidRPr="009208F5">
              <w:rPr>
                <w:rFonts w:eastAsia="Times New Roman"/>
                <w:bCs/>
                <w:color w:val="000000"/>
                <w:szCs w:val="28"/>
                <w:lang w:eastAsia="x-none"/>
              </w:rPr>
              <w:t xml:space="preserve"> </w:t>
            </w:r>
            <w:r w:rsidR="00F9072D" w:rsidRPr="009208F5">
              <w:rPr>
                <w:rFonts w:eastAsia="Times New Roman"/>
                <w:bCs/>
                <w:color w:val="000000"/>
                <w:szCs w:val="28"/>
                <w:lang w:eastAsia="x-none"/>
              </w:rPr>
              <w:t>«</w:t>
            </w:r>
            <w:r w:rsidR="00432F06" w:rsidRPr="009208F5">
              <w:rPr>
                <w:rFonts w:eastAsia="Times New Roman"/>
                <w:bCs/>
                <w:szCs w:val="28"/>
                <w:lang w:eastAsia="ru-RU"/>
              </w:rPr>
              <w:t>Тунг</w:t>
            </w:r>
            <w:r w:rsidR="00817355" w:rsidRPr="009208F5">
              <w:rPr>
                <w:rFonts w:eastAsia="Times New Roman"/>
                <w:bCs/>
                <w:szCs w:val="28"/>
                <w:lang w:eastAsia="ru-RU"/>
              </w:rPr>
              <w:t>иро-Олёкминский</w:t>
            </w:r>
            <w:r w:rsidR="00F9072D" w:rsidRPr="009208F5">
              <w:rPr>
                <w:rFonts w:eastAsia="Times New Roman"/>
                <w:bCs/>
                <w:szCs w:val="28"/>
                <w:lang w:eastAsia="ru-RU"/>
              </w:rPr>
              <w:t xml:space="preserve"> район»</w:t>
            </w:r>
          </w:p>
        </w:tc>
      </w:tr>
      <w:tr w:rsidR="00C442BF" w:rsidRPr="00C442BF" w:rsidTr="00D66C0D">
        <w:trPr>
          <w:trHeight w:val="6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9208F5" w:rsidRDefault="00C442BF" w:rsidP="00423F73">
            <w:pPr>
              <w:widowControl w:val="0"/>
              <w:suppressAutoHyphens/>
              <w:spacing w:after="0" w:line="360" w:lineRule="auto"/>
              <w:jc w:val="both"/>
              <w:rPr>
                <w:rFonts w:eastAsia="Lucida Sans Unicode"/>
                <w:kern w:val="2"/>
                <w:szCs w:val="28"/>
                <w:lang w:eastAsia="hi-IN" w:bidi="hi-IN"/>
              </w:rPr>
            </w:pPr>
            <w:r w:rsidRPr="009208F5">
              <w:rPr>
                <w:rFonts w:eastAsia="Lucida Sans Unicode"/>
                <w:kern w:val="2"/>
                <w:szCs w:val="28"/>
                <w:lang w:eastAsia="hi-IN" w:bidi="hi-IN"/>
              </w:rPr>
              <w:t>Разработчик Программы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9208F5" w:rsidRDefault="00D738AF" w:rsidP="00BE7726">
            <w:pPr>
              <w:spacing w:after="0" w:line="360" w:lineRule="auto"/>
              <w:rPr>
                <w:rFonts w:eastAsia="Lucida Sans Unicode"/>
                <w:kern w:val="2"/>
                <w:szCs w:val="28"/>
                <w:lang w:eastAsia="ru-RU"/>
              </w:rPr>
            </w:pPr>
            <w:r w:rsidRPr="009208F5">
              <w:rPr>
                <w:rFonts w:eastAsia="Lucida Sans Unicode"/>
                <w:kern w:val="2"/>
                <w:szCs w:val="28"/>
                <w:lang w:eastAsia="ru-RU"/>
              </w:rPr>
              <w:t>Администрация  МР</w:t>
            </w:r>
            <w:r w:rsidRPr="009208F5">
              <w:rPr>
                <w:rFonts w:eastAsia="Lucida Sans Unicode"/>
                <w:bCs/>
                <w:kern w:val="2"/>
                <w:szCs w:val="28"/>
                <w:lang w:eastAsia="ru-RU"/>
              </w:rPr>
              <w:t xml:space="preserve"> «Тунгиро-Олёкминский район»</w:t>
            </w:r>
          </w:p>
        </w:tc>
      </w:tr>
      <w:tr w:rsidR="00C442BF" w:rsidRPr="00C442BF" w:rsidTr="00D66C0D">
        <w:trPr>
          <w:trHeight w:val="6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9208F5" w:rsidRDefault="00C442BF" w:rsidP="00423F73">
            <w:pPr>
              <w:widowControl w:val="0"/>
              <w:suppressAutoHyphens/>
              <w:spacing w:after="0" w:line="360" w:lineRule="auto"/>
              <w:jc w:val="both"/>
              <w:rPr>
                <w:rFonts w:eastAsia="Lucida Sans Unicode"/>
                <w:kern w:val="2"/>
                <w:szCs w:val="28"/>
                <w:lang w:eastAsia="hi-IN" w:bidi="hi-IN"/>
              </w:rPr>
            </w:pPr>
            <w:r w:rsidRPr="009208F5">
              <w:rPr>
                <w:rFonts w:eastAsia="Lucida Sans Unicode"/>
                <w:kern w:val="2"/>
                <w:szCs w:val="28"/>
                <w:lang w:eastAsia="hi-IN" w:bidi="hi-IN"/>
              </w:rPr>
              <w:t>Основание для разработки Программы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0B" w:rsidRPr="009208F5" w:rsidRDefault="00B13439" w:rsidP="00BE7726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9208F5">
              <w:rPr>
                <w:rFonts w:eastAsia="Times New Roman"/>
                <w:szCs w:val="28"/>
                <w:lang w:eastAsia="ru-RU"/>
              </w:rPr>
              <w:t xml:space="preserve">Программы Федеральные законы от 12.01.1996г. № 7-ФЗ «О некоммерческих организациях»; от 05.04.2010г.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организаций»; Ст. 15 Федерального закона от 06.10.2003г. № 131-ФЗ «Об общих принципах организации местного самоуправления </w:t>
            </w:r>
            <w:proofErr w:type="gramStart"/>
            <w:r w:rsidRPr="009208F5">
              <w:rPr>
                <w:rFonts w:eastAsia="Times New Roman"/>
                <w:szCs w:val="28"/>
                <w:lang w:eastAsia="ru-RU"/>
              </w:rPr>
              <w:t>в</w:t>
            </w:r>
            <w:proofErr w:type="gramEnd"/>
          </w:p>
          <w:p w:rsidR="00C442BF" w:rsidRPr="009208F5" w:rsidRDefault="00C442BF" w:rsidP="00BE7726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9208F5">
              <w:rPr>
                <w:rFonts w:eastAsia="Times New Roman"/>
                <w:szCs w:val="28"/>
                <w:lang w:eastAsia="ru-RU"/>
              </w:rPr>
              <w:t>Российской Федерации</w:t>
            </w:r>
          </w:p>
        </w:tc>
      </w:tr>
      <w:tr w:rsidR="00C442BF" w:rsidRPr="00C442BF" w:rsidTr="00D66C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9208F5" w:rsidRDefault="00C442BF" w:rsidP="00423F73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08F5">
              <w:rPr>
                <w:rFonts w:eastAsia="Times New Roman"/>
                <w:szCs w:val="28"/>
                <w:lang w:eastAsia="ru-RU"/>
              </w:rPr>
              <w:t>Цель</w:t>
            </w:r>
          </w:p>
          <w:p w:rsidR="00C442BF" w:rsidRPr="009208F5" w:rsidRDefault="00C442BF" w:rsidP="00423F73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08F5">
              <w:rPr>
                <w:rFonts w:eastAsia="Times New Roman"/>
                <w:szCs w:val="28"/>
                <w:lang w:eastAsia="ru-RU"/>
              </w:rPr>
              <w:t>Программы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9208F5" w:rsidRDefault="00C442BF" w:rsidP="00BE7726">
            <w:pPr>
              <w:shd w:val="clear" w:color="auto" w:fill="FFFFFF"/>
              <w:tabs>
                <w:tab w:val="left" w:pos="0"/>
              </w:tabs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9208F5">
              <w:rPr>
                <w:rFonts w:eastAsia="Times New Roman"/>
                <w:szCs w:val="28"/>
                <w:lang w:eastAsia="ru-RU"/>
              </w:rPr>
              <w:t xml:space="preserve">Поддержка деятельности социально ориентированных некоммерческих организаций, осуществляющих деятельность на территории </w:t>
            </w:r>
            <w:r w:rsidR="00432F06" w:rsidRPr="009208F5">
              <w:rPr>
                <w:rFonts w:eastAsia="Times New Roman"/>
                <w:szCs w:val="28"/>
                <w:lang w:eastAsia="ru-RU"/>
              </w:rPr>
              <w:t>Тунгиро-Олёкминского района</w:t>
            </w:r>
          </w:p>
        </w:tc>
      </w:tr>
      <w:tr w:rsidR="00C442BF" w:rsidRPr="00C442BF" w:rsidTr="00D66C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9208F5" w:rsidRDefault="00C442BF" w:rsidP="00423F73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08F5">
              <w:rPr>
                <w:rFonts w:eastAsia="Times New Roman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9208F5" w:rsidRDefault="00C442BF" w:rsidP="00BE7726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9208F5">
              <w:rPr>
                <w:rFonts w:eastAsia="Times New Roman"/>
                <w:szCs w:val="28"/>
                <w:lang w:eastAsia="ru-RU"/>
              </w:rPr>
              <w:t xml:space="preserve">-создание </w:t>
            </w:r>
            <w:r w:rsidR="0034490B" w:rsidRPr="009208F5">
              <w:rPr>
                <w:rFonts w:eastAsia="Times New Roman"/>
                <w:szCs w:val="28"/>
                <w:lang w:eastAsia="ru-RU"/>
              </w:rPr>
              <w:t xml:space="preserve">и обеспечение </w:t>
            </w:r>
            <w:r w:rsidRPr="009208F5">
              <w:rPr>
                <w:rFonts w:eastAsia="Times New Roman"/>
                <w:szCs w:val="28"/>
                <w:lang w:eastAsia="ru-RU"/>
              </w:rPr>
              <w:t xml:space="preserve">условий для деятельности социально ориентированных некоммерческих организаций </w:t>
            </w:r>
            <w:r w:rsidR="00432F06" w:rsidRPr="009208F5">
              <w:rPr>
                <w:rFonts w:eastAsia="Times New Roman"/>
                <w:szCs w:val="28"/>
                <w:lang w:eastAsia="ru-RU"/>
              </w:rPr>
              <w:t xml:space="preserve">Тунгиро-Олёкминского </w:t>
            </w:r>
            <w:r w:rsidRPr="009208F5">
              <w:rPr>
                <w:rFonts w:eastAsia="Times New Roman"/>
                <w:szCs w:val="28"/>
                <w:lang w:eastAsia="ru-RU"/>
              </w:rPr>
              <w:t xml:space="preserve"> района посредством оказания финансовой и </w:t>
            </w:r>
            <w:r w:rsidRPr="009208F5">
              <w:rPr>
                <w:rFonts w:eastAsia="Times New Roman"/>
                <w:szCs w:val="28"/>
                <w:lang w:eastAsia="ru-RU"/>
              </w:rPr>
              <w:lastRenderedPageBreak/>
              <w:t>консультационной поддержки социально ориентированным некоммерческим организациям района;</w:t>
            </w:r>
          </w:p>
          <w:p w:rsidR="00C442BF" w:rsidRPr="009208F5" w:rsidRDefault="00C442BF" w:rsidP="00BE7726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9208F5">
              <w:rPr>
                <w:rFonts w:eastAsia="Times New Roman"/>
                <w:szCs w:val="28"/>
                <w:lang w:eastAsia="ru-RU"/>
              </w:rPr>
              <w:t xml:space="preserve">-выявление и поддержка социально значимых инициатив общественных объединений </w:t>
            </w:r>
            <w:r w:rsidR="00432F06" w:rsidRPr="009208F5">
              <w:rPr>
                <w:rFonts w:eastAsia="Times New Roman"/>
                <w:szCs w:val="28"/>
                <w:lang w:eastAsia="ru-RU"/>
              </w:rPr>
              <w:t xml:space="preserve">Тунгиро-Олёкминского </w:t>
            </w:r>
            <w:r w:rsidRPr="009208F5">
              <w:rPr>
                <w:rFonts w:eastAsia="Times New Roman"/>
                <w:szCs w:val="28"/>
                <w:lang w:eastAsia="ru-RU"/>
              </w:rPr>
              <w:t>района;</w:t>
            </w:r>
          </w:p>
          <w:p w:rsidR="00C442BF" w:rsidRPr="009208F5" w:rsidRDefault="00C442BF" w:rsidP="00BE7726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9208F5">
              <w:rPr>
                <w:rFonts w:eastAsia="Times New Roman"/>
                <w:szCs w:val="28"/>
                <w:lang w:eastAsia="ru-RU"/>
              </w:rPr>
              <w:t xml:space="preserve">-усиление роли общественных объединений </w:t>
            </w:r>
            <w:r w:rsidR="00432F06" w:rsidRPr="009208F5">
              <w:rPr>
                <w:rFonts w:eastAsia="Times New Roman"/>
                <w:szCs w:val="28"/>
                <w:lang w:eastAsia="ru-RU"/>
              </w:rPr>
              <w:t xml:space="preserve">Тунгиро-Олёкминского </w:t>
            </w:r>
            <w:r w:rsidRPr="009208F5">
              <w:rPr>
                <w:rFonts w:eastAsia="Times New Roman"/>
                <w:szCs w:val="28"/>
                <w:lang w:eastAsia="ru-RU"/>
              </w:rPr>
              <w:t xml:space="preserve"> района  в реализации общественных интересов населения района через взаимодействие с администрацией </w:t>
            </w:r>
            <w:r w:rsidR="00432F06" w:rsidRPr="009208F5">
              <w:rPr>
                <w:rFonts w:eastAsia="Times New Roman"/>
                <w:szCs w:val="28"/>
                <w:lang w:eastAsia="ru-RU"/>
              </w:rPr>
              <w:t xml:space="preserve">Тунгиро-Олёкминского </w:t>
            </w:r>
            <w:r w:rsidRPr="009208F5">
              <w:rPr>
                <w:rFonts w:eastAsia="Times New Roman"/>
                <w:szCs w:val="28"/>
                <w:lang w:eastAsia="ru-RU"/>
              </w:rPr>
              <w:t>района</w:t>
            </w:r>
          </w:p>
        </w:tc>
      </w:tr>
      <w:tr w:rsidR="00C442BF" w:rsidRPr="00C442BF" w:rsidTr="00D66C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9208F5" w:rsidRDefault="00C442BF" w:rsidP="00423F73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08F5">
              <w:rPr>
                <w:rFonts w:eastAsia="Times New Roman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9208F5" w:rsidRDefault="000F6B3E" w:rsidP="00BE7726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9208F5">
              <w:rPr>
                <w:rFonts w:eastAsia="Times New Roman"/>
                <w:szCs w:val="28"/>
                <w:lang w:eastAsia="ru-RU"/>
              </w:rPr>
              <w:t>2021-2022</w:t>
            </w:r>
            <w:r w:rsidR="00C442BF" w:rsidRPr="009208F5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  <w:p w:rsidR="00C442BF" w:rsidRPr="009208F5" w:rsidRDefault="00C442BF" w:rsidP="00BE7726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442BF" w:rsidRPr="00C442BF" w:rsidTr="00D66C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9208F5" w:rsidRDefault="00C442BF" w:rsidP="00423F73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08F5">
              <w:rPr>
                <w:rFonts w:eastAsia="Times New Roman"/>
                <w:szCs w:val="28"/>
                <w:lang w:eastAsia="ru-RU"/>
              </w:rPr>
              <w:t>Индикаторы Программы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9208F5" w:rsidRDefault="00C442BF" w:rsidP="00BE7726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9208F5">
              <w:rPr>
                <w:rFonts w:eastAsia="Times New Roman"/>
                <w:szCs w:val="28"/>
                <w:lang w:eastAsia="ru-RU"/>
              </w:rPr>
              <w:t xml:space="preserve">- количество </w:t>
            </w:r>
            <w:r w:rsidR="00BF6C49" w:rsidRPr="009208F5">
              <w:rPr>
                <w:rFonts w:eastAsia="Times New Roman"/>
                <w:szCs w:val="28"/>
                <w:lang w:eastAsia="ru-RU"/>
              </w:rPr>
              <w:t>проведённых</w:t>
            </w:r>
            <w:r w:rsidRPr="009208F5">
              <w:rPr>
                <w:rFonts w:eastAsia="Times New Roman"/>
                <w:szCs w:val="28"/>
                <w:lang w:eastAsia="ru-RU"/>
              </w:rPr>
              <w:t xml:space="preserve"> о</w:t>
            </w:r>
            <w:r w:rsidR="00D738AF" w:rsidRPr="009208F5">
              <w:rPr>
                <w:rFonts w:eastAsia="Times New Roman"/>
                <w:szCs w:val="28"/>
                <w:lang w:eastAsia="ru-RU"/>
              </w:rPr>
              <w:t>бщественных акций и мероприятий-1</w:t>
            </w:r>
          </w:p>
          <w:p w:rsidR="00C442BF" w:rsidRPr="009208F5" w:rsidRDefault="00C442BF" w:rsidP="00BE7726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9208F5">
              <w:rPr>
                <w:rFonts w:eastAsia="Times New Roman"/>
                <w:szCs w:val="28"/>
                <w:lang w:eastAsia="ru-RU"/>
              </w:rPr>
              <w:t xml:space="preserve">-количество социально ориентированных некоммерческих организаций, которым </w:t>
            </w:r>
            <w:proofErr w:type="gramStart"/>
            <w:r w:rsidRPr="009208F5">
              <w:rPr>
                <w:rFonts w:eastAsia="Times New Roman"/>
                <w:szCs w:val="28"/>
                <w:lang w:eastAsia="ru-RU"/>
              </w:rPr>
              <w:t>оказана</w:t>
            </w:r>
            <w:proofErr w:type="gramEnd"/>
            <w:r w:rsidRPr="009208F5">
              <w:rPr>
                <w:rFonts w:eastAsia="Times New Roman"/>
                <w:szCs w:val="28"/>
                <w:lang w:eastAsia="ru-RU"/>
              </w:rPr>
              <w:t xml:space="preserve"> поддержка</w:t>
            </w:r>
            <w:r w:rsidR="00D738AF" w:rsidRPr="009208F5">
              <w:rPr>
                <w:rFonts w:eastAsia="Times New Roman"/>
                <w:szCs w:val="28"/>
                <w:lang w:eastAsia="ru-RU"/>
              </w:rPr>
              <w:t>-1</w:t>
            </w:r>
          </w:p>
        </w:tc>
      </w:tr>
      <w:tr w:rsidR="00C442BF" w:rsidRPr="00C442BF" w:rsidTr="00D66C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9208F5" w:rsidRDefault="00C442BF" w:rsidP="00423F73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08F5">
              <w:rPr>
                <w:rFonts w:eastAsia="Times New Roman"/>
                <w:szCs w:val="28"/>
                <w:lang w:eastAsia="ru-RU"/>
              </w:rPr>
              <w:t>Объем финансирования Программы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6" w:rsidRPr="009208F5" w:rsidRDefault="00C442BF" w:rsidP="00BE7726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9208F5">
              <w:rPr>
                <w:rFonts w:eastAsia="Times New Roman"/>
                <w:spacing w:val="-2"/>
                <w:szCs w:val="28"/>
                <w:lang w:eastAsia="ru-RU"/>
              </w:rPr>
              <w:t>Общий объем финансирования из с</w:t>
            </w:r>
            <w:r w:rsidR="00432F06" w:rsidRPr="009208F5">
              <w:rPr>
                <w:rFonts w:eastAsia="Times New Roman"/>
                <w:spacing w:val="-2"/>
                <w:szCs w:val="28"/>
                <w:lang w:eastAsia="ru-RU"/>
              </w:rPr>
              <w:t xml:space="preserve">редств муниципального  бюджета </w:t>
            </w:r>
            <w:r w:rsidR="001135D3" w:rsidRPr="009208F5">
              <w:rPr>
                <w:rFonts w:eastAsia="Times New Roman"/>
                <w:spacing w:val="-2"/>
                <w:szCs w:val="28"/>
                <w:lang w:eastAsia="ru-RU"/>
              </w:rPr>
              <w:t>24</w:t>
            </w:r>
            <w:r w:rsidR="00025D04" w:rsidRPr="009208F5">
              <w:rPr>
                <w:rFonts w:eastAsia="Times New Roman"/>
                <w:spacing w:val="-2"/>
                <w:szCs w:val="28"/>
                <w:lang w:eastAsia="ru-RU"/>
              </w:rPr>
              <w:t xml:space="preserve"> </w:t>
            </w:r>
            <w:r w:rsidR="00432F06" w:rsidRPr="009208F5">
              <w:rPr>
                <w:rFonts w:eastAsia="Times New Roman"/>
                <w:szCs w:val="28"/>
                <w:lang w:eastAsia="ru-RU"/>
              </w:rPr>
              <w:t>тыс. рублей.</w:t>
            </w:r>
          </w:p>
          <w:p w:rsidR="0034490B" w:rsidRPr="009208F5" w:rsidRDefault="00C45A4E" w:rsidP="00BE7726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9208F5">
              <w:rPr>
                <w:rFonts w:eastAsia="Times New Roman"/>
                <w:szCs w:val="28"/>
                <w:lang w:eastAsia="ru-RU"/>
              </w:rPr>
              <w:t>2021</w:t>
            </w:r>
            <w:r w:rsidR="000B322C" w:rsidRPr="009208F5">
              <w:rPr>
                <w:rFonts w:eastAsia="Times New Roman"/>
                <w:szCs w:val="28"/>
                <w:lang w:eastAsia="ru-RU"/>
              </w:rPr>
              <w:t>-120</w:t>
            </w:r>
            <w:r w:rsidR="0034490B" w:rsidRPr="009208F5">
              <w:rPr>
                <w:rFonts w:eastAsia="Times New Roman"/>
                <w:szCs w:val="28"/>
                <w:lang w:eastAsia="ru-RU"/>
              </w:rPr>
              <w:t>00 руб.</w:t>
            </w:r>
          </w:p>
          <w:p w:rsidR="00C442BF" w:rsidRPr="009208F5" w:rsidRDefault="00546897" w:rsidP="00BE7726">
            <w:pPr>
              <w:spacing w:after="0" w:line="360" w:lineRule="auto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9208F5">
              <w:rPr>
                <w:rFonts w:eastAsia="Times New Roman"/>
                <w:szCs w:val="28"/>
                <w:lang w:eastAsia="ru-RU"/>
              </w:rPr>
              <w:t>2022</w:t>
            </w:r>
            <w:r w:rsidR="000B322C" w:rsidRPr="009208F5">
              <w:rPr>
                <w:rFonts w:eastAsia="Times New Roman"/>
                <w:szCs w:val="28"/>
                <w:lang w:eastAsia="ru-RU"/>
              </w:rPr>
              <w:t>-120</w:t>
            </w:r>
            <w:r w:rsidR="0034490B" w:rsidRPr="009208F5">
              <w:rPr>
                <w:rFonts w:eastAsia="Times New Roman"/>
                <w:szCs w:val="28"/>
                <w:lang w:eastAsia="ru-RU"/>
              </w:rPr>
              <w:t>00 руб.</w:t>
            </w:r>
          </w:p>
        </w:tc>
      </w:tr>
      <w:tr w:rsidR="00C442BF" w:rsidRPr="00C442BF" w:rsidTr="00D66C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9208F5" w:rsidRDefault="00C442BF" w:rsidP="00423F73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08F5">
              <w:rPr>
                <w:rFonts w:eastAsia="Times New Roman"/>
                <w:szCs w:val="28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9208F5" w:rsidRDefault="00C442BF" w:rsidP="00BE7726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9208F5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- </w:t>
            </w:r>
            <w:r w:rsidR="00432F06" w:rsidRPr="009208F5">
              <w:rPr>
                <w:rFonts w:eastAsia="Times New Roman"/>
                <w:bCs/>
                <w:color w:val="000000"/>
                <w:szCs w:val="28"/>
                <w:lang w:eastAsia="ru-RU"/>
              </w:rPr>
              <w:t>Администрация муниципального района «Тунгиро-Олёкминский район»</w:t>
            </w:r>
            <w:r w:rsidRPr="009208F5">
              <w:rPr>
                <w:rFonts w:eastAsia="Times New Roman"/>
                <w:bCs/>
                <w:color w:val="000000"/>
                <w:szCs w:val="28"/>
                <w:lang w:eastAsia="ru-RU"/>
              </w:rPr>
              <w:t>;</w:t>
            </w:r>
          </w:p>
          <w:p w:rsidR="000A5712" w:rsidRPr="009208F5" w:rsidRDefault="00C442BF" w:rsidP="00BE7726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9208F5">
              <w:rPr>
                <w:rFonts w:eastAsia="Lucida Sans Unicode"/>
                <w:kern w:val="2"/>
                <w:szCs w:val="28"/>
                <w:lang w:eastAsia="ru-RU"/>
              </w:rPr>
              <w:t xml:space="preserve">- отдел образования </w:t>
            </w:r>
            <w:proofErr w:type="gramStart"/>
            <w:r w:rsidRPr="009208F5">
              <w:rPr>
                <w:rFonts w:eastAsia="Times New Roman"/>
                <w:szCs w:val="28"/>
                <w:lang w:eastAsia="ru-RU"/>
              </w:rPr>
              <w:t>-</w:t>
            </w:r>
            <w:r w:rsidR="000A5712" w:rsidRPr="009208F5">
              <w:rPr>
                <w:rFonts w:eastAsia="Times New Roman"/>
                <w:bCs/>
                <w:szCs w:val="28"/>
                <w:lang w:eastAsia="ru-RU"/>
              </w:rPr>
              <w:t>Т</w:t>
            </w:r>
            <w:proofErr w:type="gramEnd"/>
            <w:r w:rsidR="000A5712" w:rsidRPr="009208F5">
              <w:rPr>
                <w:rFonts w:eastAsia="Times New Roman"/>
                <w:bCs/>
                <w:szCs w:val="28"/>
                <w:lang w:eastAsia="ru-RU"/>
              </w:rPr>
              <w:t>унгиро-Олёкминского района;</w:t>
            </w:r>
          </w:p>
          <w:p w:rsidR="00C442BF" w:rsidRPr="009208F5" w:rsidRDefault="000A5712" w:rsidP="00BE7726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9208F5">
              <w:rPr>
                <w:rFonts w:eastAsia="Times New Roman"/>
                <w:szCs w:val="28"/>
                <w:lang w:eastAsia="ru-RU"/>
              </w:rPr>
              <w:t>-</w:t>
            </w:r>
            <w:r w:rsidR="00C442BF" w:rsidRPr="009208F5">
              <w:rPr>
                <w:rFonts w:eastAsia="Times New Roman"/>
                <w:szCs w:val="28"/>
                <w:lang w:eastAsia="ru-RU"/>
              </w:rPr>
              <w:t xml:space="preserve"> отдел </w:t>
            </w:r>
            <w:r w:rsidR="00910CA5" w:rsidRPr="009208F5">
              <w:rPr>
                <w:rFonts w:eastAsia="Times New Roman"/>
                <w:szCs w:val="28"/>
                <w:lang w:eastAsia="ru-RU"/>
              </w:rPr>
              <w:t>культуры</w:t>
            </w:r>
            <w:r w:rsidR="00E23570" w:rsidRPr="009208F5">
              <w:rPr>
                <w:rFonts w:eastAsia="Times New Roman"/>
                <w:szCs w:val="28"/>
                <w:lang w:eastAsia="ru-RU"/>
              </w:rPr>
              <w:t>, спорта</w:t>
            </w:r>
            <w:r w:rsidR="00C442BF" w:rsidRPr="009208F5">
              <w:rPr>
                <w:rFonts w:eastAsia="Times New Roman"/>
                <w:szCs w:val="28"/>
                <w:lang w:eastAsia="ru-RU"/>
              </w:rPr>
              <w:t xml:space="preserve"> и </w:t>
            </w:r>
            <w:r w:rsidR="00910CA5" w:rsidRPr="009208F5">
              <w:rPr>
                <w:rFonts w:eastAsia="Times New Roman"/>
                <w:szCs w:val="28"/>
                <w:lang w:eastAsia="ru-RU"/>
              </w:rPr>
              <w:t>молодёжной</w:t>
            </w:r>
            <w:r w:rsidR="00817355" w:rsidRPr="009208F5">
              <w:rPr>
                <w:rFonts w:eastAsia="Times New Roman"/>
                <w:szCs w:val="28"/>
                <w:lang w:eastAsia="ru-RU"/>
              </w:rPr>
              <w:t xml:space="preserve"> политики</w:t>
            </w:r>
          </w:p>
          <w:p w:rsidR="00C442BF" w:rsidRPr="009208F5" w:rsidRDefault="00C442BF" w:rsidP="00BE7726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9208F5">
              <w:rPr>
                <w:rFonts w:eastAsia="Times New Roman"/>
                <w:szCs w:val="28"/>
                <w:lang w:eastAsia="ru-RU"/>
              </w:rPr>
              <w:t>-социально ориентированные некоммерческие организации.</w:t>
            </w:r>
          </w:p>
        </w:tc>
      </w:tr>
      <w:tr w:rsidR="00C442BF" w:rsidRPr="00C442BF" w:rsidTr="00D66C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9208F5" w:rsidRDefault="00C442BF" w:rsidP="00423F73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08F5">
              <w:rPr>
                <w:rFonts w:eastAsia="Times New Roman"/>
                <w:szCs w:val="28"/>
                <w:lang w:eastAsia="ru-RU"/>
              </w:rPr>
              <w:t>Ожидаемые результаты Программы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9208F5" w:rsidRDefault="00C442BF" w:rsidP="00BE7726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9208F5">
              <w:rPr>
                <w:rFonts w:eastAsia="Times New Roman"/>
                <w:szCs w:val="28"/>
                <w:lang w:eastAsia="ru-RU"/>
              </w:rPr>
              <w:t>-улучшение условий работы социально ориентированных некоммерческих организаций, осуществляющих свою деятельность на территории района;</w:t>
            </w:r>
          </w:p>
          <w:p w:rsidR="00C442BF" w:rsidRPr="009208F5" w:rsidRDefault="00C442BF" w:rsidP="00BE7726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442BF" w:rsidRPr="00C442BF" w:rsidRDefault="00C442BF" w:rsidP="00423F7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eastAsia="Times New Roman"/>
          <w:szCs w:val="28"/>
          <w:lang w:eastAsia="ru-RU"/>
        </w:rPr>
      </w:pPr>
      <w:r w:rsidRPr="00C442BF">
        <w:rPr>
          <w:rFonts w:eastAsia="Calibri"/>
          <w:b/>
          <w:szCs w:val="28"/>
        </w:rPr>
        <w:lastRenderedPageBreak/>
        <w:t>1. Общая характеристика сферы реализации муниципальной программы, включая описание текущего состояния, основных пробле</w:t>
      </w:r>
      <w:r w:rsidR="00EF64D2">
        <w:rPr>
          <w:rFonts w:eastAsia="Calibri"/>
          <w:b/>
          <w:szCs w:val="28"/>
        </w:rPr>
        <w:t>м в указанной сфере и прогноз её развития.</w:t>
      </w:r>
    </w:p>
    <w:p w:rsidR="00C442BF" w:rsidRPr="00C442BF" w:rsidRDefault="00EF64D2" w:rsidP="00423F73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</w:t>
      </w:r>
      <w:r w:rsidR="00C442BF" w:rsidRPr="00C442BF">
        <w:rPr>
          <w:rFonts w:eastAsia="Times New Roman"/>
          <w:szCs w:val="28"/>
          <w:lang w:eastAsia="ru-RU"/>
        </w:rPr>
        <w:t xml:space="preserve">екоммерческая организация (НКО) - </w:t>
      </w:r>
      <w:hyperlink r:id="rId11" w:tooltip="Организация (страница отсутствует)" w:history="1">
        <w:r w:rsidR="00C442BF" w:rsidRPr="00C442BF">
          <w:rPr>
            <w:rFonts w:eastAsia="Times New Roman"/>
            <w:color w:val="0000FF" w:themeColor="hyperlink"/>
            <w:szCs w:val="28"/>
            <w:u w:val="single"/>
            <w:lang w:eastAsia="ru-RU"/>
          </w:rPr>
          <w:t>организация</w:t>
        </w:r>
      </w:hyperlink>
      <w:r w:rsidR="00C442BF" w:rsidRPr="00C442BF">
        <w:rPr>
          <w:rFonts w:eastAsia="Times New Roman"/>
          <w:szCs w:val="28"/>
          <w:lang w:eastAsia="ru-RU"/>
        </w:rPr>
        <w:t xml:space="preserve">, не имеющая в качестве основной цели своей деятельности извлечение </w:t>
      </w:r>
      <w:hyperlink r:id="rId12" w:tooltip="Прибыль" w:history="1">
        <w:r w:rsidR="00C442BF" w:rsidRPr="00C442BF">
          <w:rPr>
            <w:rFonts w:eastAsia="Times New Roman"/>
            <w:color w:val="0000FF" w:themeColor="hyperlink"/>
            <w:szCs w:val="28"/>
            <w:u w:val="single"/>
            <w:lang w:eastAsia="ru-RU"/>
          </w:rPr>
          <w:t>прибыли</w:t>
        </w:r>
      </w:hyperlink>
      <w:r w:rsidR="00C442BF" w:rsidRPr="00C442BF">
        <w:rPr>
          <w:rFonts w:eastAsia="Times New Roman"/>
          <w:szCs w:val="28"/>
          <w:lang w:eastAsia="ru-RU"/>
        </w:rPr>
        <w:t xml:space="preserve"> и не распределяющая полученную прибыль между участниками. </w:t>
      </w:r>
      <w:proofErr w:type="gramStart"/>
      <w:r w:rsidR="00C442BF" w:rsidRPr="00C442BF">
        <w:rPr>
          <w:rFonts w:eastAsia="Times New Roman"/>
          <w:szCs w:val="28"/>
          <w:lang w:eastAsia="ru-RU"/>
        </w:rPr>
        <w:t>Некоммерческие организации могут создаваться для достижения социальных, благотворительных, культурных, образовательных, политических, научных и управленческих целей, в сферах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  <w:proofErr w:type="gramEnd"/>
      <w:r w:rsidR="00C442BF" w:rsidRPr="00C442BF">
        <w:rPr>
          <w:rFonts w:eastAsia="Times New Roman"/>
          <w:szCs w:val="28"/>
          <w:lang w:eastAsia="ru-RU"/>
        </w:rPr>
        <w:t xml:space="preserve"> Некоммерческие организации вправе заниматься </w:t>
      </w:r>
      <w:hyperlink r:id="rId13" w:tooltip="Предпринимательство" w:history="1">
        <w:r w:rsidR="00C442BF" w:rsidRPr="00C442BF">
          <w:rPr>
            <w:rFonts w:eastAsia="Times New Roman"/>
            <w:color w:val="0000FF" w:themeColor="hyperlink"/>
            <w:szCs w:val="28"/>
            <w:u w:val="single"/>
            <w:lang w:eastAsia="ru-RU"/>
          </w:rPr>
          <w:t>предпринимательской</w:t>
        </w:r>
      </w:hyperlink>
      <w:r w:rsidR="00C442BF" w:rsidRPr="00C442BF">
        <w:rPr>
          <w:rFonts w:eastAsia="Times New Roman"/>
          <w:szCs w:val="28"/>
          <w:lang w:eastAsia="ru-RU"/>
        </w:rPr>
        <w:t xml:space="preserve"> деятельностью, только если данная деятельность направлена на достижение целей организации добра.</w:t>
      </w:r>
      <w:r w:rsidR="00C57089">
        <w:rPr>
          <w:rFonts w:eastAsia="Times New Roman"/>
          <w:szCs w:val="28"/>
          <w:lang w:eastAsia="ru-RU"/>
        </w:rPr>
        <w:t xml:space="preserve"> Г</w:t>
      </w:r>
      <w:r w:rsidR="00C442BF" w:rsidRPr="00C442BF">
        <w:rPr>
          <w:rFonts w:eastAsia="Times New Roman"/>
          <w:szCs w:val="28"/>
          <w:lang w:eastAsia="ru-RU"/>
        </w:rPr>
        <w:t xml:space="preserve">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</w:t>
      </w:r>
    </w:p>
    <w:p w:rsidR="00EF64D2" w:rsidRDefault="00C442BF" w:rsidP="00423F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действий.</w:t>
      </w:r>
      <w:r w:rsidR="00C57089">
        <w:rPr>
          <w:rFonts w:eastAsia="Times New Roman"/>
          <w:szCs w:val="28"/>
          <w:lang w:eastAsia="ru-RU"/>
        </w:rPr>
        <w:t xml:space="preserve"> </w:t>
      </w:r>
      <w:r w:rsidRPr="00C442BF">
        <w:rPr>
          <w:rFonts w:eastAsia="Times New Roman"/>
          <w:szCs w:val="28"/>
          <w:lang w:eastAsia="ru-RU"/>
        </w:rPr>
        <w:t xml:space="preserve">Федеральным </w:t>
      </w:r>
      <w:hyperlink r:id="rId14" w:history="1">
        <w:r w:rsidRPr="00C442BF">
          <w:rPr>
            <w:rFonts w:eastAsia="Times New Roman"/>
            <w:color w:val="0000FF" w:themeColor="hyperlink"/>
            <w:szCs w:val="28"/>
            <w:u w:val="single"/>
            <w:lang w:eastAsia="ru-RU"/>
          </w:rPr>
          <w:t>законом</w:t>
        </w:r>
      </w:hyperlink>
      <w:r w:rsidRPr="00C442BF">
        <w:rPr>
          <w:rFonts w:eastAsia="Times New Roman"/>
          <w:szCs w:val="28"/>
          <w:lang w:eastAsia="ru-RU"/>
        </w:rPr>
        <w:t xml:space="preserve"> от 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в законодательство введено понятие «социально ориентированные некоммерческие организации» (далее – СОНКО).</w:t>
      </w:r>
    </w:p>
    <w:p w:rsidR="00C442BF" w:rsidRPr="00C442BF" w:rsidRDefault="00C442BF" w:rsidP="00423F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C442BF">
        <w:rPr>
          <w:rFonts w:eastAsia="Times New Roman"/>
          <w:szCs w:val="28"/>
          <w:lang w:eastAsia="ru-RU"/>
        </w:rPr>
        <w:t xml:space="preserve">Социально ориентированными признаются некоммерческие </w:t>
      </w:r>
      <w:r w:rsidRPr="00C442BF">
        <w:rPr>
          <w:rFonts w:eastAsia="Times New Roman"/>
          <w:szCs w:val="28"/>
          <w:lang w:eastAsia="ru-RU"/>
        </w:rPr>
        <w:lastRenderedPageBreak/>
        <w:t xml:space="preserve">организации, созданные в предусмотренных Федеральным </w:t>
      </w:r>
      <w:hyperlink r:id="rId15" w:history="1">
        <w:r w:rsidRPr="00C442BF">
          <w:rPr>
            <w:rFonts w:eastAsia="Times New Roman"/>
            <w:color w:val="0000FF" w:themeColor="hyperlink"/>
            <w:szCs w:val="28"/>
            <w:u w:val="single"/>
            <w:lang w:eastAsia="ru-RU"/>
          </w:rPr>
          <w:t>законом</w:t>
        </w:r>
      </w:hyperlink>
      <w:r w:rsidRPr="00C442BF">
        <w:rPr>
          <w:rFonts w:eastAsia="Times New Roman"/>
          <w:szCs w:val="28"/>
          <w:lang w:eastAsia="ru-RU"/>
        </w:rPr>
        <w:t xml:space="preserve"> от 12 января 1996 года № 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Федерации.</w:t>
      </w:r>
      <w:proofErr w:type="gramEnd"/>
    </w:p>
    <w:p w:rsidR="00C442BF" w:rsidRPr="00C442BF" w:rsidRDefault="00C442BF" w:rsidP="00423F73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отнесены к вопросам местного значения.</w:t>
      </w:r>
    </w:p>
    <w:p w:rsidR="00C442BF" w:rsidRPr="00C442BF" w:rsidRDefault="00817355" w:rsidP="00423F73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="00C442BF" w:rsidRPr="00C442BF">
        <w:rPr>
          <w:rFonts w:eastAsia="Times New Roman"/>
          <w:szCs w:val="28"/>
          <w:lang w:eastAsia="ru-RU"/>
        </w:rPr>
        <w:t xml:space="preserve"> </w:t>
      </w:r>
      <w:r w:rsidR="00C402E7">
        <w:rPr>
          <w:rFonts w:eastAsia="Times New Roman"/>
          <w:szCs w:val="28"/>
          <w:lang w:eastAsia="ru-RU"/>
        </w:rPr>
        <w:t>Тунгиро-Олё</w:t>
      </w:r>
      <w:r w:rsidR="000A5712">
        <w:rPr>
          <w:rFonts w:eastAsia="Times New Roman"/>
          <w:szCs w:val="28"/>
          <w:lang w:eastAsia="ru-RU"/>
        </w:rPr>
        <w:t xml:space="preserve">кминском районе </w:t>
      </w:r>
      <w:r>
        <w:rPr>
          <w:rFonts w:eastAsia="Times New Roman"/>
          <w:szCs w:val="28"/>
          <w:lang w:eastAsia="ru-RU"/>
        </w:rPr>
        <w:t>осуществляет свою деятельность не коммерческая организация, Местная общественная организация «Ассоциация коренных малочисленных народов Севера Тунгиро-Олёкминского района</w:t>
      </w:r>
      <w:r w:rsidR="00A87F11">
        <w:rPr>
          <w:rFonts w:eastAsia="Times New Roman"/>
          <w:szCs w:val="28"/>
          <w:lang w:eastAsia="ru-RU"/>
        </w:rPr>
        <w:t>.</w:t>
      </w:r>
      <w:r w:rsidR="00F9072D">
        <w:rPr>
          <w:rFonts w:eastAsia="Times New Roman"/>
          <w:szCs w:val="28"/>
          <w:lang w:eastAsia="ru-RU"/>
        </w:rPr>
        <w:t xml:space="preserve"> Решение о государственной регистрации Местной общественной организации «Ассоциация коренных малочисленных народов Севера Тунгиро-Олёкминского района» принято Управлением Министерства юстиции Российской Федерации по Забайкальскому краю 20 июля 2018 года №359-р. Сведения о государственной регистрации внесены в Единый государственный реестр юридических лиц 24 июля 2018 года за основным государственным регистрационным номером 1187500000423 (учётный номер 7512010650).</w:t>
      </w:r>
    </w:p>
    <w:p w:rsidR="00C442BF" w:rsidRPr="00C442BF" w:rsidRDefault="00C442BF" w:rsidP="00B944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 xml:space="preserve">Взаимодействие органов местного самоуправления района и общественных объединений </w:t>
      </w:r>
      <w:r w:rsidR="00A87F11" w:rsidRPr="00C442BF">
        <w:rPr>
          <w:rFonts w:eastAsia="Times New Roman"/>
          <w:szCs w:val="28"/>
          <w:lang w:eastAsia="ru-RU"/>
        </w:rPr>
        <w:t>может,</w:t>
      </w:r>
      <w:r w:rsidRPr="00C442BF">
        <w:rPr>
          <w:rFonts w:eastAsia="Times New Roman"/>
          <w:szCs w:val="28"/>
          <w:lang w:eastAsia="ru-RU"/>
        </w:rPr>
        <w:t xml:space="preserve"> </w:t>
      </w:r>
      <w:r w:rsidR="00A87F11">
        <w:rPr>
          <w:rFonts w:eastAsia="Times New Roman"/>
          <w:szCs w:val="28"/>
          <w:lang w:eastAsia="ru-RU"/>
        </w:rPr>
        <w:t xml:space="preserve">проявляется в виде - </w:t>
      </w:r>
      <w:r w:rsidRPr="00C442BF">
        <w:rPr>
          <w:rFonts w:eastAsia="Times New Roman"/>
          <w:szCs w:val="28"/>
          <w:lang w:eastAsia="ru-RU"/>
        </w:rPr>
        <w:t xml:space="preserve"> консультаций </w:t>
      </w:r>
      <w:r w:rsidR="00A87F11">
        <w:rPr>
          <w:rFonts w:eastAsia="Times New Roman"/>
          <w:szCs w:val="28"/>
          <w:lang w:eastAsia="ru-RU"/>
        </w:rPr>
        <w:t>и обсуждений</w:t>
      </w:r>
      <w:r w:rsidRPr="00C442BF">
        <w:rPr>
          <w:rFonts w:eastAsia="Times New Roman"/>
          <w:szCs w:val="28"/>
          <w:lang w:eastAsia="ru-RU"/>
        </w:rPr>
        <w:t xml:space="preserve"> совместной работы в части проведения общественно значимых для граждан мероприятий.</w:t>
      </w:r>
    </w:p>
    <w:p w:rsidR="00C442BF" w:rsidRPr="00C442BF" w:rsidRDefault="00C442BF" w:rsidP="00B944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 xml:space="preserve">Наиболее успешная форма реализации сотрудничества - разработка и осуществление совместных проектов, в </w:t>
      </w:r>
      <w:r w:rsidR="00EF64D2">
        <w:rPr>
          <w:rFonts w:eastAsia="Times New Roman"/>
          <w:szCs w:val="28"/>
          <w:lang w:eastAsia="ru-RU"/>
        </w:rPr>
        <w:t>к</w:t>
      </w:r>
      <w:r w:rsidRPr="00C442BF">
        <w:rPr>
          <w:rFonts w:eastAsia="Times New Roman"/>
          <w:szCs w:val="28"/>
          <w:lang w:eastAsia="ru-RU"/>
        </w:rPr>
        <w:t xml:space="preserve">оторых органы местного самоуправления района и общественные объединения являются как </w:t>
      </w:r>
      <w:r w:rsidR="00BF6C49" w:rsidRPr="00C442BF">
        <w:rPr>
          <w:rFonts w:eastAsia="Times New Roman"/>
          <w:szCs w:val="28"/>
          <w:lang w:eastAsia="ru-RU"/>
        </w:rPr>
        <w:lastRenderedPageBreak/>
        <w:t>партнёрами</w:t>
      </w:r>
      <w:r w:rsidRPr="00C442BF">
        <w:rPr>
          <w:rFonts w:eastAsia="Times New Roman"/>
          <w:szCs w:val="28"/>
          <w:lang w:eastAsia="ru-RU"/>
        </w:rPr>
        <w:t>, так и заказчиками и исполнителями мероприятий в рамках социальных проектов.</w:t>
      </w:r>
    </w:p>
    <w:p w:rsidR="00C442BF" w:rsidRPr="00C442BF" w:rsidRDefault="00C442BF" w:rsidP="00B94408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 xml:space="preserve">На сегодняшний день потенциал гражданских инициатив нельзя назвать реализованным. </w:t>
      </w:r>
    </w:p>
    <w:p w:rsidR="00C442BF" w:rsidRPr="00C442BF" w:rsidRDefault="00C442BF" w:rsidP="00B94408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 xml:space="preserve">Слабыми сторонами развития некоммерческого сектора в муниципальном образовании являются: </w:t>
      </w:r>
    </w:p>
    <w:p w:rsidR="00C442BF" w:rsidRPr="00C442BF" w:rsidRDefault="00C442BF" w:rsidP="00B94408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- низкая гражданская активность населения;</w:t>
      </w:r>
    </w:p>
    <w:p w:rsidR="00C442BF" w:rsidRPr="00C442BF" w:rsidRDefault="00C442BF" w:rsidP="00B94408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-неравномерность развития отдельных видов общественной активности населения;</w:t>
      </w:r>
    </w:p>
    <w:p w:rsidR="00C442BF" w:rsidRPr="00C442BF" w:rsidRDefault="00C442BF" w:rsidP="00B94408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 xml:space="preserve">-отсутствие системы эффективного взаимодействия органов местного самоуправления  и населения; </w:t>
      </w:r>
    </w:p>
    <w:p w:rsidR="00C442BF" w:rsidRPr="00C442BF" w:rsidRDefault="00C442BF" w:rsidP="00B94408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-неподготовленность к работе со средствами массовой информации, низкий уровень информированности общества о деятельности НКО.</w:t>
      </w:r>
    </w:p>
    <w:p w:rsidR="00C442BF" w:rsidRPr="00C442BF" w:rsidRDefault="00C442BF" w:rsidP="00B94408">
      <w:pPr>
        <w:snapToGrid w:val="0"/>
        <w:spacing w:after="0" w:line="360" w:lineRule="auto"/>
        <w:ind w:firstLine="708"/>
        <w:jc w:val="both"/>
        <w:rPr>
          <w:rFonts w:eastAsia="Times New Roman"/>
          <w:szCs w:val="28"/>
          <w:lang w:val="x-none" w:eastAsia="x-none"/>
        </w:rPr>
      </w:pPr>
      <w:r w:rsidRPr="00C442BF">
        <w:rPr>
          <w:rFonts w:eastAsia="Times New Roman"/>
          <w:color w:val="000000"/>
          <w:spacing w:val="2"/>
          <w:szCs w:val="28"/>
          <w:lang w:val="x-none" w:eastAsia="x-none"/>
        </w:rPr>
        <w:t xml:space="preserve">Актуальность принятия </w:t>
      </w:r>
      <w:r w:rsidRPr="00C442BF">
        <w:rPr>
          <w:rFonts w:eastAsia="Times New Roman"/>
          <w:szCs w:val="28"/>
          <w:lang w:val="x-none" w:eastAsia="x-none"/>
        </w:rPr>
        <w:t>муниципальной программы</w:t>
      </w:r>
      <w:r w:rsidRPr="00C442BF">
        <w:rPr>
          <w:rFonts w:eastAsia="Times New Roman"/>
          <w:szCs w:val="28"/>
          <w:lang w:eastAsia="x-none"/>
        </w:rPr>
        <w:t xml:space="preserve"> </w:t>
      </w:r>
      <w:r w:rsidRPr="00C442BF">
        <w:rPr>
          <w:rFonts w:eastAsia="Times New Roman"/>
          <w:color w:val="000000"/>
          <w:szCs w:val="28"/>
          <w:lang w:val="x-none" w:eastAsia="x-none"/>
        </w:rPr>
        <w:t>«Поддержка социально ориентированных некоммерческих организаций</w:t>
      </w:r>
      <w:r w:rsidRPr="00C442BF">
        <w:rPr>
          <w:rFonts w:eastAsia="Times New Roman"/>
          <w:color w:val="000000"/>
          <w:szCs w:val="28"/>
          <w:lang w:eastAsia="x-none"/>
        </w:rPr>
        <w:t xml:space="preserve"> </w:t>
      </w:r>
      <w:r w:rsidRPr="00C442BF">
        <w:rPr>
          <w:rFonts w:eastAsia="Times New Roman"/>
          <w:color w:val="000000"/>
          <w:szCs w:val="28"/>
          <w:lang w:val="x-none" w:eastAsia="x-none"/>
        </w:rPr>
        <w:t xml:space="preserve">в </w:t>
      </w:r>
      <w:r w:rsidR="00804DC6">
        <w:rPr>
          <w:rFonts w:eastAsia="Times New Roman"/>
          <w:color w:val="000000"/>
          <w:szCs w:val="28"/>
          <w:lang w:eastAsia="x-none"/>
        </w:rPr>
        <w:t xml:space="preserve">Тунгиро-Олёкминском районе на </w:t>
      </w:r>
      <w:r w:rsidR="00AC1F76">
        <w:rPr>
          <w:rFonts w:eastAsia="Times New Roman"/>
          <w:color w:val="000000"/>
          <w:szCs w:val="28"/>
          <w:lang w:val="x-none" w:eastAsia="x-none"/>
        </w:rPr>
        <w:t>20</w:t>
      </w:r>
      <w:r w:rsidR="00AC1F76">
        <w:rPr>
          <w:rFonts w:eastAsia="Times New Roman"/>
          <w:color w:val="000000"/>
          <w:szCs w:val="28"/>
          <w:lang w:eastAsia="x-none"/>
        </w:rPr>
        <w:t>21-2022</w:t>
      </w:r>
      <w:r w:rsidRPr="00C442BF">
        <w:rPr>
          <w:rFonts w:eastAsia="Times New Roman"/>
          <w:color w:val="000000"/>
          <w:szCs w:val="28"/>
          <w:lang w:eastAsia="x-none"/>
        </w:rPr>
        <w:t xml:space="preserve"> </w:t>
      </w:r>
      <w:r w:rsidRPr="00C442BF">
        <w:rPr>
          <w:rFonts w:eastAsia="Times New Roman"/>
          <w:color w:val="000000"/>
          <w:szCs w:val="28"/>
          <w:lang w:val="x-none" w:eastAsia="x-none"/>
        </w:rPr>
        <w:t>годы»</w:t>
      </w:r>
      <w:r w:rsidRPr="00C442BF">
        <w:rPr>
          <w:rFonts w:eastAsia="Times New Roman"/>
          <w:b/>
          <w:color w:val="000000"/>
          <w:spacing w:val="2"/>
          <w:szCs w:val="28"/>
          <w:lang w:val="x-none" w:eastAsia="x-none"/>
        </w:rPr>
        <w:t xml:space="preserve"> </w:t>
      </w:r>
      <w:r w:rsidRPr="00C442BF">
        <w:rPr>
          <w:rFonts w:eastAsia="Times New Roman"/>
          <w:b/>
          <w:color w:val="000000"/>
          <w:spacing w:val="2"/>
          <w:szCs w:val="28"/>
          <w:lang w:eastAsia="x-none"/>
        </w:rPr>
        <w:t xml:space="preserve"> </w:t>
      </w:r>
      <w:r w:rsidRPr="00C442BF">
        <w:rPr>
          <w:rFonts w:eastAsia="Times New Roman"/>
          <w:color w:val="000000"/>
          <w:spacing w:val="2"/>
          <w:szCs w:val="28"/>
          <w:lang w:val="x-none" w:eastAsia="x-none"/>
        </w:rPr>
        <w:t xml:space="preserve">заключается в необходимости создания условий для  дальнейшего развития гражданского общества, в повышении эффективности взаимодействия органов власти и некоммерческих организаций и закрепления механизма социального </w:t>
      </w:r>
      <w:r w:rsidR="00E23570" w:rsidRPr="00C442BF">
        <w:rPr>
          <w:rFonts w:eastAsia="Times New Roman"/>
          <w:color w:val="000000"/>
          <w:spacing w:val="2"/>
          <w:szCs w:val="28"/>
          <w:lang w:val="x-none" w:eastAsia="x-none"/>
        </w:rPr>
        <w:t>партнёрства</w:t>
      </w:r>
      <w:r w:rsidRPr="00C442BF">
        <w:rPr>
          <w:rFonts w:eastAsia="Times New Roman"/>
          <w:color w:val="000000"/>
          <w:spacing w:val="2"/>
          <w:szCs w:val="28"/>
          <w:lang w:val="x-none" w:eastAsia="x-none"/>
        </w:rPr>
        <w:t>:</w:t>
      </w:r>
    </w:p>
    <w:p w:rsidR="00C442BF" w:rsidRPr="00C442BF" w:rsidRDefault="00C442BF" w:rsidP="00B94408">
      <w:pPr>
        <w:spacing w:after="0" w:line="360" w:lineRule="auto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C442BF">
        <w:rPr>
          <w:rFonts w:eastAsia="Times New Roman"/>
          <w:spacing w:val="2"/>
          <w:szCs w:val="28"/>
          <w:lang w:eastAsia="ru-RU"/>
        </w:rPr>
        <w:t xml:space="preserve">- гражданское общество представляет собой совокупность общественных институтов, непосредственно не </w:t>
      </w:r>
      <w:r w:rsidR="00E23570" w:rsidRPr="00C442BF">
        <w:rPr>
          <w:rFonts w:eastAsia="Times New Roman"/>
          <w:spacing w:val="2"/>
          <w:szCs w:val="28"/>
          <w:lang w:eastAsia="ru-RU"/>
        </w:rPr>
        <w:t>включённых</w:t>
      </w:r>
      <w:r w:rsidRPr="00C442BF">
        <w:rPr>
          <w:rFonts w:eastAsia="Times New Roman"/>
          <w:spacing w:val="2"/>
          <w:szCs w:val="28"/>
          <w:lang w:eastAsia="ru-RU"/>
        </w:rPr>
        <w:t xml:space="preserve"> в структуры государства и позволяющих гражданам и объединениям реализовывать свои интересы и инициативы;</w:t>
      </w:r>
    </w:p>
    <w:p w:rsidR="00C442BF" w:rsidRPr="00C442BF" w:rsidRDefault="00C442BF" w:rsidP="00B94408">
      <w:pPr>
        <w:spacing w:after="0" w:line="360" w:lineRule="auto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C442BF">
        <w:rPr>
          <w:rFonts w:eastAsia="Times New Roman"/>
          <w:spacing w:val="2"/>
          <w:szCs w:val="28"/>
          <w:lang w:eastAsia="ru-RU"/>
        </w:rPr>
        <w:t>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C442BF" w:rsidRPr="00C442BF" w:rsidRDefault="00C442BF" w:rsidP="00B94408">
      <w:pPr>
        <w:spacing w:after="0" w:line="360" w:lineRule="auto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C442BF">
        <w:rPr>
          <w:rFonts w:eastAsia="Times New Roman"/>
          <w:spacing w:val="2"/>
          <w:szCs w:val="28"/>
          <w:lang w:eastAsia="ru-RU"/>
        </w:rPr>
        <w:lastRenderedPageBreak/>
        <w:t xml:space="preserve"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</w:t>
      </w:r>
      <w:r w:rsidR="00E23570" w:rsidRPr="00C442BF">
        <w:rPr>
          <w:rFonts w:eastAsia="Times New Roman"/>
          <w:spacing w:val="2"/>
          <w:szCs w:val="28"/>
          <w:lang w:eastAsia="ru-RU"/>
        </w:rPr>
        <w:t>напряжённость</w:t>
      </w:r>
      <w:r w:rsidRPr="00C442BF">
        <w:rPr>
          <w:rFonts w:eastAsia="Times New Roman"/>
          <w:spacing w:val="2"/>
          <w:szCs w:val="28"/>
          <w:lang w:eastAsia="ru-RU"/>
        </w:rPr>
        <w:t>.</w:t>
      </w:r>
    </w:p>
    <w:p w:rsidR="00C442BF" w:rsidRPr="00C442BF" w:rsidRDefault="00C442BF" w:rsidP="00B94408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Данная Программа устанавливает систему мер поддержки НКО, направленных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 граждан.</w:t>
      </w:r>
    </w:p>
    <w:p w:rsidR="00C442BF" w:rsidRPr="00C442BF" w:rsidRDefault="00C442BF" w:rsidP="00B9440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eastAsia="Times New Roman"/>
          <w:szCs w:val="28"/>
          <w:lang w:eastAsia="ru-RU"/>
        </w:rPr>
      </w:pPr>
      <w:r w:rsidRPr="00C442BF">
        <w:rPr>
          <w:rFonts w:eastAsia="Calibri"/>
          <w:b/>
          <w:szCs w:val="28"/>
        </w:rPr>
        <w:t>2. Цели, задачи и показатели (индикаторы) достижения целей и решения задач, описание основных ожидаемых конечных результатов муниципальн</w:t>
      </w:r>
      <w:r w:rsidR="00C402E7">
        <w:rPr>
          <w:rFonts w:eastAsia="Calibri"/>
          <w:b/>
          <w:szCs w:val="28"/>
        </w:rPr>
        <w:t>ой программы, сроков и этапов её</w:t>
      </w:r>
      <w:r w:rsidRPr="00C442BF">
        <w:rPr>
          <w:rFonts w:eastAsia="Calibri"/>
          <w:b/>
          <w:szCs w:val="28"/>
        </w:rPr>
        <w:t xml:space="preserve"> реализации.</w:t>
      </w:r>
    </w:p>
    <w:p w:rsidR="00C442BF" w:rsidRPr="00C442BF" w:rsidRDefault="00C442BF" w:rsidP="00B94408">
      <w:pPr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 xml:space="preserve">Целью Программы является: </w:t>
      </w:r>
    </w:p>
    <w:p w:rsidR="00C442BF" w:rsidRPr="00C442BF" w:rsidRDefault="00C442BF" w:rsidP="00B94408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 xml:space="preserve">- Поддержка деятельности социально ориентированных некоммерческих организаций, осуществляющих деятельность на территории </w:t>
      </w:r>
      <w:r w:rsidR="00804DC6">
        <w:rPr>
          <w:rFonts w:eastAsia="Times New Roman"/>
          <w:szCs w:val="28"/>
          <w:lang w:eastAsia="ru-RU"/>
        </w:rPr>
        <w:t>Тунгиро-Олёкминского</w:t>
      </w:r>
      <w:r w:rsidRPr="00C442BF">
        <w:rPr>
          <w:rFonts w:eastAsia="Times New Roman"/>
          <w:szCs w:val="28"/>
          <w:lang w:eastAsia="ru-RU"/>
        </w:rPr>
        <w:t xml:space="preserve"> района</w:t>
      </w:r>
    </w:p>
    <w:p w:rsidR="00C442BF" w:rsidRPr="00C442BF" w:rsidRDefault="00C442BF" w:rsidP="00B94408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Программа предполагает решение следующих задач:</w:t>
      </w:r>
    </w:p>
    <w:p w:rsidR="00C442BF" w:rsidRPr="00C442BF" w:rsidRDefault="00C442BF" w:rsidP="00B94408">
      <w:pPr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-создание условий для деятельности социально ориентированных некоммерческих организаций района посредством оказания финансовой и консультационной поддержки социально ориентированным некоммерческим организациям района;</w:t>
      </w:r>
    </w:p>
    <w:p w:rsidR="00C442BF" w:rsidRPr="00C442BF" w:rsidRDefault="00C442BF" w:rsidP="00B94408">
      <w:pPr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-выявление и поддержка социально значимых инициатив общественных объединений района;</w:t>
      </w:r>
    </w:p>
    <w:p w:rsidR="00C442BF" w:rsidRPr="00C442BF" w:rsidRDefault="00C442BF" w:rsidP="00B94408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 xml:space="preserve">-усиление роли общественных объединений района  в реализации общественных интересов населения района через взаимодействие с администрацией </w:t>
      </w:r>
      <w:r w:rsidR="00917B51">
        <w:rPr>
          <w:rFonts w:eastAsia="Times New Roman"/>
          <w:szCs w:val="28"/>
          <w:lang w:eastAsia="ru-RU"/>
        </w:rPr>
        <w:t>Тунгиро-Олёкминского района</w:t>
      </w:r>
      <w:r w:rsidRPr="00C442BF">
        <w:rPr>
          <w:rFonts w:eastAsia="Times New Roman"/>
          <w:szCs w:val="28"/>
          <w:lang w:eastAsia="ru-RU"/>
        </w:rPr>
        <w:t>.</w:t>
      </w:r>
    </w:p>
    <w:p w:rsidR="004C0FBA" w:rsidRDefault="00C442BF" w:rsidP="00B94408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b/>
          <w:szCs w:val="28"/>
        </w:rPr>
      </w:pPr>
      <w:r w:rsidRPr="00C442BF">
        <w:rPr>
          <w:rFonts w:eastAsia="Calibri"/>
          <w:b/>
          <w:szCs w:val="28"/>
        </w:rPr>
        <w:t xml:space="preserve">3. </w:t>
      </w:r>
      <w:r w:rsidR="00E23570" w:rsidRPr="00C442BF">
        <w:rPr>
          <w:rFonts w:eastAsia="Calibri"/>
          <w:b/>
          <w:szCs w:val="28"/>
        </w:rPr>
        <w:t>Обобщённая</w:t>
      </w:r>
      <w:r w:rsidRPr="00C442BF">
        <w:rPr>
          <w:rFonts w:eastAsia="Calibri"/>
          <w:b/>
          <w:szCs w:val="28"/>
        </w:rPr>
        <w:t xml:space="preserve"> характеристика основных мероприятий муниципальной программы и подпрограмм муниципальной программы.</w:t>
      </w:r>
    </w:p>
    <w:p w:rsidR="00C442BF" w:rsidRPr="00C442BF" w:rsidRDefault="00C442BF" w:rsidP="00B9440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 xml:space="preserve">Программа включает следующие приоритетные направления поддержки деятельности социально ориентированных некоммерческих организаций, </w:t>
      </w:r>
      <w:r w:rsidRPr="00C442BF">
        <w:rPr>
          <w:rFonts w:eastAsia="Times New Roman"/>
          <w:szCs w:val="28"/>
          <w:lang w:eastAsia="ru-RU"/>
        </w:rPr>
        <w:lastRenderedPageBreak/>
        <w:t>осуществляющих деятельность на территории</w:t>
      </w:r>
      <w:r w:rsidR="00804DC6">
        <w:rPr>
          <w:rFonts w:eastAsia="Times New Roman"/>
          <w:szCs w:val="28"/>
          <w:lang w:eastAsia="ru-RU"/>
        </w:rPr>
        <w:t xml:space="preserve"> Тунгиро-Олёкминского </w:t>
      </w:r>
      <w:r w:rsidRPr="00C442BF">
        <w:rPr>
          <w:rFonts w:eastAsia="Times New Roman"/>
          <w:szCs w:val="28"/>
          <w:lang w:eastAsia="ru-RU"/>
        </w:rPr>
        <w:t xml:space="preserve"> района:</w:t>
      </w:r>
    </w:p>
    <w:p w:rsidR="00C442BF" w:rsidRPr="00C442BF" w:rsidRDefault="00C442BF" w:rsidP="00B94408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- организационная  поддержка социально ориентированных некоммерческих организаций;</w:t>
      </w:r>
    </w:p>
    <w:p w:rsidR="00C442BF" w:rsidRPr="00C442BF" w:rsidRDefault="00C442BF" w:rsidP="00B94408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-информационная и консультативная поддержка социально ориентированных некоммерческих организаций;</w:t>
      </w:r>
    </w:p>
    <w:p w:rsidR="00C442BF" w:rsidRPr="00C442BF" w:rsidRDefault="00C442BF" w:rsidP="00B94408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-имущественная поддержка социально ориентированных некоммерческих организаций;</w:t>
      </w:r>
    </w:p>
    <w:p w:rsidR="00C442BF" w:rsidRPr="00C442BF" w:rsidRDefault="00C442BF" w:rsidP="00B94408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-финансовая поддержка социально ориентированных некоммерческих организаций.</w:t>
      </w:r>
    </w:p>
    <w:p w:rsidR="00C442BF" w:rsidRPr="00C442BF" w:rsidRDefault="00C442BF" w:rsidP="00B94408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</w:p>
    <w:p w:rsidR="00C442BF" w:rsidRPr="00C442BF" w:rsidRDefault="00C442BF" w:rsidP="00B94408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Перечень программных мероприятий указан в приложении к Программе.</w:t>
      </w:r>
    </w:p>
    <w:p w:rsidR="00C442BF" w:rsidRPr="00C442BF" w:rsidRDefault="00C442BF" w:rsidP="00B9440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Calibri"/>
          <w:b/>
          <w:szCs w:val="28"/>
        </w:rPr>
        <w:t xml:space="preserve">4. </w:t>
      </w:r>
      <w:r w:rsidR="00B13439">
        <w:rPr>
          <w:rFonts w:eastAsia="Calibri"/>
          <w:b/>
          <w:szCs w:val="28"/>
        </w:rPr>
        <w:t xml:space="preserve">Сроки и этапы реализации </w:t>
      </w:r>
      <w:r w:rsidRPr="00C442BF">
        <w:rPr>
          <w:rFonts w:eastAsia="Calibri"/>
          <w:b/>
          <w:szCs w:val="28"/>
        </w:rPr>
        <w:t xml:space="preserve"> муниципальной программы</w:t>
      </w:r>
    </w:p>
    <w:p w:rsidR="00C442BF" w:rsidRPr="00C442BF" w:rsidRDefault="00C442BF" w:rsidP="00B94408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Финансирование мероприятий Программы осуществляетс</w:t>
      </w:r>
      <w:r w:rsidR="007A764D">
        <w:rPr>
          <w:rFonts w:eastAsia="Times New Roman"/>
          <w:szCs w:val="28"/>
          <w:lang w:eastAsia="ru-RU"/>
        </w:rPr>
        <w:t>я за счё</w:t>
      </w:r>
      <w:r w:rsidRPr="00C442BF">
        <w:rPr>
          <w:rFonts w:eastAsia="Times New Roman"/>
          <w:szCs w:val="28"/>
          <w:lang w:eastAsia="ru-RU"/>
        </w:rPr>
        <w:t>т средств муниципального бюджета.</w:t>
      </w:r>
    </w:p>
    <w:p w:rsidR="00C442BF" w:rsidRPr="00C442BF" w:rsidRDefault="00C442BF" w:rsidP="00B94408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Потребность в финансовых ресурсах на реализаци</w:t>
      </w:r>
      <w:r w:rsidR="00804DC6">
        <w:rPr>
          <w:rFonts w:eastAsia="Times New Roman"/>
          <w:szCs w:val="28"/>
          <w:lang w:eastAsia="ru-RU"/>
        </w:rPr>
        <w:t xml:space="preserve">ю мероприятий Программы  в </w:t>
      </w:r>
      <w:r w:rsidRPr="00C442BF">
        <w:rPr>
          <w:rFonts w:eastAsia="Times New Roman"/>
          <w:szCs w:val="28"/>
          <w:lang w:eastAsia="ru-RU"/>
        </w:rPr>
        <w:t>2</w:t>
      </w:r>
      <w:r w:rsidR="004C0FBA">
        <w:rPr>
          <w:rFonts w:eastAsia="Times New Roman"/>
          <w:szCs w:val="28"/>
          <w:lang w:eastAsia="ru-RU"/>
        </w:rPr>
        <w:t>021-2022</w:t>
      </w:r>
      <w:r w:rsidR="007A764D">
        <w:rPr>
          <w:rFonts w:eastAsia="Times New Roman"/>
          <w:szCs w:val="28"/>
          <w:lang w:eastAsia="ru-RU"/>
        </w:rPr>
        <w:t xml:space="preserve"> годах определена в объё</w:t>
      </w:r>
      <w:r w:rsidR="00025D04">
        <w:rPr>
          <w:rFonts w:eastAsia="Times New Roman"/>
          <w:szCs w:val="28"/>
          <w:lang w:eastAsia="ru-RU"/>
        </w:rPr>
        <w:t xml:space="preserve">ме </w:t>
      </w:r>
      <w:r w:rsidR="00A82BBE">
        <w:rPr>
          <w:rFonts w:eastAsia="Times New Roman"/>
          <w:szCs w:val="28"/>
          <w:lang w:eastAsia="ru-RU"/>
        </w:rPr>
        <w:t>24</w:t>
      </w:r>
      <w:r w:rsidRPr="00C442BF">
        <w:rPr>
          <w:rFonts w:eastAsia="Times New Roman"/>
          <w:szCs w:val="28"/>
          <w:lang w:eastAsia="ru-RU"/>
        </w:rPr>
        <w:t>ыс. рублей</w:t>
      </w:r>
      <w:r w:rsidR="00804DC6">
        <w:rPr>
          <w:rFonts w:eastAsia="Times New Roman"/>
          <w:szCs w:val="28"/>
          <w:lang w:eastAsia="ru-RU"/>
        </w:rPr>
        <w:t>.</w:t>
      </w:r>
    </w:p>
    <w:p w:rsidR="00C442BF" w:rsidRPr="00C442BF" w:rsidRDefault="00C442BF" w:rsidP="00B94408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 xml:space="preserve">Объем финансирования мероприятий Программы за </w:t>
      </w:r>
      <w:r w:rsidR="00BF6C49" w:rsidRPr="00C442BF">
        <w:rPr>
          <w:rFonts w:eastAsia="Times New Roman"/>
          <w:szCs w:val="28"/>
          <w:lang w:eastAsia="ru-RU"/>
        </w:rPr>
        <w:t>счёт</w:t>
      </w:r>
      <w:r w:rsidRPr="00C442BF">
        <w:rPr>
          <w:rFonts w:eastAsia="Times New Roman"/>
          <w:szCs w:val="28"/>
          <w:lang w:eastAsia="ru-RU"/>
        </w:rPr>
        <w:t xml:space="preserve"> средств муниципального бюджета ежегодно </w:t>
      </w:r>
      <w:r w:rsidR="00917B51">
        <w:rPr>
          <w:rFonts w:eastAsia="Times New Roman"/>
          <w:szCs w:val="28"/>
          <w:lang w:eastAsia="ru-RU"/>
        </w:rPr>
        <w:t xml:space="preserve"> корректируется и согласовывается с главой МР и комитетом по финансам</w:t>
      </w:r>
      <w:proofErr w:type="gramStart"/>
      <w:r w:rsidR="00917B51">
        <w:rPr>
          <w:rFonts w:eastAsia="Times New Roman"/>
          <w:szCs w:val="28"/>
          <w:lang w:eastAsia="ru-RU"/>
        </w:rPr>
        <w:t xml:space="preserve"> ,</w:t>
      </w:r>
      <w:proofErr w:type="gramEnd"/>
      <w:r w:rsidR="00917B51">
        <w:rPr>
          <w:rFonts w:eastAsia="Times New Roman"/>
          <w:szCs w:val="28"/>
          <w:lang w:eastAsia="ru-RU"/>
        </w:rPr>
        <w:t xml:space="preserve"> исходя из результатов выполнения Программы.</w:t>
      </w:r>
      <w:r w:rsidRPr="00C442BF">
        <w:rPr>
          <w:rFonts w:eastAsia="Times New Roman"/>
          <w:szCs w:val="28"/>
          <w:lang w:eastAsia="ru-RU"/>
        </w:rPr>
        <w:t>.</w:t>
      </w:r>
    </w:p>
    <w:p w:rsidR="00C442BF" w:rsidRPr="00C442BF" w:rsidRDefault="00C442BF" w:rsidP="00B94408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</w:p>
    <w:p w:rsidR="00C442BF" w:rsidRPr="00C442BF" w:rsidRDefault="00C442BF" w:rsidP="00B94408">
      <w:pPr>
        <w:spacing w:after="0" w:line="360" w:lineRule="auto"/>
        <w:ind w:firstLine="900"/>
        <w:jc w:val="both"/>
        <w:rPr>
          <w:rFonts w:eastAsia="Times New Roman"/>
          <w:b/>
          <w:szCs w:val="28"/>
          <w:lang w:eastAsia="ru-RU"/>
        </w:rPr>
      </w:pPr>
      <w:r w:rsidRPr="00C442BF">
        <w:rPr>
          <w:rFonts w:eastAsia="Calibri"/>
          <w:b/>
          <w:szCs w:val="28"/>
        </w:rPr>
        <w:t xml:space="preserve">5. Прогноз конечных результатов реализации муниципальной программы, характеризующих </w:t>
      </w:r>
      <w:r w:rsidR="00D738AF">
        <w:rPr>
          <w:rFonts w:eastAsia="Calibri"/>
          <w:b/>
          <w:szCs w:val="28"/>
        </w:rPr>
        <w:t>индикаторы программы.</w:t>
      </w:r>
    </w:p>
    <w:p w:rsidR="00C442BF" w:rsidRPr="00C442BF" w:rsidRDefault="00C442BF" w:rsidP="00B94408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В результате реализации Программ</w:t>
      </w:r>
      <w:r w:rsidR="00D13367">
        <w:rPr>
          <w:rFonts w:eastAsia="Times New Roman"/>
          <w:szCs w:val="28"/>
          <w:lang w:eastAsia="ru-RU"/>
        </w:rPr>
        <w:t>ы в 2021-2022</w:t>
      </w:r>
      <w:r w:rsidR="00C402E7">
        <w:rPr>
          <w:rFonts w:eastAsia="Times New Roman"/>
          <w:szCs w:val="28"/>
          <w:lang w:eastAsia="ru-RU"/>
        </w:rPr>
        <w:t xml:space="preserve"> годах</w:t>
      </w:r>
      <w:r w:rsidRPr="00C442BF">
        <w:rPr>
          <w:rFonts w:eastAsia="Times New Roman"/>
          <w:szCs w:val="28"/>
          <w:lang w:eastAsia="ru-RU"/>
        </w:rPr>
        <w:t xml:space="preserve"> предполагается:</w:t>
      </w:r>
    </w:p>
    <w:p w:rsidR="00C442BF" w:rsidRPr="00C442BF" w:rsidRDefault="00C442BF" w:rsidP="00A82BBE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Calibri"/>
          <w:b/>
          <w:szCs w:val="28"/>
        </w:rPr>
      </w:pPr>
      <w:r w:rsidRPr="00C442BF">
        <w:rPr>
          <w:rFonts w:eastAsia="Times New Roman"/>
          <w:szCs w:val="28"/>
          <w:lang w:eastAsia="ru-RU"/>
        </w:rPr>
        <w:lastRenderedPageBreak/>
        <w:tab/>
        <w:t>-улучшение условий работы социально ориентированных некоммерческих организаций, осуществляющих с</w:t>
      </w:r>
      <w:r w:rsidR="007A764D">
        <w:rPr>
          <w:rFonts w:eastAsia="Times New Roman"/>
          <w:szCs w:val="28"/>
          <w:lang w:eastAsia="ru-RU"/>
        </w:rPr>
        <w:t xml:space="preserve">вою деятельность на территории  </w:t>
      </w:r>
      <w:r w:rsidRPr="00C442BF">
        <w:rPr>
          <w:rFonts w:eastAsia="Times New Roman"/>
          <w:szCs w:val="28"/>
          <w:lang w:eastAsia="ru-RU"/>
        </w:rPr>
        <w:t>района;</w:t>
      </w:r>
    </w:p>
    <w:p w:rsidR="007A764D" w:rsidRPr="007A764D" w:rsidRDefault="00C442BF" w:rsidP="00B94408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b/>
          <w:szCs w:val="28"/>
        </w:rPr>
      </w:pPr>
      <w:r w:rsidRPr="00C442BF">
        <w:rPr>
          <w:rFonts w:eastAsia="Calibri"/>
          <w:b/>
          <w:szCs w:val="28"/>
        </w:rPr>
        <w:t xml:space="preserve">6. </w:t>
      </w:r>
      <w:r w:rsidR="007A764D" w:rsidRPr="007A764D">
        <w:rPr>
          <w:rFonts w:eastAsia="Calibri"/>
          <w:b/>
          <w:szCs w:val="28"/>
        </w:rPr>
        <w:t>.Основными   рисками, влияющими на достижение поставленной цели, являются:</w:t>
      </w:r>
    </w:p>
    <w:p w:rsidR="007A764D" w:rsidRPr="007A764D" w:rsidRDefault="007A764D" w:rsidP="00B94408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917B51">
        <w:rPr>
          <w:rFonts w:eastAsia="Calibri"/>
          <w:szCs w:val="28"/>
        </w:rPr>
        <w:t>Нарушение установленных</w:t>
      </w:r>
      <w:r w:rsidRPr="007A764D">
        <w:rPr>
          <w:rFonts w:eastAsia="Calibri"/>
          <w:szCs w:val="28"/>
        </w:rPr>
        <w:t xml:space="preserve"> сроков реализации мероприятий муниципальной программы из-за невыполнения исполнителями взятых на себя обязательств.</w:t>
      </w:r>
    </w:p>
    <w:p w:rsidR="007A764D" w:rsidRPr="007A764D" w:rsidRDefault="007A764D" w:rsidP="00B94408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szCs w:val="28"/>
        </w:rPr>
      </w:pPr>
      <w:r w:rsidRPr="007A764D">
        <w:rPr>
          <w:rFonts w:eastAsia="Calibri"/>
          <w:szCs w:val="28"/>
        </w:rPr>
        <w:t>Для минимизации данного риска предполагается:</w:t>
      </w:r>
    </w:p>
    <w:p w:rsidR="007A764D" w:rsidRPr="007A764D" w:rsidRDefault="00C402E7" w:rsidP="00B94408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-назначи</w:t>
      </w:r>
      <w:r w:rsidR="007A764D" w:rsidRPr="007A764D">
        <w:rPr>
          <w:rFonts w:eastAsia="Calibri"/>
          <w:szCs w:val="28"/>
        </w:rPr>
        <w:t>ть должностных лиц, ответственных за реализацию конкретных мероприятий муниципальной программы;</w:t>
      </w:r>
    </w:p>
    <w:p w:rsidR="007A764D" w:rsidRPr="007A764D" w:rsidRDefault="007A764D" w:rsidP="00B94408">
      <w:pPr>
        <w:numPr>
          <w:ilvl w:val="0"/>
          <w:numId w:val="13"/>
        </w:num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szCs w:val="28"/>
        </w:rPr>
      </w:pPr>
      <w:r w:rsidRPr="007A764D">
        <w:rPr>
          <w:rFonts w:eastAsia="Calibri"/>
          <w:szCs w:val="28"/>
        </w:rPr>
        <w:t>Недофинансирование мероприятий муниципальной программы.</w:t>
      </w:r>
    </w:p>
    <w:p w:rsidR="007A764D" w:rsidRPr="007A764D" w:rsidRDefault="007A764D" w:rsidP="00B94408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szCs w:val="28"/>
        </w:rPr>
      </w:pPr>
      <w:r w:rsidRPr="007A764D">
        <w:rPr>
          <w:rFonts w:eastAsia="Calibri"/>
          <w:szCs w:val="28"/>
        </w:rPr>
        <w:t>Для снижения данного риска необходимо:</w:t>
      </w:r>
    </w:p>
    <w:p w:rsidR="007A764D" w:rsidRPr="007A764D" w:rsidRDefault="00C402E7" w:rsidP="00B94408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-ежегодно уточнять объё</w:t>
      </w:r>
      <w:r w:rsidR="007A764D" w:rsidRPr="007A764D">
        <w:rPr>
          <w:rFonts w:eastAsia="Calibri"/>
          <w:szCs w:val="28"/>
        </w:rPr>
        <w:t>мы финансирования программы, исходя из возможностей муниципального бюджета.</w:t>
      </w:r>
    </w:p>
    <w:p w:rsidR="007A764D" w:rsidRPr="007A764D" w:rsidRDefault="00C402E7" w:rsidP="00B94408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</w:t>
      </w:r>
      <w:r w:rsidR="007A764D" w:rsidRPr="007A764D">
        <w:rPr>
          <w:rFonts w:eastAsia="Calibri"/>
          <w:szCs w:val="28"/>
        </w:rPr>
        <w:t>4.Недостаточная активность и инициативность представителей социально ориентированных некоммерческих организаций.</w:t>
      </w:r>
    </w:p>
    <w:p w:rsidR="007A764D" w:rsidRPr="007A764D" w:rsidRDefault="007A764D" w:rsidP="00B94408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szCs w:val="28"/>
        </w:rPr>
      </w:pPr>
      <w:r w:rsidRPr="007A764D">
        <w:rPr>
          <w:rFonts w:eastAsia="Calibri"/>
          <w:szCs w:val="28"/>
        </w:rPr>
        <w:t>Для снижения данного риска предполагается:</w:t>
      </w:r>
    </w:p>
    <w:p w:rsidR="00A0009E" w:rsidRDefault="007A764D" w:rsidP="00B94408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Cs/>
          <w:szCs w:val="28"/>
        </w:rPr>
      </w:pPr>
      <w:r w:rsidRPr="007A764D">
        <w:rPr>
          <w:rFonts w:eastAsia="Calibri"/>
          <w:szCs w:val="28"/>
        </w:rPr>
        <w:t>-привлечение представителей социально ориентированных некоммерческих организаций  к  осуществлению и управлению муниципальной  программой</w:t>
      </w:r>
      <w:r w:rsidRPr="007A764D">
        <w:rPr>
          <w:rFonts w:eastAsia="Calibri"/>
          <w:i/>
          <w:iCs/>
          <w:szCs w:val="28"/>
        </w:rPr>
        <w:t>.</w:t>
      </w:r>
    </w:p>
    <w:p w:rsidR="00FD7414" w:rsidRPr="00C442BF" w:rsidRDefault="00FD7414" w:rsidP="00FD7414">
      <w:pPr>
        <w:keepNext/>
        <w:spacing w:after="60" w:line="240" w:lineRule="auto"/>
        <w:jc w:val="both"/>
        <w:outlineLvl w:val="0"/>
        <w:rPr>
          <w:rFonts w:eastAsia="Times New Roman"/>
          <w:b/>
          <w:bCs/>
          <w:kern w:val="32"/>
          <w:szCs w:val="28"/>
          <w:lang w:val="x-none" w:eastAsia="x-none"/>
        </w:rPr>
      </w:pPr>
      <w:r>
        <w:rPr>
          <w:rFonts w:eastAsia="Times New Roman"/>
          <w:b/>
          <w:bCs/>
          <w:kern w:val="32"/>
          <w:szCs w:val="28"/>
          <w:lang w:eastAsia="x-none"/>
        </w:rPr>
        <w:t>Перечень</w:t>
      </w:r>
      <w:r w:rsidRPr="00C442BF">
        <w:rPr>
          <w:rFonts w:eastAsia="Times New Roman"/>
          <w:b/>
          <w:bCs/>
          <w:kern w:val="32"/>
          <w:szCs w:val="28"/>
          <w:lang w:val="x-none" w:eastAsia="x-none"/>
        </w:rPr>
        <w:t xml:space="preserve"> мероприятий муниципальной программы </w:t>
      </w:r>
    </w:p>
    <w:p w:rsidR="00FD7414" w:rsidRPr="00C442BF" w:rsidRDefault="00FD7414" w:rsidP="00FD7414">
      <w:pPr>
        <w:keepNext/>
        <w:spacing w:after="60" w:line="240" w:lineRule="auto"/>
        <w:jc w:val="both"/>
        <w:outlineLvl w:val="0"/>
        <w:rPr>
          <w:rFonts w:eastAsia="Times New Roman"/>
          <w:b/>
          <w:bCs/>
          <w:kern w:val="32"/>
          <w:szCs w:val="28"/>
          <w:lang w:val="x-none" w:eastAsia="x-none"/>
        </w:rPr>
      </w:pPr>
      <w:r w:rsidRPr="00C442BF">
        <w:rPr>
          <w:rFonts w:eastAsia="Times New Roman"/>
          <w:b/>
          <w:bCs/>
          <w:kern w:val="32"/>
          <w:szCs w:val="28"/>
          <w:lang w:val="x-none" w:eastAsia="x-none"/>
        </w:rPr>
        <w:t>«</w:t>
      </w:r>
      <w:r w:rsidRPr="00C442BF">
        <w:rPr>
          <w:rFonts w:eastAsia="Times New Roman"/>
          <w:b/>
          <w:bCs/>
          <w:snapToGrid w:val="0"/>
          <w:kern w:val="32"/>
          <w:szCs w:val="28"/>
          <w:lang w:val="x-none" w:eastAsia="x-none"/>
        </w:rPr>
        <w:t>Поддержка социально ориентированных некоммерческих организаций в</w:t>
      </w:r>
      <w:r>
        <w:rPr>
          <w:rFonts w:eastAsia="Times New Roman"/>
          <w:b/>
          <w:bCs/>
          <w:snapToGrid w:val="0"/>
          <w:kern w:val="32"/>
          <w:szCs w:val="28"/>
          <w:lang w:eastAsia="x-none"/>
        </w:rPr>
        <w:t xml:space="preserve"> Тунгиро-Олёкминском районе</w:t>
      </w:r>
      <w:r w:rsidRPr="00C442BF">
        <w:rPr>
          <w:rFonts w:eastAsia="Times New Roman"/>
          <w:b/>
          <w:bCs/>
          <w:snapToGrid w:val="0"/>
          <w:kern w:val="32"/>
          <w:szCs w:val="28"/>
          <w:lang w:val="x-none" w:eastAsia="x-none"/>
        </w:rPr>
        <w:t xml:space="preserve"> </w:t>
      </w:r>
    </w:p>
    <w:p w:rsidR="00FD7414" w:rsidRDefault="00FD7414" w:rsidP="00FD7414">
      <w:pPr>
        <w:keepNext/>
        <w:spacing w:after="60" w:line="240" w:lineRule="auto"/>
        <w:jc w:val="both"/>
        <w:outlineLvl w:val="0"/>
        <w:rPr>
          <w:rFonts w:eastAsia="Times New Roman"/>
          <w:b/>
          <w:bCs/>
          <w:kern w:val="32"/>
          <w:szCs w:val="28"/>
          <w:lang w:eastAsia="x-none"/>
        </w:rPr>
      </w:pPr>
      <w:r>
        <w:rPr>
          <w:rFonts w:eastAsia="Times New Roman"/>
          <w:b/>
          <w:bCs/>
          <w:kern w:val="32"/>
          <w:szCs w:val="28"/>
          <w:lang w:val="x-none" w:eastAsia="x-none"/>
        </w:rPr>
        <w:t>20</w:t>
      </w:r>
      <w:r>
        <w:rPr>
          <w:rFonts w:eastAsia="Times New Roman"/>
          <w:b/>
          <w:bCs/>
          <w:kern w:val="32"/>
          <w:szCs w:val="28"/>
          <w:lang w:eastAsia="x-none"/>
        </w:rPr>
        <w:t>21-2022</w:t>
      </w:r>
      <w:r w:rsidRPr="00C442BF">
        <w:rPr>
          <w:rFonts w:eastAsia="Times New Roman"/>
          <w:b/>
          <w:bCs/>
          <w:kern w:val="32"/>
          <w:szCs w:val="28"/>
          <w:lang w:val="x-none" w:eastAsia="x-none"/>
        </w:rPr>
        <w:t xml:space="preserve"> годы»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2047"/>
        <w:gridCol w:w="1792"/>
        <w:gridCol w:w="1967"/>
        <w:gridCol w:w="1276"/>
        <w:gridCol w:w="992"/>
        <w:gridCol w:w="958"/>
      </w:tblGrid>
      <w:tr w:rsidR="00841FAE" w:rsidTr="00B6292A">
        <w:trPr>
          <w:trHeight w:val="623"/>
        </w:trPr>
        <w:tc>
          <w:tcPr>
            <w:tcW w:w="539" w:type="dxa"/>
            <w:vMerge w:val="restart"/>
          </w:tcPr>
          <w:p w:rsidR="004D36BD" w:rsidRPr="00F345BB" w:rsidRDefault="004D36BD" w:rsidP="001E32B9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 w:rsidRPr="00F345BB">
              <w:rPr>
                <w:rFonts w:eastAsia="Calibri"/>
                <w:iCs/>
                <w:sz w:val="24"/>
              </w:rPr>
              <w:t>№</w:t>
            </w:r>
          </w:p>
          <w:p w:rsidR="004D36BD" w:rsidRPr="00F345BB" w:rsidRDefault="004D36BD" w:rsidP="001E32B9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proofErr w:type="gramStart"/>
            <w:r w:rsidRPr="00F345BB">
              <w:rPr>
                <w:rFonts w:eastAsia="Calibri"/>
                <w:iCs/>
                <w:sz w:val="24"/>
              </w:rPr>
              <w:t>п</w:t>
            </w:r>
            <w:proofErr w:type="gramEnd"/>
            <w:r w:rsidRPr="00F345BB">
              <w:rPr>
                <w:rFonts w:eastAsia="Calibri"/>
                <w:iCs/>
                <w:sz w:val="24"/>
              </w:rPr>
              <w:t>/п</w:t>
            </w:r>
          </w:p>
        </w:tc>
        <w:tc>
          <w:tcPr>
            <w:tcW w:w="2047" w:type="dxa"/>
            <w:vMerge w:val="restart"/>
          </w:tcPr>
          <w:p w:rsidR="004D36BD" w:rsidRDefault="004D36BD" w:rsidP="001E32B9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Наименование</w:t>
            </w:r>
          </w:p>
          <w:p w:rsidR="004D36BD" w:rsidRPr="00F345BB" w:rsidRDefault="004D36BD" w:rsidP="001E32B9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мероприятий</w:t>
            </w:r>
          </w:p>
        </w:tc>
        <w:tc>
          <w:tcPr>
            <w:tcW w:w="1792" w:type="dxa"/>
            <w:vMerge w:val="restart"/>
          </w:tcPr>
          <w:p w:rsidR="004D36BD" w:rsidRDefault="004D36BD" w:rsidP="001E32B9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Сроки</w:t>
            </w:r>
          </w:p>
          <w:p w:rsidR="004D36BD" w:rsidRPr="00F345BB" w:rsidRDefault="004D36BD" w:rsidP="001E32B9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исполнения</w:t>
            </w:r>
          </w:p>
        </w:tc>
        <w:tc>
          <w:tcPr>
            <w:tcW w:w="1967" w:type="dxa"/>
            <w:vMerge w:val="restart"/>
          </w:tcPr>
          <w:p w:rsidR="004D36BD" w:rsidRPr="00F345BB" w:rsidRDefault="004D36BD" w:rsidP="001E32B9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Исполнители</w:t>
            </w:r>
          </w:p>
        </w:tc>
        <w:tc>
          <w:tcPr>
            <w:tcW w:w="1276" w:type="dxa"/>
            <w:vMerge w:val="restart"/>
          </w:tcPr>
          <w:p w:rsidR="004D36BD" w:rsidRDefault="004D36BD" w:rsidP="001E32B9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Источники</w:t>
            </w:r>
          </w:p>
          <w:p w:rsidR="004D36BD" w:rsidRDefault="004D36BD" w:rsidP="001E32B9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proofErr w:type="spellStart"/>
            <w:r>
              <w:rPr>
                <w:rFonts w:eastAsia="Calibri"/>
                <w:iCs/>
                <w:sz w:val="24"/>
              </w:rPr>
              <w:t>финанси</w:t>
            </w:r>
            <w:proofErr w:type="spellEnd"/>
            <w:r>
              <w:rPr>
                <w:rFonts w:eastAsia="Calibri"/>
                <w:iCs/>
                <w:sz w:val="24"/>
              </w:rPr>
              <w:t>-</w:t>
            </w:r>
          </w:p>
          <w:p w:rsidR="004D36BD" w:rsidRPr="00F345BB" w:rsidRDefault="004D36BD" w:rsidP="001E32B9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proofErr w:type="spellStart"/>
            <w:r>
              <w:rPr>
                <w:rFonts w:eastAsia="Calibri"/>
                <w:iCs/>
                <w:sz w:val="24"/>
              </w:rPr>
              <w:t>рования</w:t>
            </w:r>
            <w:proofErr w:type="spellEnd"/>
          </w:p>
        </w:tc>
        <w:tc>
          <w:tcPr>
            <w:tcW w:w="1950" w:type="dxa"/>
            <w:gridSpan w:val="2"/>
          </w:tcPr>
          <w:p w:rsidR="004D36BD" w:rsidRDefault="002B71BC" w:rsidP="002B71BC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В том числе по годам</w:t>
            </w:r>
          </w:p>
          <w:p w:rsidR="002B71BC" w:rsidRDefault="002B71BC" w:rsidP="002B71BC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 xml:space="preserve">реализации </w:t>
            </w:r>
            <w:proofErr w:type="spellStart"/>
            <w:r>
              <w:rPr>
                <w:rFonts w:eastAsia="Calibri"/>
                <w:iCs/>
                <w:sz w:val="24"/>
              </w:rPr>
              <w:t>муниципа</w:t>
            </w:r>
            <w:proofErr w:type="spellEnd"/>
          </w:p>
          <w:p w:rsidR="002B71BC" w:rsidRPr="00F345BB" w:rsidRDefault="002B71BC" w:rsidP="002B71BC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proofErr w:type="spellStart"/>
            <w:r>
              <w:rPr>
                <w:rFonts w:eastAsia="Calibri"/>
                <w:iCs/>
                <w:sz w:val="24"/>
              </w:rPr>
              <w:t>льной</w:t>
            </w:r>
            <w:proofErr w:type="spellEnd"/>
            <w:r>
              <w:rPr>
                <w:rFonts w:eastAsia="Calibri"/>
                <w:iCs/>
                <w:sz w:val="24"/>
              </w:rPr>
              <w:t xml:space="preserve"> Программы</w:t>
            </w:r>
          </w:p>
        </w:tc>
      </w:tr>
      <w:tr w:rsidR="00B6292A" w:rsidTr="00B6292A">
        <w:trPr>
          <w:trHeight w:val="622"/>
        </w:trPr>
        <w:tc>
          <w:tcPr>
            <w:tcW w:w="539" w:type="dxa"/>
            <w:vMerge/>
          </w:tcPr>
          <w:p w:rsidR="004D36BD" w:rsidRPr="00F345BB" w:rsidRDefault="004D36BD" w:rsidP="00B94408">
            <w:pPr>
              <w:tabs>
                <w:tab w:val="left" w:pos="406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iCs/>
                <w:sz w:val="24"/>
              </w:rPr>
            </w:pPr>
          </w:p>
        </w:tc>
        <w:tc>
          <w:tcPr>
            <w:tcW w:w="2047" w:type="dxa"/>
            <w:vMerge/>
          </w:tcPr>
          <w:p w:rsidR="004D36BD" w:rsidRDefault="004D36BD" w:rsidP="00B94408">
            <w:pPr>
              <w:tabs>
                <w:tab w:val="left" w:pos="406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iCs/>
                <w:sz w:val="24"/>
              </w:rPr>
            </w:pPr>
          </w:p>
        </w:tc>
        <w:tc>
          <w:tcPr>
            <w:tcW w:w="1792" w:type="dxa"/>
            <w:vMerge/>
          </w:tcPr>
          <w:p w:rsidR="004D36BD" w:rsidRDefault="004D36BD" w:rsidP="00B94408">
            <w:pPr>
              <w:tabs>
                <w:tab w:val="left" w:pos="406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iCs/>
                <w:sz w:val="24"/>
              </w:rPr>
            </w:pPr>
          </w:p>
        </w:tc>
        <w:tc>
          <w:tcPr>
            <w:tcW w:w="1967" w:type="dxa"/>
            <w:vMerge/>
          </w:tcPr>
          <w:p w:rsidR="004D36BD" w:rsidRDefault="004D36BD" w:rsidP="00B94408">
            <w:pPr>
              <w:tabs>
                <w:tab w:val="left" w:pos="406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iCs/>
                <w:sz w:val="24"/>
              </w:rPr>
            </w:pPr>
          </w:p>
        </w:tc>
        <w:tc>
          <w:tcPr>
            <w:tcW w:w="1276" w:type="dxa"/>
            <w:vMerge/>
          </w:tcPr>
          <w:p w:rsidR="004D36BD" w:rsidRDefault="004D36BD" w:rsidP="00B94408">
            <w:pPr>
              <w:tabs>
                <w:tab w:val="left" w:pos="406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iCs/>
                <w:sz w:val="24"/>
              </w:rPr>
            </w:pPr>
          </w:p>
        </w:tc>
        <w:tc>
          <w:tcPr>
            <w:tcW w:w="992" w:type="dxa"/>
          </w:tcPr>
          <w:p w:rsidR="001E32B9" w:rsidRPr="00F345BB" w:rsidRDefault="001E32B9" w:rsidP="00B94408">
            <w:pPr>
              <w:tabs>
                <w:tab w:val="left" w:pos="406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2021</w:t>
            </w:r>
          </w:p>
        </w:tc>
        <w:tc>
          <w:tcPr>
            <w:tcW w:w="958" w:type="dxa"/>
          </w:tcPr>
          <w:p w:rsidR="001E32B9" w:rsidRDefault="001E32B9" w:rsidP="00B94408">
            <w:pPr>
              <w:tabs>
                <w:tab w:val="left" w:pos="406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2022</w:t>
            </w:r>
          </w:p>
          <w:p w:rsidR="00181A7E" w:rsidRDefault="00181A7E" w:rsidP="00B94408">
            <w:pPr>
              <w:tabs>
                <w:tab w:val="left" w:pos="406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iCs/>
                <w:sz w:val="24"/>
              </w:rPr>
            </w:pPr>
          </w:p>
          <w:p w:rsidR="00181A7E" w:rsidRPr="00F345BB" w:rsidRDefault="00181A7E" w:rsidP="00B94408">
            <w:pPr>
              <w:tabs>
                <w:tab w:val="left" w:pos="406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iCs/>
                <w:sz w:val="24"/>
              </w:rPr>
            </w:pPr>
          </w:p>
        </w:tc>
      </w:tr>
      <w:tr w:rsidR="001E32B9" w:rsidTr="00B16F0F">
        <w:tc>
          <w:tcPr>
            <w:tcW w:w="9571" w:type="dxa"/>
            <w:gridSpan w:val="7"/>
          </w:tcPr>
          <w:p w:rsidR="00265916" w:rsidRPr="00265916" w:rsidRDefault="00543B8D" w:rsidP="00265916">
            <w:pPr>
              <w:tabs>
                <w:tab w:val="left" w:pos="406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iCs/>
                <w:sz w:val="24"/>
              </w:rPr>
            </w:pPr>
            <w:r w:rsidRPr="00265916">
              <w:rPr>
                <w:rFonts w:eastAsia="Calibri"/>
                <w:b/>
                <w:iCs/>
                <w:sz w:val="24"/>
              </w:rPr>
              <w:lastRenderedPageBreak/>
              <w:t xml:space="preserve"> 1.Организационная поддержка социально </w:t>
            </w:r>
            <w:proofErr w:type="gramStart"/>
            <w:r w:rsidRPr="00265916">
              <w:rPr>
                <w:rFonts w:eastAsia="Calibri"/>
                <w:b/>
                <w:iCs/>
                <w:sz w:val="24"/>
              </w:rPr>
              <w:t>ориентированных</w:t>
            </w:r>
            <w:proofErr w:type="gramEnd"/>
            <w:r w:rsidRPr="00265916">
              <w:rPr>
                <w:rFonts w:eastAsia="Calibri"/>
                <w:b/>
                <w:iCs/>
                <w:sz w:val="24"/>
              </w:rPr>
              <w:t xml:space="preserve"> некоммерческих</w:t>
            </w:r>
          </w:p>
          <w:p w:rsidR="001E32B9" w:rsidRPr="00265916" w:rsidRDefault="00543B8D" w:rsidP="00265916">
            <w:pPr>
              <w:tabs>
                <w:tab w:val="left" w:pos="406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iCs/>
                <w:sz w:val="24"/>
              </w:rPr>
            </w:pPr>
            <w:r w:rsidRPr="00265916">
              <w:rPr>
                <w:rFonts w:eastAsia="Calibri"/>
                <w:b/>
                <w:iCs/>
                <w:sz w:val="24"/>
              </w:rPr>
              <w:t>организаций</w:t>
            </w:r>
            <w:r w:rsidR="00265916" w:rsidRPr="00265916">
              <w:rPr>
                <w:rFonts w:eastAsia="Calibri"/>
                <w:b/>
                <w:iCs/>
                <w:sz w:val="24"/>
              </w:rPr>
              <w:t>.</w:t>
            </w:r>
          </w:p>
        </w:tc>
      </w:tr>
      <w:tr w:rsidR="00F473A5" w:rsidTr="00356028">
        <w:tc>
          <w:tcPr>
            <w:tcW w:w="539" w:type="dxa"/>
          </w:tcPr>
          <w:p w:rsidR="00B234DE" w:rsidRPr="00F345BB" w:rsidRDefault="006B0C40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1.1</w:t>
            </w:r>
          </w:p>
        </w:tc>
        <w:tc>
          <w:tcPr>
            <w:tcW w:w="2047" w:type="dxa"/>
          </w:tcPr>
          <w:p w:rsidR="00B234DE" w:rsidRDefault="006B0C40" w:rsidP="00396B56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Учёт социально</w:t>
            </w:r>
          </w:p>
          <w:p w:rsidR="006B0C40" w:rsidRDefault="008B593B" w:rsidP="00396B56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о</w:t>
            </w:r>
            <w:r w:rsidR="006B0C40">
              <w:rPr>
                <w:rFonts w:eastAsia="Calibri"/>
                <w:iCs/>
                <w:sz w:val="24"/>
              </w:rPr>
              <w:t>риентированных</w:t>
            </w:r>
          </w:p>
          <w:p w:rsidR="008B593B" w:rsidRDefault="008B593B" w:rsidP="00396B56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некоммерческих</w:t>
            </w:r>
          </w:p>
          <w:p w:rsidR="008B593B" w:rsidRPr="00F345BB" w:rsidRDefault="008B593B" w:rsidP="00396B56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организаций, действующих на территории Тунгиро-Олёкминского района.</w:t>
            </w:r>
          </w:p>
        </w:tc>
        <w:tc>
          <w:tcPr>
            <w:tcW w:w="1792" w:type="dxa"/>
          </w:tcPr>
          <w:p w:rsidR="00B234DE" w:rsidRPr="00F345BB" w:rsidRDefault="00F73884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2021-2022</w:t>
            </w:r>
          </w:p>
        </w:tc>
        <w:tc>
          <w:tcPr>
            <w:tcW w:w="1967" w:type="dxa"/>
          </w:tcPr>
          <w:p w:rsidR="00F73884" w:rsidRDefault="00F73884" w:rsidP="00324FD2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proofErr w:type="spellStart"/>
            <w:proofErr w:type="gramStart"/>
            <w:r>
              <w:rPr>
                <w:rFonts w:eastAsia="Calibri"/>
                <w:iCs/>
                <w:sz w:val="24"/>
              </w:rPr>
              <w:t>Администра-</w:t>
            </w:r>
            <w:r w:rsidR="00324FD2">
              <w:rPr>
                <w:rFonts w:eastAsia="Calibri"/>
                <w:iCs/>
                <w:sz w:val="24"/>
              </w:rPr>
              <w:t>ц</w:t>
            </w:r>
            <w:r>
              <w:rPr>
                <w:rFonts w:eastAsia="Calibri"/>
                <w:iCs/>
                <w:sz w:val="24"/>
              </w:rPr>
              <w:t>ия</w:t>
            </w:r>
            <w:proofErr w:type="spellEnd"/>
            <w:proofErr w:type="gramEnd"/>
            <w:r>
              <w:rPr>
                <w:rFonts w:eastAsia="Calibri"/>
                <w:iCs/>
                <w:sz w:val="24"/>
              </w:rPr>
              <w:t xml:space="preserve"> </w:t>
            </w:r>
            <w:r w:rsidR="00324FD2">
              <w:rPr>
                <w:rFonts w:eastAsia="Calibri"/>
                <w:iCs/>
                <w:sz w:val="24"/>
              </w:rPr>
              <w:t xml:space="preserve"> </w:t>
            </w:r>
            <w:proofErr w:type="spellStart"/>
            <w:r w:rsidR="00324FD2">
              <w:rPr>
                <w:rFonts w:eastAsia="Calibri"/>
                <w:iCs/>
                <w:sz w:val="24"/>
              </w:rPr>
              <w:t>муници</w:t>
            </w:r>
            <w:proofErr w:type="spellEnd"/>
            <w:r w:rsidR="00324FD2">
              <w:rPr>
                <w:rFonts w:eastAsia="Calibri"/>
                <w:iCs/>
                <w:sz w:val="24"/>
              </w:rPr>
              <w:t>-</w:t>
            </w:r>
          </w:p>
          <w:p w:rsidR="00324FD2" w:rsidRDefault="00324FD2" w:rsidP="00324FD2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proofErr w:type="spellStart"/>
            <w:r>
              <w:rPr>
                <w:rFonts w:eastAsia="Calibri"/>
                <w:iCs/>
                <w:sz w:val="24"/>
              </w:rPr>
              <w:t>пального</w:t>
            </w:r>
            <w:proofErr w:type="spellEnd"/>
            <w:r>
              <w:rPr>
                <w:rFonts w:eastAsia="Calibri"/>
                <w:iCs/>
                <w:sz w:val="24"/>
              </w:rPr>
              <w:t xml:space="preserve"> района «Тун-</w:t>
            </w:r>
          </w:p>
          <w:p w:rsidR="00324FD2" w:rsidRPr="00F345BB" w:rsidRDefault="00324FD2" w:rsidP="00324FD2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гиро-</w:t>
            </w:r>
            <w:proofErr w:type="spellStart"/>
            <w:r>
              <w:rPr>
                <w:rFonts w:eastAsia="Calibri"/>
                <w:iCs/>
                <w:sz w:val="24"/>
              </w:rPr>
              <w:t>Олёкминс</w:t>
            </w:r>
            <w:proofErr w:type="spellEnd"/>
            <w:r>
              <w:rPr>
                <w:rFonts w:eastAsia="Calibri"/>
                <w:iCs/>
                <w:sz w:val="24"/>
              </w:rPr>
              <w:t>-кий район»</w:t>
            </w:r>
          </w:p>
        </w:tc>
        <w:tc>
          <w:tcPr>
            <w:tcW w:w="1276" w:type="dxa"/>
          </w:tcPr>
          <w:p w:rsidR="00B234DE" w:rsidRPr="00F345BB" w:rsidRDefault="00B234DE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</w:p>
        </w:tc>
        <w:tc>
          <w:tcPr>
            <w:tcW w:w="992" w:type="dxa"/>
          </w:tcPr>
          <w:p w:rsidR="00B234DE" w:rsidRPr="00F345BB" w:rsidRDefault="00B234DE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</w:p>
        </w:tc>
        <w:tc>
          <w:tcPr>
            <w:tcW w:w="958" w:type="dxa"/>
          </w:tcPr>
          <w:p w:rsidR="00B234DE" w:rsidRPr="00F345BB" w:rsidRDefault="00B234DE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</w:p>
        </w:tc>
      </w:tr>
      <w:tr w:rsidR="00F473A5" w:rsidTr="00F473A5">
        <w:tc>
          <w:tcPr>
            <w:tcW w:w="539" w:type="dxa"/>
          </w:tcPr>
          <w:p w:rsidR="00862C0E" w:rsidRPr="00F345BB" w:rsidRDefault="00862C0E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1.2</w:t>
            </w:r>
          </w:p>
        </w:tc>
        <w:tc>
          <w:tcPr>
            <w:tcW w:w="2047" w:type="dxa"/>
          </w:tcPr>
          <w:p w:rsidR="00862C0E" w:rsidRPr="00F345BB" w:rsidRDefault="00862C0E" w:rsidP="00396B56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Проведение совещаний, «круглых столов» по вопросам деятельности социально ориентированных некоммерческих организаций и  общественных  объединений</w:t>
            </w:r>
          </w:p>
        </w:tc>
        <w:tc>
          <w:tcPr>
            <w:tcW w:w="1792" w:type="dxa"/>
          </w:tcPr>
          <w:p w:rsidR="00862C0E" w:rsidRDefault="00862C0E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По мере</w:t>
            </w:r>
          </w:p>
          <w:p w:rsidR="00862C0E" w:rsidRPr="00F345BB" w:rsidRDefault="00862C0E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необходимости</w:t>
            </w:r>
          </w:p>
        </w:tc>
        <w:tc>
          <w:tcPr>
            <w:tcW w:w="1967" w:type="dxa"/>
          </w:tcPr>
          <w:p w:rsidR="00862C0E" w:rsidRPr="00F345BB" w:rsidRDefault="00BF6BDD" w:rsidP="00BF6BDD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Администра</w:t>
            </w:r>
            <w:r w:rsidR="00862C0E">
              <w:rPr>
                <w:rFonts w:eastAsia="Calibri"/>
                <w:iCs/>
                <w:sz w:val="24"/>
              </w:rPr>
              <w:t xml:space="preserve">ция </w:t>
            </w:r>
            <w:r>
              <w:rPr>
                <w:rFonts w:eastAsia="Calibri"/>
                <w:iCs/>
                <w:sz w:val="24"/>
              </w:rPr>
              <w:t xml:space="preserve"> муниципального района «Тунгиро-Олёкминс</w:t>
            </w:r>
            <w:r w:rsidR="00862C0E">
              <w:rPr>
                <w:rFonts w:eastAsia="Calibri"/>
                <w:iCs/>
                <w:sz w:val="24"/>
              </w:rPr>
              <w:t xml:space="preserve">кий район», отдел </w:t>
            </w:r>
            <w:proofErr w:type="spellStart"/>
            <w:r w:rsidR="00862C0E">
              <w:rPr>
                <w:rFonts w:eastAsia="Calibri"/>
                <w:iCs/>
                <w:sz w:val="24"/>
              </w:rPr>
              <w:t>образования</w:t>
            </w:r>
            <w:proofErr w:type="gramStart"/>
            <w:r w:rsidR="00862C0E">
              <w:rPr>
                <w:rFonts w:eastAsia="Calibri"/>
                <w:iCs/>
                <w:sz w:val="24"/>
              </w:rPr>
              <w:t>,о</w:t>
            </w:r>
            <w:proofErr w:type="gramEnd"/>
            <w:r w:rsidR="00862C0E">
              <w:rPr>
                <w:rFonts w:eastAsia="Calibri"/>
                <w:iCs/>
                <w:sz w:val="24"/>
              </w:rPr>
              <w:t>тдел</w:t>
            </w:r>
            <w:proofErr w:type="spellEnd"/>
            <w:r w:rsidR="00862C0E">
              <w:rPr>
                <w:rFonts w:eastAsia="Calibri"/>
                <w:iCs/>
                <w:sz w:val="24"/>
              </w:rPr>
              <w:t xml:space="preserve"> к</w:t>
            </w:r>
            <w:r>
              <w:rPr>
                <w:rFonts w:eastAsia="Calibri"/>
                <w:iCs/>
                <w:sz w:val="24"/>
              </w:rPr>
              <w:t>ультуры, спорту и молодёжной пол</w:t>
            </w:r>
            <w:r w:rsidR="00862C0E">
              <w:rPr>
                <w:rFonts w:eastAsia="Calibri"/>
                <w:iCs/>
                <w:sz w:val="24"/>
              </w:rPr>
              <w:t>итике</w:t>
            </w:r>
            <w:r>
              <w:rPr>
                <w:rFonts w:eastAsia="Calibri"/>
                <w:iCs/>
                <w:sz w:val="24"/>
              </w:rPr>
              <w:t>, МОО «АКМНС»</w:t>
            </w:r>
          </w:p>
        </w:tc>
        <w:tc>
          <w:tcPr>
            <w:tcW w:w="1276" w:type="dxa"/>
          </w:tcPr>
          <w:p w:rsidR="00862C0E" w:rsidRPr="00F345BB" w:rsidRDefault="00862C0E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</w:p>
        </w:tc>
        <w:tc>
          <w:tcPr>
            <w:tcW w:w="992" w:type="dxa"/>
          </w:tcPr>
          <w:p w:rsidR="00862C0E" w:rsidRPr="00F345BB" w:rsidRDefault="00862C0E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</w:p>
        </w:tc>
        <w:tc>
          <w:tcPr>
            <w:tcW w:w="958" w:type="dxa"/>
          </w:tcPr>
          <w:p w:rsidR="00862C0E" w:rsidRPr="00F345BB" w:rsidRDefault="00862C0E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</w:p>
        </w:tc>
      </w:tr>
      <w:tr w:rsidR="00907011" w:rsidTr="00B16F0F">
        <w:tc>
          <w:tcPr>
            <w:tcW w:w="9571" w:type="dxa"/>
            <w:gridSpan w:val="7"/>
          </w:tcPr>
          <w:p w:rsidR="00907011" w:rsidRPr="00A5075C" w:rsidRDefault="00907011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sz w:val="24"/>
              </w:rPr>
            </w:pPr>
            <w:r w:rsidRPr="00A5075C">
              <w:rPr>
                <w:rFonts w:eastAsia="Calibri"/>
                <w:b/>
                <w:iCs/>
                <w:sz w:val="24"/>
              </w:rPr>
              <w:t>2. Информационная и консультативная поддержка социально ориентированных некоммерческих организаций</w:t>
            </w:r>
            <w:r w:rsidR="00A5075C">
              <w:rPr>
                <w:rFonts w:eastAsia="Calibri"/>
                <w:b/>
                <w:iCs/>
                <w:sz w:val="24"/>
              </w:rPr>
              <w:t>.</w:t>
            </w:r>
          </w:p>
        </w:tc>
      </w:tr>
      <w:tr w:rsidR="00F9565E" w:rsidTr="007B3258">
        <w:tc>
          <w:tcPr>
            <w:tcW w:w="539" w:type="dxa"/>
          </w:tcPr>
          <w:p w:rsidR="00353467" w:rsidRDefault="00A5075C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2.1</w:t>
            </w:r>
          </w:p>
        </w:tc>
        <w:tc>
          <w:tcPr>
            <w:tcW w:w="2047" w:type="dxa"/>
          </w:tcPr>
          <w:p w:rsidR="00353467" w:rsidRDefault="00A5075C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Размещение информации</w:t>
            </w:r>
            <w:r w:rsidR="00396B56">
              <w:rPr>
                <w:rFonts w:eastAsia="Calibri"/>
                <w:iCs/>
                <w:sz w:val="24"/>
              </w:rPr>
              <w:t xml:space="preserve"> о деятельности общественных  объединений и организаций</w:t>
            </w:r>
            <w:r w:rsidR="00E80084">
              <w:rPr>
                <w:rFonts w:eastAsia="Calibri"/>
                <w:iCs/>
                <w:sz w:val="24"/>
              </w:rPr>
              <w:t xml:space="preserve"> на информационном сайте администрации Тунгиро-Олёкминского района и в СМИ «Северянка»</w:t>
            </w:r>
          </w:p>
        </w:tc>
        <w:tc>
          <w:tcPr>
            <w:tcW w:w="1792" w:type="dxa"/>
          </w:tcPr>
          <w:p w:rsidR="002A62C7" w:rsidRDefault="002A62C7" w:rsidP="002A62C7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По мере</w:t>
            </w:r>
          </w:p>
          <w:p w:rsidR="00353467" w:rsidRDefault="002A62C7" w:rsidP="002A62C7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необходимости</w:t>
            </w:r>
          </w:p>
        </w:tc>
        <w:tc>
          <w:tcPr>
            <w:tcW w:w="1967" w:type="dxa"/>
          </w:tcPr>
          <w:p w:rsidR="00353467" w:rsidRDefault="002A62C7" w:rsidP="00BF6BDD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Отдел организационной работы и делопроизводства администрации района</w:t>
            </w:r>
            <w:r w:rsidR="00105428">
              <w:rPr>
                <w:rFonts w:eastAsia="Calibri"/>
                <w:iCs/>
                <w:sz w:val="24"/>
              </w:rPr>
              <w:t>.</w:t>
            </w:r>
          </w:p>
        </w:tc>
        <w:tc>
          <w:tcPr>
            <w:tcW w:w="1276" w:type="dxa"/>
          </w:tcPr>
          <w:p w:rsidR="00353467" w:rsidRPr="00F345BB" w:rsidRDefault="00353467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</w:p>
        </w:tc>
        <w:tc>
          <w:tcPr>
            <w:tcW w:w="992" w:type="dxa"/>
          </w:tcPr>
          <w:p w:rsidR="00353467" w:rsidRPr="00F345BB" w:rsidRDefault="00353467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</w:p>
        </w:tc>
        <w:tc>
          <w:tcPr>
            <w:tcW w:w="958" w:type="dxa"/>
          </w:tcPr>
          <w:p w:rsidR="00353467" w:rsidRPr="00F345BB" w:rsidRDefault="00353467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</w:p>
        </w:tc>
      </w:tr>
      <w:tr w:rsidR="00F9565E" w:rsidTr="007B3258">
        <w:tc>
          <w:tcPr>
            <w:tcW w:w="539" w:type="dxa"/>
          </w:tcPr>
          <w:p w:rsidR="001F5222" w:rsidRDefault="001F5222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2.2</w:t>
            </w:r>
          </w:p>
        </w:tc>
        <w:tc>
          <w:tcPr>
            <w:tcW w:w="2047" w:type="dxa"/>
          </w:tcPr>
          <w:p w:rsidR="001F5222" w:rsidRDefault="001F5222" w:rsidP="00105428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Координация взаимодействия</w:t>
            </w:r>
          </w:p>
          <w:p w:rsidR="001F5222" w:rsidRDefault="001F5222" w:rsidP="00105428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 xml:space="preserve">социально ориентированных некоммерческих организаций со структурными подразделениями </w:t>
            </w:r>
            <w:r>
              <w:rPr>
                <w:rFonts w:eastAsia="Calibri"/>
                <w:iCs/>
                <w:sz w:val="24"/>
              </w:rPr>
              <w:lastRenderedPageBreak/>
              <w:t>администрации района</w:t>
            </w:r>
          </w:p>
          <w:p w:rsidR="001F5222" w:rsidRDefault="001F5222" w:rsidP="00105428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</w:p>
        </w:tc>
        <w:tc>
          <w:tcPr>
            <w:tcW w:w="1792" w:type="dxa"/>
          </w:tcPr>
          <w:p w:rsidR="001F5222" w:rsidRDefault="001F5222" w:rsidP="003D3752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lastRenderedPageBreak/>
              <w:t>По мере</w:t>
            </w:r>
          </w:p>
          <w:p w:rsidR="001F5222" w:rsidRDefault="001F5222" w:rsidP="003D3752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необходимости</w:t>
            </w:r>
          </w:p>
        </w:tc>
        <w:tc>
          <w:tcPr>
            <w:tcW w:w="1967" w:type="dxa"/>
          </w:tcPr>
          <w:p w:rsidR="001F5222" w:rsidRDefault="009B605A" w:rsidP="00BF6BDD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Администрация  муниципального района «Тунгиро-Олёкминский район»</w:t>
            </w:r>
          </w:p>
        </w:tc>
        <w:tc>
          <w:tcPr>
            <w:tcW w:w="1276" w:type="dxa"/>
          </w:tcPr>
          <w:p w:rsidR="001F5222" w:rsidRPr="00F345BB" w:rsidRDefault="001F5222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</w:p>
        </w:tc>
        <w:tc>
          <w:tcPr>
            <w:tcW w:w="992" w:type="dxa"/>
          </w:tcPr>
          <w:p w:rsidR="001F5222" w:rsidRPr="00F345BB" w:rsidRDefault="001F5222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</w:p>
        </w:tc>
        <w:tc>
          <w:tcPr>
            <w:tcW w:w="958" w:type="dxa"/>
          </w:tcPr>
          <w:p w:rsidR="001F5222" w:rsidRPr="00F345BB" w:rsidRDefault="001F5222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</w:p>
        </w:tc>
      </w:tr>
      <w:tr w:rsidR="009B605A" w:rsidRPr="009D3596" w:rsidTr="00B16F0F">
        <w:tc>
          <w:tcPr>
            <w:tcW w:w="9571" w:type="dxa"/>
            <w:gridSpan w:val="7"/>
          </w:tcPr>
          <w:p w:rsidR="009B605A" w:rsidRPr="009D3596" w:rsidRDefault="009D3596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sz w:val="24"/>
              </w:rPr>
            </w:pPr>
            <w:r w:rsidRPr="009D3596">
              <w:rPr>
                <w:rFonts w:eastAsia="Calibri"/>
                <w:b/>
                <w:iCs/>
                <w:sz w:val="24"/>
              </w:rPr>
              <w:lastRenderedPageBreak/>
              <w:t>3.Имущественная поддержка социально ориентированных некоммерческих организаций.</w:t>
            </w:r>
          </w:p>
        </w:tc>
      </w:tr>
      <w:tr w:rsidR="00F9565E" w:rsidTr="007B3258">
        <w:tc>
          <w:tcPr>
            <w:tcW w:w="539" w:type="dxa"/>
          </w:tcPr>
          <w:p w:rsidR="00490129" w:rsidRDefault="00490129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3.1</w:t>
            </w:r>
          </w:p>
        </w:tc>
        <w:tc>
          <w:tcPr>
            <w:tcW w:w="2047" w:type="dxa"/>
          </w:tcPr>
          <w:p w:rsidR="00490129" w:rsidRDefault="00490129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Предоставление помещения для деятельности социально ориентированных некоммерческих организаций</w:t>
            </w:r>
          </w:p>
        </w:tc>
        <w:tc>
          <w:tcPr>
            <w:tcW w:w="1792" w:type="dxa"/>
          </w:tcPr>
          <w:p w:rsidR="00490129" w:rsidRDefault="00490129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Весь перио</w:t>
            </w:r>
            <w:r w:rsidR="0071601B">
              <w:rPr>
                <w:rFonts w:eastAsia="Calibri"/>
                <w:iCs/>
                <w:sz w:val="24"/>
              </w:rPr>
              <w:t>д</w:t>
            </w:r>
          </w:p>
        </w:tc>
        <w:tc>
          <w:tcPr>
            <w:tcW w:w="1967" w:type="dxa"/>
          </w:tcPr>
          <w:p w:rsidR="00490129" w:rsidRDefault="00490129" w:rsidP="003D3752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Администрация  муниципального района «Тунгиро-Олёкминский район»</w:t>
            </w:r>
          </w:p>
        </w:tc>
        <w:tc>
          <w:tcPr>
            <w:tcW w:w="1276" w:type="dxa"/>
          </w:tcPr>
          <w:p w:rsidR="00490129" w:rsidRPr="00F345BB" w:rsidRDefault="00490129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</w:p>
        </w:tc>
        <w:tc>
          <w:tcPr>
            <w:tcW w:w="992" w:type="dxa"/>
          </w:tcPr>
          <w:p w:rsidR="00490129" w:rsidRPr="00F345BB" w:rsidRDefault="00490129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</w:p>
        </w:tc>
        <w:tc>
          <w:tcPr>
            <w:tcW w:w="958" w:type="dxa"/>
          </w:tcPr>
          <w:p w:rsidR="00490129" w:rsidRPr="00F345BB" w:rsidRDefault="00490129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</w:p>
        </w:tc>
      </w:tr>
      <w:tr w:rsidR="00F9565E" w:rsidTr="007B3258">
        <w:tc>
          <w:tcPr>
            <w:tcW w:w="539" w:type="dxa"/>
          </w:tcPr>
          <w:p w:rsidR="0071601B" w:rsidRDefault="0071601B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3.2</w:t>
            </w:r>
          </w:p>
        </w:tc>
        <w:tc>
          <w:tcPr>
            <w:tcW w:w="2047" w:type="dxa"/>
          </w:tcPr>
          <w:p w:rsidR="0071601B" w:rsidRDefault="0071601B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Предоставление транспорта, находящегося в муниципальной собственности, для поездки в г. Могоча на совещания, конференции и т.п.</w:t>
            </w:r>
          </w:p>
        </w:tc>
        <w:tc>
          <w:tcPr>
            <w:tcW w:w="1792" w:type="dxa"/>
          </w:tcPr>
          <w:p w:rsidR="0071601B" w:rsidRDefault="0071601B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2021-2022г</w:t>
            </w:r>
          </w:p>
        </w:tc>
        <w:tc>
          <w:tcPr>
            <w:tcW w:w="1967" w:type="dxa"/>
          </w:tcPr>
          <w:p w:rsidR="0071601B" w:rsidRDefault="0071601B" w:rsidP="003D3752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Администрация  муниципального района «Тунгиро-Олёкминский район»</w:t>
            </w:r>
          </w:p>
        </w:tc>
        <w:tc>
          <w:tcPr>
            <w:tcW w:w="1276" w:type="dxa"/>
          </w:tcPr>
          <w:p w:rsidR="0071601B" w:rsidRPr="00F345BB" w:rsidRDefault="0071601B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Местный бюджет</w:t>
            </w:r>
          </w:p>
        </w:tc>
        <w:tc>
          <w:tcPr>
            <w:tcW w:w="992" w:type="dxa"/>
          </w:tcPr>
          <w:p w:rsidR="0071601B" w:rsidRPr="00F345BB" w:rsidRDefault="003F230D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2000</w:t>
            </w:r>
          </w:p>
        </w:tc>
        <w:tc>
          <w:tcPr>
            <w:tcW w:w="958" w:type="dxa"/>
          </w:tcPr>
          <w:p w:rsidR="0071601B" w:rsidRPr="00F345BB" w:rsidRDefault="0071601B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2</w:t>
            </w:r>
            <w:r w:rsidR="003F230D">
              <w:rPr>
                <w:rFonts w:eastAsia="Calibri"/>
                <w:iCs/>
                <w:sz w:val="24"/>
              </w:rPr>
              <w:t>000</w:t>
            </w:r>
          </w:p>
        </w:tc>
      </w:tr>
      <w:tr w:rsidR="002F77CA" w:rsidTr="00B16F0F">
        <w:tc>
          <w:tcPr>
            <w:tcW w:w="9571" w:type="dxa"/>
            <w:gridSpan w:val="7"/>
          </w:tcPr>
          <w:p w:rsidR="002F77CA" w:rsidRPr="006C31A0" w:rsidRDefault="006C31A0" w:rsidP="006C31A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sz w:val="24"/>
              </w:rPr>
            </w:pPr>
            <w:r w:rsidRPr="006C31A0">
              <w:rPr>
                <w:rFonts w:eastAsia="Calibri"/>
                <w:b/>
                <w:iCs/>
                <w:sz w:val="24"/>
              </w:rPr>
              <w:t>4.</w:t>
            </w:r>
            <w:r w:rsidR="002F77CA" w:rsidRPr="006C31A0">
              <w:rPr>
                <w:rFonts w:eastAsia="Calibri"/>
                <w:b/>
                <w:iCs/>
                <w:sz w:val="24"/>
              </w:rPr>
              <w:t>Финансовая поддержка социально ориентированных некоммерческих организаций</w:t>
            </w:r>
            <w:r w:rsidRPr="006C31A0">
              <w:rPr>
                <w:rFonts w:eastAsia="Calibri"/>
                <w:b/>
                <w:iCs/>
                <w:sz w:val="24"/>
              </w:rPr>
              <w:t>.</w:t>
            </w:r>
          </w:p>
        </w:tc>
      </w:tr>
      <w:tr w:rsidR="00F807EF" w:rsidTr="00B16F0F">
        <w:tc>
          <w:tcPr>
            <w:tcW w:w="539" w:type="dxa"/>
          </w:tcPr>
          <w:p w:rsidR="003F230D" w:rsidRDefault="006C31A0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4.1</w:t>
            </w:r>
          </w:p>
        </w:tc>
        <w:tc>
          <w:tcPr>
            <w:tcW w:w="2047" w:type="dxa"/>
          </w:tcPr>
          <w:p w:rsidR="003F230D" w:rsidRDefault="006C31A0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 xml:space="preserve">Организация и проведение праздника </w:t>
            </w:r>
            <w:proofErr w:type="spellStart"/>
            <w:r>
              <w:rPr>
                <w:rFonts w:eastAsia="Calibri"/>
                <w:iCs/>
                <w:sz w:val="24"/>
              </w:rPr>
              <w:t>Бакалдын</w:t>
            </w:r>
            <w:proofErr w:type="spellEnd"/>
            <w:r>
              <w:rPr>
                <w:rFonts w:eastAsia="Calibri"/>
                <w:iCs/>
                <w:sz w:val="24"/>
              </w:rPr>
              <w:t xml:space="preserve"> </w:t>
            </w:r>
            <w:r w:rsidR="00F807EF">
              <w:rPr>
                <w:rFonts w:eastAsia="Calibri"/>
                <w:iCs/>
                <w:sz w:val="24"/>
              </w:rPr>
              <w:t xml:space="preserve"> в Тунгиро-Олёк</w:t>
            </w:r>
            <w:r w:rsidR="00841FAE">
              <w:rPr>
                <w:rFonts w:eastAsia="Calibri"/>
                <w:iCs/>
                <w:sz w:val="24"/>
              </w:rPr>
              <w:t>минском</w:t>
            </w:r>
            <w:r w:rsidR="00F807EF">
              <w:rPr>
                <w:rFonts w:eastAsia="Calibri"/>
                <w:iCs/>
                <w:sz w:val="24"/>
              </w:rPr>
              <w:t xml:space="preserve"> районе </w:t>
            </w:r>
            <w:r w:rsidR="00841FAE">
              <w:rPr>
                <w:rFonts w:eastAsia="Calibri"/>
                <w:iCs/>
                <w:sz w:val="24"/>
              </w:rPr>
              <w:t xml:space="preserve"> </w:t>
            </w:r>
            <w:r>
              <w:rPr>
                <w:rFonts w:eastAsia="Calibri"/>
                <w:iCs/>
                <w:sz w:val="24"/>
              </w:rPr>
              <w:t>(спортивные соревнования «Игры предков»</w:t>
            </w:r>
            <w:r w:rsidR="00841FAE">
              <w:rPr>
                <w:rFonts w:eastAsia="Calibri"/>
                <w:iCs/>
                <w:sz w:val="24"/>
              </w:rPr>
              <w:t xml:space="preserve"> для молодёжи, конкурсы для детей)</w:t>
            </w:r>
            <w:r w:rsidR="00F807EF">
              <w:rPr>
                <w:rFonts w:eastAsia="Calibri"/>
                <w:iCs/>
                <w:sz w:val="24"/>
              </w:rPr>
              <w:t>.</w:t>
            </w:r>
          </w:p>
        </w:tc>
        <w:tc>
          <w:tcPr>
            <w:tcW w:w="1792" w:type="dxa"/>
          </w:tcPr>
          <w:p w:rsidR="003F230D" w:rsidRDefault="003F230D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</w:p>
        </w:tc>
        <w:tc>
          <w:tcPr>
            <w:tcW w:w="1967" w:type="dxa"/>
          </w:tcPr>
          <w:p w:rsidR="003F230D" w:rsidRDefault="00F807EF" w:rsidP="00BF6BDD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 xml:space="preserve">Администрация  муниципального района «Тунгиро-Олёкминский район», отдел образования </w:t>
            </w:r>
            <w:proofErr w:type="spellStart"/>
            <w:r>
              <w:rPr>
                <w:rFonts w:eastAsia="Calibri"/>
                <w:iCs/>
                <w:sz w:val="24"/>
              </w:rPr>
              <w:t>администрации</w:t>
            </w:r>
            <w:proofErr w:type="gramStart"/>
            <w:r>
              <w:rPr>
                <w:rFonts w:eastAsia="Calibri"/>
                <w:iCs/>
                <w:sz w:val="24"/>
              </w:rPr>
              <w:t>,о</w:t>
            </w:r>
            <w:proofErr w:type="gramEnd"/>
            <w:r>
              <w:rPr>
                <w:rFonts w:eastAsia="Calibri"/>
                <w:iCs/>
                <w:sz w:val="24"/>
              </w:rPr>
              <w:t>тдел</w:t>
            </w:r>
            <w:proofErr w:type="spellEnd"/>
            <w:r>
              <w:rPr>
                <w:rFonts w:eastAsia="Calibri"/>
                <w:iCs/>
                <w:sz w:val="24"/>
              </w:rPr>
              <w:t xml:space="preserve"> </w:t>
            </w:r>
            <w:r w:rsidR="00F9565E">
              <w:rPr>
                <w:rFonts w:eastAsia="Calibri"/>
                <w:iCs/>
                <w:sz w:val="24"/>
              </w:rPr>
              <w:t xml:space="preserve">по физической </w:t>
            </w:r>
            <w:r>
              <w:rPr>
                <w:rFonts w:eastAsia="Calibri"/>
                <w:iCs/>
                <w:sz w:val="24"/>
              </w:rPr>
              <w:t>к</w:t>
            </w:r>
            <w:r w:rsidR="00F9565E">
              <w:rPr>
                <w:rFonts w:eastAsia="Calibri"/>
                <w:iCs/>
                <w:sz w:val="24"/>
              </w:rPr>
              <w:t>ультуре</w:t>
            </w:r>
            <w:r>
              <w:rPr>
                <w:rFonts w:eastAsia="Calibri"/>
                <w:iCs/>
                <w:sz w:val="24"/>
              </w:rPr>
              <w:t>, спорту и молодёжной политике</w:t>
            </w:r>
            <w:r w:rsidR="00F9565E">
              <w:rPr>
                <w:rFonts w:eastAsia="Calibri"/>
                <w:iCs/>
                <w:sz w:val="24"/>
              </w:rPr>
              <w:t xml:space="preserve"> администрации района</w:t>
            </w:r>
            <w:r>
              <w:rPr>
                <w:rFonts w:eastAsia="Calibri"/>
                <w:iCs/>
                <w:sz w:val="24"/>
              </w:rPr>
              <w:t>, МОО «АКМНС»</w:t>
            </w:r>
          </w:p>
        </w:tc>
        <w:tc>
          <w:tcPr>
            <w:tcW w:w="1276" w:type="dxa"/>
          </w:tcPr>
          <w:p w:rsidR="003F230D" w:rsidRPr="00F345BB" w:rsidRDefault="00F9565E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Местный бюджет</w:t>
            </w:r>
          </w:p>
        </w:tc>
        <w:tc>
          <w:tcPr>
            <w:tcW w:w="992" w:type="dxa"/>
          </w:tcPr>
          <w:p w:rsidR="003F230D" w:rsidRPr="00F345BB" w:rsidRDefault="00B16F0F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10000</w:t>
            </w:r>
          </w:p>
        </w:tc>
        <w:tc>
          <w:tcPr>
            <w:tcW w:w="958" w:type="dxa"/>
          </w:tcPr>
          <w:p w:rsidR="003F230D" w:rsidRPr="00F345BB" w:rsidRDefault="00B16F0F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10000</w:t>
            </w:r>
          </w:p>
        </w:tc>
      </w:tr>
      <w:tr w:rsidR="00F807EF" w:rsidTr="00B16F0F">
        <w:tc>
          <w:tcPr>
            <w:tcW w:w="539" w:type="dxa"/>
          </w:tcPr>
          <w:p w:rsidR="003F230D" w:rsidRDefault="003F230D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</w:p>
        </w:tc>
        <w:tc>
          <w:tcPr>
            <w:tcW w:w="2047" w:type="dxa"/>
          </w:tcPr>
          <w:p w:rsidR="003F230D" w:rsidRDefault="003F230D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</w:p>
        </w:tc>
        <w:tc>
          <w:tcPr>
            <w:tcW w:w="1792" w:type="dxa"/>
          </w:tcPr>
          <w:p w:rsidR="003F230D" w:rsidRDefault="003F230D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</w:p>
        </w:tc>
        <w:tc>
          <w:tcPr>
            <w:tcW w:w="1967" w:type="dxa"/>
          </w:tcPr>
          <w:p w:rsidR="003F230D" w:rsidRDefault="003F230D" w:rsidP="00BF6BDD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</w:p>
        </w:tc>
        <w:tc>
          <w:tcPr>
            <w:tcW w:w="1276" w:type="dxa"/>
          </w:tcPr>
          <w:p w:rsidR="003F230D" w:rsidRPr="00F345BB" w:rsidRDefault="003F230D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</w:p>
        </w:tc>
        <w:tc>
          <w:tcPr>
            <w:tcW w:w="992" w:type="dxa"/>
          </w:tcPr>
          <w:p w:rsidR="003F230D" w:rsidRPr="00F345BB" w:rsidRDefault="003F230D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</w:p>
        </w:tc>
        <w:tc>
          <w:tcPr>
            <w:tcW w:w="958" w:type="dxa"/>
          </w:tcPr>
          <w:p w:rsidR="003F230D" w:rsidRPr="00F345BB" w:rsidRDefault="003F230D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</w:p>
        </w:tc>
      </w:tr>
      <w:tr w:rsidR="00F93983" w:rsidTr="00AD701F">
        <w:tc>
          <w:tcPr>
            <w:tcW w:w="7621" w:type="dxa"/>
            <w:gridSpan w:val="5"/>
          </w:tcPr>
          <w:p w:rsidR="00F93983" w:rsidRPr="00F345BB" w:rsidRDefault="00F93983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 xml:space="preserve">                ИТОГО</w:t>
            </w:r>
            <w:proofErr w:type="gramStart"/>
            <w:r>
              <w:rPr>
                <w:rFonts w:eastAsia="Calibri"/>
                <w:iCs/>
                <w:sz w:val="24"/>
              </w:rPr>
              <w:t xml:space="preserve"> :</w:t>
            </w:r>
            <w:proofErr w:type="gramEnd"/>
          </w:p>
        </w:tc>
        <w:tc>
          <w:tcPr>
            <w:tcW w:w="992" w:type="dxa"/>
          </w:tcPr>
          <w:p w:rsidR="00F93983" w:rsidRPr="00F345BB" w:rsidRDefault="00F93983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12000</w:t>
            </w:r>
          </w:p>
        </w:tc>
        <w:tc>
          <w:tcPr>
            <w:tcW w:w="958" w:type="dxa"/>
          </w:tcPr>
          <w:p w:rsidR="00F93983" w:rsidRPr="00F345BB" w:rsidRDefault="00F93983" w:rsidP="006B0C40">
            <w:pPr>
              <w:tabs>
                <w:tab w:val="left" w:pos="40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12000</w:t>
            </w:r>
          </w:p>
        </w:tc>
      </w:tr>
    </w:tbl>
    <w:p w:rsidR="00FD7414" w:rsidRPr="00FD7414" w:rsidRDefault="00FD7414" w:rsidP="006B0C4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iCs/>
          <w:szCs w:val="28"/>
        </w:rPr>
      </w:pPr>
    </w:p>
    <w:p w:rsidR="005D5BC9" w:rsidRPr="005D5BC9" w:rsidRDefault="005D5BC9" w:rsidP="00993587">
      <w:pPr>
        <w:keepNext/>
        <w:spacing w:after="0" w:line="360" w:lineRule="auto"/>
        <w:ind w:firstLine="709"/>
        <w:jc w:val="both"/>
        <w:outlineLvl w:val="0"/>
        <w:rPr>
          <w:rFonts w:eastAsia="Times New Roman"/>
          <w:b/>
          <w:bCs/>
          <w:snapToGrid w:val="0"/>
          <w:kern w:val="32"/>
          <w:szCs w:val="28"/>
          <w:lang w:eastAsia="x-none"/>
        </w:rPr>
      </w:pPr>
    </w:p>
    <w:p w:rsidR="00C442BF" w:rsidRPr="00C442BF" w:rsidRDefault="00C442BF" w:rsidP="00993587">
      <w:pPr>
        <w:spacing w:after="0" w:line="36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AF605C" w:rsidRPr="00AF605C" w:rsidRDefault="00AF605C" w:rsidP="009935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 xml:space="preserve">Основными   рисками, </w:t>
      </w:r>
      <w:r w:rsidR="00B71657">
        <w:rPr>
          <w:rFonts w:eastAsia="Times New Roman"/>
          <w:szCs w:val="28"/>
          <w:lang w:eastAsia="ru-RU"/>
        </w:rPr>
        <w:t>влия</w:t>
      </w:r>
      <w:r w:rsidRPr="00AF605C">
        <w:rPr>
          <w:rFonts w:eastAsia="Times New Roman"/>
          <w:szCs w:val="28"/>
          <w:lang w:eastAsia="ru-RU"/>
        </w:rPr>
        <w:t>ющими на достижение поставленной цели, являются:</w:t>
      </w:r>
    </w:p>
    <w:p w:rsidR="00AF605C" w:rsidRPr="00AF605C" w:rsidRDefault="00AF605C" w:rsidP="0099358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lastRenderedPageBreak/>
        <w:t>Недостаточная компетентность кадрового состава органов местного самоуправления и СОНКО, препятствующая эффективному функционированию институтов гражданского общества</w:t>
      </w:r>
    </w:p>
    <w:p w:rsidR="00AF605C" w:rsidRPr="00AF605C" w:rsidRDefault="00AF605C" w:rsidP="009935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Для снижения данного риска предполагается:</w:t>
      </w:r>
    </w:p>
    <w:p w:rsidR="00AF605C" w:rsidRPr="00AF605C" w:rsidRDefault="00AF605C" w:rsidP="009935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          - регулярное проведение мероприятий, направленных на повышение профессионализма кадров, занятых в указанных сферах деятельности.</w:t>
      </w:r>
    </w:p>
    <w:p w:rsidR="00AF605C" w:rsidRPr="00AF605C" w:rsidRDefault="00AF605C" w:rsidP="0099358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Нарушение плановых сроков реализации мероприятий муниципальной программы из-за невыполнения исполнителями и соисполнителями взятых на себя обязательств.</w:t>
      </w:r>
    </w:p>
    <w:p w:rsidR="00AF605C" w:rsidRPr="00AF605C" w:rsidRDefault="00AF605C" w:rsidP="009935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Для минимизации данного риска предполагается:</w:t>
      </w:r>
    </w:p>
    <w:p w:rsidR="00AF605C" w:rsidRPr="00AF605C" w:rsidRDefault="00AF605C" w:rsidP="009935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-назначать должностных лиц, ответственных за реализацию конкретных мероприятий муниципальной программы;</w:t>
      </w:r>
    </w:p>
    <w:p w:rsidR="00AF605C" w:rsidRPr="00AF605C" w:rsidRDefault="00AF605C" w:rsidP="009935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-готовить планы по реализации каждого мероприятия  муниципальной программы.</w:t>
      </w:r>
    </w:p>
    <w:p w:rsidR="00AF605C" w:rsidRPr="00AF605C" w:rsidRDefault="00AF605C" w:rsidP="00993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Недофинансирование мероприятий муниципальной программы.</w:t>
      </w:r>
    </w:p>
    <w:p w:rsidR="00AF605C" w:rsidRPr="00AF605C" w:rsidRDefault="00AF605C" w:rsidP="009935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Для снижения данного риска необходимо:</w:t>
      </w:r>
    </w:p>
    <w:p w:rsidR="00AF605C" w:rsidRPr="00AF605C" w:rsidRDefault="00AF605C" w:rsidP="009935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-подготавливать сметы по исполнению мероприятий;</w:t>
      </w:r>
    </w:p>
    <w:p w:rsidR="00AF605C" w:rsidRPr="00AF605C" w:rsidRDefault="00022024" w:rsidP="009935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-ежегодно уточнять объё</w:t>
      </w:r>
      <w:r w:rsidR="00AF605C" w:rsidRPr="00AF605C">
        <w:rPr>
          <w:rFonts w:eastAsia="Times New Roman"/>
          <w:szCs w:val="28"/>
          <w:lang w:eastAsia="ru-RU"/>
        </w:rPr>
        <w:t>мы финансирования программы, ис</w:t>
      </w:r>
      <w:bookmarkStart w:id="0" w:name="_GoBack"/>
      <w:bookmarkEnd w:id="0"/>
      <w:r w:rsidR="00AF605C" w:rsidRPr="00AF605C">
        <w:rPr>
          <w:rFonts w:eastAsia="Times New Roman"/>
          <w:szCs w:val="28"/>
          <w:lang w:eastAsia="ru-RU"/>
        </w:rPr>
        <w:t>ходя из возможностей муниципального бюджета, принимать участие в краевом конкурсном отборе для предоставления субсидий из краевого бюджета местным бюджетам на проведение мероприятий по поддержке СОНКО;</w:t>
      </w:r>
    </w:p>
    <w:p w:rsidR="00AF605C" w:rsidRPr="00AF605C" w:rsidRDefault="00022024" w:rsidP="009935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-корректировать объё</w:t>
      </w:r>
      <w:r w:rsidR="00AF605C" w:rsidRPr="00AF605C">
        <w:rPr>
          <w:rFonts w:eastAsia="Times New Roman"/>
          <w:szCs w:val="28"/>
          <w:lang w:eastAsia="ru-RU"/>
        </w:rPr>
        <w:t>мы ресурсного обеспечения в зависимости от результатов выполнения мероприятий муниципальной программы.</w:t>
      </w:r>
    </w:p>
    <w:p w:rsidR="00AF605C" w:rsidRPr="00AF605C" w:rsidRDefault="00AF605C" w:rsidP="009935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Изменения федерального законодательства в сфере деятельности органов местного самоуправления, СОНКО.</w:t>
      </w:r>
    </w:p>
    <w:p w:rsidR="00AF605C" w:rsidRPr="00AF605C" w:rsidRDefault="00AF605C" w:rsidP="009935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Для минимизации данного риска предполагается:</w:t>
      </w:r>
    </w:p>
    <w:p w:rsidR="00AF605C" w:rsidRPr="00AF605C" w:rsidRDefault="00AF605C" w:rsidP="009935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- оперативное реагирование на изменения и внесение соответствующих корректировок в Программу.</w:t>
      </w:r>
    </w:p>
    <w:p w:rsidR="00AF605C" w:rsidRPr="00AF605C" w:rsidRDefault="00AF605C" w:rsidP="0099358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lastRenderedPageBreak/>
        <w:t>Недостаточная активность и инициативность представителей социально ориентированных некоммерческих организаций.</w:t>
      </w:r>
    </w:p>
    <w:p w:rsidR="00AF605C" w:rsidRPr="00AF605C" w:rsidRDefault="00AF605C" w:rsidP="009935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Для снижения данного риска предполагается:</w:t>
      </w:r>
    </w:p>
    <w:p w:rsidR="00AF605C" w:rsidRPr="00AF605C" w:rsidRDefault="00AF605C" w:rsidP="009935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-привлечение представителей социально ориентированных некоммерческих организаций  к  осуществлению и управлению муниципальной  программой</w:t>
      </w:r>
      <w:r w:rsidRPr="00AF605C">
        <w:rPr>
          <w:rFonts w:eastAsia="Times New Roman"/>
          <w:i/>
          <w:iCs/>
          <w:szCs w:val="28"/>
          <w:lang w:eastAsia="ru-RU"/>
        </w:rPr>
        <w:t>.</w:t>
      </w:r>
    </w:p>
    <w:p w:rsidR="00AF605C" w:rsidRPr="00AF605C" w:rsidRDefault="00AF605C" w:rsidP="00A36CF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 </w:t>
      </w:r>
    </w:p>
    <w:p w:rsidR="00AF605C" w:rsidRPr="00AF605C" w:rsidRDefault="00AF605C" w:rsidP="00A36CF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 </w:t>
      </w:r>
    </w:p>
    <w:sectPr w:rsidR="00AF605C" w:rsidRPr="00AF605C" w:rsidSect="00A36CF3">
      <w:pgSz w:w="11906" w:h="16838"/>
      <w:pgMar w:top="1134" w:right="850" w:bottom="1560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891"/>
    <w:multiLevelType w:val="multilevel"/>
    <w:tmpl w:val="9994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522AE"/>
    <w:multiLevelType w:val="multilevel"/>
    <w:tmpl w:val="57164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352C3"/>
    <w:multiLevelType w:val="multilevel"/>
    <w:tmpl w:val="7CBCA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963CD"/>
    <w:multiLevelType w:val="multilevel"/>
    <w:tmpl w:val="DB2C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C6B62"/>
    <w:multiLevelType w:val="multilevel"/>
    <w:tmpl w:val="DBB64F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7095A"/>
    <w:multiLevelType w:val="multilevel"/>
    <w:tmpl w:val="04C0B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0B0948"/>
    <w:multiLevelType w:val="multilevel"/>
    <w:tmpl w:val="87A68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5D276623"/>
    <w:multiLevelType w:val="multilevel"/>
    <w:tmpl w:val="0CE4C2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06987"/>
    <w:multiLevelType w:val="multilevel"/>
    <w:tmpl w:val="534A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2D1141"/>
    <w:multiLevelType w:val="multilevel"/>
    <w:tmpl w:val="5930DF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57A98"/>
    <w:multiLevelType w:val="multilevel"/>
    <w:tmpl w:val="FE828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BF4A2D"/>
    <w:multiLevelType w:val="multilevel"/>
    <w:tmpl w:val="E60040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84AA8"/>
    <w:multiLevelType w:val="multilevel"/>
    <w:tmpl w:val="B11CED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A32750"/>
    <w:multiLevelType w:val="multilevel"/>
    <w:tmpl w:val="E488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2"/>
  </w:num>
  <w:num w:numId="7">
    <w:abstractNumId w:val="12"/>
  </w:num>
  <w:num w:numId="8">
    <w:abstractNumId w:val="10"/>
  </w:num>
  <w:num w:numId="9">
    <w:abstractNumId w:val="14"/>
  </w:num>
  <w:num w:numId="10">
    <w:abstractNumId w:val="6"/>
  </w:num>
  <w:num w:numId="11">
    <w:abstractNumId w:val="3"/>
  </w:num>
  <w:num w:numId="12">
    <w:abstractNumId w:val="13"/>
  </w:num>
  <w:num w:numId="13">
    <w:abstractNumId w:val="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E2"/>
    <w:rsid w:val="00022024"/>
    <w:rsid w:val="00025D04"/>
    <w:rsid w:val="00050C97"/>
    <w:rsid w:val="00086F08"/>
    <w:rsid w:val="000A5712"/>
    <w:rsid w:val="000B322C"/>
    <w:rsid w:val="000D2F8E"/>
    <w:rsid w:val="000E64B7"/>
    <w:rsid w:val="000F01AF"/>
    <w:rsid w:val="000F6B3E"/>
    <w:rsid w:val="00105428"/>
    <w:rsid w:val="001135D3"/>
    <w:rsid w:val="00123602"/>
    <w:rsid w:val="0012703C"/>
    <w:rsid w:val="00127E57"/>
    <w:rsid w:val="00162758"/>
    <w:rsid w:val="00181A7E"/>
    <w:rsid w:val="00194B5A"/>
    <w:rsid w:val="001E32B9"/>
    <w:rsid w:val="001F3A1B"/>
    <w:rsid w:val="001F5222"/>
    <w:rsid w:val="00224C72"/>
    <w:rsid w:val="002605C8"/>
    <w:rsid w:val="00265916"/>
    <w:rsid w:val="00266C87"/>
    <w:rsid w:val="0027728F"/>
    <w:rsid w:val="002A2945"/>
    <w:rsid w:val="002A62C7"/>
    <w:rsid w:val="002B71BC"/>
    <w:rsid w:val="002F63BE"/>
    <w:rsid w:val="002F77CA"/>
    <w:rsid w:val="00324FD2"/>
    <w:rsid w:val="003416FA"/>
    <w:rsid w:val="0034490B"/>
    <w:rsid w:val="00353467"/>
    <w:rsid w:val="00356028"/>
    <w:rsid w:val="00391020"/>
    <w:rsid w:val="00396B56"/>
    <w:rsid w:val="003F230D"/>
    <w:rsid w:val="003F7972"/>
    <w:rsid w:val="00423F73"/>
    <w:rsid w:val="00432F06"/>
    <w:rsid w:val="00465BC4"/>
    <w:rsid w:val="00490129"/>
    <w:rsid w:val="004A279B"/>
    <w:rsid w:val="004A4952"/>
    <w:rsid w:val="004C0FBA"/>
    <w:rsid w:val="004C6BC2"/>
    <w:rsid w:val="004D36BD"/>
    <w:rsid w:val="00543B8D"/>
    <w:rsid w:val="00546897"/>
    <w:rsid w:val="005970A2"/>
    <w:rsid w:val="005D5BC9"/>
    <w:rsid w:val="00620DC0"/>
    <w:rsid w:val="00641A39"/>
    <w:rsid w:val="00694870"/>
    <w:rsid w:val="006B0C40"/>
    <w:rsid w:val="006B1F8D"/>
    <w:rsid w:val="006C31A0"/>
    <w:rsid w:val="006F7F1A"/>
    <w:rsid w:val="00706031"/>
    <w:rsid w:val="0071601B"/>
    <w:rsid w:val="00760939"/>
    <w:rsid w:val="00786103"/>
    <w:rsid w:val="007A3701"/>
    <w:rsid w:val="007A37F3"/>
    <w:rsid w:val="007A764D"/>
    <w:rsid w:val="007B3258"/>
    <w:rsid w:val="007B468E"/>
    <w:rsid w:val="007D3BE2"/>
    <w:rsid w:val="00804DC6"/>
    <w:rsid w:val="00805190"/>
    <w:rsid w:val="00806B5B"/>
    <w:rsid w:val="00815301"/>
    <w:rsid w:val="00817355"/>
    <w:rsid w:val="00825531"/>
    <w:rsid w:val="00841FAE"/>
    <w:rsid w:val="008551AF"/>
    <w:rsid w:val="00857051"/>
    <w:rsid w:val="00860C8B"/>
    <w:rsid w:val="00862C0E"/>
    <w:rsid w:val="008A12F7"/>
    <w:rsid w:val="008B593B"/>
    <w:rsid w:val="009062FA"/>
    <w:rsid w:val="00907011"/>
    <w:rsid w:val="00910CA5"/>
    <w:rsid w:val="009144DC"/>
    <w:rsid w:val="00917B51"/>
    <w:rsid w:val="009208F5"/>
    <w:rsid w:val="00980DE9"/>
    <w:rsid w:val="00993587"/>
    <w:rsid w:val="009B605A"/>
    <w:rsid w:val="009D3596"/>
    <w:rsid w:val="00A0009E"/>
    <w:rsid w:val="00A32210"/>
    <w:rsid w:val="00A36CF3"/>
    <w:rsid w:val="00A5075C"/>
    <w:rsid w:val="00A5096F"/>
    <w:rsid w:val="00A731D1"/>
    <w:rsid w:val="00A82BBE"/>
    <w:rsid w:val="00A87F11"/>
    <w:rsid w:val="00AA47CA"/>
    <w:rsid w:val="00AC1F76"/>
    <w:rsid w:val="00AD361B"/>
    <w:rsid w:val="00AF605C"/>
    <w:rsid w:val="00B13439"/>
    <w:rsid w:val="00B16F0F"/>
    <w:rsid w:val="00B234DE"/>
    <w:rsid w:val="00B6292A"/>
    <w:rsid w:val="00B71657"/>
    <w:rsid w:val="00B94408"/>
    <w:rsid w:val="00BE7726"/>
    <w:rsid w:val="00BF6BDD"/>
    <w:rsid w:val="00BF6C49"/>
    <w:rsid w:val="00C402E7"/>
    <w:rsid w:val="00C442BF"/>
    <w:rsid w:val="00C45A4E"/>
    <w:rsid w:val="00C57089"/>
    <w:rsid w:val="00D13367"/>
    <w:rsid w:val="00D50938"/>
    <w:rsid w:val="00D66C0D"/>
    <w:rsid w:val="00D738AF"/>
    <w:rsid w:val="00D95F4E"/>
    <w:rsid w:val="00DC121C"/>
    <w:rsid w:val="00E23570"/>
    <w:rsid w:val="00E4057E"/>
    <w:rsid w:val="00E52417"/>
    <w:rsid w:val="00E52639"/>
    <w:rsid w:val="00E618B5"/>
    <w:rsid w:val="00E641AB"/>
    <w:rsid w:val="00E75720"/>
    <w:rsid w:val="00E80084"/>
    <w:rsid w:val="00EC7AD7"/>
    <w:rsid w:val="00ED26EF"/>
    <w:rsid w:val="00EE557A"/>
    <w:rsid w:val="00EF64D2"/>
    <w:rsid w:val="00F0473E"/>
    <w:rsid w:val="00F345BB"/>
    <w:rsid w:val="00F35DB3"/>
    <w:rsid w:val="00F473A5"/>
    <w:rsid w:val="00F71153"/>
    <w:rsid w:val="00F73884"/>
    <w:rsid w:val="00F807EF"/>
    <w:rsid w:val="00F9072D"/>
    <w:rsid w:val="00F93983"/>
    <w:rsid w:val="00F9565E"/>
    <w:rsid w:val="00FA0985"/>
    <w:rsid w:val="00FA38A3"/>
    <w:rsid w:val="00FD407A"/>
    <w:rsid w:val="00F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2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605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35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7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2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605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35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7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836">
          <w:marLeft w:val="0"/>
          <w:marRight w:val="42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8975">
                  <w:marLeft w:val="0"/>
                  <w:marRight w:val="0"/>
                  <w:marTop w:val="0"/>
                  <w:marBottom w:val="37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58113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F760C3BFA420F82338784BD8F5EA0F4407652906C6DA216E4F28F68aF0FC" TargetMode="External"/><Relationship Id="rId13" Type="http://schemas.openxmlformats.org/officeDocument/2006/relationships/hyperlink" Target="http://ru.wikipedia.org/wiki/%D0%9F%D1%80%D0%B5%D0%B4%D0%BF%D1%80%D0%B8%D0%BD%D0%B8%D0%BC%D0%B0%D1%82%D0%B5%D0%BB%D1%8C%D1%81%D1%82%D0%B2%D0%B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84F760C3BFA420F82338784BD8F5EA0F4427F529A6C6DA216E4F28F68FF13F061262A71812Ca109C" TargetMode="External"/><Relationship Id="rId12" Type="http://schemas.openxmlformats.org/officeDocument/2006/relationships/hyperlink" Target="http://ru.wikipedia.org/wiki/%D0%9F%D1%80%D0%B8%D0%B1%D1%8B%D0%BB%D1%8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/index.php?title=%D0%9E%D1%80%D0%B3%D0%B0%D0%BD%D0%B8%D0%B7%D0%B0%D1%86%D0%B8%D1%8F&amp;action=edit&amp;redlink=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6D38B50DB390102AABC2983D929B502FCB3A6A6973315ED1CF1DECEAnB10N" TargetMode="External"/><Relationship Id="rId10" Type="http://schemas.openxmlformats.org/officeDocument/2006/relationships/hyperlink" Target="consultantplus://offline/ref=184F760C3BFA420F82339989ABE302A8F44A2059996C67F149B5F7853DA74CA923612379D46B59D6F8C80816E9a209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4F760C3BFA420F82339989ABE302A8F44A2059996C67F44AB9FD853DA74CA92361a203C" TargetMode="External"/><Relationship Id="rId14" Type="http://schemas.openxmlformats.org/officeDocument/2006/relationships/hyperlink" Target="consultantplus://offline/ref=466D38B50DB390102AABC2983D929B5027C73D626E706C54D99611EEnE1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442F-69D0-42BA-9879-154C1B86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13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2020-07-13T05:37:00Z</cp:lastPrinted>
  <dcterms:created xsi:type="dcterms:W3CDTF">2019-02-26T03:01:00Z</dcterms:created>
  <dcterms:modified xsi:type="dcterms:W3CDTF">2020-09-14T01:40:00Z</dcterms:modified>
</cp:coreProperties>
</file>