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97" w:rsidRDefault="0036781E" w:rsidP="00376C97">
      <w:pPr>
        <w:pStyle w:val="Style4"/>
        <w:widowControl/>
        <w:spacing w:before="106"/>
        <w:ind w:firstLine="5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>Аналитическая записка</w:t>
      </w:r>
      <w:r w:rsidR="00040DC9">
        <w:rPr>
          <w:rStyle w:val="FontStyle12"/>
          <w:sz w:val="32"/>
          <w:szCs w:val="32"/>
        </w:rPr>
        <w:t xml:space="preserve"> отдела культуры</w:t>
      </w:r>
      <w:r w:rsidR="00A30AED">
        <w:rPr>
          <w:rStyle w:val="FontStyle12"/>
          <w:sz w:val="32"/>
          <w:szCs w:val="32"/>
        </w:rPr>
        <w:t>, спорта и молодёжной политики</w:t>
      </w:r>
      <w:r w:rsidR="00040DC9">
        <w:rPr>
          <w:rStyle w:val="FontStyle12"/>
          <w:sz w:val="32"/>
          <w:szCs w:val="32"/>
        </w:rPr>
        <w:t xml:space="preserve"> администрации муниципального района «Тунгиро-Олёкминский район» за 201</w:t>
      </w:r>
      <w:r w:rsidR="002D233A">
        <w:rPr>
          <w:rStyle w:val="FontStyle12"/>
          <w:sz w:val="32"/>
          <w:szCs w:val="32"/>
        </w:rPr>
        <w:t>9</w:t>
      </w:r>
      <w:r w:rsidR="00040DC9">
        <w:rPr>
          <w:rStyle w:val="FontStyle12"/>
          <w:sz w:val="32"/>
          <w:szCs w:val="32"/>
        </w:rPr>
        <w:t>год</w:t>
      </w:r>
    </w:p>
    <w:p w:rsidR="00376C97" w:rsidRPr="008C55B5" w:rsidRDefault="00376C97" w:rsidP="00376C97">
      <w:pPr>
        <w:pStyle w:val="Style3"/>
        <w:widowControl/>
        <w:spacing w:before="82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В сфере культуры и искусства потребность </w:t>
      </w:r>
      <w:r w:rsidR="00897D2A">
        <w:rPr>
          <w:rStyle w:val="FontStyle13"/>
          <w:sz w:val="28"/>
          <w:szCs w:val="28"/>
        </w:rPr>
        <w:t>муниципальных услуг</w:t>
      </w:r>
      <w:r w:rsidRPr="008C55B5">
        <w:rPr>
          <w:rStyle w:val="FontStyle13"/>
          <w:sz w:val="28"/>
          <w:szCs w:val="28"/>
        </w:rPr>
        <w:t xml:space="preserve"> в натуральных показателях планируется исходя из данных статистического наблюдения за предыдущие периоды.</w:t>
      </w:r>
    </w:p>
    <w:p w:rsidR="00376C97" w:rsidRPr="008C55B5" w:rsidRDefault="00376C97" w:rsidP="00376C97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В качестве основных факторов, влияющих на объем потребности в оказании услуг в сфере культуры и искусства, выделяются:</w:t>
      </w:r>
    </w:p>
    <w:p w:rsidR="00376C97" w:rsidRPr="008C55B5" w:rsidRDefault="00376C97" w:rsidP="00376C97">
      <w:pPr>
        <w:pStyle w:val="Style5"/>
        <w:widowControl/>
        <w:ind w:firstLine="567"/>
        <w:jc w:val="both"/>
        <w:rPr>
          <w:rStyle w:val="FontStyle14"/>
          <w:sz w:val="28"/>
          <w:szCs w:val="28"/>
        </w:rPr>
      </w:pPr>
      <w:r w:rsidRPr="008C55B5">
        <w:rPr>
          <w:rStyle w:val="FontStyle14"/>
          <w:sz w:val="28"/>
          <w:szCs w:val="28"/>
        </w:rPr>
        <w:t>на макроэкономическом уровне</w:t>
      </w:r>
    </w:p>
    <w:p w:rsidR="00376C97" w:rsidRPr="008C55B5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before="67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достигнутый уровень соц</w:t>
      </w:r>
      <w:r>
        <w:rPr>
          <w:rStyle w:val="FontStyle13"/>
          <w:sz w:val="28"/>
          <w:szCs w:val="28"/>
        </w:rPr>
        <w:t>иально-экономического развития района</w:t>
      </w:r>
      <w:r w:rsidRPr="008C55B5">
        <w:rPr>
          <w:rStyle w:val="FontStyle13"/>
          <w:sz w:val="28"/>
          <w:szCs w:val="28"/>
        </w:rPr>
        <w:t>;</w:t>
      </w:r>
    </w:p>
    <w:p w:rsidR="00376C97" w:rsidRPr="008C55B5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исторические традиции культурного поведения населения;</w:t>
      </w:r>
    </w:p>
    <w:p w:rsidR="00376C97" w:rsidRPr="006315AE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6315AE">
        <w:rPr>
          <w:rStyle w:val="FontStyle13"/>
          <w:sz w:val="28"/>
          <w:szCs w:val="28"/>
        </w:rPr>
        <w:t>рост платежеспособно</w:t>
      </w:r>
      <w:r w:rsidR="00897D2A">
        <w:rPr>
          <w:rStyle w:val="FontStyle13"/>
          <w:sz w:val="28"/>
          <w:szCs w:val="28"/>
        </w:rPr>
        <w:t>сти</w:t>
      </w:r>
      <w:r w:rsidRPr="006315AE">
        <w:rPr>
          <w:rStyle w:val="FontStyle13"/>
          <w:sz w:val="28"/>
          <w:szCs w:val="28"/>
        </w:rPr>
        <w:t xml:space="preserve"> населения;</w:t>
      </w:r>
    </w:p>
    <w:p w:rsidR="00376C97" w:rsidRPr="008C55B5" w:rsidRDefault="00376C97" w:rsidP="00376C97">
      <w:pPr>
        <w:pStyle w:val="Style5"/>
        <w:widowControl/>
        <w:ind w:firstLine="567"/>
        <w:jc w:val="both"/>
        <w:rPr>
          <w:rStyle w:val="FontStyle14"/>
          <w:sz w:val="28"/>
          <w:szCs w:val="28"/>
        </w:rPr>
      </w:pPr>
      <w:r w:rsidRPr="008C55B5">
        <w:rPr>
          <w:rStyle w:val="FontStyle14"/>
          <w:sz w:val="28"/>
          <w:szCs w:val="28"/>
        </w:rPr>
        <w:t>на отраслевом уровне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рост социальной востребованности и, следовательно, посещаемости  культурно-досуговых мероприятий;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before="5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обеспечения безопасности населения при посещении культурно-массовых мероприятий;</w:t>
      </w:r>
    </w:p>
    <w:p w:rsidR="00376C97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расширения объем</w:t>
      </w:r>
      <w:r>
        <w:rPr>
          <w:rStyle w:val="FontStyle13"/>
          <w:sz w:val="28"/>
          <w:szCs w:val="28"/>
        </w:rPr>
        <w:t>ов внебюджетного финансирования;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развития материально-технической базы, увеличени</w:t>
      </w:r>
      <w:r>
        <w:rPr>
          <w:rStyle w:val="FontStyle13"/>
          <w:sz w:val="28"/>
          <w:szCs w:val="28"/>
        </w:rPr>
        <w:t>я</w:t>
      </w:r>
      <w:r w:rsidRPr="008C55B5">
        <w:rPr>
          <w:rStyle w:val="FontStyle13"/>
          <w:sz w:val="28"/>
          <w:szCs w:val="28"/>
        </w:rPr>
        <w:t xml:space="preserve"> требуемых объемов работ по ре</w:t>
      </w:r>
      <w:r>
        <w:rPr>
          <w:rStyle w:val="FontStyle13"/>
          <w:sz w:val="28"/>
          <w:szCs w:val="28"/>
        </w:rPr>
        <w:t>конструк</w:t>
      </w:r>
      <w:r w:rsidRPr="008C55B5">
        <w:rPr>
          <w:rStyle w:val="FontStyle13"/>
          <w:sz w:val="28"/>
          <w:szCs w:val="28"/>
        </w:rPr>
        <w:t>ции, капитальному и текущему ремонту зданий, помещений;</w:t>
      </w:r>
    </w:p>
    <w:p w:rsidR="00376C97" w:rsidRPr="008C55B5" w:rsidRDefault="00376C97" w:rsidP="00376C97">
      <w:pPr>
        <w:pStyle w:val="Style8"/>
        <w:widowControl/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-</w:t>
      </w:r>
      <w:r w:rsidRPr="008C55B5">
        <w:rPr>
          <w:rStyle w:val="FontStyle13"/>
          <w:sz w:val="28"/>
          <w:szCs w:val="28"/>
        </w:rPr>
        <w:tab/>
        <w:t>рост потребности в квалифицированных кадрах для отрасли.</w:t>
      </w:r>
    </w:p>
    <w:p w:rsidR="00376C97" w:rsidRDefault="00376C97" w:rsidP="00376C97">
      <w:pPr>
        <w:pStyle w:val="Style3"/>
        <w:widowControl/>
        <w:spacing w:before="82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В сфере культуры осуществляется оказание следующих </w:t>
      </w:r>
      <w:r>
        <w:rPr>
          <w:rStyle w:val="FontStyle13"/>
          <w:sz w:val="28"/>
          <w:szCs w:val="28"/>
        </w:rPr>
        <w:t>муниципальных</w:t>
      </w:r>
      <w:r w:rsidRPr="008C55B5">
        <w:rPr>
          <w:rStyle w:val="FontStyle13"/>
          <w:sz w:val="28"/>
          <w:szCs w:val="28"/>
        </w:rPr>
        <w:t xml:space="preserve"> услуг:</w:t>
      </w:r>
    </w:p>
    <w:p w:rsidR="00376C97" w:rsidRDefault="00376C97" w:rsidP="003E3991">
      <w:pPr>
        <w:pStyle w:val="Style9"/>
        <w:widowControl/>
        <w:numPr>
          <w:ilvl w:val="0"/>
          <w:numId w:val="3"/>
        </w:numPr>
        <w:tabs>
          <w:tab w:val="clear" w:pos="720"/>
          <w:tab w:val="left" w:pos="806"/>
        </w:tabs>
        <w:spacing w:before="19" w:line="240" w:lineRule="auto"/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897D2A">
        <w:rPr>
          <w:rStyle w:val="FontStyle13"/>
          <w:sz w:val="28"/>
          <w:szCs w:val="28"/>
        </w:rPr>
        <w:t>беспечение культурно-досугового обслуживания населения</w:t>
      </w:r>
      <w:r w:rsidRPr="008C55B5">
        <w:rPr>
          <w:rStyle w:val="FontStyle13"/>
          <w:sz w:val="28"/>
          <w:szCs w:val="28"/>
        </w:rPr>
        <w:t>;</w:t>
      </w:r>
    </w:p>
    <w:p w:rsidR="00897D2A" w:rsidRPr="003E3991" w:rsidRDefault="00897D2A" w:rsidP="003E3991">
      <w:pPr>
        <w:pStyle w:val="Style9"/>
        <w:widowControl/>
        <w:numPr>
          <w:ilvl w:val="0"/>
          <w:numId w:val="3"/>
        </w:numPr>
        <w:tabs>
          <w:tab w:val="clear" w:pos="720"/>
          <w:tab w:val="left" w:pos="806"/>
        </w:tabs>
        <w:spacing w:before="19" w:line="240" w:lineRule="auto"/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библиотечное обслуживание населения.</w:t>
      </w:r>
    </w:p>
    <w:p w:rsidR="00376C97" w:rsidRPr="008C55B5" w:rsidRDefault="00376C97" w:rsidP="00376C97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Анализ потребност</w:t>
      </w:r>
      <w:r w:rsidR="00761020">
        <w:rPr>
          <w:rStyle w:val="FontStyle13"/>
          <w:sz w:val="28"/>
          <w:szCs w:val="28"/>
        </w:rPr>
        <w:t xml:space="preserve">и в предоставляемых услугах </w:t>
      </w:r>
      <w:r w:rsidRPr="008C55B5">
        <w:rPr>
          <w:rStyle w:val="FontStyle13"/>
          <w:sz w:val="28"/>
          <w:szCs w:val="28"/>
        </w:rPr>
        <w:t xml:space="preserve"> 20</w:t>
      </w:r>
      <w:r w:rsidR="003E3991">
        <w:rPr>
          <w:rStyle w:val="FontStyle13"/>
          <w:sz w:val="28"/>
          <w:szCs w:val="28"/>
        </w:rPr>
        <w:t>1</w:t>
      </w:r>
      <w:r w:rsidR="002D233A">
        <w:rPr>
          <w:rStyle w:val="FontStyle13"/>
          <w:sz w:val="28"/>
          <w:szCs w:val="28"/>
        </w:rPr>
        <w:t>7</w:t>
      </w:r>
      <w:r w:rsidRPr="008C55B5">
        <w:rPr>
          <w:rStyle w:val="FontStyle13"/>
          <w:sz w:val="28"/>
          <w:szCs w:val="28"/>
        </w:rPr>
        <w:t>,</w:t>
      </w:r>
      <w:r w:rsidR="00761020">
        <w:rPr>
          <w:rStyle w:val="FontStyle13"/>
          <w:sz w:val="28"/>
          <w:szCs w:val="28"/>
        </w:rPr>
        <w:t xml:space="preserve"> </w:t>
      </w:r>
      <w:r w:rsidRPr="008C55B5">
        <w:rPr>
          <w:rStyle w:val="FontStyle13"/>
          <w:sz w:val="28"/>
          <w:szCs w:val="28"/>
        </w:rPr>
        <w:t>20</w:t>
      </w:r>
      <w:r w:rsidR="003E3991">
        <w:rPr>
          <w:rStyle w:val="FontStyle13"/>
          <w:sz w:val="28"/>
          <w:szCs w:val="28"/>
        </w:rPr>
        <w:t>1</w:t>
      </w:r>
      <w:r w:rsidR="002D233A">
        <w:rPr>
          <w:rStyle w:val="FontStyle13"/>
          <w:sz w:val="28"/>
          <w:szCs w:val="28"/>
        </w:rPr>
        <w:t>8</w:t>
      </w:r>
      <w:r w:rsidR="00897D2A">
        <w:rPr>
          <w:rStyle w:val="FontStyle13"/>
          <w:sz w:val="28"/>
          <w:szCs w:val="28"/>
        </w:rPr>
        <w:t>,</w:t>
      </w:r>
      <w:r w:rsidR="00761020">
        <w:rPr>
          <w:rStyle w:val="FontStyle13"/>
          <w:sz w:val="28"/>
          <w:szCs w:val="28"/>
        </w:rPr>
        <w:t>201</w:t>
      </w:r>
      <w:r w:rsidR="002D233A">
        <w:rPr>
          <w:rStyle w:val="FontStyle13"/>
          <w:sz w:val="28"/>
          <w:szCs w:val="28"/>
        </w:rPr>
        <w:t>9</w:t>
      </w:r>
      <w:r w:rsidR="003E3991">
        <w:rPr>
          <w:rStyle w:val="FontStyle13"/>
          <w:sz w:val="28"/>
          <w:szCs w:val="28"/>
        </w:rPr>
        <w:t xml:space="preserve"> </w:t>
      </w:r>
      <w:r w:rsidR="00761020">
        <w:rPr>
          <w:rStyle w:val="FontStyle13"/>
          <w:sz w:val="28"/>
          <w:szCs w:val="28"/>
        </w:rPr>
        <w:t>годах показал следующее:</w:t>
      </w:r>
    </w:p>
    <w:p w:rsidR="00376C97" w:rsidRPr="008C55B5" w:rsidRDefault="00376C97" w:rsidP="00376C97">
      <w:pPr>
        <w:pStyle w:val="Style6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Услуги по организации работы коллективов художественной самодеятельности и клубов по интересам </w:t>
      </w:r>
      <w:r>
        <w:rPr>
          <w:rStyle w:val="FontStyle13"/>
          <w:sz w:val="28"/>
          <w:szCs w:val="28"/>
        </w:rPr>
        <w:t xml:space="preserve"> в</w:t>
      </w:r>
      <w:r w:rsidR="002D233A">
        <w:rPr>
          <w:rStyle w:val="FontStyle13"/>
          <w:sz w:val="28"/>
          <w:szCs w:val="28"/>
        </w:rPr>
        <w:t xml:space="preserve"> </w:t>
      </w:r>
      <w:r w:rsidR="001D2694">
        <w:rPr>
          <w:rStyle w:val="FontStyle13"/>
          <w:sz w:val="28"/>
          <w:szCs w:val="28"/>
        </w:rPr>
        <w:t>201</w:t>
      </w:r>
      <w:r w:rsidR="00850352">
        <w:rPr>
          <w:rStyle w:val="FontStyle13"/>
          <w:sz w:val="28"/>
          <w:szCs w:val="28"/>
        </w:rPr>
        <w:t>7</w:t>
      </w:r>
      <w:r w:rsidR="001D2694">
        <w:rPr>
          <w:rStyle w:val="FontStyle13"/>
          <w:sz w:val="28"/>
          <w:szCs w:val="28"/>
        </w:rPr>
        <w:t xml:space="preserve">  году-</w:t>
      </w:r>
      <w:r w:rsidR="00850352">
        <w:rPr>
          <w:rStyle w:val="FontStyle13"/>
          <w:sz w:val="28"/>
          <w:szCs w:val="28"/>
        </w:rPr>
        <w:t>39</w:t>
      </w:r>
      <w:r w:rsidR="00A30AED">
        <w:rPr>
          <w:rStyle w:val="FontStyle13"/>
          <w:sz w:val="28"/>
          <w:szCs w:val="28"/>
        </w:rPr>
        <w:t xml:space="preserve">, в 2018 году – </w:t>
      </w:r>
      <w:r w:rsidR="009C62E7">
        <w:rPr>
          <w:rStyle w:val="FontStyle13"/>
          <w:sz w:val="28"/>
          <w:szCs w:val="28"/>
        </w:rPr>
        <w:t>45</w:t>
      </w:r>
      <w:r w:rsidR="002D233A">
        <w:rPr>
          <w:rStyle w:val="FontStyle13"/>
          <w:sz w:val="28"/>
          <w:szCs w:val="28"/>
        </w:rPr>
        <w:t>, в 2019 году – 39 формирований.</w:t>
      </w:r>
    </w:p>
    <w:p w:rsidR="00790581" w:rsidRDefault="00790581" w:rsidP="00376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клубных ф</w:t>
      </w:r>
      <w:r w:rsidR="00761020">
        <w:rPr>
          <w:sz w:val="28"/>
          <w:szCs w:val="28"/>
        </w:rPr>
        <w:t>ормирований, мероприятий, художес</w:t>
      </w:r>
      <w:r w:rsidR="00897D2A">
        <w:rPr>
          <w:sz w:val="28"/>
          <w:szCs w:val="28"/>
        </w:rPr>
        <w:t xml:space="preserve">твенной  самодеятельности  в </w:t>
      </w:r>
      <w:r w:rsidR="00761020">
        <w:rPr>
          <w:sz w:val="28"/>
          <w:szCs w:val="28"/>
        </w:rPr>
        <w:t xml:space="preserve"> </w:t>
      </w:r>
      <w:r w:rsidR="00897D2A">
        <w:rPr>
          <w:sz w:val="28"/>
          <w:szCs w:val="28"/>
        </w:rPr>
        <w:t>201</w:t>
      </w:r>
      <w:r w:rsidR="00850352">
        <w:rPr>
          <w:sz w:val="28"/>
          <w:szCs w:val="28"/>
        </w:rPr>
        <w:t>7</w:t>
      </w:r>
      <w:r w:rsidR="00897D2A">
        <w:rPr>
          <w:sz w:val="28"/>
          <w:szCs w:val="28"/>
        </w:rPr>
        <w:t xml:space="preserve"> году </w:t>
      </w:r>
      <w:r w:rsidR="00850352">
        <w:rPr>
          <w:sz w:val="28"/>
          <w:szCs w:val="28"/>
        </w:rPr>
        <w:t>-547</w:t>
      </w:r>
      <w:r w:rsidR="00897D2A">
        <w:rPr>
          <w:sz w:val="28"/>
          <w:szCs w:val="28"/>
        </w:rPr>
        <w:t xml:space="preserve"> участник</w:t>
      </w:r>
      <w:r w:rsidR="00850352">
        <w:rPr>
          <w:sz w:val="28"/>
          <w:szCs w:val="28"/>
        </w:rPr>
        <w:t>ов</w:t>
      </w:r>
      <w:r w:rsidR="00A30AED">
        <w:rPr>
          <w:sz w:val="28"/>
          <w:szCs w:val="28"/>
        </w:rPr>
        <w:t xml:space="preserve">, </w:t>
      </w:r>
      <w:r w:rsidR="00FB7E16">
        <w:rPr>
          <w:sz w:val="28"/>
          <w:szCs w:val="28"/>
        </w:rPr>
        <w:t xml:space="preserve">в 2018 году </w:t>
      </w:r>
      <w:r w:rsidR="002D233A">
        <w:rPr>
          <w:sz w:val="28"/>
          <w:szCs w:val="28"/>
        </w:rPr>
        <w:t>–</w:t>
      </w:r>
      <w:r w:rsidR="00FB7E16">
        <w:rPr>
          <w:sz w:val="28"/>
          <w:szCs w:val="28"/>
        </w:rPr>
        <w:t xml:space="preserve"> 560</w:t>
      </w:r>
      <w:r w:rsidR="002D233A">
        <w:rPr>
          <w:sz w:val="28"/>
          <w:szCs w:val="28"/>
        </w:rPr>
        <w:t>, в 2019 – 560.</w:t>
      </w:r>
      <w:r w:rsidR="00897D2A">
        <w:rPr>
          <w:sz w:val="28"/>
          <w:szCs w:val="28"/>
        </w:rPr>
        <w:t xml:space="preserve"> </w:t>
      </w:r>
      <w:r w:rsidR="00761020">
        <w:rPr>
          <w:sz w:val="28"/>
          <w:szCs w:val="28"/>
        </w:rPr>
        <w:t xml:space="preserve"> Возраст  участников  от  7 до  70 лет.</w:t>
      </w:r>
    </w:p>
    <w:p w:rsidR="00376C97" w:rsidRPr="00332535" w:rsidRDefault="00376C97" w:rsidP="00376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2535">
        <w:rPr>
          <w:sz w:val="28"/>
          <w:szCs w:val="28"/>
        </w:rPr>
        <w:t xml:space="preserve">сновной задачей социально-экономического развития муниципального района в сфере культуры является повышение качества и расширение спектра услуг в сфере культуры, создание условий для расширения доступа населения к информации, сохранения и использования имеющегося культурного потенциала района. Основным ресурсом создания условий для совершенствования качества услуг в сфере культуры и гарантией их предоставления населению является деятельность учреждений культуры. </w:t>
      </w:r>
    </w:p>
    <w:p w:rsidR="00376C97" w:rsidRPr="00332535" w:rsidRDefault="00376C97" w:rsidP="00376C97">
      <w:pPr>
        <w:pStyle w:val="a3"/>
        <w:ind w:firstLine="708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Потребность муниципальных услуг, оказываемых М</w:t>
      </w:r>
      <w:r w:rsidR="00790581">
        <w:rPr>
          <w:sz w:val="28"/>
          <w:szCs w:val="28"/>
        </w:rPr>
        <w:t>Б</w:t>
      </w:r>
      <w:r w:rsidRPr="00332535">
        <w:rPr>
          <w:sz w:val="28"/>
          <w:szCs w:val="28"/>
        </w:rPr>
        <w:t>УК «</w:t>
      </w:r>
      <w:r w:rsidR="00790581">
        <w:rPr>
          <w:sz w:val="28"/>
          <w:szCs w:val="28"/>
        </w:rPr>
        <w:t>Центральная районная библиотека</w:t>
      </w:r>
      <w:r w:rsidRPr="00332535">
        <w:rPr>
          <w:sz w:val="28"/>
          <w:szCs w:val="28"/>
        </w:rPr>
        <w:t xml:space="preserve">» в натуральных показателях  планируется исходя из данных статистического наблюдения </w:t>
      </w:r>
      <w:r w:rsidR="0096357A">
        <w:rPr>
          <w:sz w:val="28"/>
          <w:szCs w:val="28"/>
        </w:rPr>
        <w:t xml:space="preserve">по форме 6-НК </w:t>
      </w:r>
      <w:r w:rsidRPr="00332535">
        <w:rPr>
          <w:sz w:val="28"/>
          <w:szCs w:val="28"/>
        </w:rPr>
        <w:t>за предыдущие годы. В качестве основных факторов, влияющих на объем потребности в оказании услуг в сфере библиотечного дела выделяются: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lastRenderedPageBreak/>
        <w:t>- рост социальной востребованности и, следовательно, посещаемости библиотеки;</w:t>
      </w:r>
    </w:p>
    <w:p w:rsidR="006315AE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необходимость обеспечения безопасности населения при посещении культурно-массовых библиотечных мероприятий</w:t>
      </w:r>
      <w:r w:rsidR="0096357A">
        <w:rPr>
          <w:sz w:val="28"/>
          <w:szCs w:val="28"/>
        </w:rPr>
        <w:t>, а также библиотечного фонда</w:t>
      </w:r>
      <w:r w:rsidRPr="00332535">
        <w:rPr>
          <w:sz w:val="28"/>
          <w:szCs w:val="28"/>
        </w:rPr>
        <w:t>;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необходимость развития материально-технической базы учреждения, что обусловлено увеличением требуемых объемов работ по текущему ремонту помещений и коммуникаций;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рост потребности в квалифицированных кадрах для отрасли.</w:t>
      </w:r>
    </w:p>
    <w:p w:rsidR="006315AE" w:rsidRDefault="00376C97" w:rsidP="006315AE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В сфере библиотечного дела  осуществляется оказание следующих муниципальных услуг:</w:t>
      </w:r>
    </w:p>
    <w:p w:rsidR="00376C97" w:rsidRPr="00332535" w:rsidRDefault="00376C97" w:rsidP="00376C97">
      <w:pPr>
        <w:shd w:val="clear" w:color="auto" w:fill="FFFFFF"/>
        <w:ind w:firstLine="709"/>
        <w:jc w:val="both"/>
        <w:rPr>
          <w:bCs/>
          <w:color w:val="000000"/>
          <w:kern w:val="28"/>
          <w:sz w:val="28"/>
          <w:szCs w:val="28"/>
          <w:lang w:eastAsia="en-US"/>
        </w:rPr>
      </w:pPr>
      <w:r w:rsidRPr="00332535">
        <w:rPr>
          <w:color w:val="000000"/>
          <w:sz w:val="28"/>
          <w:szCs w:val="28"/>
        </w:rPr>
        <w:t>-Б</w:t>
      </w:r>
      <w:r w:rsidRPr="00332535">
        <w:rPr>
          <w:bCs/>
          <w:color w:val="000000"/>
          <w:kern w:val="28"/>
          <w:sz w:val="28"/>
          <w:szCs w:val="28"/>
          <w:lang w:eastAsia="en-US"/>
        </w:rPr>
        <w:t>иблиотечное, информационное и справочное обслуживание населения.</w:t>
      </w:r>
    </w:p>
    <w:p w:rsidR="0036781E" w:rsidRDefault="00376C97" w:rsidP="00376C97">
      <w:pPr>
        <w:pStyle w:val="a3"/>
        <w:ind w:firstLine="540"/>
        <w:jc w:val="both"/>
        <w:rPr>
          <w:sz w:val="28"/>
          <w:szCs w:val="28"/>
        </w:rPr>
      </w:pPr>
      <w:r w:rsidRPr="00332535">
        <w:rPr>
          <w:sz w:val="28"/>
          <w:szCs w:val="28"/>
        </w:rPr>
        <w:t xml:space="preserve">Анализ основных показателей, характеризующих развитие библиотечного дела в районе, свидетельствует о том, что в целом востребованность учреждения остается стабильной. </w:t>
      </w:r>
      <w:r w:rsidR="0096357A">
        <w:rPr>
          <w:sz w:val="28"/>
          <w:szCs w:val="28"/>
        </w:rPr>
        <w:t xml:space="preserve"> </w:t>
      </w:r>
      <w:r w:rsidRPr="00332535">
        <w:rPr>
          <w:sz w:val="28"/>
          <w:szCs w:val="28"/>
        </w:rPr>
        <w:t xml:space="preserve">Плановые показатели по предоставлению услуг населению в сфере библиотечного дела разрабатываются и устанавливаются отделом культуры администрации муниципального района исходя из прогнозируемой потребности и, рассчитывается, исходя из числа пользователей учреждения. </w:t>
      </w:r>
      <w:r w:rsidR="0096357A">
        <w:rPr>
          <w:sz w:val="28"/>
          <w:szCs w:val="28"/>
        </w:rPr>
        <w:t>За период с 201</w:t>
      </w:r>
      <w:r w:rsidR="002D233A">
        <w:rPr>
          <w:sz w:val="28"/>
          <w:szCs w:val="28"/>
        </w:rPr>
        <w:t>7</w:t>
      </w:r>
      <w:r w:rsidR="0096357A">
        <w:rPr>
          <w:sz w:val="28"/>
          <w:szCs w:val="28"/>
        </w:rPr>
        <w:t xml:space="preserve"> года по 201</w:t>
      </w:r>
      <w:r w:rsidR="009C62E7">
        <w:rPr>
          <w:sz w:val="28"/>
          <w:szCs w:val="28"/>
        </w:rPr>
        <w:t>8</w:t>
      </w:r>
      <w:r w:rsidR="0096357A">
        <w:rPr>
          <w:sz w:val="28"/>
          <w:szCs w:val="28"/>
        </w:rPr>
        <w:t xml:space="preserve"> год наблюдается </w:t>
      </w:r>
      <w:r w:rsidR="003477F1">
        <w:rPr>
          <w:sz w:val="28"/>
          <w:szCs w:val="28"/>
        </w:rPr>
        <w:t xml:space="preserve">повышение </w:t>
      </w:r>
      <w:r w:rsidR="0096357A">
        <w:rPr>
          <w:sz w:val="28"/>
          <w:szCs w:val="28"/>
        </w:rPr>
        <w:t>показателя по посещению библиотеки. В 201</w:t>
      </w:r>
      <w:r w:rsidR="002D233A">
        <w:rPr>
          <w:sz w:val="28"/>
          <w:szCs w:val="28"/>
        </w:rPr>
        <w:t>8</w:t>
      </w:r>
      <w:r w:rsidR="0096357A">
        <w:rPr>
          <w:sz w:val="28"/>
          <w:szCs w:val="28"/>
        </w:rPr>
        <w:t xml:space="preserve"> году число </w:t>
      </w:r>
      <w:r w:rsidR="00850352">
        <w:rPr>
          <w:sz w:val="28"/>
          <w:szCs w:val="28"/>
        </w:rPr>
        <w:t>количество посещений составило</w:t>
      </w:r>
      <w:r w:rsidR="002D233A">
        <w:rPr>
          <w:sz w:val="28"/>
          <w:szCs w:val="28"/>
        </w:rPr>
        <w:t>13040</w:t>
      </w:r>
      <w:r w:rsidR="00850352">
        <w:rPr>
          <w:sz w:val="28"/>
          <w:szCs w:val="28"/>
        </w:rPr>
        <w:t>, в 201</w:t>
      </w:r>
      <w:r w:rsidR="002D233A">
        <w:rPr>
          <w:sz w:val="28"/>
          <w:szCs w:val="28"/>
        </w:rPr>
        <w:t>9</w:t>
      </w:r>
      <w:r w:rsidR="00850352">
        <w:rPr>
          <w:sz w:val="28"/>
          <w:szCs w:val="28"/>
        </w:rPr>
        <w:t xml:space="preserve"> году </w:t>
      </w:r>
      <w:r w:rsidR="002D233A">
        <w:rPr>
          <w:sz w:val="28"/>
          <w:szCs w:val="28"/>
        </w:rPr>
        <w:t xml:space="preserve">в связи с правильным подсчетом показателей </w:t>
      </w:r>
      <w:r w:rsidR="00850352">
        <w:rPr>
          <w:sz w:val="28"/>
          <w:szCs w:val="28"/>
        </w:rPr>
        <w:t xml:space="preserve">количество посещений составило </w:t>
      </w:r>
      <w:r w:rsidR="002D233A">
        <w:rPr>
          <w:sz w:val="28"/>
          <w:szCs w:val="28"/>
        </w:rPr>
        <w:t>11948</w:t>
      </w:r>
      <w:r w:rsidR="0096357A">
        <w:rPr>
          <w:sz w:val="28"/>
          <w:szCs w:val="28"/>
        </w:rPr>
        <w:t>.</w:t>
      </w:r>
    </w:p>
    <w:p w:rsidR="00376C97" w:rsidRPr="00332535" w:rsidRDefault="00376C97" w:rsidP="00376C97">
      <w:pPr>
        <w:pStyle w:val="2"/>
        <w:ind w:firstLine="540"/>
        <w:rPr>
          <w:szCs w:val="28"/>
        </w:rPr>
      </w:pPr>
      <w:r w:rsidRPr="00332535">
        <w:rPr>
          <w:szCs w:val="28"/>
        </w:rPr>
        <w:t>В целом  удовлетворение потребности в услугах сферы библиотечного дела за период 20</w:t>
      </w:r>
      <w:r w:rsidR="00761020">
        <w:rPr>
          <w:szCs w:val="28"/>
        </w:rPr>
        <w:t>1</w:t>
      </w:r>
      <w:r w:rsidR="002D233A">
        <w:rPr>
          <w:szCs w:val="28"/>
        </w:rPr>
        <w:t>7</w:t>
      </w:r>
      <w:r w:rsidRPr="00332535">
        <w:rPr>
          <w:szCs w:val="28"/>
        </w:rPr>
        <w:t xml:space="preserve"> –  20</w:t>
      </w:r>
      <w:r w:rsidR="00761020">
        <w:rPr>
          <w:szCs w:val="28"/>
        </w:rPr>
        <w:t>1</w:t>
      </w:r>
      <w:r w:rsidR="002D233A">
        <w:rPr>
          <w:szCs w:val="28"/>
        </w:rPr>
        <w:t>9</w:t>
      </w:r>
      <w:r w:rsidRPr="00332535">
        <w:rPr>
          <w:szCs w:val="28"/>
        </w:rPr>
        <w:t xml:space="preserve"> гг. складывается на уровне, соответствующем существующей потребности. </w:t>
      </w:r>
    </w:p>
    <w:p w:rsidR="00376C97" w:rsidRPr="00332535" w:rsidRDefault="00376C97" w:rsidP="00376C97">
      <w:pPr>
        <w:pStyle w:val="2"/>
        <w:ind w:firstLine="540"/>
        <w:rPr>
          <w:szCs w:val="28"/>
        </w:rPr>
      </w:pPr>
      <w:r w:rsidRPr="00332535">
        <w:rPr>
          <w:szCs w:val="28"/>
        </w:rPr>
        <w:t xml:space="preserve">Финансовое обеспечение потребности в разрезе услуг библиотечного дела  производится в полном объеме. </w:t>
      </w:r>
    </w:p>
    <w:p w:rsidR="0036781E" w:rsidRDefault="00376C97" w:rsidP="0036781E">
      <w:pPr>
        <w:ind w:firstLine="540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В целом, оценка потребности в услугах сферы библиотечного дела свидетельствует о сохранении динамики роста числа читателей библиотек, что обусловлено целенаправленной работой по изучению потребности в услугах,  расширению спектра оказываемых услуг, внедрению новых форм обслуживания населения. Учреждение активно развивает сотрудничество с образовательными учреждениями</w:t>
      </w:r>
      <w:r w:rsidR="0036781E">
        <w:rPr>
          <w:sz w:val="28"/>
          <w:szCs w:val="28"/>
        </w:rPr>
        <w:t xml:space="preserve">. </w:t>
      </w:r>
      <w:proofErr w:type="gramStart"/>
      <w:r w:rsidRPr="00332535">
        <w:rPr>
          <w:sz w:val="28"/>
          <w:szCs w:val="28"/>
        </w:rPr>
        <w:t>Растет востребованность информационных ресурсов  учреждения в связи с информатизацией библиотечных процессов, что отражает процесс превращения учреждения в современный центры информации, соответствующие изменяющимся запросам жителей района.</w:t>
      </w:r>
      <w:proofErr w:type="gramEnd"/>
    </w:p>
    <w:p w:rsidR="00A12C38" w:rsidRDefault="00A12C38" w:rsidP="0036781E">
      <w:pPr>
        <w:ind w:firstLine="540"/>
        <w:jc w:val="both"/>
        <w:rPr>
          <w:sz w:val="28"/>
          <w:szCs w:val="28"/>
        </w:rPr>
      </w:pPr>
    </w:p>
    <w:p w:rsidR="0036781E" w:rsidRDefault="0036781E" w:rsidP="0036781E">
      <w:pPr>
        <w:ind w:firstLine="540"/>
        <w:jc w:val="both"/>
        <w:rPr>
          <w:sz w:val="28"/>
          <w:szCs w:val="28"/>
        </w:rPr>
      </w:pPr>
    </w:p>
    <w:p w:rsidR="0036781E" w:rsidRPr="0036781E" w:rsidRDefault="00296B89" w:rsidP="003678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 w:rsidR="0036781E">
        <w:rPr>
          <w:sz w:val="28"/>
          <w:szCs w:val="28"/>
        </w:rPr>
        <w:t xml:space="preserve">                                         </w:t>
      </w:r>
      <w:r w:rsidR="001D26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Туранова Н.А.</w:t>
      </w:r>
    </w:p>
    <w:sectPr w:rsidR="0036781E" w:rsidRPr="0036781E" w:rsidSect="006315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8CF70"/>
    <w:lvl w:ilvl="0">
      <w:numFmt w:val="bullet"/>
      <w:lvlText w:val="*"/>
      <w:lvlJc w:val="left"/>
    </w:lvl>
  </w:abstractNum>
  <w:abstractNum w:abstractNumId="1">
    <w:nsid w:val="29530359"/>
    <w:multiLevelType w:val="hybridMultilevel"/>
    <w:tmpl w:val="1504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259E"/>
    <w:rsid w:val="00040DC9"/>
    <w:rsid w:val="00190816"/>
    <w:rsid w:val="001B4A9B"/>
    <w:rsid w:val="001D2694"/>
    <w:rsid w:val="00296B89"/>
    <w:rsid w:val="002D233A"/>
    <w:rsid w:val="00332186"/>
    <w:rsid w:val="003477F1"/>
    <w:rsid w:val="0036781E"/>
    <w:rsid w:val="00376C97"/>
    <w:rsid w:val="00395509"/>
    <w:rsid w:val="003E3991"/>
    <w:rsid w:val="004B1043"/>
    <w:rsid w:val="004B2C5C"/>
    <w:rsid w:val="00597B65"/>
    <w:rsid w:val="006315AE"/>
    <w:rsid w:val="00742964"/>
    <w:rsid w:val="00761020"/>
    <w:rsid w:val="00790581"/>
    <w:rsid w:val="00850352"/>
    <w:rsid w:val="008533BC"/>
    <w:rsid w:val="00897D2A"/>
    <w:rsid w:val="0096357A"/>
    <w:rsid w:val="009A7FDF"/>
    <w:rsid w:val="009C62E7"/>
    <w:rsid w:val="00A12C38"/>
    <w:rsid w:val="00A30AED"/>
    <w:rsid w:val="00B35CEB"/>
    <w:rsid w:val="00B40520"/>
    <w:rsid w:val="00BC773C"/>
    <w:rsid w:val="00BE6918"/>
    <w:rsid w:val="00C60D7F"/>
    <w:rsid w:val="00C84725"/>
    <w:rsid w:val="00D9259E"/>
    <w:rsid w:val="00DC4107"/>
    <w:rsid w:val="00DC675F"/>
    <w:rsid w:val="00DD525C"/>
    <w:rsid w:val="00DF0C19"/>
    <w:rsid w:val="00E14429"/>
    <w:rsid w:val="00F72BB9"/>
    <w:rsid w:val="00FB7E16"/>
    <w:rsid w:val="00FC27B7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6C9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6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76C97"/>
    <w:pPr>
      <w:widowControl w:val="0"/>
      <w:autoSpaceDE w:val="0"/>
      <w:autoSpaceDN w:val="0"/>
      <w:adjustRightInd w:val="0"/>
      <w:spacing w:line="318" w:lineRule="exact"/>
      <w:ind w:firstLine="701"/>
      <w:jc w:val="both"/>
    </w:pPr>
  </w:style>
  <w:style w:type="paragraph" w:customStyle="1" w:styleId="Style4">
    <w:name w:val="Style4"/>
    <w:basedOn w:val="a"/>
    <w:rsid w:val="00376C9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76C9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76C97"/>
    <w:pPr>
      <w:widowControl w:val="0"/>
      <w:autoSpaceDE w:val="0"/>
      <w:autoSpaceDN w:val="0"/>
      <w:adjustRightInd w:val="0"/>
      <w:spacing w:line="322" w:lineRule="exact"/>
      <w:ind w:firstLine="355"/>
      <w:jc w:val="both"/>
    </w:pPr>
  </w:style>
  <w:style w:type="paragraph" w:customStyle="1" w:styleId="Style8">
    <w:name w:val="Style8"/>
    <w:basedOn w:val="a"/>
    <w:rsid w:val="00376C97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376C97"/>
    <w:pPr>
      <w:widowControl w:val="0"/>
      <w:autoSpaceDE w:val="0"/>
      <w:autoSpaceDN w:val="0"/>
      <w:adjustRightInd w:val="0"/>
      <w:spacing w:line="326" w:lineRule="exact"/>
      <w:ind w:hanging="355"/>
    </w:pPr>
  </w:style>
  <w:style w:type="character" w:customStyle="1" w:styleId="FontStyle12">
    <w:name w:val="Font Style12"/>
    <w:basedOn w:val="a0"/>
    <w:rsid w:val="00376C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76C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376C9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rsid w:val="00376C97"/>
    <w:pPr>
      <w:spacing w:after="120"/>
    </w:pPr>
  </w:style>
  <w:style w:type="character" w:customStyle="1" w:styleId="a4">
    <w:name w:val="Основной текст Знак"/>
    <w:basedOn w:val="a0"/>
    <w:link w:val="a3"/>
    <w:rsid w:val="00376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CF3E-6D34-4785-91A9-1D535B1B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2016-01-21T10:53:00Z</cp:lastPrinted>
  <dcterms:created xsi:type="dcterms:W3CDTF">2020-01-30T02:21:00Z</dcterms:created>
  <dcterms:modified xsi:type="dcterms:W3CDTF">2020-01-30T02:21:00Z</dcterms:modified>
</cp:coreProperties>
</file>