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68DB">
        <w:rPr>
          <w:rFonts w:ascii="Times New Roman" w:hAnsi="Times New Roman" w:cs="Times New Roman"/>
          <w:sz w:val="28"/>
          <w:szCs w:val="28"/>
        </w:rPr>
        <w:t>ельское поселение «Зареченское»</w:t>
      </w: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с. Заречное</w:t>
      </w:r>
    </w:p>
    <w:p w:rsidR="00D02F2E" w:rsidRPr="000168DB" w:rsidRDefault="00D02F2E" w:rsidP="00D02F2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октября 2020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№</w:t>
      </w:r>
      <w:r w:rsidR="00B35EF0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2E" w:rsidRDefault="00D02F2E" w:rsidP="00D02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168DB">
        <w:rPr>
          <w:rFonts w:ascii="Times New Roman" w:hAnsi="Times New Roman" w:cs="Times New Roman"/>
          <w:b/>
          <w:sz w:val="28"/>
          <w:szCs w:val="28"/>
        </w:rPr>
        <w:t>количественного</w:t>
      </w:r>
      <w:proofErr w:type="gramEnd"/>
      <w:r w:rsidRPr="00016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F2E" w:rsidRPr="000168DB" w:rsidRDefault="00D02F2E" w:rsidP="00D02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 xml:space="preserve">и персонального состава </w:t>
      </w:r>
    </w:p>
    <w:p w:rsidR="00D02F2E" w:rsidRPr="000168DB" w:rsidRDefault="00D02F2E" w:rsidP="00D02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постоянных комиссий Совета сельского</w:t>
      </w:r>
    </w:p>
    <w:p w:rsidR="00D02F2E" w:rsidRPr="000168DB" w:rsidRDefault="00D02F2E" w:rsidP="00D02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поселения «Зареченское»</w:t>
      </w:r>
    </w:p>
    <w:p w:rsidR="00D02F2E" w:rsidRPr="000168DB" w:rsidRDefault="00D02F2E" w:rsidP="00D0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В соответствии со ст. 16 Регламента Совета сельского поселения «Зареченское», Совет сельского поселения «Зареченское» </w:t>
      </w:r>
      <w:r w:rsidRPr="000168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- Утвердить постоянную комиссию по экономическим и финансовым вопросам в количестве 3-х - депутатов:</w:t>
      </w:r>
    </w:p>
    <w:p w:rsidR="00D02F2E" w:rsidRPr="00C60483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1.</w:t>
      </w:r>
      <w:r w:rsidRPr="00C60483">
        <w:rPr>
          <w:rFonts w:ascii="Times New Roman" w:hAnsi="Times New Roman" w:cs="Times New Roman"/>
          <w:sz w:val="28"/>
          <w:szCs w:val="28"/>
        </w:rPr>
        <w:t>Лиханов В.Д.</w:t>
      </w:r>
    </w:p>
    <w:p w:rsidR="00D02F2E" w:rsidRPr="00C60483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8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Радаева Н В.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Азарова Ю.С.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- Утвердить постоянную комиссию по вопросам жилищно – коммунального хозяйства и благоустройства в количестве 3-х - депутатов: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Головина М.Г.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Верхотурова Л.И.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Ревякина Т.Н.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- Утвердить постоянную комиссию по социальным вопросам в количестве 2-х - депутатов:</w:t>
      </w:r>
    </w:p>
    <w:p w:rsidR="00D02F2E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Глазиров С.А.</w:t>
      </w:r>
    </w:p>
    <w:p w:rsidR="00D02F2E" w:rsidRPr="000168DB" w:rsidRDefault="00D02F2E" w:rsidP="00D02F2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68D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Головина Л.С.</w:t>
      </w: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2E" w:rsidRPr="000168DB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F2E" w:rsidRDefault="00D02F2E" w:rsidP="00D0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168DB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01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2E" w:rsidRPr="000168DB" w:rsidRDefault="00D02F2E" w:rsidP="00D02F2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поселения «Зареченское»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Л.С. Верхотуров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B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6CDB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5EF0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2F2E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2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2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2020-10-05T11:02:00Z</dcterms:created>
  <dcterms:modified xsi:type="dcterms:W3CDTF">2020-10-05T13:37:00Z</dcterms:modified>
</cp:coreProperties>
</file>