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180" w:rsidRPr="00D60531" w:rsidRDefault="00555180" w:rsidP="00D60531">
      <w:pPr>
        <w:ind w:firstLine="540"/>
        <w:jc w:val="both"/>
        <w:rPr>
          <w:rFonts w:ascii="Arial" w:hAnsi="Arial" w:cs="Arial"/>
          <w:b/>
          <w:sz w:val="32"/>
          <w:szCs w:val="32"/>
        </w:rPr>
      </w:pPr>
      <w:r w:rsidRPr="00D60531">
        <w:rPr>
          <w:rFonts w:ascii="Arial" w:hAnsi="Arial" w:cs="Arial"/>
          <w:b/>
          <w:sz w:val="32"/>
          <w:szCs w:val="32"/>
        </w:rPr>
        <w:t>СОВЕТ</w:t>
      </w:r>
      <w:r w:rsidR="00D60531" w:rsidRPr="00D60531">
        <w:rPr>
          <w:rFonts w:ascii="Arial" w:hAnsi="Arial" w:cs="Arial"/>
          <w:b/>
          <w:sz w:val="32"/>
          <w:szCs w:val="32"/>
        </w:rPr>
        <w:t xml:space="preserve"> </w:t>
      </w:r>
      <w:r w:rsidRPr="00D60531">
        <w:rPr>
          <w:rFonts w:ascii="Arial" w:hAnsi="Arial" w:cs="Arial"/>
          <w:b/>
          <w:sz w:val="32"/>
          <w:szCs w:val="32"/>
        </w:rPr>
        <w:t>МУНИЦ</w:t>
      </w:r>
      <w:r w:rsidR="008E0788" w:rsidRPr="00D60531">
        <w:rPr>
          <w:rFonts w:ascii="Arial" w:hAnsi="Arial" w:cs="Arial"/>
          <w:b/>
          <w:sz w:val="32"/>
          <w:szCs w:val="32"/>
        </w:rPr>
        <w:t>И</w:t>
      </w:r>
      <w:r w:rsidRPr="00D60531">
        <w:rPr>
          <w:rFonts w:ascii="Arial" w:hAnsi="Arial" w:cs="Arial"/>
          <w:b/>
          <w:sz w:val="32"/>
          <w:szCs w:val="32"/>
        </w:rPr>
        <w:t xml:space="preserve">ПАЛЬНОГО </w:t>
      </w:r>
      <w:proofErr w:type="gramStart"/>
      <w:r w:rsidRPr="00D60531">
        <w:rPr>
          <w:rFonts w:ascii="Arial" w:hAnsi="Arial" w:cs="Arial"/>
          <w:b/>
          <w:sz w:val="32"/>
          <w:szCs w:val="32"/>
        </w:rPr>
        <w:t>РАЙОНА</w:t>
      </w:r>
      <w:r w:rsidR="00D60531" w:rsidRPr="00D60531">
        <w:rPr>
          <w:rFonts w:ascii="Arial" w:hAnsi="Arial" w:cs="Arial"/>
          <w:b/>
          <w:sz w:val="32"/>
          <w:szCs w:val="32"/>
        </w:rPr>
        <w:t xml:space="preserve"> </w:t>
      </w:r>
      <w:r w:rsidRPr="00D60531">
        <w:rPr>
          <w:rFonts w:ascii="Arial" w:hAnsi="Arial" w:cs="Arial"/>
          <w:b/>
          <w:sz w:val="32"/>
          <w:szCs w:val="32"/>
        </w:rPr>
        <w:t xml:space="preserve"> «</w:t>
      </w:r>
      <w:proofErr w:type="gramEnd"/>
      <w:r w:rsidRPr="00D60531">
        <w:rPr>
          <w:rFonts w:ascii="Arial" w:hAnsi="Arial" w:cs="Arial"/>
          <w:b/>
          <w:sz w:val="32"/>
          <w:szCs w:val="32"/>
        </w:rPr>
        <w:t>ТУНГИРО-ОЛЁКМИНСКИЙ РАЙОН»</w:t>
      </w:r>
      <w:r w:rsidR="00D60531" w:rsidRPr="00D60531">
        <w:rPr>
          <w:rFonts w:ascii="Arial" w:hAnsi="Arial" w:cs="Arial"/>
          <w:b/>
          <w:sz w:val="32"/>
          <w:szCs w:val="32"/>
        </w:rPr>
        <w:t xml:space="preserve"> </w:t>
      </w:r>
      <w:r w:rsidRPr="00D60531">
        <w:rPr>
          <w:rFonts w:ascii="Arial" w:hAnsi="Arial" w:cs="Arial"/>
          <w:b/>
          <w:sz w:val="32"/>
          <w:szCs w:val="32"/>
        </w:rPr>
        <w:t>ЗАБАЙКАЛЬСКОГО КРАЯ</w:t>
      </w:r>
    </w:p>
    <w:p w:rsidR="00555180" w:rsidRPr="00D60531" w:rsidRDefault="00555180" w:rsidP="00555180">
      <w:pPr>
        <w:ind w:firstLine="540"/>
        <w:jc w:val="center"/>
        <w:rPr>
          <w:rFonts w:ascii="Arial" w:hAnsi="Arial" w:cs="Arial"/>
          <w:b/>
          <w:sz w:val="32"/>
          <w:szCs w:val="32"/>
        </w:rPr>
      </w:pPr>
    </w:p>
    <w:p w:rsidR="00555180" w:rsidRPr="00D60531" w:rsidRDefault="00555180" w:rsidP="00555180">
      <w:pPr>
        <w:ind w:firstLine="540"/>
        <w:jc w:val="center"/>
        <w:rPr>
          <w:rFonts w:ascii="Arial" w:hAnsi="Arial" w:cs="Arial"/>
          <w:b/>
          <w:sz w:val="32"/>
          <w:szCs w:val="32"/>
        </w:rPr>
      </w:pPr>
    </w:p>
    <w:p w:rsidR="00555180" w:rsidRPr="00D60531" w:rsidRDefault="00555180" w:rsidP="00555180">
      <w:pPr>
        <w:tabs>
          <w:tab w:val="left" w:pos="3720"/>
          <w:tab w:val="center" w:pos="4947"/>
        </w:tabs>
        <w:ind w:firstLine="540"/>
        <w:rPr>
          <w:rFonts w:ascii="Arial" w:hAnsi="Arial" w:cs="Arial"/>
          <w:b/>
          <w:sz w:val="32"/>
          <w:szCs w:val="32"/>
        </w:rPr>
      </w:pPr>
      <w:r w:rsidRPr="00D60531">
        <w:rPr>
          <w:rFonts w:ascii="Arial" w:hAnsi="Arial" w:cs="Arial"/>
          <w:b/>
          <w:sz w:val="32"/>
          <w:szCs w:val="32"/>
        </w:rPr>
        <w:tab/>
        <w:t>РЕШЕНИЕ</w:t>
      </w:r>
    </w:p>
    <w:p w:rsidR="00555180" w:rsidRDefault="00555180" w:rsidP="00555180">
      <w:pPr>
        <w:tabs>
          <w:tab w:val="left" w:pos="3720"/>
          <w:tab w:val="center" w:pos="4947"/>
        </w:tabs>
        <w:ind w:firstLine="540"/>
        <w:rPr>
          <w:b/>
          <w:sz w:val="36"/>
          <w:szCs w:val="36"/>
        </w:rPr>
      </w:pPr>
    </w:p>
    <w:p w:rsidR="00D60531" w:rsidRDefault="00D60531" w:rsidP="00555180">
      <w:pPr>
        <w:tabs>
          <w:tab w:val="left" w:pos="3720"/>
          <w:tab w:val="center" w:pos="4947"/>
        </w:tabs>
        <w:ind w:firstLine="540"/>
        <w:rPr>
          <w:b/>
          <w:sz w:val="36"/>
          <w:szCs w:val="36"/>
        </w:rPr>
      </w:pPr>
    </w:p>
    <w:p w:rsidR="00555180" w:rsidRPr="006970ED" w:rsidRDefault="00A11080" w:rsidP="00A11080">
      <w:pPr>
        <w:tabs>
          <w:tab w:val="left" w:pos="3720"/>
          <w:tab w:val="center" w:pos="4947"/>
        </w:tabs>
        <w:rPr>
          <w:rFonts w:ascii="Arial" w:hAnsi="Arial" w:cs="Arial"/>
        </w:rPr>
      </w:pPr>
      <w:r w:rsidRPr="006970ED">
        <w:rPr>
          <w:rFonts w:ascii="Arial" w:hAnsi="Arial" w:cs="Arial"/>
        </w:rPr>
        <w:t>29</w:t>
      </w:r>
      <w:r w:rsidR="001A7BC4" w:rsidRPr="006970ED">
        <w:rPr>
          <w:rFonts w:ascii="Arial" w:hAnsi="Arial" w:cs="Arial"/>
        </w:rPr>
        <w:t xml:space="preserve"> декабря</w:t>
      </w:r>
      <w:r w:rsidR="00E36080" w:rsidRPr="006970ED">
        <w:rPr>
          <w:rFonts w:ascii="Arial" w:hAnsi="Arial" w:cs="Arial"/>
        </w:rPr>
        <w:t xml:space="preserve"> 2017</w:t>
      </w:r>
      <w:r w:rsidR="00555180" w:rsidRPr="006970ED">
        <w:rPr>
          <w:rFonts w:ascii="Arial" w:hAnsi="Arial" w:cs="Arial"/>
        </w:rPr>
        <w:t xml:space="preserve"> года                                         </w:t>
      </w:r>
      <w:r w:rsidR="0050363D" w:rsidRPr="006970ED">
        <w:rPr>
          <w:rFonts w:ascii="Arial" w:hAnsi="Arial" w:cs="Arial"/>
        </w:rPr>
        <w:t xml:space="preserve">        </w:t>
      </w:r>
      <w:r w:rsidR="00555180" w:rsidRPr="006970ED">
        <w:rPr>
          <w:rFonts w:ascii="Arial" w:hAnsi="Arial" w:cs="Arial"/>
        </w:rPr>
        <w:t xml:space="preserve"> </w:t>
      </w:r>
      <w:r w:rsidRPr="006970ED">
        <w:rPr>
          <w:rFonts w:ascii="Arial" w:hAnsi="Arial" w:cs="Arial"/>
        </w:rPr>
        <w:t xml:space="preserve">                  </w:t>
      </w:r>
      <w:r w:rsidR="006970ED">
        <w:rPr>
          <w:rFonts w:ascii="Arial" w:hAnsi="Arial" w:cs="Arial"/>
        </w:rPr>
        <w:t xml:space="preserve">          </w:t>
      </w:r>
      <w:r w:rsidRPr="006970ED">
        <w:rPr>
          <w:rFonts w:ascii="Arial" w:hAnsi="Arial" w:cs="Arial"/>
        </w:rPr>
        <w:t xml:space="preserve">             </w:t>
      </w:r>
      <w:r w:rsidR="00555180" w:rsidRPr="006970ED">
        <w:rPr>
          <w:rFonts w:ascii="Arial" w:hAnsi="Arial" w:cs="Arial"/>
        </w:rPr>
        <w:t xml:space="preserve"> </w:t>
      </w:r>
      <w:r w:rsidR="00625394">
        <w:rPr>
          <w:rFonts w:ascii="Arial" w:hAnsi="Arial" w:cs="Arial"/>
        </w:rPr>
        <w:t xml:space="preserve">               </w:t>
      </w:r>
      <w:r w:rsidR="00555180" w:rsidRPr="006970ED">
        <w:rPr>
          <w:rFonts w:ascii="Arial" w:hAnsi="Arial" w:cs="Arial"/>
        </w:rPr>
        <w:t xml:space="preserve"> № </w:t>
      </w:r>
      <w:r w:rsidR="001A7BC4" w:rsidRPr="006970ED">
        <w:rPr>
          <w:rFonts w:ascii="Arial" w:hAnsi="Arial" w:cs="Arial"/>
        </w:rPr>
        <w:t>78</w:t>
      </w:r>
    </w:p>
    <w:p w:rsidR="00555180" w:rsidRPr="006970ED" w:rsidRDefault="00555180" w:rsidP="007116DF">
      <w:pPr>
        <w:tabs>
          <w:tab w:val="left" w:pos="3720"/>
          <w:tab w:val="center" w:pos="4947"/>
        </w:tabs>
        <w:rPr>
          <w:rFonts w:ascii="Arial" w:hAnsi="Arial" w:cs="Arial"/>
        </w:rPr>
      </w:pPr>
    </w:p>
    <w:p w:rsidR="00D60531" w:rsidRDefault="00D60531" w:rsidP="00881CEC">
      <w:pPr>
        <w:tabs>
          <w:tab w:val="left" w:pos="3720"/>
          <w:tab w:val="center" w:pos="4947"/>
        </w:tabs>
        <w:ind w:firstLine="540"/>
        <w:jc w:val="center"/>
        <w:rPr>
          <w:rFonts w:ascii="Arial" w:hAnsi="Arial" w:cs="Arial"/>
        </w:rPr>
      </w:pPr>
    </w:p>
    <w:p w:rsidR="00555180" w:rsidRPr="006970ED" w:rsidRDefault="00881CEC" w:rsidP="00881CEC">
      <w:pPr>
        <w:tabs>
          <w:tab w:val="left" w:pos="3720"/>
          <w:tab w:val="center" w:pos="4947"/>
        </w:tabs>
        <w:ind w:firstLine="540"/>
        <w:jc w:val="center"/>
        <w:rPr>
          <w:rFonts w:ascii="Arial" w:hAnsi="Arial" w:cs="Arial"/>
        </w:rPr>
      </w:pPr>
      <w:r w:rsidRPr="006970ED">
        <w:rPr>
          <w:rFonts w:ascii="Arial" w:hAnsi="Arial" w:cs="Arial"/>
        </w:rPr>
        <w:t>с</w:t>
      </w:r>
      <w:r w:rsidR="00D60531">
        <w:rPr>
          <w:rFonts w:ascii="Arial" w:hAnsi="Arial" w:cs="Arial"/>
        </w:rPr>
        <w:t>ело</w:t>
      </w:r>
      <w:r w:rsidRPr="006970ED">
        <w:rPr>
          <w:rFonts w:ascii="Arial" w:hAnsi="Arial" w:cs="Arial"/>
        </w:rPr>
        <w:t xml:space="preserve"> Тупик</w:t>
      </w:r>
    </w:p>
    <w:p w:rsidR="00881CEC" w:rsidRDefault="00881CEC" w:rsidP="00881CEC">
      <w:pPr>
        <w:tabs>
          <w:tab w:val="left" w:pos="3720"/>
          <w:tab w:val="center" w:pos="4947"/>
        </w:tabs>
        <w:ind w:firstLine="540"/>
        <w:jc w:val="center"/>
        <w:rPr>
          <w:sz w:val="28"/>
          <w:szCs w:val="28"/>
        </w:rPr>
      </w:pPr>
    </w:p>
    <w:p w:rsidR="00D60531" w:rsidRDefault="00D60531" w:rsidP="00881CEC">
      <w:pPr>
        <w:tabs>
          <w:tab w:val="left" w:pos="3720"/>
          <w:tab w:val="center" w:pos="4947"/>
        </w:tabs>
        <w:ind w:firstLine="540"/>
        <w:jc w:val="center"/>
        <w:rPr>
          <w:sz w:val="28"/>
          <w:szCs w:val="28"/>
        </w:rPr>
      </w:pPr>
    </w:p>
    <w:p w:rsidR="00555180" w:rsidRPr="006970ED" w:rsidRDefault="00555180" w:rsidP="00555180">
      <w:pPr>
        <w:pStyle w:val="a6"/>
        <w:ind w:firstLine="0"/>
        <w:jc w:val="center"/>
        <w:rPr>
          <w:rFonts w:ascii="Arial" w:hAnsi="Arial" w:cs="Arial"/>
          <w:b/>
          <w:sz w:val="32"/>
          <w:szCs w:val="32"/>
        </w:rPr>
      </w:pPr>
      <w:r w:rsidRPr="006970ED">
        <w:rPr>
          <w:rFonts w:ascii="Arial" w:hAnsi="Arial" w:cs="Arial"/>
          <w:b/>
          <w:sz w:val="32"/>
          <w:szCs w:val="32"/>
        </w:rPr>
        <w:t xml:space="preserve">Об </w:t>
      </w:r>
      <w:r w:rsidR="00C15374" w:rsidRPr="006970ED">
        <w:rPr>
          <w:rFonts w:ascii="Arial" w:hAnsi="Arial" w:cs="Arial"/>
          <w:b/>
          <w:sz w:val="32"/>
          <w:szCs w:val="32"/>
        </w:rPr>
        <w:t>утверждении Порядка осу</w:t>
      </w:r>
      <w:r w:rsidR="00BA5849" w:rsidRPr="006970ED">
        <w:rPr>
          <w:rFonts w:ascii="Arial" w:hAnsi="Arial" w:cs="Arial"/>
          <w:b/>
          <w:sz w:val="32"/>
          <w:szCs w:val="32"/>
        </w:rPr>
        <w:t>ществления муниципального земельного контроля на территории</w:t>
      </w:r>
      <w:r w:rsidRPr="006970ED">
        <w:rPr>
          <w:rFonts w:ascii="Arial" w:hAnsi="Arial" w:cs="Arial"/>
          <w:b/>
          <w:sz w:val="32"/>
          <w:szCs w:val="32"/>
        </w:rPr>
        <w:t xml:space="preserve"> муниципального района «Тунгиро-Олёкминский район» Забайкальского края.</w:t>
      </w:r>
    </w:p>
    <w:p w:rsidR="00555180" w:rsidRDefault="00555180" w:rsidP="00555180">
      <w:pPr>
        <w:pStyle w:val="a6"/>
        <w:ind w:firstLine="0"/>
        <w:jc w:val="center"/>
        <w:rPr>
          <w:b/>
          <w:sz w:val="28"/>
          <w:szCs w:val="28"/>
        </w:rPr>
      </w:pPr>
    </w:p>
    <w:p w:rsidR="007116DF" w:rsidRDefault="007116DF" w:rsidP="00555180">
      <w:pPr>
        <w:pStyle w:val="a6"/>
        <w:ind w:firstLine="0"/>
        <w:jc w:val="center"/>
        <w:rPr>
          <w:b/>
          <w:sz w:val="28"/>
          <w:szCs w:val="28"/>
        </w:rPr>
      </w:pPr>
      <w:bookmarkStart w:id="0" w:name="_GoBack"/>
      <w:bookmarkEnd w:id="0"/>
    </w:p>
    <w:p w:rsidR="00555180" w:rsidRPr="005920A3" w:rsidRDefault="00402289" w:rsidP="00881CEC">
      <w:pPr>
        <w:pStyle w:val="a6"/>
        <w:ind w:firstLine="567"/>
        <w:jc w:val="both"/>
        <w:rPr>
          <w:rFonts w:ascii="Arial" w:hAnsi="Arial" w:cs="Arial"/>
          <w:spacing w:val="20"/>
        </w:rPr>
      </w:pPr>
      <w:r w:rsidRPr="005920A3">
        <w:rPr>
          <w:rFonts w:ascii="Arial" w:hAnsi="Arial" w:cs="Arial"/>
        </w:rPr>
        <w:t xml:space="preserve"> В соответствии с требованиями Земельного</w:t>
      </w:r>
      <w:r w:rsidR="00555180" w:rsidRPr="005920A3">
        <w:rPr>
          <w:rFonts w:ascii="Arial" w:hAnsi="Arial" w:cs="Arial"/>
        </w:rPr>
        <w:t xml:space="preserve"> кодекса Российской Федерации, </w:t>
      </w:r>
      <w:r w:rsidRPr="005920A3">
        <w:rPr>
          <w:rFonts w:ascii="Arial" w:hAnsi="Arial" w:cs="Arial"/>
        </w:rPr>
        <w:t>положениями Федерального</w:t>
      </w:r>
      <w:r w:rsidR="00555180" w:rsidRPr="005920A3">
        <w:rPr>
          <w:rFonts w:ascii="Arial" w:hAnsi="Arial" w:cs="Arial"/>
        </w:rPr>
        <w:t xml:space="preserve"> закон</w:t>
      </w:r>
      <w:hyperlink r:id="rId8" w:history="1">
        <w:r w:rsidRPr="005920A3">
          <w:rPr>
            <w:rStyle w:val="a3"/>
            <w:rFonts w:ascii="Arial" w:hAnsi="Arial" w:cs="Arial"/>
            <w:color w:val="auto"/>
            <w:u w:val="none"/>
          </w:rPr>
          <w:t>а</w:t>
        </w:r>
      </w:hyperlink>
      <w:r w:rsidRPr="005920A3">
        <w:rPr>
          <w:rFonts w:ascii="Arial" w:hAnsi="Arial" w:cs="Arial"/>
        </w:rPr>
        <w:t xml:space="preserve"> от 26</w:t>
      </w:r>
      <w:r w:rsidR="00790398" w:rsidRPr="005920A3">
        <w:rPr>
          <w:rFonts w:ascii="Arial" w:hAnsi="Arial" w:cs="Arial"/>
        </w:rPr>
        <w:t>.12.2008</w:t>
      </w:r>
      <w:r w:rsidR="00555180" w:rsidRPr="005920A3">
        <w:rPr>
          <w:rFonts w:ascii="Arial" w:hAnsi="Arial" w:cs="Arial"/>
        </w:rPr>
        <w:t xml:space="preserve"> № </w:t>
      </w:r>
      <w:r w:rsidR="00790398" w:rsidRPr="005920A3">
        <w:rPr>
          <w:rFonts w:ascii="Arial" w:hAnsi="Arial" w:cs="Arial"/>
        </w:rPr>
        <w:t>294</w:t>
      </w:r>
      <w:r w:rsidR="00555180" w:rsidRPr="005920A3">
        <w:rPr>
          <w:rFonts w:ascii="Arial" w:hAnsi="Arial" w:cs="Arial"/>
        </w:rPr>
        <w:t>-ФЗ "</w:t>
      </w:r>
      <w:r w:rsidR="00790398" w:rsidRPr="005920A3">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A0AAE" w:rsidRPr="005920A3">
        <w:rPr>
          <w:rFonts w:ascii="Arial" w:hAnsi="Arial" w:cs="Arial"/>
        </w:rPr>
        <w:t>»</w:t>
      </w:r>
      <w:r w:rsidR="00790398" w:rsidRPr="005920A3">
        <w:rPr>
          <w:rFonts w:ascii="Arial" w:hAnsi="Arial" w:cs="Arial"/>
        </w:rPr>
        <w:t>,</w:t>
      </w:r>
      <w:r w:rsidR="00555180" w:rsidRPr="005920A3">
        <w:rPr>
          <w:rFonts w:ascii="Arial" w:hAnsi="Arial" w:cs="Arial"/>
        </w:rPr>
        <w:t xml:space="preserve"> Уставом муниципального района «Тунгиро-Олёкминский район» Совет муниципального района «Тунгиро-Олёкминский район» РЕШИЛ</w:t>
      </w:r>
      <w:r w:rsidR="00555180" w:rsidRPr="005920A3">
        <w:rPr>
          <w:rFonts w:ascii="Arial" w:hAnsi="Arial" w:cs="Arial"/>
          <w:spacing w:val="20"/>
        </w:rPr>
        <w:t>:</w:t>
      </w:r>
    </w:p>
    <w:p w:rsidR="005A0AAE" w:rsidRPr="005920A3" w:rsidRDefault="005A0AAE" w:rsidP="005A0AAE">
      <w:pPr>
        <w:pStyle w:val="a6"/>
        <w:jc w:val="both"/>
        <w:rPr>
          <w:rFonts w:ascii="Arial" w:hAnsi="Arial" w:cs="Arial"/>
        </w:rPr>
      </w:pPr>
      <w:r w:rsidRPr="005920A3">
        <w:rPr>
          <w:rFonts w:ascii="Arial" w:hAnsi="Arial" w:cs="Arial"/>
        </w:rPr>
        <w:t>1.Утвердить прилагаемый</w:t>
      </w:r>
      <w:r w:rsidR="00555180" w:rsidRPr="005920A3">
        <w:rPr>
          <w:rFonts w:ascii="Arial" w:hAnsi="Arial" w:cs="Arial"/>
        </w:rPr>
        <w:t xml:space="preserve"> </w:t>
      </w:r>
      <w:r w:rsidRPr="005920A3">
        <w:rPr>
          <w:rFonts w:ascii="Arial" w:hAnsi="Arial" w:cs="Arial"/>
        </w:rPr>
        <w:t>Порядок осуществления муниципального земельного контроля на территории муниципального района «Тунгиро-Олёкминский район» Забайкальского края.</w:t>
      </w:r>
    </w:p>
    <w:p w:rsidR="00555180" w:rsidRPr="005920A3" w:rsidRDefault="00555180" w:rsidP="005A0AAE">
      <w:pPr>
        <w:pStyle w:val="a6"/>
        <w:tabs>
          <w:tab w:val="left" w:pos="851"/>
        </w:tabs>
        <w:contextualSpacing/>
        <w:jc w:val="both"/>
        <w:rPr>
          <w:rFonts w:ascii="Arial" w:hAnsi="Arial" w:cs="Arial"/>
        </w:rPr>
      </w:pPr>
      <w:r w:rsidRPr="005920A3">
        <w:rPr>
          <w:rFonts w:ascii="Arial" w:hAnsi="Arial" w:cs="Arial"/>
        </w:rPr>
        <w:t xml:space="preserve"> </w:t>
      </w:r>
      <w:r w:rsidR="005A0AAE" w:rsidRPr="005920A3">
        <w:rPr>
          <w:rFonts w:ascii="Arial" w:hAnsi="Arial" w:cs="Arial"/>
        </w:rPr>
        <w:t xml:space="preserve">2. </w:t>
      </w:r>
      <w:r w:rsidRPr="005920A3">
        <w:rPr>
          <w:rFonts w:ascii="Arial" w:hAnsi="Arial" w:cs="Arial"/>
        </w:rPr>
        <w:t xml:space="preserve">Решение Совета муниципального района </w:t>
      </w:r>
      <w:r w:rsidR="005A0AAE" w:rsidRPr="005920A3">
        <w:rPr>
          <w:rFonts w:ascii="Arial" w:hAnsi="Arial" w:cs="Arial"/>
        </w:rPr>
        <w:t xml:space="preserve">«Тунгиро-Олёкминский район» № 51 от 13 ноября 2013 года </w:t>
      </w:r>
      <w:proofErr w:type="gramStart"/>
      <w:r w:rsidR="005A0AAE" w:rsidRPr="005920A3">
        <w:rPr>
          <w:rFonts w:ascii="Arial" w:hAnsi="Arial" w:cs="Arial"/>
        </w:rPr>
        <w:t>« О</w:t>
      </w:r>
      <w:proofErr w:type="gramEnd"/>
      <w:r w:rsidR="005A0AAE" w:rsidRPr="005920A3">
        <w:rPr>
          <w:rFonts w:ascii="Arial" w:hAnsi="Arial" w:cs="Arial"/>
        </w:rPr>
        <w:t xml:space="preserve"> Порядке осуществления муниципального земельного контроля за использованием земель на территории</w:t>
      </w:r>
      <w:r w:rsidRPr="005920A3">
        <w:rPr>
          <w:rFonts w:ascii="Arial" w:hAnsi="Arial" w:cs="Arial"/>
        </w:rPr>
        <w:t xml:space="preserve"> муниципального района «Тунгиро-Олёкминский район»» считать утратившим силу.</w:t>
      </w:r>
    </w:p>
    <w:p w:rsidR="00555180" w:rsidRPr="005920A3" w:rsidRDefault="00555180" w:rsidP="00555180">
      <w:pPr>
        <w:pStyle w:val="a5"/>
        <w:shd w:val="clear" w:color="auto" w:fill="FFFFFF"/>
        <w:ind w:left="0" w:firstLine="709"/>
        <w:contextualSpacing/>
        <w:jc w:val="both"/>
        <w:rPr>
          <w:rFonts w:ascii="Arial" w:hAnsi="Arial" w:cs="Arial"/>
        </w:rPr>
      </w:pPr>
      <w:r w:rsidRPr="005920A3">
        <w:rPr>
          <w:rFonts w:ascii="Arial" w:hAnsi="Arial" w:cs="Arial"/>
        </w:rPr>
        <w:t>3.  Направить настоящее Решение Главе муниципального района «Тунгиро-Олёкминский район» для подписания и опубликования (обнародования).</w:t>
      </w:r>
    </w:p>
    <w:p w:rsidR="00555180" w:rsidRPr="005920A3" w:rsidRDefault="00555180" w:rsidP="00555180">
      <w:pPr>
        <w:pStyle w:val="a5"/>
        <w:numPr>
          <w:ilvl w:val="0"/>
          <w:numId w:val="2"/>
        </w:numPr>
        <w:shd w:val="clear" w:color="auto" w:fill="FFFFFF"/>
        <w:ind w:left="0" w:firstLine="709"/>
        <w:contextualSpacing/>
        <w:jc w:val="both"/>
        <w:rPr>
          <w:rFonts w:ascii="Arial" w:hAnsi="Arial" w:cs="Arial"/>
        </w:rPr>
      </w:pPr>
      <w:r w:rsidRPr="005920A3">
        <w:rPr>
          <w:rFonts w:ascii="Arial" w:hAnsi="Arial" w:cs="Arial"/>
        </w:rPr>
        <w:t>Настоящее решение вступает в силу с момента его официального опубликования (обнародования).</w:t>
      </w:r>
    </w:p>
    <w:p w:rsidR="00555180" w:rsidRPr="005920A3" w:rsidRDefault="00555180" w:rsidP="00555180">
      <w:pPr>
        <w:shd w:val="clear" w:color="auto" w:fill="FFFFFF"/>
        <w:jc w:val="both"/>
        <w:rPr>
          <w:rFonts w:ascii="Arial" w:hAnsi="Arial" w:cs="Arial"/>
        </w:rPr>
      </w:pPr>
    </w:p>
    <w:p w:rsidR="007116DF" w:rsidRPr="005920A3" w:rsidRDefault="007116DF" w:rsidP="00555180">
      <w:pPr>
        <w:shd w:val="clear" w:color="auto" w:fill="FFFFFF"/>
        <w:jc w:val="both"/>
        <w:rPr>
          <w:rFonts w:ascii="Arial" w:hAnsi="Arial" w:cs="Arial"/>
        </w:rPr>
      </w:pPr>
    </w:p>
    <w:p w:rsidR="009B619D" w:rsidRPr="005920A3" w:rsidRDefault="009B619D" w:rsidP="00555180">
      <w:pPr>
        <w:shd w:val="clear" w:color="auto" w:fill="FFFFFF"/>
        <w:jc w:val="both"/>
        <w:rPr>
          <w:rFonts w:ascii="Arial" w:hAnsi="Arial" w:cs="Arial"/>
        </w:rPr>
      </w:pPr>
    </w:p>
    <w:p w:rsidR="007116DF" w:rsidRPr="005920A3" w:rsidRDefault="007116DF" w:rsidP="00555180">
      <w:pPr>
        <w:shd w:val="clear" w:color="auto" w:fill="FFFFFF"/>
        <w:jc w:val="both"/>
        <w:rPr>
          <w:rFonts w:ascii="Arial" w:hAnsi="Arial" w:cs="Arial"/>
        </w:rPr>
      </w:pPr>
    </w:p>
    <w:p w:rsidR="00555180" w:rsidRPr="005920A3" w:rsidRDefault="00555180" w:rsidP="00555180">
      <w:pPr>
        <w:shd w:val="clear" w:color="auto" w:fill="FFFFFF"/>
        <w:jc w:val="both"/>
        <w:rPr>
          <w:rFonts w:ascii="Arial" w:hAnsi="Arial" w:cs="Arial"/>
        </w:rPr>
      </w:pPr>
      <w:r w:rsidRPr="005920A3">
        <w:rPr>
          <w:rFonts w:ascii="Arial" w:hAnsi="Arial" w:cs="Arial"/>
        </w:rPr>
        <w:t>Глава муниципального района</w:t>
      </w:r>
    </w:p>
    <w:p w:rsidR="00555180" w:rsidRPr="005920A3" w:rsidRDefault="00555180" w:rsidP="002E1682">
      <w:pPr>
        <w:pStyle w:val="a6"/>
        <w:ind w:firstLine="0"/>
        <w:rPr>
          <w:rFonts w:ascii="Arial" w:hAnsi="Arial" w:cs="Arial"/>
        </w:rPr>
      </w:pPr>
      <w:r w:rsidRPr="005920A3">
        <w:rPr>
          <w:rFonts w:ascii="Arial" w:hAnsi="Arial" w:cs="Arial"/>
        </w:rPr>
        <w:t xml:space="preserve">«Тунгиро-Олёкминский </w:t>
      </w:r>
      <w:proofErr w:type="gramStart"/>
      <w:r w:rsidRPr="005920A3">
        <w:rPr>
          <w:rFonts w:ascii="Arial" w:hAnsi="Arial" w:cs="Arial"/>
        </w:rPr>
        <w:t xml:space="preserve">район»   </w:t>
      </w:r>
      <w:proofErr w:type="gramEnd"/>
      <w:r w:rsidRPr="005920A3">
        <w:rPr>
          <w:rFonts w:ascii="Arial" w:hAnsi="Arial" w:cs="Arial"/>
        </w:rPr>
        <w:t xml:space="preserve">            </w:t>
      </w:r>
      <w:r w:rsidR="009B619D" w:rsidRPr="005920A3">
        <w:rPr>
          <w:rFonts w:ascii="Arial" w:hAnsi="Arial" w:cs="Arial"/>
        </w:rPr>
        <w:t xml:space="preserve">                           </w:t>
      </w:r>
      <w:r w:rsidRPr="005920A3">
        <w:rPr>
          <w:rFonts w:ascii="Arial" w:hAnsi="Arial" w:cs="Arial"/>
        </w:rPr>
        <w:t xml:space="preserve">   </w:t>
      </w:r>
      <w:r w:rsidR="00371490">
        <w:rPr>
          <w:rFonts w:ascii="Arial" w:hAnsi="Arial" w:cs="Arial"/>
        </w:rPr>
        <w:t xml:space="preserve">                                </w:t>
      </w:r>
      <w:r w:rsidRPr="005920A3">
        <w:rPr>
          <w:rFonts w:ascii="Arial" w:hAnsi="Arial" w:cs="Arial"/>
        </w:rPr>
        <w:t xml:space="preserve">      </w:t>
      </w:r>
      <w:r w:rsidR="002E1682" w:rsidRPr="005920A3">
        <w:rPr>
          <w:rFonts w:ascii="Arial" w:hAnsi="Arial" w:cs="Arial"/>
        </w:rPr>
        <w:t>М.Н. Ефанов</w:t>
      </w:r>
    </w:p>
    <w:p w:rsidR="00A11080" w:rsidRPr="005920A3" w:rsidRDefault="00A11080" w:rsidP="001A7BC4">
      <w:pPr>
        <w:pStyle w:val="20"/>
        <w:shd w:val="clear" w:color="auto" w:fill="auto"/>
        <w:tabs>
          <w:tab w:val="left" w:pos="6704"/>
        </w:tabs>
        <w:spacing w:after="1043"/>
        <w:ind w:left="4980" w:right="320"/>
        <w:rPr>
          <w:rFonts w:ascii="Arial" w:hAnsi="Arial" w:cs="Arial"/>
          <w:sz w:val="24"/>
          <w:szCs w:val="24"/>
        </w:rPr>
      </w:pPr>
    </w:p>
    <w:p w:rsidR="005920A3" w:rsidRDefault="005920A3" w:rsidP="00A11080">
      <w:pPr>
        <w:pStyle w:val="20"/>
        <w:shd w:val="clear" w:color="auto" w:fill="auto"/>
        <w:tabs>
          <w:tab w:val="left" w:pos="6704"/>
        </w:tabs>
        <w:spacing w:after="0"/>
        <w:ind w:left="4980" w:right="320"/>
        <w:rPr>
          <w:rFonts w:ascii="Arial" w:hAnsi="Arial" w:cs="Arial"/>
          <w:sz w:val="24"/>
          <w:szCs w:val="24"/>
        </w:rPr>
      </w:pPr>
    </w:p>
    <w:p w:rsidR="005920A3" w:rsidRDefault="005920A3" w:rsidP="00A11080">
      <w:pPr>
        <w:pStyle w:val="20"/>
        <w:shd w:val="clear" w:color="auto" w:fill="auto"/>
        <w:tabs>
          <w:tab w:val="left" w:pos="6704"/>
        </w:tabs>
        <w:spacing w:after="0"/>
        <w:ind w:left="4980" w:right="320"/>
        <w:rPr>
          <w:rFonts w:ascii="Arial" w:hAnsi="Arial" w:cs="Arial"/>
          <w:sz w:val="24"/>
          <w:szCs w:val="24"/>
        </w:rPr>
      </w:pPr>
    </w:p>
    <w:p w:rsidR="005920A3" w:rsidRDefault="005920A3" w:rsidP="00A11080">
      <w:pPr>
        <w:pStyle w:val="20"/>
        <w:shd w:val="clear" w:color="auto" w:fill="auto"/>
        <w:tabs>
          <w:tab w:val="left" w:pos="6704"/>
        </w:tabs>
        <w:spacing w:after="0"/>
        <w:ind w:left="4980" w:right="320"/>
        <w:rPr>
          <w:rFonts w:ascii="Arial" w:hAnsi="Arial" w:cs="Arial"/>
          <w:sz w:val="24"/>
          <w:szCs w:val="24"/>
        </w:rPr>
      </w:pPr>
    </w:p>
    <w:p w:rsidR="005920A3" w:rsidRDefault="005920A3" w:rsidP="00A11080">
      <w:pPr>
        <w:pStyle w:val="20"/>
        <w:shd w:val="clear" w:color="auto" w:fill="auto"/>
        <w:tabs>
          <w:tab w:val="left" w:pos="6704"/>
        </w:tabs>
        <w:spacing w:after="0"/>
        <w:ind w:left="4980" w:right="320"/>
        <w:rPr>
          <w:rFonts w:ascii="Arial" w:hAnsi="Arial" w:cs="Arial"/>
          <w:sz w:val="24"/>
          <w:szCs w:val="24"/>
        </w:rPr>
      </w:pPr>
    </w:p>
    <w:p w:rsidR="005920A3" w:rsidRDefault="005920A3" w:rsidP="00A11080">
      <w:pPr>
        <w:pStyle w:val="20"/>
        <w:shd w:val="clear" w:color="auto" w:fill="auto"/>
        <w:tabs>
          <w:tab w:val="left" w:pos="6704"/>
        </w:tabs>
        <w:spacing w:after="0"/>
        <w:ind w:left="4980" w:right="320"/>
        <w:rPr>
          <w:rFonts w:ascii="Arial" w:hAnsi="Arial" w:cs="Arial"/>
          <w:sz w:val="24"/>
          <w:szCs w:val="24"/>
        </w:rPr>
      </w:pPr>
    </w:p>
    <w:p w:rsidR="005920A3" w:rsidRDefault="005920A3" w:rsidP="00A11080">
      <w:pPr>
        <w:pStyle w:val="20"/>
        <w:shd w:val="clear" w:color="auto" w:fill="auto"/>
        <w:tabs>
          <w:tab w:val="left" w:pos="6704"/>
        </w:tabs>
        <w:spacing w:after="0"/>
        <w:ind w:left="4980" w:right="320"/>
        <w:rPr>
          <w:rFonts w:ascii="Arial" w:hAnsi="Arial" w:cs="Arial"/>
          <w:sz w:val="24"/>
          <w:szCs w:val="24"/>
        </w:rPr>
      </w:pPr>
    </w:p>
    <w:p w:rsidR="00A11080" w:rsidRPr="005920A3" w:rsidRDefault="00A11080" w:rsidP="005920A3">
      <w:pPr>
        <w:pStyle w:val="20"/>
        <w:shd w:val="clear" w:color="auto" w:fill="auto"/>
        <w:tabs>
          <w:tab w:val="left" w:pos="6704"/>
        </w:tabs>
        <w:spacing w:after="0"/>
        <w:ind w:left="142" w:right="320"/>
        <w:jc w:val="both"/>
        <w:rPr>
          <w:rFonts w:ascii="Arial" w:hAnsi="Arial" w:cs="Arial"/>
          <w:sz w:val="24"/>
          <w:szCs w:val="24"/>
        </w:rPr>
      </w:pPr>
      <w:r w:rsidRPr="005920A3">
        <w:rPr>
          <w:rFonts w:ascii="Arial" w:hAnsi="Arial" w:cs="Arial"/>
          <w:sz w:val="24"/>
          <w:szCs w:val="24"/>
        </w:rPr>
        <w:t>ПРИЛОЖЕНИЕ</w:t>
      </w:r>
    </w:p>
    <w:p w:rsidR="005920A3" w:rsidRDefault="001A7BC4" w:rsidP="005920A3">
      <w:pPr>
        <w:pStyle w:val="20"/>
        <w:shd w:val="clear" w:color="auto" w:fill="auto"/>
        <w:tabs>
          <w:tab w:val="left" w:pos="6704"/>
        </w:tabs>
        <w:spacing w:after="0"/>
        <w:ind w:right="320"/>
        <w:jc w:val="both"/>
        <w:rPr>
          <w:rFonts w:ascii="Arial" w:hAnsi="Arial" w:cs="Arial"/>
          <w:sz w:val="24"/>
          <w:szCs w:val="24"/>
        </w:rPr>
      </w:pPr>
      <w:r w:rsidRPr="005920A3">
        <w:rPr>
          <w:rFonts w:ascii="Arial" w:hAnsi="Arial" w:cs="Arial"/>
          <w:sz w:val="24"/>
          <w:szCs w:val="24"/>
        </w:rPr>
        <w:t>к решению Совета муниципального района</w:t>
      </w:r>
    </w:p>
    <w:p w:rsidR="00A11080" w:rsidRPr="005920A3" w:rsidRDefault="001A7BC4" w:rsidP="005920A3">
      <w:pPr>
        <w:pStyle w:val="20"/>
        <w:shd w:val="clear" w:color="auto" w:fill="auto"/>
        <w:tabs>
          <w:tab w:val="left" w:pos="6704"/>
        </w:tabs>
        <w:spacing w:after="0"/>
        <w:ind w:right="320"/>
        <w:jc w:val="both"/>
        <w:rPr>
          <w:rFonts w:ascii="Arial" w:hAnsi="Arial" w:cs="Arial"/>
          <w:sz w:val="24"/>
          <w:szCs w:val="24"/>
        </w:rPr>
      </w:pPr>
      <w:r w:rsidRPr="005920A3">
        <w:rPr>
          <w:rFonts w:ascii="Arial" w:hAnsi="Arial" w:cs="Arial"/>
          <w:sz w:val="24"/>
          <w:szCs w:val="24"/>
        </w:rPr>
        <w:t xml:space="preserve"> «Тунгиро-Олекминский район» </w:t>
      </w:r>
    </w:p>
    <w:p w:rsidR="001A7BC4" w:rsidRPr="005920A3" w:rsidRDefault="001A7BC4" w:rsidP="005920A3">
      <w:pPr>
        <w:pStyle w:val="20"/>
        <w:shd w:val="clear" w:color="auto" w:fill="auto"/>
        <w:tabs>
          <w:tab w:val="left" w:pos="6704"/>
        </w:tabs>
        <w:spacing w:after="0"/>
        <w:ind w:right="320"/>
        <w:jc w:val="both"/>
        <w:rPr>
          <w:rFonts w:ascii="Arial" w:hAnsi="Arial" w:cs="Arial"/>
          <w:sz w:val="24"/>
          <w:szCs w:val="24"/>
        </w:rPr>
      </w:pPr>
      <w:r w:rsidRPr="005920A3">
        <w:rPr>
          <w:rFonts w:ascii="Arial" w:hAnsi="Arial" w:cs="Arial"/>
          <w:sz w:val="24"/>
          <w:szCs w:val="24"/>
        </w:rPr>
        <w:t>от</w:t>
      </w:r>
      <w:r w:rsidR="00A11080" w:rsidRPr="005920A3">
        <w:rPr>
          <w:rFonts w:ascii="Arial" w:hAnsi="Arial" w:cs="Arial"/>
          <w:sz w:val="24"/>
          <w:szCs w:val="24"/>
        </w:rPr>
        <w:t xml:space="preserve"> 29 декабря 2</w:t>
      </w:r>
      <w:r w:rsidRPr="005920A3">
        <w:rPr>
          <w:rFonts w:ascii="Arial" w:hAnsi="Arial" w:cs="Arial"/>
          <w:sz w:val="24"/>
          <w:szCs w:val="24"/>
        </w:rPr>
        <w:t xml:space="preserve">017 г. </w:t>
      </w:r>
      <w:proofErr w:type="gramStart"/>
      <w:r w:rsidRPr="005920A3">
        <w:rPr>
          <w:rFonts w:ascii="Arial" w:hAnsi="Arial" w:cs="Arial"/>
          <w:sz w:val="24"/>
          <w:szCs w:val="24"/>
        </w:rPr>
        <w:t>№</w:t>
      </w:r>
      <w:r w:rsidR="00A11080" w:rsidRPr="005920A3">
        <w:rPr>
          <w:rFonts w:ascii="Arial" w:hAnsi="Arial" w:cs="Arial"/>
          <w:sz w:val="24"/>
          <w:szCs w:val="24"/>
        </w:rPr>
        <w:t xml:space="preserve">  78</w:t>
      </w:r>
      <w:proofErr w:type="gramEnd"/>
    </w:p>
    <w:p w:rsidR="00A11080" w:rsidRPr="005920A3" w:rsidRDefault="00A11080" w:rsidP="00A11080">
      <w:pPr>
        <w:pStyle w:val="20"/>
        <w:shd w:val="clear" w:color="auto" w:fill="auto"/>
        <w:tabs>
          <w:tab w:val="left" w:pos="6704"/>
        </w:tabs>
        <w:spacing w:after="0"/>
        <w:ind w:left="4980" w:right="320"/>
        <w:rPr>
          <w:rFonts w:ascii="Arial" w:hAnsi="Arial" w:cs="Arial"/>
          <w:sz w:val="24"/>
          <w:szCs w:val="24"/>
        </w:rPr>
      </w:pPr>
    </w:p>
    <w:p w:rsidR="001A7BC4" w:rsidRPr="005920A3" w:rsidRDefault="001A7BC4" w:rsidP="001A7BC4">
      <w:pPr>
        <w:pStyle w:val="30"/>
        <w:shd w:val="clear" w:color="auto" w:fill="auto"/>
        <w:spacing w:before="0"/>
        <w:rPr>
          <w:rFonts w:ascii="Arial" w:hAnsi="Arial" w:cs="Arial"/>
          <w:sz w:val="24"/>
          <w:szCs w:val="24"/>
        </w:rPr>
      </w:pPr>
      <w:r w:rsidRPr="005920A3">
        <w:rPr>
          <w:rFonts w:ascii="Arial" w:hAnsi="Arial" w:cs="Arial"/>
          <w:sz w:val="24"/>
          <w:szCs w:val="24"/>
        </w:rPr>
        <w:t>ПОРЯДОК</w:t>
      </w:r>
    </w:p>
    <w:p w:rsidR="001A7BC4" w:rsidRPr="005920A3" w:rsidRDefault="001A7BC4" w:rsidP="001A7BC4">
      <w:pPr>
        <w:pStyle w:val="30"/>
        <w:shd w:val="clear" w:color="auto" w:fill="auto"/>
        <w:spacing w:before="0"/>
        <w:rPr>
          <w:rFonts w:ascii="Arial" w:hAnsi="Arial" w:cs="Arial"/>
          <w:sz w:val="24"/>
          <w:szCs w:val="24"/>
        </w:rPr>
      </w:pPr>
      <w:r w:rsidRPr="005920A3">
        <w:rPr>
          <w:rFonts w:ascii="Arial" w:hAnsi="Arial" w:cs="Arial"/>
          <w:sz w:val="24"/>
          <w:szCs w:val="24"/>
        </w:rPr>
        <w:t>осуществления муниципального земельного контроля на территории муниципального района «Тунгиро-Олекминский район» Забайкальского</w:t>
      </w:r>
    </w:p>
    <w:p w:rsidR="001A7BC4" w:rsidRPr="005920A3" w:rsidRDefault="001A7BC4" w:rsidP="001A7BC4">
      <w:pPr>
        <w:pStyle w:val="30"/>
        <w:shd w:val="clear" w:color="auto" w:fill="auto"/>
        <w:spacing w:before="0" w:after="357"/>
        <w:ind w:right="260"/>
        <w:rPr>
          <w:rFonts w:ascii="Arial" w:hAnsi="Arial" w:cs="Arial"/>
          <w:sz w:val="24"/>
          <w:szCs w:val="24"/>
        </w:rPr>
      </w:pPr>
      <w:r w:rsidRPr="005920A3">
        <w:rPr>
          <w:rFonts w:ascii="Arial" w:hAnsi="Arial" w:cs="Arial"/>
          <w:sz w:val="24"/>
          <w:szCs w:val="24"/>
        </w:rPr>
        <w:t xml:space="preserve">края. </w:t>
      </w:r>
    </w:p>
    <w:p w:rsidR="001A7BC4" w:rsidRPr="005920A3" w:rsidRDefault="001A7BC4" w:rsidP="001A7BC4">
      <w:pPr>
        <w:pStyle w:val="1"/>
        <w:shd w:val="clear" w:color="auto" w:fill="auto"/>
        <w:spacing w:before="0"/>
        <w:ind w:left="280" w:right="20" w:firstLine="900"/>
        <w:rPr>
          <w:rFonts w:ascii="Arial" w:hAnsi="Arial" w:cs="Arial"/>
          <w:sz w:val="24"/>
          <w:szCs w:val="24"/>
        </w:rPr>
      </w:pPr>
      <w:r w:rsidRPr="005920A3">
        <w:rPr>
          <w:rFonts w:ascii="Arial" w:hAnsi="Arial" w:cs="Arial"/>
          <w:sz w:val="24"/>
          <w:szCs w:val="24"/>
        </w:rPr>
        <w:t>1. Настоящий Порядок устанавливает правила осуществления муниципального земельного контроля на территории муниципального района «Тунгиро-Олекминский район» Забайкальского края.</w:t>
      </w:r>
    </w:p>
    <w:p w:rsidR="001A7BC4" w:rsidRPr="005920A3" w:rsidRDefault="001A7BC4" w:rsidP="001A7BC4">
      <w:pPr>
        <w:pStyle w:val="1"/>
        <w:shd w:val="clear" w:color="auto" w:fill="auto"/>
        <w:spacing w:before="0"/>
        <w:ind w:left="280" w:right="20" w:firstLine="900"/>
        <w:rPr>
          <w:rFonts w:ascii="Arial" w:hAnsi="Arial" w:cs="Arial"/>
          <w:sz w:val="24"/>
          <w:szCs w:val="24"/>
        </w:rPr>
      </w:pPr>
      <w:r w:rsidRPr="005920A3">
        <w:rPr>
          <w:rFonts w:ascii="Arial" w:hAnsi="Arial" w:cs="Arial"/>
          <w:sz w:val="24"/>
          <w:szCs w:val="24"/>
        </w:rPr>
        <w:t>2. Целями и задачами муниципального земельного контроля на территории муниципального района «Тунгиро-Олекминский район» являются предупреждение, выявление и пресечение нарушений земельного законодательства и иных нормативно-правовых актов по использованию земель гражданами и организациями, независимо от их организационно</w:t>
      </w:r>
      <w:r w:rsidRPr="005920A3">
        <w:rPr>
          <w:rFonts w:ascii="Arial" w:hAnsi="Arial" w:cs="Arial"/>
          <w:sz w:val="24"/>
          <w:szCs w:val="24"/>
        </w:rPr>
        <w:softHyphen/>
        <w:t xml:space="preserve"> - правовых норм и форм собственности, а также осуществление контроля за рациональным и эффективным использованием земель на территории муниципальных образований и населенных пунктов на межселенной территории Тунгиро-Олекминского района.</w:t>
      </w:r>
    </w:p>
    <w:p w:rsidR="001A7BC4" w:rsidRPr="005920A3" w:rsidRDefault="001A7BC4" w:rsidP="001A7BC4">
      <w:pPr>
        <w:pStyle w:val="1"/>
        <w:numPr>
          <w:ilvl w:val="0"/>
          <w:numId w:val="13"/>
        </w:numPr>
        <w:shd w:val="clear" w:color="auto" w:fill="auto"/>
        <w:tabs>
          <w:tab w:val="left" w:pos="1630"/>
        </w:tabs>
        <w:spacing w:before="0"/>
        <w:ind w:left="280" w:right="20" w:firstLine="1040"/>
        <w:rPr>
          <w:rFonts w:ascii="Arial" w:hAnsi="Arial" w:cs="Arial"/>
          <w:sz w:val="24"/>
          <w:szCs w:val="24"/>
        </w:rPr>
      </w:pPr>
      <w:r w:rsidRPr="005920A3">
        <w:rPr>
          <w:rFonts w:ascii="Arial" w:hAnsi="Arial" w:cs="Arial"/>
          <w:sz w:val="24"/>
          <w:szCs w:val="24"/>
        </w:rPr>
        <w:t xml:space="preserve">Муниципальный земельный контроль осуществляется органом местного самоуправления муниципального района «Тунгиро-Олекминский район»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w:t>
      </w:r>
      <w:proofErr w:type="gramStart"/>
      <w:r w:rsidRPr="005920A3">
        <w:rPr>
          <w:rFonts w:ascii="Arial" w:hAnsi="Arial" w:cs="Arial"/>
          <w:sz w:val="24"/>
          <w:szCs w:val="24"/>
        </w:rPr>
        <w:t>в границах</w:t>
      </w:r>
      <w:proofErr w:type="gramEnd"/>
      <w:r w:rsidRPr="005920A3">
        <w:rPr>
          <w:rFonts w:ascii="Arial" w:hAnsi="Arial" w:cs="Arial"/>
          <w:sz w:val="24"/>
          <w:szCs w:val="24"/>
        </w:rPr>
        <w:t xml:space="preserve"> входящих в состав района сельских поселений.</w:t>
      </w:r>
    </w:p>
    <w:p w:rsidR="001A7BC4" w:rsidRPr="005920A3" w:rsidRDefault="001A7BC4" w:rsidP="00A2712D">
      <w:pPr>
        <w:pStyle w:val="1"/>
        <w:numPr>
          <w:ilvl w:val="0"/>
          <w:numId w:val="13"/>
        </w:numPr>
        <w:shd w:val="clear" w:color="auto" w:fill="auto"/>
        <w:tabs>
          <w:tab w:val="left" w:pos="1860"/>
        </w:tabs>
        <w:spacing w:before="0"/>
        <w:ind w:left="20" w:right="20" w:firstLine="960"/>
        <w:rPr>
          <w:rFonts w:ascii="Arial" w:hAnsi="Arial" w:cs="Arial"/>
          <w:sz w:val="24"/>
          <w:szCs w:val="24"/>
        </w:rPr>
      </w:pPr>
      <w:r w:rsidRPr="005920A3">
        <w:rPr>
          <w:rFonts w:ascii="Arial" w:hAnsi="Arial" w:cs="Arial"/>
          <w:sz w:val="24"/>
          <w:szCs w:val="24"/>
        </w:rPr>
        <w:t xml:space="preserve">В своей деятельности должностные лица органа муниципального земельного контроля руководствуются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настоящим Порядком, а также принятыми в соответствии с ними нормативными правовыми актами муниципального района «Тунгиро-Олекминский </w:t>
      </w:r>
      <w:proofErr w:type="spellStart"/>
      <w:r w:rsidRPr="005920A3">
        <w:rPr>
          <w:rFonts w:ascii="Arial" w:hAnsi="Arial" w:cs="Arial"/>
          <w:sz w:val="24"/>
          <w:szCs w:val="24"/>
        </w:rPr>
        <w:t>район».Муниципальный</w:t>
      </w:r>
      <w:proofErr w:type="spellEnd"/>
      <w:r w:rsidRPr="005920A3">
        <w:rPr>
          <w:rFonts w:ascii="Arial" w:hAnsi="Arial" w:cs="Arial"/>
          <w:sz w:val="24"/>
          <w:szCs w:val="24"/>
        </w:rPr>
        <w:t xml:space="preserve"> земельный контроль осуществляется посредством организации и проведения проверок соблюдения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Забайкальского края и нормативно-правовых актов муниципального района «Тунгиро-Олекминский район», за нарушение которых предусмотрена административная или иная ответственность.</w:t>
      </w:r>
    </w:p>
    <w:p w:rsidR="001A7BC4" w:rsidRPr="005920A3" w:rsidRDefault="001A7BC4" w:rsidP="001A7BC4">
      <w:pPr>
        <w:pStyle w:val="1"/>
        <w:numPr>
          <w:ilvl w:val="0"/>
          <w:numId w:val="13"/>
        </w:numPr>
        <w:shd w:val="clear" w:color="auto" w:fill="auto"/>
        <w:tabs>
          <w:tab w:val="left" w:pos="1446"/>
        </w:tabs>
        <w:spacing w:before="0"/>
        <w:ind w:left="20" w:right="20" w:firstLine="960"/>
        <w:rPr>
          <w:rFonts w:ascii="Arial" w:hAnsi="Arial" w:cs="Arial"/>
          <w:sz w:val="24"/>
          <w:szCs w:val="24"/>
        </w:rPr>
      </w:pPr>
      <w:r w:rsidRPr="005920A3">
        <w:rPr>
          <w:rFonts w:ascii="Arial" w:hAnsi="Arial" w:cs="Arial"/>
          <w:sz w:val="24"/>
          <w:szCs w:val="24"/>
        </w:rPr>
        <w:t xml:space="preserve">Муниципальный земельный контроль осуществляется во взаимодействии с территориальными органами, осуществляющими государственный земельный надзор, </w:t>
      </w:r>
      <w:r w:rsidRPr="005920A3">
        <w:rPr>
          <w:rFonts w:ascii="Arial" w:hAnsi="Arial" w:cs="Arial"/>
          <w:sz w:val="24"/>
          <w:szCs w:val="24"/>
        </w:rPr>
        <w:lastRenderedPageBreak/>
        <w:t>правоохранительными и иными органами государственной власти, органами местного самоуправления.</w:t>
      </w:r>
    </w:p>
    <w:p w:rsidR="001A7BC4" w:rsidRPr="005920A3" w:rsidRDefault="001A7BC4" w:rsidP="001A7BC4">
      <w:pPr>
        <w:pStyle w:val="1"/>
        <w:numPr>
          <w:ilvl w:val="0"/>
          <w:numId w:val="13"/>
        </w:numPr>
        <w:shd w:val="clear" w:color="auto" w:fill="auto"/>
        <w:tabs>
          <w:tab w:val="left" w:pos="1438"/>
        </w:tabs>
        <w:spacing w:before="0"/>
        <w:ind w:left="20" w:right="20" w:firstLine="960"/>
        <w:rPr>
          <w:rFonts w:ascii="Arial" w:hAnsi="Arial" w:cs="Arial"/>
          <w:sz w:val="24"/>
          <w:szCs w:val="24"/>
        </w:rPr>
      </w:pPr>
      <w:r w:rsidRPr="005920A3">
        <w:rPr>
          <w:rFonts w:ascii="Arial" w:hAnsi="Arial" w:cs="Arial"/>
          <w:sz w:val="24"/>
          <w:szCs w:val="24"/>
        </w:rPr>
        <w:t>В целях недопущения проведения в отношении одного юридического лица или одного индивидуального предпринимателя органами государственного земельного надзора и органом муниципального земельного контроля проверок исполнения одних и тех же обязательных требований, установленных законодательством Российской Федерации, а также обеспечения соблюдения установленной законодательством периодичности проведения плановых проверок, ежегодные планы проведения плановых проверок в рамках муниципального земельного контроля согласовываются с территориальными органами государственного земельного надзора в пределах их компетенции в порядке, установленном действующим законодательством.</w:t>
      </w:r>
    </w:p>
    <w:p w:rsidR="001A7BC4" w:rsidRPr="005920A3" w:rsidRDefault="001A7BC4" w:rsidP="001A7BC4">
      <w:pPr>
        <w:pStyle w:val="1"/>
        <w:numPr>
          <w:ilvl w:val="0"/>
          <w:numId w:val="13"/>
        </w:numPr>
        <w:shd w:val="clear" w:color="auto" w:fill="auto"/>
        <w:tabs>
          <w:tab w:val="left" w:pos="1532"/>
        </w:tabs>
        <w:spacing w:before="0"/>
        <w:ind w:left="20" w:right="20" w:firstLine="1120"/>
        <w:rPr>
          <w:rFonts w:ascii="Arial" w:hAnsi="Arial" w:cs="Arial"/>
          <w:sz w:val="24"/>
          <w:szCs w:val="24"/>
        </w:rPr>
      </w:pPr>
      <w:r w:rsidRPr="005920A3">
        <w:rPr>
          <w:rFonts w:ascii="Arial" w:hAnsi="Arial" w:cs="Arial"/>
          <w:sz w:val="24"/>
          <w:szCs w:val="24"/>
        </w:rPr>
        <w:t>При осуществлении муниципального земельного контроля уполномоченные лица на проведение муниципального земельного контроля:</w:t>
      </w:r>
    </w:p>
    <w:p w:rsidR="001A7BC4" w:rsidRPr="005920A3" w:rsidRDefault="001A7BC4" w:rsidP="001A7BC4">
      <w:pPr>
        <w:pStyle w:val="1"/>
        <w:shd w:val="clear" w:color="auto" w:fill="auto"/>
        <w:tabs>
          <w:tab w:val="left" w:pos="412"/>
        </w:tabs>
        <w:spacing w:before="0"/>
        <w:ind w:left="20" w:right="20"/>
        <w:rPr>
          <w:rFonts w:ascii="Arial" w:hAnsi="Arial" w:cs="Arial"/>
          <w:sz w:val="24"/>
          <w:szCs w:val="24"/>
        </w:rPr>
      </w:pPr>
      <w:r w:rsidRPr="005920A3">
        <w:rPr>
          <w:rFonts w:ascii="Arial" w:hAnsi="Arial" w:cs="Arial"/>
          <w:sz w:val="24"/>
          <w:szCs w:val="24"/>
        </w:rPr>
        <w:t>1).</w:t>
      </w:r>
      <w:r w:rsidRPr="005920A3">
        <w:rPr>
          <w:rFonts w:ascii="Arial" w:hAnsi="Arial" w:cs="Arial"/>
          <w:sz w:val="24"/>
          <w:szCs w:val="24"/>
        </w:rPr>
        <w:tab/>
        <w:t>организуют и проводят в рамках муниципального земельного контроля проверки соблюдения органами местного самоуправления, юридическими лицами, индивидуальными предпринимателями и гражданами требований законодательства Российской Федерации, законодательства Забайкальского края и нормативно-правовых актов муниципального района «Тунгиро-Олекминский район», за нарушение которых предусмотрена административная или иная ответственность;</w:t>
      </w:r>
    </w:p>
    <w:p w:rsidR="001A7BC4" w:rsidRPr="005920A3" w:rsidRDefault="001A7BC4" w:rsidP="001A7BC4">
      <w:pPr>
        <w:pStyle w:val="1"/>
        <w:shd w:val="clear" w:color="auto" w:fill="auto"/>
        <w:tabs>
          <w:tab w:val="left" w:pos="520"/>
        </w:tabs>
        <w:spacing w:before="0"/>
        <w:ind w:left="20" w:right="20"/>
        <w:rPr>
          <w:rFonts w:ascii="Arial" w:hAnsi="Arial" w:cs="Arial"/>
          <w:sz w:val="24"/>
          <w:szCs w:val="24"/>
        </w:rPr>
      </w:pPr>
      <w:r w:rsidRPr="005920A3">
        <w:rPr>
          <w:rFonts w:ascii="Arial" w:hAnsi="Arial" w:cs="Arial"/>
          <w:sz w:val="24"/>
          <w:szCs w:val="24"/>
        </w:rPr>
        <w:t>2).</w:t>
      </w:r>
      <w:r w:rsidRPr="005920A3">
        <w:rPr>
          <w:rFonts w:ascii="Arial" w:hAnsi="Arial" w:cs="Arial"/>
          <w:sz w:val="24"/>
          <w:szCs w:val="24"/>
        </w:rPr>
        <w:tab/>
        <w:t>составляют по результатам проверок акты проверок соблюдения земельного законодательства с ознакомлением с ними собственников, землевладельцев, арендаторов земельных участков;</w:t>
      </w:r>
    </w:p>
    <w:p w:rsidR="001A7BC4" w:rsidRPr="005920A3" w:rsidRDefault="001A7BC4" w:rsidP="001A7BC4">
      <w:pPr>
        <w:pStyle w:val="1"/>
        <w:shd w:val="clear" w:color="auto" w:fill="auto"/>
        <w:tabs>
          <w:tab w:val="left" w:pos="492"/>
        </w:tabs>
        <w:spacing w:before="0"/>
        <w:ind w:left="20" w:right="20"/>
        <w:rPr>
          <w:rFonts w:ascii="Arial" w:hAnsi="Arial" w:cs="Arial"/>
          <w:sz w:val="24"/>
          <w:szCs w:val="24"/>
        </w:rPr>
      </w:pPr>
      <w:r w:rsidRPr="005920A3">
        <w:rPr>
          <w:rFonts w:ascii="Arial" w:hAnsi="Arial" w:cs="Arial"/>
          <w:sz w:val="24"/>
          <w:szCs w:val="24"/>
        </w:rPr>
        <w:t>3).</w:t>
      </w:r>
      <w:r w:rsidRPr="005920A3">
        <w:rPr>
          <w:rFonts w:ascii="Arial" w:hAnsi="Arial" w:cs="Arial"/>
          <w:sz w:val="24"/>
          <w:szCs w:val="24"/>
        </w:rPr>
        <w:tab/>
        <w:t>выдают обязательные для исполнения предписания об устранении выявленных в ходе проверок нарушений земельного законодательства;</w:t>
      </w:r>
    </w:p>
    <w:p w:rsidR="001A7BC4" w:rsidRPr="005920A3" w:rsidRDefault="001A7BC4" w:rsidP="001A7BC4">
      <w:pPr>
        <w:pStyle w:val="1"/>
        <w:shd w:val="clear" w:color="auto" w:fill="auto"/>
        <w:tabs>
          <w:tab w:val="left" w:pos="422"/>
        </w:tabs>
        <w:spacing w:before="0"/>
        <w:ind w:left="40" w:right="20"/>
        <w:rPr>
          <w:rFonts w:ascii="Arial" w:hAnsi="Arial" w:cs="Arial"/>
          <w:sz w:val="24"/>
          <w:szCs w:val="24"/>
        </w:rPr>
      </w:pPr>
      <w:r w:rsidRPr="005920A3">
        <w:rPr>
          <w:rFonts w:ascii="Arial" w:hAnsi="Arial" w:cs="Arial"/>
          <w:sz w:val="24"/>
          <w:szCs w:val="24"/>
        </w:rPr>
        <w:t>4).</w:t>
      </w:r>
      <w:r w:rsidRPr="005920A3">
        <w:rPr>
          <w:rFonts w:ascii="Arial" w:hAnsi="Arial" w:cs="Arial"/>
          <w:sz w:val="24"/>
          <w:szCs w:val="24"/>
        </w:rPr>
        <w:tab/>
        <w:t>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чрезвычайных ситуаций природного и техногенного характера;</w:t>
      </w:r>
    </w:p>
    <w:p w:rsidR="001A7BC4" w:rsidRPr="005920A3" w:rsidRDefault="001A7BC4" w:rsidP="001A7BC4">
      <w:pPr>
        <w:pStyle w:val="1"/>
        <w:shd w:val="clear" w:color="auto" w:fill="auto"/>
        <w:tabs>
          <w:tab w:val="left" w:pos="530"/>
        </w:tabs>
        <w:spacing w:before="0"/>
        <w:ind w:left="40" w:right="20"/>
        <w:rPr>
          <w:rFonts w:ascii="Arial" w:hAnsi="Arial" w:cs="Arial"/>
          <w:sz w:val="24"/>
          <w:szCs w:val="24"/>
        </w:rPr>
      </w:pPr>
      <w:r w:rsidRPr="005920A3">
        <w:rPr>
          <w:rFonts w:ascii="Arial" w:hAnsi="Arial" w:cs="Arial"/>
          <w:sz w:val="24"/>
          <w:szCs w:val="24"/>
        </w:rPr>
        <w:t>5).</w:t>
      </w:r>
      <w:r w:rsidRPr="005920A3">
        <w:rPr>
          <w:rFonts w:ascii="Arial" w:hAnsi="Arial" w:cs="Arial"/>
          <w:sz w:val="24"/>
          <w:szCs w:val="24"/>
        </w:rPr>
        <w:tab/>
        <w:t>направляют копии актов проверки в соответствии с пунктом 32 настоящего Порядка.</w:t>
      </w:r>
    </w:p>
    <w:p w:rsidR="001A7BC4" w:rsidRPr="005920A3" w:rsidRDefault="001A7BC4" w:rsidP="001A7BC4">
      <w:pPr>
        <w:pStyle w:val="1"/>
        <w:shd w:val="clear" w:color="auto" w:fill="auto"/>
        <w:tabs>
          <w:tab w:val="left" w:pos="616"/>
        </w:tabs>
        <w:spacing w:before="0"/>
        <w:ind w:left="40" w:right="20"/>
        <w:rPr>
          <w:rFonts w:ascii="Arial" w:hAnsi="Arial" w:cs="Arial"/>
          <w:sz w:val="24"/>
          <w:szCs w:val="24"/>
        </w:rPr>
      </w:pPr>
      <w:r w:rsidRPr="005920A3">
        <w:rPr>
          <w:rFonts w:ascii="Arial" w:hAnsi="Arial" w:cs="Arial"/>
          <w:sz w:val="24"/>
          <w:szCs w:val="24"/>
        </w:rPr>
        <w:t>6).</w:t>
      </w:r>
      <w:r w:rsidRPr="005920A3">
        <w:rPr>
          <w:rFonts w:ascii="Arial" w:hAnsi="Arial" w:cs="Arial"/>
          <w:sz w:val="24"/>
          <w:szCs w:val="24"/>
        </w:rPr>
        <w:tab/>
        <w:t>осуществляют иные предусмотренные федеральными законами полномочия.</w:t>
      </w:r>
    </w:p>
    <w:p w:rsidR="001A7BC4" w:rsidRPr="005920A3" w:rsidRDefault="001A7BC4" w:rsidP="001A7BC4">
      <w:pPr>
        <w:pStyle w:val="1"/>
        <w:numPr>
          <w:ilvl w:val="0"/>
          <w:numId w:val="13"/>
        </w:numPr>
        <w:shd w:val="clear" w:color="auto" w:fill="auto"/>
        <w:tabs>
          <w:tab w:val="left" w:pos="1584"/>
        </w:tabs>
        <w:spacing w:before="0"/>
        <w:ind w:left="40" w:right="20" w:firstLine="1180"/>
        <w:rPr>
          <w:rFonts w:ascii="Arial" w:hAnsi="Arial" w:cs="Arial"/>
          <w:sz w:val="24"/>
          <w:szCs w:val="24"/>
        </w:rPr>
      </w:pPr>
      <w:r w:rsidRPr="005920A3">
        <w:rPr>
          <w:rFonts w:ascii="Arial" w:hAnsi="Arial" w:cs="Arial"/>
          <w:sz w:val="24"/>
          <w:szCs w:val="24"/>
        </w:rPr>
        <w:t>К отношениям, связанным с организацией и проведением проверок соблюдения органами местного самоуправления и гражданами обязательных требований, применяются положения Земельного кодекса Российской Федерации, иных нормативных правовых актов, а также настоящего Порядка.</w:t>
      </w:r>
    </w:p>
    <w:p w:rsidR="001A7BC4" w:rsidRPr="005920A3" w:rsidRDefault="001A7BC4" w:rsidP="001A7BC4">
      <w:pPr>
        <w:pStyle w:val="1"/>
        <w:numPr>
          <w:ilvl w:val="0"/>
          <w:numId w:val="13"/>
        </w:numPr>
        <w:shd w:val="clear" w:color="auto" w:fill="auto"/>
        <w:tabs>
          <w:tab w:val="left" w:pos="1649"/>
        </w:tabs>
        <w:spacing w:before="0"/>
        <w:ind w:left="40" w:right="20" w:firstLine="1180"/>
        <w:rPr>
          <w:rFonts w:ascii="Arial" w:hAnsi="Arial" w:cs="Arial"/>
          <w:sz w:val="24"/>
          <w:szCs w:val="24"/>
        </w:rPr>
      </w:pPr>
      <w:r w:rsidRPr="005920A3">
        <w:rPr>
          <w:rFonts w:ascii="Arial" w:hAnsi="Arial" w:cs="Arial"/>
          <w:sz w:val="24"/>
          <w:szCs w:val="24"/>
        </w:rPr>
        <w:t>К отношениям, связанным с организацией и проведением проверок юридических лиц и индивидуальных предпринимателей, применяются положения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настоящего Порядка.</w:t>
      </w:r>
    </w:p>
    <w:p w:rsidR="001A7BC4" w:rsidRPr="005920A3" w:rsidRDefault="001A7BC4" w:rsidP="001A7BC4">
      <w:pPr>
        <w:pStyle w:val="1"/>
        <w:numPr>
          <w:ilvl w:val="0"/>
          <w:numId w:val="13"/>
        </w:numPr>
        <w:shd w:val="clear" w:color="auto" w:fill="auto"/>
        <w:tabs>
          <w:tab w:val="left" w:pos="1786"/>
        </w:tabs>
        <w:spacing w:before="0"/>
        <w:ind w:left="40" w:right="20" w:firstLine="1180"/>
        <w:rPr>
          <w:rFonts w:ascii="Arial" w:hAnsi="Arial" w:cs="Arial"/>
          <w:sz w:val="24"/>
          <w:szCs w:val="24"/>
        </w:rPr>
      </w:pPr>
      <w:r w:rsidRPr="005920A3">
        <w:rPr>
          <w:rFonts w:ascii="Arial" w:hAnsi="Arial" w:cs="Arial"/>
          <w:sz w:val="24"/>
          <w:szCs w:val="24"/>
        </w:rPr>
        <w:t xml:space="preserve">Муниципальный земельный контроль осуществляется в форме плановых и внеплановых документарных и выездных проверок. Проверки проводятся в порядке, </w:t>
      </w:r>
      <w:r w:rsidRPr="005920A3">
        <w:rPr>
          <w:rFonts w:ascii="Arial" w:hAnsi="Arial" w:cs="Arial"/>
          <w:sz w:val="24"/>
          <w:szCs w:val="24"/>
        </w:rPr>
        <w:lastRenderedPageBreak/>
        <w:t>установленном статьями 9-13 Федерального закона № 294-ФЗ с учетом особенностей, установленных настоящим Порядком.</w:t>
      </w:r>
    </w:p>
    <w:p w:rsidR="001A7BC4" w:rsidRPr="005920A3" w:rsidRDefault="001A7BC4" w:rsidP="001A7BC4">
      <w:pPr>
        <w:pStyle w:val="1"/>
        <w:numPr>
          <w:ilvl w:val="0"/>
          <w:numId w:val="13"/>
        </w:numPr>
        <w:shd w:val="clear" w:color="auto" w:fill="auto"/>
        <w:tabs>
          <w:tab w:val="left" w:pos="1630"/>
        </w:tabs>
        <w:spacing w:before="0"/>
        <w:ind w:left="40" w:firstLine="1180"/>
        <w:rPr>
          <w:rFonts w:ascii="Arial" w:hAnsi="Arial" w:cs="Arial"/>
          <w:sz w:val="24"/>
          <w:szCs w:val="24"/>
        </w:rPr>
      </w:pPr>
      <w:r w:rsidRPr="005920A3">
        <w:rPr>
          <w:rFonts w:ascii="Arial" w:hAnsi="Arial" w:cs="Arial"/>
          <w:sz w:val="24"/>
          <w:szCs w:val="24"/>
        </w:rPr>
        <w:t>Плановые проверки проводятся не чаще, чем один раз в три</w:t>
      </w:r>
    </w:p>
    <w:p w:rsidR="001A7BC4" w:rsidRPr="005920A3" w:rsidRDefault="001A7BC4" w:rsidP="001A7BC4">
      <w:pPr>
        <w:pStyle w:val="1"/>
        <w:shd w:val="clear" w:color="auto" w:fill="auto"/>
        <w:spacing w:before="0"/>
        <w:ind w:left="40"/>
        <w:rPr>
          <w:rFonts w:ascii="Arial" w:hAnsi="Arial" w:cs="Arial"/>
          <w:sz w:val="24"/>
          <w:szCs w:val="24"/>
        </w:rPr>
      </w:pPr>
      <w:r w:rsidRPr="005920A3">
        <w:rPr>
          <w:rFonts w:ascii="Arial" w:hAnsi="Arial" w:cs="Arial"/>
          <w:sz w:val="24"/>
          <w:szCs w:val="24"/>
        </w:rPr>
        <w:t>года.</w:t>
      </w:r>
    </w:p>
    <w:p w:rsidR="001A7BC4" w:rsidRPr="005920A3" w:rsidRDefault="001A7BC4" w:rsidP="001A7BC4">
      <w:pPr>
        <w:pStyle w:val="1"/>
        <w:numPr>
          <w:ilvl w:val="0"/>
          <w:numId w:val="13"/>
        </w:numPr>
        <w:shd w:val="clear" w:color="auto" w:fill="auto"/>
        <w:tabs>
          <w:tab w:val="left" w:pos="1674"/>
        </w:tabs>
        <w:spacing w:before="0"/>
        <w:ind w:left="40" w:right="20" w:firstLine="1180"/>
        <w:rPr>
          <w:rFonts w:ascii="Arial" w:hAnsi="Arial" w:cs="Arial"/>
          <w:sz w:val="24"/>
          <w:szCs w:val="24"/>
        </w:rPr>
      </w:pPr>
      <w:r w:rsidRPr="005920A3">
        <w:rPr>
          <w:rFonts w:ascii="Arial" w:hAnsi="Arial" w:cs="Arial"/>
          <w:sz w:val="24"/>
          <w:szCs w:val="24"/>
        </w:rPr>
        <w:t>Плановые проверки проводятся на основании ежегодных планов проведения проверок, разрабатываемых и утверждаемых главой муниципального района «Тунгиро-Олекминский район».</w:t>
      </w:r>
    </w:p>
    <w:p w:rsidR="001A7BC4" w:rsidRPr="005920A3" w:rsidRDefault="001A7BC4" w:rsidP="001A7BC4">
      <w:pPr>
        <w:pStyle w:val="1"/>
        <w:numPr>
          <w:ilvl w:val="0"/>
          <w:numId w:val="13"/>
        </w:numPr>
        <w:shd w:val="clear" w:color="auto" w:fill="auto"/>
        <w:tabs>
          <w:tab w:val="left" w:pos="1761"/>
        </w:tabs>
        <w:spacing w:before="0"/>
        <w:ind w:left="40" w:right="20" w:firstLine="1180"/>
        <w:rPr>
          <w:rFonts w:ascii="Arial" w:hAnsi="Arial" w:cs="Arial"/>
          <w:sz w:val="24"/>
          <w:szCs w:val="24"/>
        </w:rPr>
      </w:pPr>
      <w:r w:rsidRPr="005920A3">
        <w:rPr>
          <w:rFonts w:ascii="Arial" w:hAnsi="Arial" w:cs="Arial"/>
          <w:sz w:val="24"/>
          <w:szCs w:val="24"/>
        </w:rPr>
        <w:t>В ежегодных планах проведения проверок указываются следующие сведения:</w:t>
      </w:r>
    </w:p>
    <w:p w:rsidR="001A7BC4" w:rsidRPr="005920A3" w:rsidRDefault="001A7BC4" w:rsidP="001A7BC4">
      <w:pPr>
        <w:pStyle w:val="1"/>
        <w:shd w:val="clear" w:color="auto" w:fill="auto"/>
        <w:tabs>
          <w:tab w:val="left" w:pos="472"/>
        </w:tabs>
        <w:spacing w:before="0"/>
        <w:ind w:left="40" w:right="20"/>
        <w:rPr>
          <w:rFonts w:ascii="Arial" w:hAnsi="Arial" w:cs="Arial"/>
          <w:sz w:val="24"/>
          <w:szCs w:val="24"/>
        </w:rPr>
      </w:pPr>
      <w:r w:rsidRPr="005920A3">
        <w:rPr>
          <w:rFonts w:ascii="Arial" w:hAnsi="Arial" w:cs="Arial"/>
          <w:sz w:val="24"/>
          <w:szCs w:val="24"/>
        </w:rPr>
        <w:t>1).</w:t>
      </w:r>
      <w:r w:rsidRPr="005920A3">
        <w:rPr>
          <w:rFonts w:ascii="Arial" w:hAnsi="Arial" w:cs="Arial"/>
          <w:sz w:val="24"/>
          <w:szCs w:val="24"/>
        </w:rPr>
        <w:tab/>
        <w:t>наименования юридических лиц, органов местного самоуправления, фамилии, имена, отчества индивидуальных предпринимателей, граждан, деятельность которых подлежит плановым проверкам, место нахождения юридических лиц, органов местного самоуправления или место фактического осуществления деятельности индивидуального предпринимателя, либо место жительства граждан;</w:t>
      </w:r>
    </w:p>
    <w:p w:rsidR="001A7BC4" w:rsidRPr="005920A3" w:rsidRDefault="001A7BC4" w:rsidP="001A7BC4">
      <w:pPr>
        <w:pStyle w:val="1"/>
        <w:shd w:val="clear" w:color="auto" w:fill="auto"/>
        <w:tabs>
          <w:tab w:val="left" w:pos="407"/>
        </w:tabs>
        <w:spacing w:before="0"/>
        <w:ind w:left="40"/>
        <w:rPr>
          <w:rFonts w:ascii="Arial" w:hAnsi="Arial" w:cs="Arial"/>
          <w:sz w:val="24"/>
          <w:szCs w:val="24"/>
        </w:rPr>
      </w:pPr>
      <w:r w:rsidRPr="005920A3">
        <w:rPr>
          <w:rFonts w:ascii="Arial" w:hAnsi="Arial" w:cs="Arial"/>
          <w:sz w:val="24"/>
          <w:szCs w:val="24"/>
        </w:rPr>
        <w:t>2).</w:t>
      </w:r>
      <w:r w:rsidRPr="005920A3">
        <w:rPr>
          <w:rFonts w:ascii="Arial" w:hAnsi="Arial" w:cs="Arial"/>
          <w:sz w:val="24"/>
          <w:szCs w:val="24"/>
        </w:rPr>
        <w:tab/>
        <w:t>цель и основание проведения каждой плановой проверки;</w:t>
      </w:r>
    </w:p>
    <w:p w:rsidR="001A7BC4" w:rsidRPr="005920A3" w:rsidRDefault="001A7BC4" w:rsidP="001A7BC4">
      <w:pPr>
        <w:pStyle w:val="1"/>
        <w:shd w:val="clear" w:color="auto" w:fill="auto"/>
        <w:tabs>
          <w:tab w:val="left" w:pos="607"/>
        </w:tabs>
        <w:spacing w:before="0"/>
        <w:ind w:left="20" w:right="20"/>
        <w:rPr>
          <w:rFonts w:ascii="Arial" w:hAnsi="Arial" w:cs="Arial"/>
          <w:sz w:val="24"/>
          <w:szCs w:val="24"/>
        </w:rPr>
      </w:pPr>
      <w:r w:rsidRPr="005920A3">
        <w:rPr>
          <w:rFonts w:ascii="Arial" w:hAnsi="Arial" w:cs="Arial"/>
          <w:sz w:val="24"/>
          <w:szCs w:val="24"/>
        </w:rPr>
        <w:t>3).</w:t>
      </w:r>
      <w:r w:rsidRPr="005920A3">
        <w:rPr>
          <w:rFonts w:ascii="Arial" w:hAnsi="Arial" w:cs="Arial"/>
          <w:sz w:val="24"/>
          <w:szCs w:val="24"/>
        </w:rPr>
        <w:tab/>
        <w:t>реквизиты земельных участков, позволяющие их однозначно идентифицировать;</w:t>
      </w:r>
    </w:p>
    <w:p w:rsidR="001A7BC4" w:rsidRPr="005920A3" w:rsidRDefault="001A7BC4" w:rsidP="001A7BC4">
      <w:pPr>
        <w:pStyle w:val="1"/>
        <w:shd w:val="clear" w:color="auto" w:fill="auto"/>
        <w:tabs>
          <w:tab w:val="left" w:pos="384"/>
        </w:tabs>
        <w:spacing w:before="0"/>
        <w:ind w:left="20"/>
        <w:rPr>
          <w:rFonts w:ascii="Arial" w:hAnsi="Arial" w:cs="Arial"/>
          <w:sz w:val="24"/>
          <w:szCs w:val="24"/>
        </w:rPr>
      </w:pPr>
      <w:r w:rsidRPr="005920A3">
        <w:rPr>
          <w:rFonts w:ascii="Arial" w:hAnsi="Arial" w:cs="Arial"/>
          <w:sz w:val="24"/>
          <w:szCs w:val="24"/>
        </w:rPr>
        <w:t>4).</w:t>
      </w:r>
      <w:r w:rsidRPr="005920A3">
        <w:rPr>
          <w:rFonts w:ascii="Arial" w:hAnsi="Arial" w:cs="Arial"/>
          <w:sz w:val="24"/>
          <w:szCs w:val="24"/>
        </w:rPr>
        <w:tab/>
        <w:t>дата начала и сроки проведения каждой плановой проверки;</w:t>
      </w:r>
    </w:p>
    <w:p w:rsidR="001A7BC4" w:rsidRPr="005920A3" w:rsidRDefault="001A7BC4" w:rsidP="001A7BC4">
      <w:pPr>
        <w:pStyle w:val="1"/>
        <w:shd w:val="clear" w:color="auto" w:fill="auto"/>
        <w:tabs>
          <w:tab w:val="left" w:pos="672"/>
        </w:tabs>
        <w:spacing w:before="0"/>
        <w:ind w:left="20" w:right="20"/>
        <w:rPr>
          <w:rFonts w:ascii="Arial" w:hAnsi="Arial" w:cs="Arial"/>
          <w:sz w:val="24"/>
          <w:szCs w:val="24"/>
        </w:rPr>
      </w:pPr>
      <w:r w:rsidRPr="005920A3">
        <w:rPr>
          <w:rFonts w:ascii="Arial" w:hAnsi="Arial" w:cs="Arial"/>
          <w:sz w:val="24"/>
          <w:szCs w:val="24"/>
        </w:rPr>
        <w:t>5).</w:t>
      </w:r>
      <w:r w:rsidRPr="005920A3">
        <w:rPr>
          <w:rFonts w:ascii="Arial" w:hAnsi="Arial" w:cs="Arial"/>
          <w:sz w:val="24"/>
          <w:szCs w:val="24"/>
        </w:rPr>
        <w:tab/>
        <w:t>наименование органа муниципального земельного контроля, осуществляющего плановую проверку. При проведении плановой проверки органами государственного надзора и органом муниципального земельного контроля совместно, указываются наименования всех участвующих в такой проверке органов.</w:t>
      </w:r>
    </w:p>
    <w:p w:rsidR="001A7BC4" w:rsidRPr="005920A3" w:rsidRDefault="001A7BC4" w:rsidP="001A7BC4">
      <w:pPr>
        <w:pStyle w:val="1"/>
        <w:numPr>
          <w:ilvl w:val="0"/>
          <w:numId w:val="13"/>
        </w:numPr>
        <w:shd w:val="clear" w:color="auto" w:fill="auto"/>
        <w:tabs>
          <w:tab w:val="left" w:pos="2209"/>
        </w:tabs>
        <w:spacing w:before="0"/>
        <w:ind w:left="20" w:right="20" w:firstLine="1280"/>
        <w:rPr>
          <w:rFonts w:ascii="Arial" w:hAnsi="Arial" w:cs="Arial"/>
          <w:sz w:val="24"/>
          <w:szCs w:val="24"/>
        </w:rPr>
      </w:pPr>
      <w:r w:rsidRPr="005920A3">
        <w:rPr>
          <w:rFonts w:ascii="Arial" w:hAnsi="Arial" w:cs="Arial"/>
          <w:sz w:val="24"/>
          <w:szCs w:val="24"/>
        </w:rPr>
        <w:t xml:space="preserve">Разработанные и утвержденные ежегодные планы проведения плановых проверок размещаются на официальном сайте органа муниципального земельного контроля в информационно </w:t>
      </w:r>
      <w:r w:rsidRPr="005920A3">
        <w:rPr>
          <w:rFonts w:ascii="Arial" w:hAnsi="Arial" w:cs="Arial"/>
          <w:sz w:val="24"/>
          <w:szCs w:val="24"/>
        </w:rPr>
        <w:softHyphen/>
        <w:t>телекоммуникационной сети «Интернет» в порядке и сроки, установленные Федеральным законом № 294-ФЗ.</w:t>
      </w:r>
    </w:p>
    <w:p w:rsidR="001A7BC4" w:rsidRPr="005920A3" w:rsidRDefault="001A7BC4" w:rsidP="001A7BC4">
      <w:pPr>
        <w:pStyle w:val="1"/>
        <w:numPr>
          <w:ilvl w:val="0"/>
          <w:numId w:val="13"/>
        </w:numPr>
        <w:shd w:val="clear" w:color="auto" w:fill="auto"/>
        <w:tabs>
          <w:tab w:val="left" w:pos="2094"/>
        </w:tabs>
        <w:spacing w:before="0"/>
        <w:ind w:left="20" w:right="20" w:firstLine="1280"/>
        <w:rPr>
          <w:rFonts w:ascii="Arial" w:hAnsi="Arial" w:cs="Arial"/>
          <w:sz w:val="24"/>
          <w:szCs w:val="24"/>
        </w:rPr>
      </w:pPr>
      <w:r w:rsidRPr="005920A3">
        <w:rPr>
          <w:rFonts w:ascii="Arial" w:hAnsi="Arial" w:cs="Arial"/>
          <w:sz w:val="24"/>
          <w:szCs w:val="24"/>
        </w:rPr>
        <w:t>Внеплановая проверка проводится в случаях, предусмотренных частью 2 статьи 10 Федерального закона № 294-ФЗ, Земельным кодексом Российской Федерации, а также в случае поступления в орган муниципального земельного контроля обращений и заявлений граждан, индивидуальных предпринимателей, юридических лиц, информации от органов местного самоуправления, из средств массовой информации о фактах нарушения законодательства в сфере земельных отношений.</w:t>
      </w:r>
    </w:p>
    <w:p w:rsidR="001A7BC4" w:rsidRPr="005920A3" w:rsidRDefault="001A7BC4" w:rsidP="001A7BC4">
      <w:pPr>
        <w:pStyle w:val="1"/>
        <w:numPr>
          <w:ilvl w:val="0"/>
          <w:numId w:val="13"/>
        </w:numPr>
        <w:shd w:val="clear" w:color="auto" w:fill="auto"/>
        <w:tabs>
          <w:tab w:val="left" w:pos="1813"/>
        </w:tabs>
        <w:spacing w:before="0"/>
        <w:ind w:left="20" w:right="20" w:firstLine="1280"/>
        <w:rPr>
          <w:rFonts w:ascii="Arial" w:hAnsi="Arial" w:cs="Arial"/>
          <w:sz w:val="24"/>
          <w:szCs w:val="24"/>
        </w:rPr>
      </w:pPr>
      <w:r w:rsidRPr="005920A3">
        <w:rPr>
          <w:rFonts w:ascii="Arial" w:hAnsi="Arial" w:cs="Arial"/>
          <w:sz w:val="24"/>
          <w:szCs w:val="24"/>
        </w:rPr>
        <w:t>Внеплановая проверка юридических лиц, индивидуальных предпринимателей проводится после согласования с органами прокуратуры в случаях, предусмотренных действующим законодательством.</w:t>
      </w:r>
    </w:p>
    <w:p w:rsidR="001A7BC4" w:rsidRPr="005920A3" w:rsidRDefault="001A7BC4" w:rsidP="001A7BC4">
      <w:pPr>
        <w:pStyle w:val="1"/>
        <w:numPr>
          <w:ilvl w:val="0"/>
          <w:numId w:val="13"/>
        </w:numPr>
        <w:shd w:val="clear" w:color="auto" w:fill="auto"/>
        <w:tabs>
          <w:tab w:val="left" w:pos="1953"/>
          <w:tab w:val="left" w:pos="319"/>
        </w:tabs>
        <w:spacing w:before="0"/>
        <w:ind w:left="20" w:right="20" w:firstLine="1280"/>
        <w:rPr>
          <w:rFonts w:ascii="Arial" w:hAnsi="Arial" w:cs="Arial"/>
          <w:sz w:val="24"/>
          <w:szCs w:val="24"/>
        </w:rPr>
      </w:pPr>
      <w:r w:rsidRPr="005920A3">
        <w:rPr>
          <w:rFonts w:ascii="Arial" w:hAnsi="Arial" w:cs="Arial"/>
          <w:sz w:val="24"/>
          <w:szCs w:val="24"/>
        </w:rPr>
        <w:t>Согласование с органами прокуратуры проведения внеплановых проверок в отношении граждан, органов местного самоуправления, юридических лиц по основанию, указанному в подпункте 5 пункта 6 статьи 71.1 Земельного кодекса Российской Федерации, не требуется.</w:t>
      </w:r>
    </w:p>
    <w:p w:rsidR="001A7BC4" w:rsidRPr="005920A3" w:rsidRDefault="001A7BC4" w:rsidP="001A7BC4">
      <w:pPr>
        <w:pStyle w:val="1"/>
        <w:numPr>
          <w:ilvl w:val="0"/>
          <w:numId w:val="13"/>
        </w:numPr>
        <w:shd w:val="clear" w:color="auto" w:fill="auto"/>
        <w:tabs>
          <w:tab w:val="left" w:pos="1867"/>
        </w:tabs>
        <w:spacing w:before="0"/>
        <w:ind w:left="20" w:right="20" w:firstLine="1280"/>
        <w:rPr>
          <w:rFonts w:ascii="Arial" w:hAnsi="Arial" w:cs="Arial"/>
          <w:sz w:val="24"/>
          <w:szCs w:val="24"/>
        </w:rPr>
      </w:pPr>
      <w:r w:rsidRPr="005920A3">
        <w:rPr>
          <w:rFonts w:ascii="Arial" w:hAnsi="Arial" w:cs="Arial"/>
          <w:sz w:val="24"/>
          <w:szCs w:val="24"/>
        </w:rPr>
        <w:t xml:space="preserve">Внеплановая проверка в отношении органа местного самоуправления, гражданина проводится с участием соответственно руководителя органа местного самоуправления, гражданина или их уполномоченных представителей. Отсутствие </w:t>
      </w:r>
      <w:r w:rsidRPr="005920A3">
        <w:rPr>
          <w:rFonts w:ascii="Arial" w:hAnsi="Arial" w:cs="Arial"/>
          <w:sz w:val="24"/>
          <w:szCs w:val="24"/>
        </w:rPr>
        <w:lastRenderedPageBreak/>
        <w:t xml:space="preserve">руководителя органа местного самоуправления, гражданина, или их уполномоченных представителей при условии их надлежащего уведомления не может являться основанием для </w:t>
      </w:r>
      <w:proofErr w:type="spellStart"/>
      <w:r w:rsidRPr="005920A3">
        <w:rPr>
          <w:rFonts w:ascii="Arial" w:hAnsi="Arial" w:cs="Arial"/>
          <w:sz w:val="24"/>
          <w:szCs w:val="24"/>
        </w:rPr>
        <w:t>непроведения</w:t>
      </w:r>
      <w:proofErr w:type="spellEnd"/>
      <w:r w:rsidRPr="005920A3">
        <w:rPr>
          <w:rFonts w:ascii="Arial" w:hAnsi="Arial" w:cs="Arial"/>
          <w:sz w:val="24"/>
          <w:szCs w:val="24"/>
        </w:rPr>
        <w:t xml:space="preserve"> проверки.</w:t>
      </w:r>
    </w:p>
    <w:p w:rsidR="001A7BC4" w:rsidRPr="005920A3" w:rsidRDefault="001A7BC4" w:rsidP="001A7BC4">
      <w:pPr>
        <w:pStyle w:val="1"/>
        <w:numPr>
          <w:ilvl w:val="0"/>
          <w:numId w:val="13"/>
        </w:numPr>
        <w:shd w:val="clear" w:color="auto" w:fill="auto"/>
        <w:tabs>
          <w:tab w:val="left" w:pos="1966"/>
        </w:tabs>
        <w:spacing w:before="0"/>
        <w:ind w:left="260" w:right="20" w:firstLine="1080"/>
        <w:rPr>
          <w:rFonts w:ascii="Arial" w:hAnsi="Arial" w:cs="Arial"/>
          <w:sz w:val="24"/>
          <w:szCs w:val="24"/>
        </w:rPr>
      </w:pPr>
      <w:r w:rsidRPr="005920A3">
        <w:rPr>
          <w:rFonts w:ascii="Arial" w:hAnsi="Arial" w:cs="Arial"/>
          <w:sz w:val="24"/>
          <w:szCs w:val="24"/>
        </w:rPr>
        <w:t>Проверка проводится на основании распоряжения главы муниципального района «Тунгиро-Олекминский район», составленного по форме, установленной федеральным органом исполнительной власти, уполномоченным Правительством Российской Федерации.</w:t>
      </w:r>
    </w:p>
    <w:p w:rsidR="001A7BC4" w:rsidRPr="005920A3" w:rsidRDefault="001A7BC4" w:rsidP="001A7BC4">
      <w:pPr>
        <w:pStyle w:val="1"/>
        <w:shd w:val="clear" w:color="auto" w:fill="auto"/>
        <w:spacing w:before="0"/>
        <w:ind w:left="260" w:right="20"/>
        <w:rPr>
          <w:rFonts w:ascii="Arial" w:hAnsi="Arial" w:cs="Arial"/>
          <w:sz w:val="24"/>
          <w:szCs w:val="24"/>
        </w:rPr>
      </w:pPr>
      <w:r w:rsidRPr="005920A3">
        <w:rPr>
          <w:rFonts w:ascii="Arial" w:hAnsi="Arial" w:cs="Arial"/>
          <w:sz w:val="24"/>
          <w:szCs w:val="24"/>
        </w:rPr>
        <w:t>Проверка может проводиться только уполномоченным лицом или уполномоченными лицами, которые указаны в распоряжении о проведении проверки.</w:t>
      </w:r>
    </w:p>
    <w:p w:rsidR="001A7BC4" w:rsidRPr="005920A3" w:rsidRDefault="001A7BC4" w:rsidP="001A7BC4">
      <w:pPr>
        <w:pStyle w:val="1"/>
        <w:numPr>
          <w:ilvl w:val="0"/>
          <w:numId w:val="13"/>
        </w:numPr>
        <w:shd w:val="clear" w:color="auto" w:fill="auto"/>
        <w:tabs>
          <w:tab w:val="left" w:pos="1758"/>
        </w:tabs>
        <w:spacing w:before="0"/>
        <w:ind w:left="20" w:firstLine="1320"/>
        <w:rPr>
          <w:rFonts w:ascii="Arial" w:hAnsi="Arial" w:cs="Arial"/>
          <w:sz w:val="24"/>
          <w:szCs w:val="24"/>
        </w:rPr>
      </w:pPr>
      <w:r w:rsidRPr="005920A3">
        <w:rPr>
          <w:rFonts w:ascii="Arial" w:hAnsi="Arial" w:cs="Arial"/>
          <w:sz w:val="24"/>
          <w:szCs w:val="24"/>
        </w:rPr>
        <w:t>В распоряжении о проведении проверки указываются:</w:t>
      </w:r>
    </w:p>
    <w:p w:rsidR="001A7BC4" w:rsidRPr="005920A3" w:rsidRDefault="001A7BC4" w:rsidP="001A7BC4">
      <w:pPr>
        <w:pStyle w:val="1"/>
        <w:shd w:val="clear" w:color="auto" w:fill="auto"/>
        <w:tabs>
          <w:tab w:val="left" w:pos="638"/>
        </w:tabs>
        <w:spacing w:before="0"/>
        <w:ind w:left="260" w:right="20"/>
        <w:rPr>
          <w:rFonts w:ascii="Arial" w:hAnsi="Arial" w:cs="Arial"/>
          <w:sz w:val="24"/>
          <w:szCs w:val="24"/>
        </w:rPr>
      </w:pPr>
      <w:r w:rsidRPr="005920A3">
        <w:rPr>
          <w:rFonts w:ascii="Arial" w:hAnsi="Arial" w:cs="Arial"/>
          <w:sz w:val="24"/>
          <w:szCs w:val="24"/>
        </w:rPr>
        <w:t xml:space="preserve">1). </w:t>
      </w:r>
      <w:r w:rsidRPr="005920A3">
        <w:rPr>
          <w:rFonts w:ascii="Arial" w:hAnsi="Arial" w:cs="Arial"/>
          <w:sz w:val="24"/>
          <w:szCs w:val="24"/>
        </w:rPr>
        <w:tab/>
        <w:t>сведения, предусмотренные частью 2 статьи 14 Федерального закона № 294-ФЗ.</w:t>
      </w:r>
    </w:p>
    <w:p w:rsidR="001A7BC4" w:rsidRPr="005920A3" w:rsidRDefault="001A7BC4" w:rsidP="001A7BC4">
      <w:pPr>
        <w:pStyle w:val="1"/>
        <w:shd w:val="clear" w:color="auto" w:fill="auto"/>
        <w:tabs>
          <w:tab w:val="left" w:pos="811"/>
        </w:tabs>
        <w:spacing w:before="0"/>
        <w:ind w:left="260" w:right="20"/>
        <w:rPr>
          <w:rFonts w:ascii="Arial" w:hAnsi="Arial" w:cs="Arial"/>
          <w:sz w:val="24"/>
          <w:szCs w:val="24"/>
        </w:rPr>
      </w:pPr>
      <w:r w:rsidRPr="005920A3">
        <w:rPr>
          <w:rFonts w:ascii="Arial" w:hAnsi="Arial" w:cs="Arial"/>
          <w:sz w:val="24"/>
          <w:szCs w:val="24"/>
        </w:rPr>
        <w:t>2).</w:t>
      </w:r>
      <w:r w:rsidRPr="005920A3">
        <w:rPr>
          <w:rFonts w:ascii="Arial" w:hAnsi="Arial" w:cs="Arial"/>
          <w:sz w:val="24"/>
          <w:szCs w:val="24"/>
        </w:rPr>
        <w:tab/>
        <w:t>наименование органа местного самоуправления, фамилия, имя, отчество гражданина, проверка которых проводится, место нахождения органа местного самоуправления, место жительства гражданина;</w:t>
      </w:r>
    </w:p>
    <w:p w:rsidR="001A7BC4" w:rsidRPr="005920A3" w:rsidRDefault="001A7BC4" w:rsidP="001A7BC4">
      <w:pPr>
        <w:pStyle w:val="1"/>
        <w:shd w:val="clear" w:color="auto" w:fill="auto"/>
        <w:tabs>
          <w:tab w:val="left" w:pos="843"/>
        </w:tabs>
        <w:spacing w:before="0"/>
        <w:ind w:left="260" w:right="20"/>
        <w:rPr>
          <w:rFonts w:ascii="Arial" w:hAnsi="Arial" w:cs="Arial"/>
          <w:sz w:val="24"/>
          <w:szCs w:val="24"/>
        </w:rPr>
      </w:pPr>
      <w:r w:rsidRPr="005920A3">
        <w:rPr>
          <w:rFonts w:ascii="Arial" w:hAnsi="Arial" w:cs="Arial"/>
          <w:sz w:val="24"/>
          <w:szCs w:val="24"/>
        </w:rPr>
        <w:t>3).</w:t>
      </w:r>
      <w:r w:rsidRPr="005920A3">
        <w:rPr>
          <w:rFonts w:ascii="Arial" w:hAnsi="Arial" w:cs="Arial"/>
          <w:sz w:val="24"/>
          <w:szCs w:val="24"/>
        </w:rPr>
        <w:tab/>
        <w:t>перечень документов, представление которых необходимо для достижения целей и задач проведения проверки.</w:t>
      </w:r>
    </w:p>
    <w:p w:rsidR="001A7BC4" w:rsidRPr="005920A3" w:rsidRDefault="001A7BC4" w:rsidP="001A7BC4">
      <w:pPr>
        <w:pStyle w:val="1"/>
        <w:numPr>
          <w:ilvl w:val="0"/>
          <w:numId w:val="13"/>
        </w:numPr>
        <w:shd w:val="clear" w:color="auto" w:fill="auto"/>
        <w:tabs>
          <w:tab w:val="left" w:pos="1866"/>
        </w:tabs>
        <w:spacing w:before="0"/>
        <w:ind w:left="260" w:right="20" w:firstLine="1080"/>
        <w:rPr>
          <w:rFonts w:ascii="Arial" w:hAnsi="Arial" w:cs="Arial"/>
          <w:sz w:val="24"/>
          <w:szCs w:val="24"/>
        </w:rPr>
      </w:pPr>
      <w:r w:rsidRPr="005920A3">
        <w:rPr>
          <w:rFonts w:ascii="Arial" w:hAnsi="Arial" w:cs="Arial"/>
          <w:sz w:val="24"/>
          <w:szCs w:val="24"/>
        </w:rPr>
        <w:t>Заверенные печатью копии распоряжения о проведении проверки вручаются под расписку уполномоченными лицами, проводящими проверку, руководителю органа местного самоуправления, юридическому лицу, индивидуальному предпринимателю, гражданину или их уполномоченным представителям.</w:t>
      </w:r>
    </w:p>
    <w:p w:rsidR="001A7BC4" w:rsidRPr="005920A3" w:rsidRDefault="001A7BC4" w:rsidP="001A7BC4">
      <w:pPr>
        <w:pStyle w:val="1"/>
        <w:numPr>
          <w:ilvl w:val="0"/>
          <w:numId w:val="13"/>
        </w:numPr>
        <w:shd w:val="clear" w:color="auto" w:fill="auto"/>
        <w:tabs>
          <w:tab w:val="left" w:pos="1848"/>
        </w:tabs>
        <w:spacing w:before="0"/>
        <w:ind w:left="260" w:right="20" w:firstLine="1080"/>
        <w:rPr>
          <w:rFonts w:ascii="Arial" w:hAnsi="Arial" w:cs="Arial"/>
          <w:sz w:val="24"/>
          <w:szCs w:val="24"/>
        </w:rPr>
      </w:pPr>
      <w:r w:rsidRPr="005920A3">
        <w:rPr>
          <w:rFonts w:ascii="Arial" w:hAnsi="Arial" w:cs="Arial"/>
          <w:sz w:val="24"/>
          <w:szCs w:val="24"/>
        </w:rPr>
        <w:t>По просьбе руководителя органа местного самоуправления, юридического лица, индивидуального предпринимателя, гражданина или их уполномоченных представителей, уполномоченные лица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органом местного самоуправления, юридическим лицом, индивидуальным предпринимателем, гражданином при осуществлении ими деятельности.</w:t>
      </w:r>
    </w:p>
    <w:p w:rsidR="001A7BC4" w:rsidRPr="005920A3" w:rsidRDefault="001A7BC4" w:rsidP="001A7BC4">
      <w:pPr>
        <w:pStyle w:val="1"/>
        <w:numPr>
          <w:ilvl w:val="0"/>
          <w:numId w:val="13"/>
        </w:numPr>
        <w:shd w:val="clear" w:color="auto" w:fill="auto"/>
        <w:tabs>
          <w:tab w:val="left" w:pos="1873"/>
        </w:tabs>
        <w:spacing w:before="0"/>
        <w:ind w:left="260" w:right="20" w:firstLine="1080"/>
        <w:rPr>
          <w:rFonts w:ascii="Arial" w:hAnsi="Arial" w:cs="Arial"/>
          <w:sz w:val="24"/>
          <w:szCs w:val="24"/>
        </w:rPr>
      </w:pPr>
      <w:r w:rsidRPr="005920A3">
        <w:rPr>
          <w:rFonts w:ascii="Arial" w:hAnsi="Arial" w:cs="Arial"/>
          <w:sz w:val="24"/>
          <w:szCs w:val="24"/>
        </w:rPr>
        <w:t xml:space="preserve">При проведении проверки уполномоченные лица обязаны исполнять требования, предусмотренные статьями 15 и 18 Федерального закона </w:t>
      </w:r>
      <w:r w:rsidRPr="005920A3">
        <w:rPr>
          <w:rFonts w:ascii="Arial" w:hAnsi="Arial" w:cs="Arial"/>
          <w:sz w:val="24"/>
          <w:szCs w:val="24"/>
          <w:lang w:val="en-US"/>
        </w:rPr>
        <w:t>N</w:t>
      </w:r>
      <w:r w:rsidRPr="005920A3">
        <w:rPr>
          <w:rFonts w:ascii="Arial" w:hAnsi="Arial" w:cs="Arial"/>
          <w:sz w:val="24"/>
          <w:szCs w:val="24"/>
        </w:rPr>
        <w:t xml:space="preserve"> 294-ФЗ.</w:t>
      </w:r>
    </w:p>
    <w:p w:rsidR="001A7BC4" w:rsidRPr="005920A3" w:rsidRDefault="001A7BC4" w:rsidP="001A7BC4">
      <w:pPr>
        <w:pStyle w:val="1"/>
        <w:numPr>
          <w:ilvl w:val="0"/>
          <w:numId w:val="13"/>
        </w:numPr>
        <w:shd w:val="clear" w:color="auto" w:fill="auto"/>
        <w:tabs>
          <w:tab w:val="left" w:pos="1939"/>
        </w:tabs>
        <w:spacing w:before="0" w:line="371" w:lineRule="exact"/>
        <w:ind w:left="20" w:right="20" w:firstLine="1320"/>
        <w:rPr>
          <w:rFonts w:ascii="Arial" w:hAnsi="Arial" w:cs="Arial"/>
          <w:sz w:val="24"/>
          <w:szCs w:val="24"/>
        </w:rPr>
      </w:pPr>
      <w:r w:rsidRPr="005920A3">
        <w:rPr>
          <w:rFonts w:ascii="Arial" w:hAnsi="Arial" w:cs="Arial"/>
          <w:sz w:val="24"/>
          <w:szCs w:val="24"/>
        </w:rPr>
        <w:t xml:space="preserve">По результатам плановых (внеплановых) проверок уполномоченным лицом органа муниципального земельного контроля, проводящим проверку, составляется в двух экземплярах акт по форме, установленной в соответствии с Федеральным законом </w:t>
      </w:r>
      <w:r w:rsidRPr="005920A3">
        <w:rPr>
          <w:rFonts w:ascii="Arial" w:hAnsi="Arial" w:cs="Arial"/>
          <w:sz w:val="24"/>
          <w:szCs w:val="24"/>
          <w:lang w:val="en-US"/>
        </w:rPr>
        <w:t>N</w:t>
      </w:r>
      <w:r w:rsidRPr="005920A3">
        <w:rPr>
          <w:rFonts w:ascii="Arial" w:hAnsi="Arial" w:cs="Arial"/>
          <w:sz w:val="24"/>
          <w:szCs w:val="24"/>
        </w:rPr>
        <w:t xml:space="preserve"> 294-ФЗ.</w:t>
      </w:r>
    </w:p>
    <w:p w:rsidR="001A7BC4" w:rsidRPr="005920A3" w:rsidRDefault="001A7BC4" w:rsidP="001A7BC4">
      <w:pPr>
        <w:pStyle w:val="1"/>
        <w:shd w:val="clear" w:color="auto" w:fill="auto"/>
        <w:spacing w:before="0" w:line="371" w:lineRule="exact"/>
        <w:ind w:left="20"/>
        <w:jc w:val="left"/>
        <w:rPr>
          <w:rFonts w:ascii="Arial" w:hAnsi="Arial" w:cs="Arial"/>
          <w:sz w:val="24"/>
          <w:szCs w:val="24"/>
        </w:rPr>
      </w:pPr>
      <w:r w:rsidRPr="005920A3">
        <w:rPr>
          <w:rFonts w:ascii="Arial" w:hAnsi="Arial" w:cs="Arial"/>
          <w:sz w:val="24"/>
          <w:szCs w:val="24"/>
        </w:rPr>
        <w:t>В акте проверки указываются:</w:t>
      </w:r>
    </w:p>
    <w:p w:rsidR="001A7BC4" w:rsidRPr="005920A3" w:rsidRDefault="001A7BC4" w:rsidP="001A7BC4">
      <w:pPr>
        <w:pStyle w:val="1"/>
        <w:numPr>
          <w:ilvl w:val="0"/>
          <w:numId w:val="14"/>
        </w:numPr>
        <w:shd w:val="clear" w:color="auto" w:fill="auto"/>
        <w:tabs>
          <w:tab w:val="left" w:pos="283"/>
        </w:tabs>
        <w:spacing w:before="0" w:line="371" w:lineRule="exact"/>
        <w:ind w:left="20"/>
        <w:jc w:val="left"/>
        <w:rPr>
          <w:rFonts w:ascii="Arial" w:hAnsi="Arial" w:cs="Arial"/>
          <w:sz w:val="24"/>
          <w:szCs w:val="24"/>
        </w:rPr>
      </w:pPr>
      <w:r w:rsidRPr="005920A3">
        <w:rPr>
          <w:rFonts w:ascii="Arial" w:hAnsi="Arial" w:cs="Arial"/>
          <w:sz w:val="24"/>
          <w:szCs w:val="24"/>
        </w:rPr>
        <w:t>дата, время и место составления акта проверки;</w:t>
      </w:r>
    </w:p>
    <w:p w:rsidR="001A7BC4" w:rsidRPr="005920A3" w:rsidRDefault="001A7BC4" w:rsidP="001A7BC4">
      <w:pPr>
        <w:pStyle w:val="1"/>
        <w:numPr>
          <w:ilvl w:val="0"/>
          <w:numId w:val="14"/>
        </w:numPr>
        <w:shd w:val="clear" w:color="auto" w:fill="auto"/>
        <w:tabs>
          <w:tab w:val="left" w:pos="322"/>
        </w:tabs>
        <w:spacing w:before="0" w:line="371" w:lineRule="exact"/>
        <w:ind w:left="20"/>
        <w:jc w:val="left"/>
        <w:rPr>
          <w:rFonts w:ascii="Arial" w:hAnsi="Arial" w:cs="Arial"/>
          <w:sz w:val="24"/>
          <w:szCs w:val="24"/>
        </w:rPr>
      </w:pPr>
      <w:r w:rsidRPr="005920A3">
        <w:rPr>
          <w:rFonts w:ascii="Arial" w:hAnsi="Arial" w:cs="Arial"/>
          <w:sz w:val="24"/>
          <w:szCs w:val="24"/>
        </w:rPr>
        <w:t>наименование органа муниципального земельного контроля;</w:t>
      </w:r>
    </w:p>
    <w:p w:rsidR="001A7BC4" w:rsidRPr="005920A3" w:rsidRDefault="001A7BC4" w:rsidP="001A7BC4">
      <w:pPr>
        <w:pStyle w:val="1"/>
        <w:numPr>
          <w:ilvl w:val="0"/>
          <w:numId w:val="14"/>
        </w:numPr>
        <w:shd w:val="clear" w:color="auto" w:fill="auto"/>
        <w:tabs>
          <w:tab w:val="left" w:pos="308"/>
        </w:tabs>
        <w:spacing w:before="0" w:line="371" w:lineRule="exact"/>
        <w:ind w:left="20"/>
        <w:jc w:val="left"/>
        <w:rPr>
          <w:rFonts w:ascii="Arial" w:hAnsi="Arial" w:cs="Arial"/>
          <w:sz w:val="24"/>
          <w:szCs w:val="24"/>
        </w:rPr>
      </w:pPr>
      <w:r w:rsidRPr="005920A3">
        <w:rPr>
          <w:rFonts w:ascii="Arial" w:hAnsi="Arial" w:cs="Arial"/>
          <w:sz w:val="24"/>
          <w:szCs w:val="24"/>
        </w:rPr>
        <w:t>дата и номер распоряжения о проведении проверки;</w:t>
      </w:r>
    </w:p>
    <w:p w:rsidR="001A7BC4" w:rsidRPr="005920A3" w:rsidRDefault="001A7BC4" w:rsidP="001A7BC4">
      <w:pPr>
        <w:pStyle w:val="1"/>
        <w:numPr>
          <w:ilvl w:val="0"/>
          <w:numId w:val="14"/>
        </w:numPr>
        <w:shd w:val="clear" w:color="auto" w:fill="auto"/>
        <w:tabs>
          <w:tab w:val="left" w:pos="502"/>
        </w:tabs>
        <w:spacing w:before="0"/>
        <w:ind w:left="20" w:right="20"/>
        <w:rPr>
          <w:rFonts w:ascii="Arial" w:hAnsi="Arial" w:cs="Arial"/>
          <w:sz w:val="24"/>
          <w:szCs w:val="24"/>
        </w:rPr>
      </w:pPr>
      <w:r w:rsidRPr="005920A3">
        <w:rPr>
          <w:rFonts w:ascii="Arial" w:hAnsi="Arial" w:cs="Arial"/>
          <w:sz w:val="24"/>
          <w:szCs w:val="24"/>
        </w:rPr>
        <w:t>фамилии, имена, отчества и должности должностного лица или должностных лиц, проводивших проверку;</w:t>
      </w:r>
    </w:p>
    <w:p w:rsidR="001A7BC4" w:rsidRPr="005920A3" w:rsidRDefault="001A7BC4" w:rsidP="001A7BC4">
      <w:pPr>
        <w:pStyle w:val="1"/>
        <w:numPr>
          <w:ilvl w:val="0"/>
          <w:numId w:val="14"/>
        </w:numPr>
        <w:shd w:val="clear" w:color="auto" w:fill="auto"/>
        <w:tabs>
          <w:tab w:val="left" w:pos="560"/>
        </w:tabs>
        <w:spacing w:before="0"/>
        <w:ind w:left="20" w:right="20"/>
        <w:rPr>
          <w:rFonts w:ascii="Arial" w:hAnsi="Arial" w:cs="Arial"/>
          <w:sz w:val="24"/>
          <w:szCs w:val="24"/>
        </w:rPr>
      </w:pPr>
      <w:r w:rsidRPr="005920A3">
        <w:rPr>
          <w:rFonts w:ascii="Arial" w:hAnsi="Arial" w:cs="Arial"/>
          <w:sz w:val="24"/>
          <w:szCs w:val="24"/>
        </w:rPr>
        <w:t xml:space="preserve">наименование проверяемого органа местного самоуправления, юридического лица или фамилия, имя и отчество индивидуального предпринимателя, гражданина или их </w:t>
      </w:r>
      <w:r w:rsidRPr="005920A3">
        <w:rPr>
          <w:rFonts w:ascii="Arial" w:hAnsi="Arial" w:cs="Arial"/>
          <w:sz w:val="24"/>
          <w:szCs w:val="24"/>
        </w:rPr>
        <w:lastRenderedPageBreak/>
        <w:t>представителей, присутствовавших при проведении проверки;</w:t>
      </w:r>
    </w:p>
    <w:p w:rsidR="001A7BC4" w:rsidRPr="005920A3" w:rsidRDefault="001A7BC4" w:rsidP="001A7BC4">
      <w:pPr>
        <w:pStyle w:val="1"/>
        <w:numPr>
          <w:ilvl w:val="0"/>
          <w:numId w:val="14"/>
        </w:numPr>
        <w:shd w:val="clear" w:color="auto" w:fill="auto"/>
        <w:tabs>
          <w:tab w:val="left" w:pos="308"/>
        </w:tabs>
        <w:spacing w:before="0"/>
        <w:ind w:left="20"/>
        <w:rPr>
          <w:rFonts w:ascii="Arial" w:hAnsi="Arial" w:cs="Arial"/>
          <w:sz w:val="24"/>
          <w:szCs w:val="24"/>
        </w:rPr>
      </w:pPr>
      <w:r w:rsidRPr="005920A3">
        <w:rPr>
          <w:rFonts w:ascii="Arial" w:hAnsi="Arial" w:cs="Arial"/>
          <w:sz w:val="24"/>
          <w:szCs w:val="24"/>
        </w:rPr>
        <w:t>дата, время, продолжительность и место проведения проверки;</w:t>
      </w:r>
    </w:p>
    <w:p w:rsidR="001A7BC4" w:rsidRPr="005920A3" w:rsidRDefault="001A7BC4" w:rsidP="001A7BC4">
      <w:pPr>
        <w:pStyle w:val="1"/>
        <w:numPr>
          <w:ilvl w:val="0"/>
          <w:numId w:val="14"/>
        </w:numPr>
        <w:shd w:val="clear" w:color="auto" w:fill="auto"/>
        <w:tabs>
          <w:tab w:val="left" w:pos="348"/>
        </w:tabs>
        <w:spacing w:before="0"/>
        <w:ind w:left="20" w:right="20"/>
        <w:rPr>
          <w:rFonts w:ascii="Arial" w:hAnsi="Arial" w:cs="Arial"/>
          <w:sz w:val="24"/>
          <w:szCs w:val="24"/>
        </w:rPr>
      </w:pPr>
      <w:r w:rsidRPr="005920A3">
        <w:rPr>
          <w:rFonts w:ascii="Arial" w:hAnsi="Arial" w:cs="Arial"/>
          <w:sz w:val="24"/>
          <w:szCs w:val="24"/>
        </w:rPr>
        <w:t>сведения о результатах проверки, в том числе о выявленных нарушениях обязательных требований, установленных нормативными правовыми актами,</w:t>
      </w:r>
    </w:p>
    <w:p w:rsidR="001A7BC4" w:rsidRPr="005920A3" w:rsidRDefault="001A7BC4" w:rsidP="001A7BC4">
      <w:pPr>
        <w:pStyle w:val="1"/>
        <w:shd w:val="clear" w:color="auto" w:fill="auto"/>
        <w:tabs>
          <w:tab w:val="left" w:pos="348"/>
          <w:tab w:val="left" w:pos="369"/>
        </w:tabs>
        <w:spacing w:before="0"/>
        <w:ind w:left="20"/>
        <w:rPr>
          <w:rFonts w:ascii="Arial" w:hAnsi="Arial" w:cs="Arial"/>
          <w:sz w:val="24"/>
          <w:szCs w:val="24"/>
        </w:rPr>
      </w:pPr>
      <w:r w:rsidRPr="005920A3">
        <w:rPr>
          <w:rFonts w:ascii="Arial" w:hAnsi="Arial" w:cs="Arial"/>
          <w:sz w:val="24"/>
          <w:szCs w:val="24"/>
        </w:rPr>
        <w:t>об</w:t>
      </w:r>
      <w:r w:rsidRPr="005920A3">
        <w:rPr>
          <w:rFonts w:ascii="Arial" w:hAnsi="Arial" w:cs="Arial"/>
          <w:sz w:val="24"/>
          <w:szCs w:val="24"/>
        </w:rPr>
        <w:tab/>
        <w:t>их характере и о лицах, допустивших указанные нарушения;</w:t>
      </w:r>
    </w:p>
    <w:p w:rsidR="001A7BC4" w:rsidRPr="005920A3" w:rsidRDefault="001A7BC4" w:rsidP="001A7BC4">
      <w:pPr>
        <w:pStyle w:val="1"/>
        <w:numPr>
          <w:ilvl w:val="0"/>
          <w:numId w:val="14"/>
        </w:numPr>
        <w:shd w:val="clear" w:color="auto" w:fill="auto"/>
        <w:tabs>
          <w:tab w:val="left" w:pos="362"/>
        </w:tabs>
        <w:spacing w:before="0"/>
        <w:ind w:left="20" w:right="20"/>
        <w:rPr>
          <w:rFonts w:ascii="Arial" w:hAnsi="Arial" w:cs="Arial"/>
          <w:sz w:val="24"/>
          <w:szCs w:val="24"/>
        </w:rPr>
      </w:pPr>
      <w:r w:rsidRPr="005920A3">
        <w:rPr>
          <w:rFonts w:ascii="Arial" w:hAnsi="Arial" w:cs="Arial"/>
          <w:sz w:val="24"/>
          <w:szCs w:val="24"/>
        </w:rPr>
        <w:t>сведения об ознакомлении или отказе в ознакомлении с актом проверки руководителя органа местного самоуправления, юридического лица, индивидуального предпринимателя, гражданина или их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A7BC4" w:rsidRPr="005920A3" w:rsidRDefault="001A7BC4" w:rsidP="001A7BC4">
      <w:pPr>
        <w:pStyle w:val="1"/>
        <w:numPr>
          <w:ilvl w:val="0"/>
          <w:numId w:val="14"/>
        </w:numPr>
        <w:shd w:val="clear" w:color="auto" w:fill="auto"/>
        <w:tabs>
          <w:tab w:val="left" w:pos="322"/>
        </w:tabs>
        <w:spacing w:before="0"/>
        <w:ind w:left="20"/>
        <w:rPr>
          <w:rFonts w:ascii="Arial" w:hAnsi="Arial" w:cs="Arial"/>
          <w:sz w:val="24"/>
          <w:szCs w:val="24"/>
        </w:rPr>
      </w:pPr>
      <w:r w:rsidRPr="005920A3">
        <w:rPr>
          <w:rFonts w:ascii="Arial" w:hAnsi="Arial" w:cs="Arial"/>
          <w:sz w:val="24"/>
          <w:szCs w:val="24"/>
        </w:rPr>
        <w:t>подписи уполномоченных лиц, проводивших проверку.</w:t>
      </w:r>
    </w:p>
    <w:p w:rsidR="001A7BC4" w:rsidRPr="005920A3" w:rsidRDefault="001A7BC4" w:rsidP="001A7BC4">
      <w:pPr>
        <w:pStyle w:val="1"/>
        <w:shd w:val="clear" w:color="auto" w:fill="auto"/>
        <w:spacing w:before="0"/>
        <w:ind w:left="20" w:right="20" w:firstLine="860"/>
        <w:rPr>
          <w:rFonts w:ascii="Arial" w:hAnsi="Arial" w:cs="Arial"/>
          <w:sz w:val="24"/>
          <w:szCs w:val="24"/>
        </w:rPr>
      </w:pPr>
      <w:r w:rsidRPr="005920A3">
        <w:rPr>
          <w:rFonts w:ascii="Arial" w:hAnsi="Arial" w:cs="Arial"/>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действующим законодательством предусмотрена административная и иная ответственность, в акте проверки указывается информация о наличии признаков выявленного нарушения.</w:t>
      </w:r>
    </w:p>
    <w:p w:rsidR="001A7BC4" w:rsidRPr="005920A3" w:rsidRDefault="001A7BC4" w:rsidP="001A7BC4">
      <w:pPr>
        <w:pStyle w:val="1"/>
        <w:shd w:val="clear" w:color="auto" w:fill="auto"/>
        <w:spacing w:before="0"/>
        <w:ind w:left="20" w:right="20" w:firstLine="860"/>
        <w:rPr>
          <w:rFonts w:ascii="Arial" w:hAnsi="Arial" w:cs="Arial"/>
          <w:sz w:val="24"/>
          <w:szCs w:val="24"/>
        </w:rPr>
      </w:pPr>
      <w:r w:rsidRPr="005920A3">
        <w:rPr>
          <w:rFonts w:ascii="Arial" w:hAnsi="Arial" w:cs="Arial"/>
          <w:sz w:val="24"/>
          <w:szCs w:val="24"/>
        </w:rPr>
        <w:t xml:space="preserve">К акту проверки прилагаются копии правоустанавливающих документов на земельный участок (при их наличии), </w:t>
      </w:r>
      <w:proofErr w:type="spellStart"/>
      <w:r w:rsidRPr="005920A3">
        <w:rPr>
          <w:rFonts w:ascii="Arial" w:hAnsi="Arial" w:cs="Arial"/>
          <w:sz w:val="24"/>
          <w:szCs w:val="24"/>
        </w:rPr>
        <w:t>фототаблицы</w:t>
      </w:r>
      <w:proofErr w:type="spellEnd"/>
      <w:r w:rsidRPr="005920A3">
        <w:rPr>
          <w:rFonts w:ascii="Arial" w:hAnsi="Arial" w:cs="Arial"/>
          <w:sz w:val="24"/>
          <w:szCs w:val="24"/>
        </w:rPr>
        <w:t xml:space="preserve"> земельного участка, объяснение лица, на которое возлагается ответственность за совершение нарушений, иные документы или их копии, имеющие отношение к делу.</w:t>
      </w:r>
    </w:p>
    <w:p w:rsidR="001A7BC4" w:rsidRPr="005920A3" w:rsidRDefault="001A7BC4" w:rsidP="001A7BC4">
      <w:pPr>
        <w:pStyle w:val="1"/>
        <w:numPr>
          <w:ilvl w:val="0"/>
          <w:numId w:val="13"/>
        </w:numPr>
        <w:shd w:val="clear" w:color="auto" w:fill="auto"/>
        <w:tabs>
          <w:tab w:val="left" w:pos="1777"/>
        </w:tabs>
        <w:spacing w:before="0"/>
        <w:ind w:left="20" w:right="20" w:firstLine="1100"/>
        <w:rPr>
          <w:rFonts w:ascii="Arial" w:hAnsi="Arial" w:cs="Arial"/>
          <w:sz w:val="24"/>
          <w:szCs w:val="24"/>
        </w:rPr>
      </w:pPr>
      <w:r w:rsidRPr="005920A3">
        <w:rPr>
          <w:rFonts w:ascii="Arial" w:hAnsi="Arial" w:cs="Arial"/>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органа местного самоуправления, юридического лица, индивидуальному предпринимателю, гражданину или их представителям под расписку об ознакомлении либо об отказе в ознакомлении с актом проверки.</w:t>
      </w:r>
    </w:p>
    <w:p w:rsidR="001A7BC4" w:rsidRPr="005920A3" w:rsidRDefault="001A7BC4" w:rsidP="001A7BC4">
      <w:pPr>
        <w:pStyle w:val="1"/>
        <w:shd w:val="clear" w:color="auto" w:fill="auto"/>
        <w:spacing w:before="0"/>
        <w:ind w:left="20" w:right="20"/>
        <w:rPr>
          <w:rFonts w:ascii="Arial" w:hAnsi="Arial" w:cs="Arial"/>
          <w:sz w:val="24"/>
          <w:szCs w:val="24"/>
        </w:rPr>
      </w:pPr>
      <w:r w:rsidRPr="005920A3">
        <w:rPr>
          <w:rFonts w:ascii="Arial" w:hAnsi="Arial" w:cs="Arial"/>
          <w:sz w:val="24"/>
          <w:szCs w:val="24"/>
        </w:rPr>
        <w:t xml:space="preserve">             В случае отсутствия руководителя органа местного самоуправления, юридического лица, индивидуального предпринимателя, гражданина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проверки в течение пяти рабочих дней со дня его составления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 проводившего проверку.</w:t>
      </w:r>
    </w:p>
    <w:p w:rsidR="001A7BC4" w:rsidRPr="005920A3" w:rsidRDefault="001A7BC4" w:rsidP="001A7BC4">
      <w:pPr>
        <w:pStyle w:val="1"/>
        <w:shd w:val="clear" w:color="auto" w:fill="auto"/>
        <w:spacing w:before="0"/>
        <w:ind w:left="20" w:right="20"/>
        <w:rPr>
          <w:rFonts w:ascii="Arial" w:hAnsi="Arial" w:cs="Arial"/>
          <w:sz w:val="24"/>
          <w:szCs w:val="24"/>
        </w:rPr>
      </w:pPr>
      <w:r w:rsidRPr="005920A3">
        <w:rPr>
          <w:rFonts w:ascii="Arial" w:hAnsi="Arial" w:cs="Arial"/>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При этом акт, направленный в форме электронного документа, подписанного усиленной </w:t>
      </w:r>
      <w:r w:rsidRPr="005920A3">
        <w:rPr>
          <w:rFonts w:ascii="Arial" w:hAnsi="Arial" w:cs="Arial"/>
          <w:sz w:val="24"/>
          <w:szCs w:val="24"/>
        </w:rPr>
        <w:lastRenderedPageBreak/>
        <w:t>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A7BC4" w:rsidRPr="005920A3" w:rsidRDefault="001A7BC4" w:rsidP="001A7BC4">
      <w:pPr>
        <w:pStyle w:val="1"/>
        <w:shd w:val="clear" w:color="auto" w:fill="auto"/>
        <w:spacing w:before="0"/>
        <w:ind w:left="20" w:right="20"/>
        <w:rPr>
          <w:rFonts w:ascii="Arial" w:hAnsi="Arial" w:cs="Arial"/>
          <w:sz w:val="24"/>
          <w:szCs w:val="24"/>
        </w:rPr>
      </w:pPr>
      <w:r w:rsidRPr="005920A3">
        <w:rPr>
          <w:rFonts w:ascii="Arial" w:hAnsi="Arial" w:cs="Arial"/>
          <w:sz w:val="24"/>
          <w:szCs w:val="24"/>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A7BC4" w:rsidRPr="005920A3" w:rsidRDefault="001A7BC4" w:rsidP="001A7BC4">
      <w:pPr>
        <w:pStyle w:val="1"/>
        <w:numPr>
          <w:ilvl w:val="0"/>
          <w:numId w:val="13"/>
        </w:numPr>
        <w:shd w:val="clear" w:color="auto" w:fill="auto"/>
        <w:tabs>
          <w:tab w:val="left" w:pos="1881"/>
        </w:tabs>
        <w:spacing w:before="0"/>
        <w:ind w:left="20" w:right="20" w:firstLine="1360"/>
        <w:rPr>
          <w:rFonts w:ascii="Arial" w:hAnsi="Arial" w:cs="Arial"/>
          <w:sz w:val="24"/>
          <w:szCs w:val="24"/>
        </w:rPr>
      </w:pPr>
      <w:r w:rsidRPr="005920A3">
        <w:rPr>
          <w:rFonts w:ascii="Arial" w:hAnsi="Arial" w:cs="Arial"/>
          <w:sz w:val="24"/>
          <w:szCs w:val="24"/>
        </w:rPr>
        <w:t>Сроки и последовательность проведения административных процедур при осуществлении муниципального земельного контроля определяются административным регламентом, разработанным и утвержденным Постановлением главы муниципального района «Тунгиро - Олекминский район» от 12.11.2014 г. № 221</w:t>
      </w:r>
    </w:p>
    <w:p w:rsidR="001A7BC4" w:rsidRPr="005920A3" w:rsidRDefault="001A7BC4" w:rsidP="001A7BC4">
      <w:pPr>
        <w:pStyle w:val="1"/>
        <w:numPr>
          <w:ilvl w:val="0"/>
          <w:numId w:val="13"/>
        </w:numPr>
        <w:shd w:val="clear" w:color="auto" w:fill="auto"/>
        <w:tabs>
          <w:tab w:val="left" w:pos="1806"/>
        </w:tabs>
        <w:spacing w:before="0"/>
        <w:ind w:left="20" w:right="20" w:firstLine="1360"/>
        <w:rPr>
          <w:rFonts w:ascii="Arial" w:hAnsi="Arial" w:cs="Arial"/>
          <w:sz w:val="24"/>
          <w:szCs w:val="24"/>
        </w:rPr>
      </w:pPr>
      <w:r w:rsidRPr="005920A3">
        <w:rPr>
          <w:rFonts w:ascii="Arial" w:hAnsi="Arial" w:cs="Arial"/>
          <w:sz w:val="24"/>
          <w:szCs w:val="24"/>
        </w:rPr>
        <w:t>Органы муниципального земельного контроля ведут учет проверок соблюдения требований земельного законодательства. Все составляемые в ходе проведения проверок документы и иная необходимая информация заносится в журнал проверок установленной формы.</w:t>
      </w:r>
    </w:p>
    <w:p w:rsidR="001A7BC4" w:rsidRPr="005920A3" w:rsidRDefault="001A7BC4" w:rsidP="001A7BC4">
      <w:pPr>
        <w:pStyle w:val="1"/>
        <w:numPr>
          <w:ilvl w:val="0"/>
          <w:numId w:val="13"/>
        </w:numPr>
        <w:shd w:val="clear" w:color="auto" w:fill="auto"/>
        <w:tabs>
          <w:tab w:val="left" w:pos="1838"/>
        </w:tabs>
        <w:spacing w:before="0"/>
        <w:ind w:left="20" w:right="20" w:firstLine="1360"/>
        <w:rPr>
          <w:rFonts w:ascii="Arial" w:hAnsi="Arial" w:cs="Arial"/>
          <w:sz w:val="24"/>
          <w:szCs w:val="24"/>
        </w:rPr>
      </w:pPr>
      <w:r w:rsidRPr="005920A3">
        <w:rPr>
          <w:rFonts w:ascii="Arial" w:hAnsi="Arial" w:cs="Arial"/>
          <w:sz w:val="24"/>
          <w:szCs w:val="24"/>
        </w:rPr>
        <w:t>В случае выявления при проведении проверки нарушений земельного законодательства органом местного самоуправления, юридическим лицом, индивидуальным предпринимателем, гражданином уполномоченные лица, проводившие проверку, в пределах полномочий, предусмотренных законодательством Российской Федерации, выдают предписание об устранении выявленных нарушений с указанием сроков их устранения.</w:t>
      </w:r>
    </w:p>
    <w:p w:rsidR="001A7BC4" w:rsidRPr="005920A3" w:rsidRDefault="001A7BC4" w:rsidP="001A7BC4">
      <w:pPr>
        <w:pStyle w:val="1"/>
        <w:numPr>
          <w:ilvl w:val="0"/>
          <w:numId w:val="13"/>
        </w:numPr>
        <w:shd w:val="clear" w:color="auto" w:fill="auto"/>
        <w:tabs>
          <w:tab w:val="left" w:pos="1852"/>
        </w:tabs>
        <w:spacing w:before="0"/>
        <w:ind w:left="20" w:right="20" w:firstLine="1260"/>
        <w:rPr>
          <w:rFonts w:ascii="Arial" w:hAnsi="Arial" w:cs="Arial"/>
          <w:sz w:val="24"/>
          <w:szCs w:val="24"/>
        </w:rPr>
      </w:pPr>
      <w:r w:rsidRPr="005920A3">
        <w:rPr>
          <w:rFonts w:ascii="Arial" w:hAnsi="Arial" w:cs="Arial"/>
          <w:sz w:val="24"/>
          <w:szCs w:val="24"/>
        </w:rPr>
        <w:t>Предписание об устранении нарушений, выявленных в результате осуществления муниципального земельного контроля, составляется в двух экземплярах, один из которых незамедлительно вручается руководителю органа местного самоуправления, юридического лица, индивидуальному предпринимателю, гражданину или их уполномоченным представителям под расписку, либо в течение пяти рабочих дней со дня его составления направляется заказным почтовым отправлением с уведомлением о вручении.</w:t>
      </w:r>
    </w:p>
    <w:p w:rsidR="001A7BC4" w:rsidRPr="005920A3" w:rsidRDefault="001A7BC4" w:rsidP="001A7BC4">
      <w:pPr>
        <w:pStyle w:val="1"/>
        <w:numPr>
          <w:ilvl w:val="0"/>
          <w:numId w:val="13"/>
        </w:numPr>
        <w:shd w:val="clear" w:color="auto" w:fill="auto"/>
        <w:tabs>
          <w:tab w:val="left" w:pos="1899"/>
        </w:tabs>
        <w:spacing w:before="0"/>
        <w:ind w:left="20" w:right="20" w:firstLine="1260"/>
        <w:rPr>
          <w:rFonts w:ascii="Arial" w:hAnsi="Arial" w:cs="Arial"/>
          <w:sz w:val="24"/>
          <w:szCs w:val="24"/>
        </w:rPr>
      </w:pPr>
      <w:r w:rsidRPr="005920A3">
        <w:rPr>
          <w:rFonts w:ascii="Arial" w:hAnsi="Arial" w:cs="Arial"/>
          <w:sz w:val="24"/>
          <w:szCs w:val="24"/>
        </w:rPr>
        <w:t>Уполномоченные лица, осуществляющие муниципальный земельный контроль, обязаны принять меры для контроля за устранением выявленных нарушений, их предупреждения, предотвращения возможного причинения вреда жизни, здоровью граждан, вреда животным, растениям, окружающей среде, по обеспечению безопасности государства, для предупреждения возникновения чрезвычайных ситуаций природного и техногенного характера, а также меры по обеспечению привлечения лиц, допустивших выявленные нарушения, к установленной законом ответственности.</w:t>
      </w:r>
    </w:p>
    <w:p w:rsidR="001A7BC4" w:rsidRPr="005920A3" w:rsidRDefault="001A7BC4" w:rsidP="001A7BC4">
      <w:pPr>
        <w:pStyle w:val="1"/>
        <w:numPr>
          <w:ilvl w:val="0"/>
          <w:numId w:val="13"/>
        </w:numPr>
        <w:shd w:val="clear" w:color="auto" w:fill="auto"/>
        <w:tabs>
          <w:tab w:val="left" w:pos="1881"/>
        </w:tabs>
        <w:spacing w:before="0"/>
        <w:ind w:left="20" w:right="20" w:firstLine="1420"/>
        <w:rPr>
          <w:rFonts w:ascii="Arial" w:hAnsi="Arial" w:cs="Arial"/>
          <w:sz w:val="24"/>
          <w:szCs w:val="24"/>
        </w:rPr>
      </w:pPr>
      <w:r w:rsidRPr="005920A3">
        <w:rPr>
          <w:rFonts w:ascii="Arial" w:hAnsi="Arial" w:cs="Arial"/>
          <w:sz w:val="24"/>
          <w:szCs w:val="24"/>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Забайкальского края предусмотрена административная и иная ответственность, органы муниципального земельного контроля в течение трех рабочих дней со дня составления акта проверки направляют копию акта проверки с указанием информации о наличии признаков </w:t>
      </w:r>
      <w:r w:rsidRPr="005920A3">
        <w:rPr>
          <w:rFonts w:ascii="Arial" w:hAnsi="Arial" w:cs="Arial"/>
          <w:sz w:val="24"/>
          <w:szCs w:val="24"/>
        </w:rPr>
        <w:lastRenderedPageBreak/>
        <w:t>выявленного нарушения в органы, уполномоченные на решение вопросов привлечения виновных лиц к ответственности, в соответствии с действующим законодательством.</w:t>
      </w:r>
    </w:p>
    <w:p w:rsidR="001A7BC4" w:rsidRPr="005920A3" w:rsidRDefault="001A7BC4" w:rsidP="001A7BC4">
      <w:pPr>
        <w:pStyle w:val="1"/>
        <w:numPr>
          <w:ilvl w:val="0"/>
          <w:numId w:val="13"/>
        </w:numPr>
        <w:shd w:val="clear" w:color="auto" w:fill="auto"/>
        <w:tabs>
          <w:tab w:val="left" w:pos="2007"/>
        </w:tabs>
        <w:spacing w:before="0"/>
        <w:ind w:left="20" w:right="20" w:firstLine="1540"/>
        <w:rPr>
          <w:rFonts w:ascii="Arial" w:hAnsi="Arial" w:cs="Arial"/>
          <w:sz w:val="24"/>
          <w:szCs w:val="24"/>
        </w:rPr>
      </w:pPr>
      <w:r w:rsidRPr="005920A3">
        <w:rPr>
          <w:rFonts w:ascii="Arial" w:hAnsi="Arial" w:cs="Arial"/>
          <w:sz w:val="24"/>
          <w:szCs w:val="24"/>
        </w:rPr>
        <w:t>Невыполнение законных требований уполномоченных лиц, осуществляющих муниципальный земельный контроль, либо действия, препятствующие исполнению возложенных на них обязанностей, влекут за собой ответственность в порядке, установленном действующим законодательством.</w:t>
      </w:r>
    </w:p>
    <w:p w:rsidR="001A7BC4" w:rsidRPr="005920A3" w:rsidRDefault="001A7BC4" w:rsidP="001A7BC4">
      <w:pPr>
        <w:pStyle w:val="1"/>
        <w:numPr>
          <w:ilvl w:val="0"/>
          <w:numId w:val="13"/>
        </w:numPr>
        <w:shd w:val="clear" w:color="auto" w:fill="auto"/>
        <w:tabs>
          <w:tab w:val="left" w:pos="2014"/>
        </w:tabs>
        <w:spacing w:before="0"/>
        <w:ind w:left="20" w:right="20" w:firstLine="1420"/>
        <w:rPr>
          <w:rFonts w:ascii="Arial" w:hAnsi="Arial" w:cs="Arial"/>
          <w:sz w:val="24"/>
          <w:szCs w:val="24"/>
        </w:rPr>
      </w:pPr>
      <w:r w:rsidRPr="005920A3">
        <w:rPr>
          <w:rFonts w:ascii="Arial" w:hAnsi="Arial" w:cs="Arial"/>
          <w:sz w:val="24"/>
          <w:szCs w:val="24"/>
        </w:rPr>
        <w:t>Уполномоченные лица, осуществляющие муниципальный земельный контроль, за ненадлежащее исполнение (неисполнение) возложенных на них обязанностей, ненадлежащее принятие (непринятие) мер в отношении лиц, нарушивших земельное законодательство, необъективность и недостоверность результатов проводимых ими проверок, а также составленных на основании проверок актов с недостоверностью сведений, несут ответственность в соответствии с действующим законодательством.</w:t>
      </w:r>
    </w:p>
    <w:p w:rsidR="001A7BC4" w:rsidRPr="005920A3" w:rsidRDefault="001A7BC4" w:rsidP="001A7BC4">
      <w:pPr>
        <w:pStyle w:val="1"/>
        <w:numPr>
          <w:ilvl w:val="0"/>
          <w:numId w:val="13"/>
        </w:numPr>
        <w:shd w:val="clear" w:color="auto" w:fill="auto"/>
        <w:tabs>
          <w:tab w:val="left" w:pos="2202"/>
        </w:tabs>
        <w:spacing w:before="0"/>
        <w:ind w:left="20" w:right="20" w:firstLine="1420"/>
        <w:rPr>
          <w:rFonts w:ascii="Arial" w:hAnsi="Arial" w:cs="Arial"/>
          <w:sz w:val="24"/>
          <w:szCs w:val="24"/>
        </w:rPr>
      </w:pPr>
      <w:r w:rsidRPr="005920A3">
        <w:rPr>
          <w:rFonts w:ascii="Arial" w:hAnsi="Arial" w:cs="Arial"/>
          <w:sz w:val="24"/>
          <w:szCs w:val="24"/>
        </w:rPr>
        <w:t>Финансирование деятельности по осуществлению муниципального земельного контроля осуществляется за счет средств местного бюджета в соответствии с бюджетным законодательством.</w:t>
      </w:r>
    </w:p>
    <w:p w:rsidR="001A7BC4" w:rsidRPr="005920A3" w:rsidRDefault="001A7BC4" w:rsidP="001A7BC4">
      <w:pPr>
        <w:pStyle w:val="1"/>
        <w:numPr>
          <w:ilvl w:val="0"/>
          <w:numId w:val="13"/>
        </w:numPr>
        <w:shd w:val="clear" w:color="auto" w:fill="auto"/>
        <w:tabs>
          <w:tab w:val="left" w:pos="2025"/>
        </w:tabs>
        <w:spacing w:before="0"/>
        <w:ind w:left="20" w:right="20" w:firstLine="1420"/>
        <w:rPr>
          <w:rFonts w:ascii="Arial" w:hAnsi="Arial" w:cs="Arial"/>
          <w:sz w:val="24"/>
          <w:szCs w:val="24"/>
        </w:rPr>
      </w:pPr>
      <w:r w:rsidRPr="005920A3">
        <w:rPr>
          <w:rFonts w:ascii="Arial" w:hAnsi="Arial" w:cs="Arial"/>
          <w:sz w:val="24"/>
          <w:szCs w:val="24"/>
        </w:rPr>
        <w:t>Орган муниципального земельного контроля в порядке, установленном Правительством Российской Федерации, ежегодно осуществляет подготовку доклада об осуществлении муниципального земельного контроля, об эффективности такого контроля и представляют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земельного контроля, в том числе в электронной форме, и его представление в Правительство Российской Федерации.</w:t>
      </w:r>
    </w:p>
    <w:p w:rsidR="001A7BC4" w:rsidRPr="005920A3" w:rsidRDefault="001A7BC4" w:rsidP="002E1682">
      <w:pPr>
        <w:pStyle w:val="a6"/>
        <w:ind w:firstLine="0"/>
        <w:rPr>
          <w:rFonts w:ascii="Arial" w:hAnsi="Arial" w:cs="Arial"/>
          <w:b/>
        </w:rPr>
      </w:pPr>
    </w:p>
    <w:sectPr w:rsidR="001A7BC4" w:rsidRPr="005920A3" w:rsidSect="006970ED">
      <w:headerReference w:type="default" r:id="rId9"/>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37D" w:rsidRDefault="0025437D">
      <w:r>
        <w:separator/>
      </w:r>
    </w:p>
  </w:endnote>
  <w:endnote w:type="continuationSeparator" w:id="0">
    <w:p w:rsidR="0025437D" w:rsidRDefault="0025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37D" w:rsidRDefault="0025437D">
      <w:r>
        <w:separator/>
      </w:r>
    </w:p>
  </w:footnote>
  <w:footnote w:type="continuationSeparator" w:id="0">
    <w:p w:rsidR="0025437D" w:rsidRDefault="00254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30D" w:rsidRDefault="001A7BC4">
    <w:pPr>
      <w:rPr>
        <w:sz w:val="2"/>
        <w:szCs w:val="2"/>
      </w:rPr>
    </w:pPr>
    <w:r>
      <w:rPr>
        <w:noProof/>
      </w:rPr>
      <mc:AlternateContent>
        <mc:Choice Requires="wps">
          <w:drawing>
            <wp:anchor distT="0" distB="0" distL="63500" distR="63500" simplePos="0" relativeHeight="251658752" behindDoc="1" locked="0" layoutInCell="1" allowOverlap="1" wp14:anchorId="7E7AE1A7" wp14:editId="4B2FAD3E">
              <wp:simplePos x="0" y="0"/>
              <wp:positionH relativeFrom="page">
                <wp:posOffset>4410710</wp:posOffset>
              </wp:positionH>
              <wp:positionV relativeFrom="page">
                <wp:posOffset>702310</wp:posOffset>
              </wp:positionV>
              <wp:extent cx="1017270" cy="16764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30D" w:rsidRDefault="0025437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7AE1A7" id="_x0000_t202" coordsize="21600,21600" o:spt="202" path="m,l,21600r21600,l21600,xe">
              <v:stroke joinstyle="miter"/>
              <v:path gradientshapeok="t" o:connecttype="rect"/>
            </v:shapetype>
            <v:shape id="Text Box 2" o:spid="_x0000_s1026" type="#_x0000_t202" style="position:absolute;margin-left:347.3pt;margin-top:55.3pt;width:80.1pt;height:13.2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C5jqgIAAKc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" filled="f" stroked="f">
              <v:textbox style="mso-fit-shape-to-text:t" inset="0,0,0,0">
                <w:txbxContent>
                  <w:p w:rsidR="00F5430D" w:rsidRDefault="0025437D"/>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75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F95BFB"/>
    <w:multiLevelType w:val="hybridMultilevel"/>
    <w:tmpl w:val="8586EC02"/>
    <w:lvl w:ilvl="0" w:tplc="C5D63DE4">
      <w:start w:val="1"/>
      <w:numFmt w:val="decimal"/>
      <w:lvlText w:val="2.%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15:restartNumberingAfterBreak="0">
    <w:nsid w:val="13CC2E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0B4FBA"/>
    <w:multiLevelType w:val="multilevel"/>
    <w:tmpl w:val="6FA8EF3E"/>
    <w:lvl w:ilvl="0">
      <w:start w:val="1"/>
      <w:numFmt w:val="decimal"/>
      <w:lvlText w:val="%1."/>
      <w:lvlJc w:val="left"/>
      <w:pPr>
        <w:ind w:left="2451" w:hanging="1035"/>
      </w:pPr>
    </w:lvl>
    <w:lvl w:ilvl="1">
      <w:start w:val="1"/>
      <w:numFmt w:val="decimal"/>
      <w:isLgl/>
      <w:lvlText w:val="%1.%2."/>
      <w:lvlJc w:val="left"/>
      <w:pPr>
        <w:ind w:left="2466" w:hanging="1050"/>
      </w:pPr>
    </w:lvl>
    <w:lvl w:ilvl="2">
      <w:start w:val="1"/>
      <w:numFmt w:val="decimal"/>
      <w:isLgl/>
      <w:lvlText w:val="%1.%2.%3."/>
      <w:lvlJc w:val="left"/>
      <w:pPr>
        <w:ind w:left="2466" w:hanging="1050"/>
      </w:pPr>
    </w:lvl>
    <w:lvl w:ilvl="3">
      <w:start w:val="1"/>
      <w:numFmt w:val="decimal"/>
      <w:isLgl/>
      <w:lvlText w:val="%1.%2.%3.%4."/>
      <w:lvlJc w:val="left"/>
      <w:pPr>
        <w:ind w:left="2496" w:hanging="1080"/>
      </w:pPr>
    </w:lvl>
    <w:lvl w:ilvl="4">
      <w:start w:val="1"/>
      <w:numFmt w:val="decimal"/>
      <w:isLgl/>
      <w:lvlText w:val="%1.%2.%3.%4.%5."/>
      <w:lvlJc w:val="left"/>
      <w:pPr>
        <w:ind w:left="2496" w:hanging="1080"/>
      </w:pPr>
    </w:lvl>
    <w:lvl w:ilvl="5">
      <w:start w:val="1"/>
      <w:numFmt w:val="decimal"/>
      <w:isLgl/>
      <w:lvlText w:val="%1.%2.%3.%4.%5.%6."/>
      <w:lvlJc w:val="left"/>
      <w:pPr>
        <w:ind w:left="2856" w:hanging="1440"/>
      </w:pPr>
    </w:lvl>
    <w:lvl w:ilvl="6">
      <w:start w:val="1"/>
      <w:numFmt w:val="decimal"/>
      <w:isLgl/>
      <w:lvlText w:val="%1.%2.%3.%4.%5.%6.%7."/>
      <w:lvlJc w:val="left"/>
      <w:pPr>
        <w:ind w:left="2856" w:hanging="1440"/>
      </w:pPr>
    </w:lvl>
    <w:lvl w:ilvl="7">
      <w:start w:val="1"/>
      <w:numFmt w:val="decimal"/>
      <w:isLgl/>
      <w:lvlText w:val="%1.%2.%3.%4.%5.%6.%7.%8."/>
      <w:lvlJc w:val="left"/>
      <w:pPr>
        <w:ind w:left="3216" w:hanging="1800"/>
      </w:pPr>
    </w:lvl>
    <w:lvl w:ilvl="8">
      <w:start w:val="1"/>
      <w:numFmt w:val="decimal"/>
      <w:isLgl/>
      <w:lvlText w:val="%1.%2.%3.%4.%5.%6.%7.%8.%9."/>
      <w:lvlJc w:val="left"/>
      <w:pPr>
        <w:ind w:left="3216" w:hanging="1800"/>
      </w:pPr>
    </w:lvl>
  </w:abstractNum>
  <w:abstractNum w:abstractNumId="4" w15:restartNumberingAfterBreak="0">
    <w:nsid w:val="21D77438"/>
    <w:multiLevelType w:val="hybridMultilevel"/>
    <w:tmpl w:val="0EF2C3FA"/>
    <w:lvl w:ilvl="0" w:tplc="EBCEE238">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9666648"/>
    <w:multiLevelType w:val="hybridMultilevel"/>
    <w:tmpl w:val="59BCE49E"/>
    <w:lvl w:ilvl="0" w:tplc="9D60E26E">
      <w:start w:val="1"/>
      <w:numFmt w:val="decimal"/>
      <w:lvlText w:val="%1)"/>
      <w:lvlJc w:val="left"/>
      <w:pPr>
        <w:ind w:left="1410" w:hanging="87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15:restartNumberingAfterBreak="0">
    <w:nsid w:val="2C8C2DED"/>
    <w:multiLevelType w:val="multilevel"/>
    <w:tmpl w:val="1F56A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5A70FB"/>
    <w:multiLevelType w:val="multilevel"/>
    <w:tmpl w:val="6FA8EF3E"/>
    <w:lvl w:ilvl="0">
      <w:start w:val="1"/>
      <w:numFmt w:val="decimal"/>
      <w:lvlText w:val="%1."/>
      <w:lvlJc w:val="left"/>
      <w:pPr>
        <w:ind w:left="1755" w:hanging="1035"/>
      </w:pPr>
    </w:lvl>
    <w:lvl w:ilvl="1">
      <w:start w:val="1"/>
      <w:numFmt w:val="decimal"/>
      <w:isLgl/>
      <w:lvlText w:val="%1.%2."/>
      <w:lvlJc w:val="left"/>
      <w:pPr>
        <w:ind w:left="1770" w:hanging="1050"/>
      </w:pPr>
    </w:lvl>
    <w:lvl w:ilvl="2">
      <w:start w:val="1"/>
      <w:numFmt w:val="decimal"/>
      <w:isLgl/>
      <w:lvlText w:val="%1.%2.%3."/>
      <w:lvlJc w:val="left"/>
      <w:pPr>
        <w:ind w:left="1770" w:hanging="105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8" w15:restartNumberingAfterBreak="0">
    <w:nsid w:val="3D023CF8"/>
    <w:multiLevelType w:val="multilevel"/>
    <w:tmpl w:val="8626CA2E"/>
    <w:lvl w:ilvl="0">
      <w:start w:val="1"/>
      <w:numFmt w:val="decimal"/>
      <w:lvlText w:val="%1."/>
      <w:lvlJc w:val="left"/>
      <w:pPr>
        <w:ind w:left="1230" w:hanging="1230"/>
      </w:pPr>
    </w:lvl>
    <w:lvl w:ilvl="1">
      <w:start w:val="1"/>
      <w:numFmt w:val="decimal"/>
      <w:lvlText w:val="%1.%2."/>
      <w:lvlJc w:val="left"/>
      <w:pPr>
        <w:ind w:left="1770" w:hanging="1230"/>
      </w:pPr>
    </w:lvl>
    <w:lvl w:ilvl="2">
      <w:start w:val="1"/>
      <w:numFmt w:val="decimal"/>
      <w:lvlText w:val="%1.%2.%3."/>
      <w:lvlJc w:val="left"/>
      <w:pPr>
        <w:ind w:left="2310" w:hanging="1230"/>
      </w:pPr>
    </w:lvl>
    <w:lvl w:ilvl="3">
      <w:start w:val="1"/>
      <w:numFmt w:val="decimal"/>
      <w:lvlText w:val="%1.%2.%3.%4."/>
      <w:lvlJc w:val="left"/>
      <w:pPr>
        <w:ind w:left="2850" w:hanging="1230"/>
      </w:pPr>
    </w:lvl>
    <w:lvl w:ilvl="4">
      <w:start w:val="1"/>
      <w:numFmt w:val="decimal"/>
      <w:lvlText w:val="%1.%2.%3.%4.%5."/>
      <w:lvlJc w:val="left"/>
      <w:pPr>
        <w:ind w:left="3390" w:hanging="123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9" w15:restartNumberingAfterBreak="0">
    <w:nsid w:val="4012265A"/>
    <w:multiLevelType w:val="hybridMultilevel"/>
    <w:tmpl w:val="C84A598E"/>
    <w:lvl w:ilvl="0" w:tplc="4FB0A288">
      <w:start w:val="1"/>
      <w:numFmt w:val="decimal"/>
      <w:lvlText w:val="3.%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0" w15:restartNumberingAfterBreak="0">
    <w:nsid w:val="4A2D56E3"/>
    <w:multiLevelType w:val="hybridMultilevel"/>
    <w:tmpl w:val="FAC05BC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614D236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EA11EE"/>
    <w:multiLevelType w:val="multilevel"/>
    <w:tmpl w:val="6CE4D60A"/>
    <w:lvl w:ilvl="0">
      <w:start w:val="3"/>
      <w:numFmt w:val="decimal"/>
      <w:lvlText w:val="%1."/>
      <w:lvlJc w:val="left"/>
      <w:pPr>
        <w:ind w:left="540" w:hanging="540"/>
      </w:pPr>
    </w:lvl>
    <w:lvl w:ilvl="1">
      <w:start w:val="2"/>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3" w15:restartNumberingAfterBreak="0">
    <w:nsid w:val="67E3351A"/>
    <w:multiLevelType w:val="multilevel"/>
    <w:tmpl w:val="D13CA18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093"/>
    <w:rsid w:val="00061093"/>
    <w:rsid w:val="001A7BC4"/>
    <w:rsid w:val="0025437D"/>
    <w:rsid w:val="00286C61"/>
    <w:rsid w:val="002E1682"/>
    <w:rsid w:val="00371285"/>
    <w:rsid w:val="00371490"/>
    <w:rsid w:val="00377AA3"/>
    <w:rsid w:val="00402289"/>
    <w:rsid w:val="0050363D"/>
    <w:rsid w:val="00531A4D"/>
    <w:rsid w:val="00555180"/>
    <w:rsid w:val="00565C9D"/>
    <w:rsid w:val="005920A3"/>
    <w:rsid w:val="005A0AAE"/>
    <w:rsid w:val="00625394"/>
    <w:rsid w:val="006970ED"/>
    <w:rsid w:val="006E72C8"/>
    <w:rsid w:val="006F3093"/>
    <w:rsid w:val="007116DF"/>
    <w:rsid w:val="00790398"/>
    <w:rsid w:val="00881CEC"/>
    <w:rsid w:val="008B380D"/>
    <w:rsid w:val="008E0788"/>
    <w:rsid w:val="009B619D"/>
    <w:rsid w:val="00A11080"/>
    <w:rsid w:val="00BA5849"/>
    <w:rsid w:val="00C10C84"/>
    <w:rsid w:val="00C15374"/>
    <w:rsid w:val="00D60531"/>
    <w:rsid w:val="00E36080"/>
    <w:rsid w:val="00F45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6483E3-1DC8-438D-ABE6-FA77D44C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1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55180"/>
    <w:rPr>
      <w:color w:val="0000FF"/>
      <w:u w:val="single"/>
    </w:rPr>
  </w:style>
  <w:style w:type="paragraph" w:styleId="a4">
    <w:name w:val="Normal (Web)"/>
    <w:basedOn w:val="a"/>
    <w:uiPriority w:val="99"/>
    <w:semiHidden/>
    <w:unhideWhenUsed/>
    <w:rsid w:val="00555180"/>
    <w:pPr>
      <w:spacing w:before="100" w:beforeAutospacing="1" w:after="100" w:afterAutospacing="1"/>
    </w:pPr>
  </w:style>
  <w:style w:type="paragraph" w:styleId="a5">
    <w:name w:val="List Paragraph"/>
    <w:basedOn w:val="a"/>
    <w:uiPriority w:val="34"/>
    <w:qFormat/>
    <w:rsid w:val="00555180"/>
    <w:pPr>
      <w:ind w:left="708"/>
    </w:pPr>
  </w:style>
  <w:style w:type="paragraph" w:customStyle="1" w:styleId="a6">
    <w:name w:val="Текст постановления"/>
    <w:basedOn w:val="a"/>
    <w:uiPriority w:val="99"/>
    <w:rsid w:val="00555180"/>
    <w:pPr>
      <w:ind w:firstLine="709"/>
    </w:pPr>
  </w:style>
  <w:style w:type="paragraph" w:customStyle="1" w:styleId="ConsPlusTitle">
    <w:name w:val="ConsPlusTitle"/>
    <w:uiPriority w:val="99"/>
    <w:rsid w:val="0055518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F45A24"/>
    <w:rPr>
      <w:rFonts w:ascii="Segoe UI" w:hAnsi="Segoe UI" w:cs="Segoe UI"/>
      <w:sz w:val="18"/>
      <w:szCs w:val="18"/>
    </w:rPr>
  </w:style>
  <w:style w:type="character" w:customStyle="1" w:styleId="a8">
    <w:name w:val="Текст выноски Знак"/>
    <w:basedOn w:val="a0"/>
    <w:link w:val="a7"/>
    <w:uiPriority w:val="99"/>
    <w:semiHidden/>
    <w:rsid w:val="00F45A24"/>
    <w:rPr>
      <w:rFonts w:ascii="Segoe UI" w:eastAsia="Times New Roman" w:hAnsi="Segoe UI" w:cs="Segoe UI"/>
      <w:sz w:val="18"/>
      <w:szCs w:val="18"/>
      <w:lang w:eastAsia="ru-RU"/>
    </w:rPr>
  </w:style>
  <w:style w:type="character" w:customStyle="1" w:styleId="2">
    <w:name w:val="Основной текст (2)_"/>
    <w:basedOn w:val="a0"/>
    <w:link w:val="20"/>
    <w:rsid w:val="001A7BC4"/>
    <w:rPr>
      <w:rFonts w:ascii="Times New Roman" w:eastAsia="Times New Roman" w:hAnsi="Times New Roman" w:cs="Times New Roman"/>
      <w:sz w:val="23"/>
      <w:szCs w:val="23"/>
      <w:shd w:val="clear" w:color="auto" w:fill="FFFFFF"/>
    </w:rPr>
  </w:style>
  <w:style w:type="character" w:customStyle="1" w:styleId="a9">
    <w:name w:val="Колонтитул_"/>
    <w:basedOn w:val="a0"/>
    <w:rsid w:val="001A7BC4"/>
    <w:rPr>
      <w:rFonts w:ascii="Times New Roman" w:eastAsia="Times New Roman" w:hAnsi="Times New Roman" w:cs="Times New Roman"/>
      <w:b w:val="0"/>
      <w:bCs w:val="0"/>
      <w:i w:val="0"/>
      <w:iCs w:val="0"/>
      <w:smallCaps w:val="0"/>
      <w:strike w:val="0"/>
      <w:sz w:val="23"/>
      <w:szCs w:val="23"/>
      <w:u w:val="none"/>
    </w:rPr>
  </w:style>
  <w:style w:type="character" w:customStyle="1" w:styleId="aa">
    <w:name w:val="Колонтитул"/>
    <w:basedOn w:val="a9"/>
    <w:rsid w:val="001A7BC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
    <w:name w:val="Основной текст (3)_"/>
    <w:basedOn w:val="a0"/>
    <w:link w:val="30"/>
    <w:rsid w:val="001A7BC4"/>
    <w:rPr>
      <w:rFonts w:ascii="Times New Roman" w:eastAsia="Times New Roman" w:hAnsi="Times New Roman" w:cs="Times New Roman"/>
      <w:b/>
      <w:bCs/>
      <w:sz w:val="26"/>
      <w:szCs w:val="26"/>
      <w:shd w:val="clear" w:color="auto" w:fill="FFFFFF"/>
    </w:rPr>
  </w:style>
  <w:style w:type="character" w:customStyle="1" w:styleId="ab">
    <w:name w:val="Основной текст_"/>
    <w:basedOn w:val="a0"/>
    <w:link w:val="1"/>
    <w:rsid w:val="001A7BC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A7BC4"/>
    <w:pPr>
      <w:widowControl w:val="0"/>
      <w:shd w:val="clear" w:color="auto" w:fill="FFFFFF"/>
      <w:spacing w:after="1080" w:line="317" w:lineRule="exact"/>
    </w:pPr>
    <w:rPr>
      <w:sz w:val="23"/>
      <w:szCs w:val="23"/>
      <w:lang w:eastAsia="en-US"/>
    </w:rPr>
  </w:style>
  <w:style w:type="paragraph" w:customStyle="1" w:styleId="30">
    <w:name w:val="Основной текст (3)"/>
    <w:basedOn w:val="a"/>
    <w:link w:val="3"/>
    <w:rsid w:val="001A7BC4"/>
    <w:pPr>
      <w:widowControl w:val="0"/>
      <w:shd w:val="clear" w:color="auto" w:fill="FFFFFF"/>
      <w:spacing w:before="1080" w:line="364" w:lineRule="exact"/>
      <w:jc w:val="center"/>
    </w:pPr>
    <w:rPr>
      <w:b/>
      <w:bCs/>
      <w:sz w:val="26"/>
      <w:szCs w:val="26"/>
      <w:lang w:eastAsia="en-US"/>
    </w:rPr>
  </w:style>
  <w:style w:type="paragraph" w:customStyle="1" w:styleId="1">
    <w:name w:val="Основной текст1"/>
    <w:basedOn w:val="a"/>
    <w:link w:val="ab"/>
    <w:rsid w:val="001A7BC4"/>
    <w:pPr>
      <w:widowControl w:val="0"/>
      <w:shd w:val="clear" w:color="auto" w:fill="FFFFFF"/>
      <w:spacing w:before="360" w:line="367" w:lineRule="exact"/>
      <w:jc w:val="both"/>
    </w:pPr>
    <w:rPr>
      <w:sz w:val="26"/>
      <w:szCs w:val="26"/>
      <w:lang w:eastAsia="en-US"/>
    </w:rPr>
  </w:style>
  <w:style w:type="paragraph" w:styleId="ac">
    <w:name w:val="header"/>
    <w:basedOn w:val="a"/>
    <w:link w:val="ad"/>
    <w:uiPriority w:val="99"/>
    <w:unhideWhenUsed/>
    <w:rsid w:val="00A11080"/>
    <w:pPr>
      <w:tabs>
        <w:tab w:val="center" w:pos="4677"/>
        <w:tab w:val="right" w:pos="9355"/>
      </w:tabs>
    </w:pPr>
  </w:style>
  <w:style w:type="character" w:customStyle="1" w:styleId="ad">
    <w:name w:val="Верхний колонтитул Знак"/>
    <w:basedOn w:val="a0"/>
    <w:link w:val="ac"/>
    <w:uiPriority w:val="99"/>
    <w:rsid w:val="00A1108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A11080"/>
    <w:pPr>
      <w:tabs>
        <w:tab w:val="center" w:pos="4677"/>
        <w:tab w:val="right" w:pos="9355"/>
      </w:tabs>
    </w:pPr>
  </w:style>
  <w:style w:type="character" w:customStyle="1" w:styleId="af">
    <w:name w:val="Нижний колонтитул Знак"/>
    <w:basedOn w:val="a0"/>
    <w:link w:val="ae"/>
    <w:uiPriority w:val="99"/>
    <w:rsid w:val="00A1108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67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79683C346AF5B1A323A2E99FE9EA2827D6F0CEB6BDD3391105A19F21aAs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225AA-C349-4A49-B518-54867A13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2928</Words>
  <Characters>16695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Deat-poll</dc:creator>
  <cp:keywords/>
  <dc:description/>
  <cp:lastModifiedBy>Barahtina</cp:lastModifiedBy>
  <cp:revision>29</cp:revision>
  <cp:lastPrinted>2017-12-29T03:09:00Z</cp:lastPrinted>
  <dcterms:created xsi:type="dcterms:W3CDTF">2015-08-12T07:40:00Z</dcterms:created>
  <dcterms:modified xsi:type="dcterms:W3CDTF">2021-10-19T23:59:00Z</dcterms:modified>
</cp:coreProperties>
</file>