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6A" w:rsidRPr="009C7DFD" w:rsidRDefault="00517257" w:rsidP="00517257">
      <w:pPr>
        <w:jc w:val="both"/>
        <w:rPr>
          <w:rFonts w:ascii="Arial" w:hAnsi="Arial" w:cs="Arial"/>
          <w:sz w:val="32"/>
          <w:szCs w:val="32"/>
        </w:rPr>
      </w:pPr>
      <w:r w:rsidRPr="009C7DFD">
        <w:rPr>
          <w:rFonts w:ascii="Arial" w:hAnsi="Arial" w:cs="Arial"/>
          <w:b/>
          <w:sz w:val="32"/>
          <w:szCs w:val="32"/>
        </w:rPr>
        <w:t>С</w:t>
      </w:r>
      <w:r w:rsidR="00EF616A" w:rsidRPr="009C7DFD">
        <w:rPr>
          <w:rFonts w:ascii="Arial" w:hAnsi="Arial" w:cs="Arial"/>
          <w:b/>
          <w:sz w:val="32"/>
          <w:szCs w:val="32"/>
        </w:rPr>
        <w:t>ОВЕТ муниципального района «Тунгиро-Олёкминский район»</w:t>
      </w:r>
      <w:r w:rsidRPr="009C7DFD">
        <w:rPr>
          <w:rFonts w:ascii="Arial" w:hAnsi="Arial" w:cs="Arial"/>
          <w:b/>
          <w:sz w:val="32"/>
          <w:szCs w:val="32"/>
        </w:rPr>
        <w:t xml:space="preserve"> </w:t>
      </w:r>
      <w:r w:rsidR="00EF616A" w:rsidRPr="009C7DFD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EF616A" w:rsidRPr="009C7DFD" w:rsidRDefault="00EF616A" w:rsidP="00EF616A">
      <w:pPr>
        <w:jc w:val="center"/>
        <w:rPr>
          <w:rFonts w:ascii="Arial" w:hAnsi="Arial" w:cs="Arial"/>
          <w:sz w:val="32"/>
          <w:szCs w:val="32"/>
        </w:rPr>
      </w:pPr>
    </w:p>
    <w:p w:rsidR="00EF616A" w:rsidRPr="009C7DFD" w:rsidRDefault="00EF616A" w:rsidP="00EF616A">
      <w:pPr>
        <w:jc w:val="center"/>
        <w:rPr>
          <w:rFonts w:ascii="Arial" w:hAnsi="Arial" w:cs="Arial"/>
          <w:i/>
          <w:sz w:val="32"/>
          <w:szCs w:val="32"/>
        </w:rPr>
      </w:pPr>
      <w:r w:rsidRPr="009C7DFD">
        <w:rPr>
          <w:rFonts w:ascii="Arial" w:hAnsi="Arial" w:cs="Arial"/>
          <w:b/>
          <w:bCs/>
          <w:sz w:val="32"/>
          <w:szCs w:val="32"/>
        </w:rPr>
        <w:t>РЕШЕНИЕ</w:t>
      </w:r>
    </w:p>
    <w:p w:rsidR="00EF616A" w:rsidRDefault="00EF616A" w:rsidP="00EF616A">
      <w:pPr>
        <w:jc w:val="both"/>
        <w:rPr>
          <w:sz w:val="28"/>
          <w:szCs w:val="28"/>
        </w:rPr>
      </w:pPr>
    </w:p>
    <w:p w:rsidR="00EF616A" w:rsidRDefault="00EB3091" w:rsidP="00EB3091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F616A" w:rsidRPr="00C4075D" w:rsidRDefault="007F6B10" w:rsidP="00EF616A">
      <w:pPr>
        <w:jc w:val="both"/>
        <w:rPr>
          <w:rFonts w:ascii="Arial" w:hAnsi="Arial" w:cs="Arial"/>
          <w:color w:val="000000" w:themeColor="text1"/>
        </w:rPr>
      </w:pPr>
      <w:r w:rsidRPr="00C4075D">
        <w:rPr>
          <w:rFonts w:ascii="Arial" w:hAnsi="Arial" w:cs="Arial"/>
        </w:rPr>
        <w:t>от 2</w:t>
      </w:r>
      <w:r w:rsidR="00AE4AFE">
        <w:rPr>
          <w:rFonts w:ascii="Arial" w:hAnsi="Arial" w:cs="Arial"/>
        </w:rPr>
        <w:t>3</w:t>
      </w:r>
      <w:r w:rsidRPr="00C4075D">
        <w:rPr>
          <w:rFonts w:ascii="Arial" w:hAnsi="Arial" w:cs="Arial"/>
        </w:rPr>
        <w:t xml:space="preserve"> июня</w:t>
      </w:r>
      <w:r w:rsidR="00EF616A" w:rsidRPr="00C4075D">
        <w:rPr>
          <w:rFonts w:ascii="Arial" w:hAnsi="Arial" w:cs="Arial"/>
        </w:rPr>
        <w:t xml:space="preserve"> 2016 года</w:t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517257">
        <w:rPr>
          <w:rFonts w:ascii="Arial" w:hAnsi="Arial" w:cs="Arial"/>
        </w:rPr>
        <w:t xml:space="preserve">            </w:t>
      </w:r>
      <w:r w:rsidR="00EF616A" w:rsidRPr="00C4075D">
        <w:rPr>
          <w:rFonts w:ascii="Arial" w:hAnsi="Arial" w:cs="Arial"/>
          <w:color w:val="000000" w:themeColor="text1"/>
        </w:rPr>
        <w:t xml:space="preserve">№ </w:t>
      </w:r>
      <w:r w:rsidR="00C4075D" w:rsidRPr="00C4075D">
        <w:rPr>
          <w:rFonts w:ascii="Arial" w:hAnsi="Arial" w:cs="Arial"/>
          <w:color w:val="000000" w:themeColor="text1"/>
        </w:rPr>
        <w:t>191</w:t>
      </w:r>
    </w:p>
    <w:p w:rsidR="00C4075D" w:rsidRPr="00C4075D" w:rsidRDefault="00C4075D" w:rsidP="00C4075D">
      <w:pPr>
        <w:jc w:val="center"/>
        <w:rPr>
          <w:rFonts w:ascii="Arial" w:hAnsi="Arial" w:cs="Arial"/>
        </w:rPr>
      </w:pPr>
      <w:r w:rsidRPr="00C4075D">
        <w:rPr>
          <w:rFonts w:ascii="Arial" w:hAnsi="Arial" w:cs="Arial"/>
        </w:rPr>
        <w:t>с. Тупик</w:t>
      </w:r>
    </w:p>
    <w:p w:rsidR="00EF616A" w:rsidRDefault="00EF616A" w:rsidP="00EF616A">
      <w:pPr>
        <w:jc w:val="both"/>
        <w:rPr>
          <w:color w:val="000000" w:themeColor="text1"/>
          <w:sz w:val="28"/>
          <w:szCs w:val="28"/>
        </w:rPr>
      </w:pPr>
    </w:p>
    <w:p w:rsidR="00EF616A" w:rsidRPr="00D4557C" w:rsidRDefault="00EF616A" w:rsidP="00EF616A">
      <w:pPr>
        <w:jc w:val="both"/>
        <w:rPr>
          <w:color w:val="FF0000"/>
          <w:sz w:val="28"/>
          <w:szCs w:val="28"/>
        </w:rPr>
      </w:pPr>
    </w:p>
    <w:p w:rsidR="00EF616A" w:rsidRPr="00C4075D" w:rsidRDefault="007F6B10" w:rsidP="00C96867">
      <w:pPr>
        <w:jc w:val="both"/>
        <w:rPr>
          <w:rFonts w:ascii="Arial" w:hAnsi="Arial" w:cs="Arial"/>
          <w:b/>
          <w:sz w:val="32"/>
          <w:szCs w:val="32"/>
        </w:rPr>
      </w:pPr>
      <w:r w:rsidRPr="00C4075D">
        <w:rPr>
          <w:rFonts w:ascii="Arial" w:hAnsi="Arial" w:cs="Arial"/>
          <w:b/>
          <w:sz w:val="32"/>
          <w:szCs w:val="32"/>
        </w:rPr>
        <w:t>О внесении изменений в</w:t>
      </w:r>
      <w:r w:rsidR="00A41869" w:rsidRPr="00C4075D">
        <w:rPr>
          <w:rFonts w:ascii="Arial" w:hAnsi="Arial" w:cs="Arial"/>
          <w:b/>
          <w:sz w:val="32"/>
          <w:szCs w:val="32"/>
        </w:rPr>
        <w:t xml:space="preserve"> </w:t>
      </w:r>
      <w:r w:rsidR="00AE4AFE">
        <w:rPr>
          <w:rFonts w:ascii="Arial" w:hAnsi="Arial" w:cs="Arial"/>
          <w:b/>
          <w:sz w:val="32"/>
          <w:szCs w:val="32"/>
        </w:rPr>
        <w:t xml:space="preserve">п 2 и п.5 </w:t>
      </w:r>
      <w:r w:rsidR="00A41869" w:rsidRPr="00C4075D">
        <w:rPr>
          <w:rFonts w:ascii="Arial" w:hAnsi="Arial" w:cs="Arial"/>
          <w:b/>
          <w:sz w:val="32"/>
          <w:szCs w:val="32"/>
        </w:rPr>
        <w:t>П</w:t>
      </w:r>
      <w:r w:rsidR="00AE4AFE">
        <w:rPr>
          <w:rFonts w:ascii="Arial" w:hAnsi="Arial" w:cs="Arial"/>
          <w:b/>
          <w:sz w:val="32"/>
          <w:szCs w:val="32"/>
        </w:rPr>
        <w:t>оложения</w:t>
      </w:r>
      <w:r w:rsidR="00C96867" w:rsidRPr="00C4075D">
        <w:rPr>
          <w:rFonts w:ascii="Arial" w:hAnsi="Arial" w:cs="Arial"/>
          <w:b/>
          <w:sz w:val="32"/>
          <w:szCs w:val="32"/>
        </w:rPr>
        <w:t xml:space="preserve"> о составе</w:t>
      </w:r>
      <w:r w:rsidR="00C4075D" w:rsidRPr="00C4075D">
        <w:rPr>
          <w:rFonts w:ascii="Arial" w:hAnsi="Arial" w:cs="Arial"/>
          <w:b/>
          <w:sz w:val="32"/>
          <w:szCs w:val="32"/>
        </w:rPr>
        <w:t xml:space="preserve"> </w:t>
      </w:r>
      <w:r w:rsidR="00C96867" w:rsidRPr="00C4075D">
        <w:rPr>
          <w:rFonts w:ascii="Arial" w:hAnsi="Arial" w:cs="Arial"/>
          <w:b/>
          <w:sz w:val="32"/>
          <w:szCs w:val="32"/>
        </w:rPr>
        <w:t>и порядке подготовки документов территориального</w:t>
      </w:r>
      <w:r w:rsidR="00C4075D" w:rsidRPr="00C4075D">
        <w:rPr>
          <w:rFonts w:ascii="Arial" w:hAnsi="Arial" w:cs="Arial"/>
          <w:b/>
          <w:sz w:val="32"/>
          <w:szCs w:val="32"/>
        </w:rPr>
        <w:t xml:space="preserve"> </w:t>
      </w:r>
      <w:r w:rsidR="00C96867" w:rsidRPr="00C4075D">
        <w:rPr>
          <w:rFonts w:ascii="Arial" w:hAnsi="Arial" w:cs="Arial"/>
          <w:b/>
          <w:sz w:val="32"/>
          <w:szCs w:val="32"/>
        </w:rPr>
        <w:t>планирования, порядке подготовки изменений</w:t>
      </w:r>
      <w:r w:rsidR="00C4075D">
        <w:rPr>
          <w:rFonts w:ascii="Arial" w:hAnsi="Arial" w:cs="Arial"/>
          <w:b/>
          <w:sz w:val="32"/>
          <w:szCs w:val="32"/>
        </w:rPr>
        <w:t xml:space="preserve"> </w:t>
      </w:r>
      <w:r w:rsidR="00C96867" w:rsidRPr="00C4075D">
        <w:rPr>
          <w:rFonts w:ascii="Arial" w:hAnsi="Arial" w:cs="Arial"/>
          <w:b/>
          <w:sz w:val="32"/>
          <w:szCs w:val="32"/>
        </w:rPr>
        <w:t>и внесения их в такие документы, о составе, порядке подготовки планов реализации таких документов на территории муниципального района</w:t>
      </w:r>
      <w:r w:rsidR="00C4075D">
        <w:rPr>
          <w:rFonts w:ascii="Arial" w:hAnsi="Arial" w:cs="Arial"/>
          <w:b/>
          <w:sz w:val="32"/>
          <w:szCs w:val="32"/>
        </w:rPr>
        <w:t xml:space="preserve"> </w:t>
      </w:r>
      <w:r w:rsidR="00C96867" w:rsidRPr="00C4075D">
        <w:rPr>
          <w:rFonts w:ascii="Arial" w:hAnsi="Arial" w:cs="Arial"/>
          <w:b/>
          <w:sz w:val="32"/>
          <w:szCs w:val="32"/>
        </w:rPr>
        <w:t>«Тунгиро-Олёкминский район» Забайкальского края.</w:t>
      </w:r>
    </w:p>
    <w:p w:rsidR="00C96867" w:rsidRDefault="00C96867" w:rsidP="00EF616A">
      <w:pPr>
        <w:ind w:firstLine="851"/>
        <w:jc w:val="both"/>
        <w:rPr>
          <w:sz w:val="28"/>
          <w:szCs w:val="28"/>
        </w:rPr>
      </w:pPr>
    </w:p>
    <w:p w:rsidR="00C4075D" w:rsidRDefault="00C4075D" w:rsidP="00EF616A">
      <w:pPr>
        <w:ind w:firstLine="851"/>
        <w:jc w:val="both"/>
        <w:rPr>
          <w:sz w:val="28"/>
          <w:szCs w:val="28"/>
        </w:rPr>
      </w:pPr>
    </w:p>
    <w:p w:rsidR="00EF616A" w:rsidRDefault="00EF616A" w:rsidP="00EF616A">
      <w:pPr>
        <w:ind w:firstLine="851"/>
        <w:jc w:val="both"/>
        <w:rPr>
          <w:rFonts w:ascii="Arial" w:hAnsi="Arial" w:cs="Arial"/>
        </w:rPr>
      </w:pPr>
      <w:r w:rsidRPr="00C4075D">
        <w:rPr>
          <w:rFonts w:ascii="Arial" w:hAnsi="Arial" w:cs="Arial"/>
        </w:rPr>
        <w:t xml:space="preserve">В соответствии </w:t>
      </w:r>
      <w:r w:rsidR="00AE4AFE">
        <w:rPr>
          <w:rFonts w:ascii="Arial" w:hAnsi="Arial" w:cs="Arial"/>
        </w:rPr>
        <w:t xml:space="preserve">со ст. </w:t>
      </w:r>
      <w:r w:rsidR="007F6B10" w:rsidRPr="00C4075D">
        <w:rPr>
          <w:rFonts w:ascii="Arial" w:hAnsi="Arial" w:cs="Arial"/>
        </w:rPr>
        <w:t>ст. 19, 26 Градостроительного кодекса</w:t>
      </w:r>
      <w:r w:rsidRPr="00C4075D">
        <w:rPr>
          <w:rFonts w:ascii="Arial" w:hAnsi="Arial" w:cs="Arial"/>
        </w:rPr>
        <w:t xml:space="preserve"> Российской Федерации,</w:t>
      </w:r>
      <w:r w:rsidR="00A41869" w:rsidRPr="00C4075D">
        <w:rPr>
          <w:rFonts w:ascii="Arial" w:hAnsi="Arial" w:cs="Arial"/>
        </w:rPr>
        <w:t xml:space="preserve"> </w:t>
      </w:r>
      <w:r w:rsidR="007F6B10" w:rsidRPr="00C4075D">
        <w:rPr>
          <w:rFonts w:ascii="Arial" w:hAnsi="Arial" w:cs="Arial"/>
        </w:rPr>
        <w:t>в</w:t>
      </w:r>
      <w:r w:rsidR="00A41869" w:rsidRPr="00C4075D">
        <w:rPr>
          <w:rFonts w:ascii="Arial" w:hAnsi="Arial" w:cs="Arial"/>
        </w:rPr>
        <w:t xml:space="preserve"> целях определения порядка подготовки и состава документов территориального планирования,</w:t>
      </w:r>
      <w:r w:rsidRPr="00C4075D">
        <w:rPr>
          <w:rFonts w:ascii="Arial" w:hAnsi="Arial" w:cs="Arial"/>
        </w:rPr>
        <w:t xml:space="preserve"> руководствуясь ст. 23 Устава муниципального района «Тунгиро-Олёкминский район», </w:t>
      </w:r>
      <w:proofErr w:type="gramStart"/>
      <w:r w:rsidRPr="00C4075D">
        <w:rPr>
          <w:rFonts w:ascii="Arial" w:hAnsi="Arial" w:cs="Arial"/>
        </w:rPr>
        <w:t>Совет  муниципального</w:t>
      </w:r>
      <w:proofErr w:type="gramEnd"/>
      <w:r w:rsidRPr="00C4075D">
        <w:rPr>
          <w:rFonts w:ascii="Arial" w:hAnsi="Arial" w:cs="Arial"/>
        </w:rPr>
        <w:t xml:space="preserve"> района « Тунгиро-Олёкминский район» » решил:</w:t>
      </w:r>
    </w:p>
    <w:p w:rsidR="009C7DFD" w:rsidRPr="00C4075D" w:rsidRDefault="009C7DFD" w:rsidP="00EF616A">
      <w:pPr>
        <w:ind w:firstLine="851"/>
        <w:jc w:val="both"/>
        <w:rPr>
          <w:rFonts w:ascii="Arial" w:hAnsi="Arial" w:cs="Arial"/>
        </w:rPr>
      </w:pPr>
    </w:p>
    <w:p w:rsidR="00A41869" w:rsidRDefault="007F6B10" w:rsidP="008468BD">
      <w:pPr>
        <w:pStyle w:val="a4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C4075D">
        <w:rPr>
          <w:rFonts w:ascii="Arial" w:hAnsi="Arial" w:cs="Arial"/>
        </w:rPr>
        <w:t xml:space="preserve">Внести </w:t>
      </w:r>
      <w:r w:rsidR="00AE4AFE">
        <w:rPr>
          <w:rFonts w:ascii="Arial" w:hAnsi="Arial" w:cs="Arial"/>
        </w:rPr>
        <w:t xml:space="preserve"> в пункты 2 и 5 </w:t>
      </w:r>
      <w:r w:rsidRPr="00C4075D">
        <w:rPr>
          <w:rFonts w:ascii="Arial" w:hAnsi="Arial" w:cs="Arial"/>
        </w:rPr>
        <w:t xml:space="preserve"> </w:t>
      </w:r>
      <w:r w:rsidR="00AE4AFE">
        <w:rPr>
          <w:rFonts w:ascii="Arial" w:hAnsi="Arial" w:cs="Arial"/>
        </w:rPr>
        <w:t>Положения</w:t>
      </w:r>
      <w:r w:rsidR="00A41869" w:rsidRPr="00C4075D">
        <w:rPr>
          <w:rFonts w:ascii="Arial" w:hAnsi="Arial" w:cs="Arial"/>
        </w:rPr>
        <w:t xml:space="preserve"> о составе и порядке подготовки документов территориального</w:t>
      </w:r>
      <w:r w:rsidR="008468BD" w:rsidRPr="00C4075D">
        <w:rPr>
          <w:rFonts w:ascii="Arial" w:hAnsi="Arial" w:cs="Arial"/>
        </w:rPr>
        <w:t xml:space="preserve"> </w:t>
      </w:r>
      <w:r w:rsidR="00A41869" w:rsidRPr="00C4075D">
        <w:rPr>
          <w:rFonts w:ascii="Arial" w:hAnsi="Arial" w:cs="Arial"/>
        </w:rPr>
        <w:t xml:space="preserve"> планирования, </w:t>
      </w:r>
      <w:r w:rsidR="008468BD" w:rsidRPr="00C4075D">
        <w:rPr>
          <w:rFonts w:ascii="Arial" w:hAnsi="Arial" w:cs="Arial"/>
        </w:rPr>
        <w:t xml:space="preserve"> </w:t>
      </w:r>
      <w:r w:rsidR="00A41869" w:rsidRPr="00C4075D">
        <w:rPr>
          <w:rFonts w:ascii="Arial" w:hAnsi="Arial" w:cs="Arial"/>
        </w:rPr>
        <w:t>порядке подготовки изменений и внесения их в такие документы, о составе</w:t>
      </w:r>
      <w:r w:rsidR="008468BD" w:rsidRPr="00C4075D">
        <w:rPr>
          <w:rFonts w:ascii="Arial" w:hAnsi="Arial" w:cs="Arial"/>
        </w:rPr>
        <w:t xml:space="preserve">, </w:t>
      </w:r>
      <w:r w:rsidR="00A41869" w:rsidRPr="00C4075D">
        <w:rPr>
          <w:rFonts w:ascii="Arial" w:hAnsi="Arial" w:cs="Arial"/>
        </w:rPr>
        <w:t>порядке подготовки планов реализации таких документов на территории муниципального района</w:t>
      </w:r>
      <w:r w:rsidR="008468BD" w:rsidRPr="00C4075D">
        <w:rPr>
          <w:rFonts w:ascii="Arial" w:hAnsi="Arial" w:cs="Arial"/>
        </w:rPr>
        <w:t xml:space="preserve"> </w:t>
      </w:r>
      <w:r w:rsidR="00A41869" w:rsidRPr="00C4075D">
        <w:rPr>
          <w:rFonts w:ascii="Arial" w:hAnsi="Arial" w:cs="Arial"/>
        </w:rPr>
        <w:t>«Тунгиро-Олёкмин</w:t>
      </w:r>
      <w:r w:rsidRPr="00C4075D">
        <w:rPr>
          <w:rFonts w:ascii="Arial" w:hAnsi="Arial" w:cs="Arial"/>
        </w:rPr>
        <w:t>ский район» Забайкальского края</w:t>
      </w:r>
      <w:r w:rsidR="00255315" w:rsidRPr="00C4075D">
        <w:rPr>
          <w:rFonts w:ascii="Arial" w:hAnsi="Arial" w:cs="Arial"/>
        </w:rPr>
        <w:t>, утвержденного решением Совета муниципального района «Тунгиро-Олекминский район» от 27 мая 2016 г. № 187</w:t>
      </w:r>
      <w:r w:rsidR="00AE4AFE">
        <w:rPr>
          <w:rFonts w:ascii="Arial" w:hAnsi="Arial" w:cs="Arial"/>
        </w:rPr>
        <w:t xml:space="preserve"> « Об утверждении Положения о составе и порядке подготовки документов территориального планирования, порядке подготовки изменений и внесения их в такие документы, о </w:t>
      </w:r>
      <w:r w:rsidR="0097755B">
        <w:rPr>
          <w:rFonts w:ascii="Arial" w:hAnsi="Arial" w:cs="Arial"/>
        </w:rPr>
        <w:t>составе, порядке подготовки планов реализации таких документов на территории муниципального района «Тунгиро-Олёкминский район» Забайкальского края («Северянка , 11.06.2016 Ю № 44-«А», с.22-24 ) ( далее – Положение_ следующие изменения</w:t>
      </w:r>
      <w:r w:rsidRPr="00C4075D">
        <w:rPr>
          <w:rFonts w:ascii="Arial" w:hAnsi="Arial" w:cs="Arial"/>
        </w:rPr>
        <w:t>:</w:t>
      </w:r>
    </w:p>
    <w:p w:rsidR="0097755B" w:rsidRDefault="0097755B" w:rsidP="0097755B">
      <w:pPr>
        <w:pStyle w:val="a4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а_. Подпункт 2.2. после слов «Планирования» дополнить словами </w:t>
      </w:r>
      <w:proofErr w:type="gramStart"/>
      <w:r>
        <w:rPr>
          <w:rFonts w:ascii="Arial" w:hAnsi="Arial" w:cs="Arial"/>
        </w:rPr>
        <w:t>« которое</w:t>
      </w:r>
      <w:proofErr w:type="gramEnd"/>
      <w:r>
        <w:rPr>
          <w:rFonts w:ascii="Arial" w:hAnsi="Arial" w:cs="Arial"/>
        </w:rPr>
        <w:t xml:space="preserve"> включает в себя:</w:t>
      </w:r>
    </w:p>
    <w:p w:rsidR="00F3363E" w:rsidRDefault="0097755B" w:rsidP="00F3363E">
      <w:pPr>
        <w:pStyle w:val="a4"/>
        <w:numPr>
          <w:ilvl w:val="0"/>
          <w:numId w:val="2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видах, назначении и наименовании планируемых для размещения объектов местного значения муниципального района «Тунгиро-Олёкминский район» </w:t>
      </w:r>
      <w:proofErr w:type="gramStart"/>
      <w:r>
        <w:rPr>
          <w:rFonts w:ascii="Arial" w:hAnsi="Arial" w:cs="Arial"/>
        </w:rPr>
        <w:t>( далее</w:t>
      </w:r>
      <w:proofErr w:type="gramEnd"/>
      <w:r>
        <w:rPr>
          <w:rFonts w:ascii="Arial" w:hAnsi="Arial" w:cs="Arial"/>
        </w:rPr>
        <w:t xml:space="preserve"> также - муниципальный район»),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</w:t>
      </w:r>
      <w:r w:rsidR="00F3363E">
        <w:rPr>
          <w:rFonts w:ascii="Arial" w:hAnsi="Arial" w:cs="Arial"/>
        </w:rPr>
        <w:t xml:space="preserve"> условиями использования территорий в случае, если установление таких зон требуется в связи с размещением данных объектов;</w:t>
      </w:r>
    </w:p>
    <w:p w:rsidR="0097755B" w:rsidRPr="00C4075D" w:rsidRDefault="0097755B" w:rsidP="00F3363E">
      <w:pPr>
        <w:pStyle w:val="a4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63E">
        <w:rPr>
          <w:rFonts w:ascii="Arial" w:hAnsi="Arial" w:cs="Arial"/>
        </w:rPr>
        <w:t xml:space="preserve">параметры функциональных зон, установленных на межселенных территориях муниципального района, в случае, если на межселенных территориях муниципального района планируется размещение объектов федерального </w:t>
      </w:r>
      <w:r w:rsidR="00F26C5F">
        <w:rPr>
          <w:rFonts w:ascii="Arial" w:hAnsi="Arial" w:cs="Arial"/>
        </w:rPr>
        <w:t>значения</w:t>
      </w:r>
      <w:r w:rsidR="00F3363E">
        <w:rPr>
          <w:rFonts w:ascii="Arial" w:hAnsi="Arial" w:cs="Arial"/>
        </w:rPr>
        <w:t xml:space="preserve">, объектов </w:t>
      </w:r>
      <w:r w:rsidR="00F26C5F">
        <w:rPr>
          <w:rFonts w:ascii="Arial" w:hAnsi="Arial" w:cs="Arial"/>
        </w:rPr>
        <w:t>регионального</w:t>
      </w:r>
      <w:r w:rsidR="00F3363E">
        <w:rPr>
          <w:rFonts w:ascii="Arial" w:hAnsi="Arial" w:cs="Arial"/>
        </w:rPr>
        <w:t xml:space="preserve"> значения, объектов местного значения </w:t>
      </w:r>
      <w:proofErr w:type="gramStart"/>
      <w:r w:rsidR="00F3363E">
        <w:rPr>
          <w:rFonts w:ascii="Arial" w:hAnsi="Arial" w:cs="Arial"/>
        </w:rPr>
        <w:t>( за</w:t>
      </w:r>
      <w:proofErr w:type="gramEnd"/>
      <w:r w:rsidR="00F3363E">
        <w:rPr>
          <w:rFonts w:ascii="Arial" w:hAnsi="Arial" w:cs="Arial"/>
        </w:rPr>
        <w:t xml:space="preserve"> исключением линейных объектов), а также сведения о планируемых для размещения в указанных зонах объектах </w:t>
      </w:r>
      <w:r w:rsidR="00F26C5F">
        <w:rPr>
          <w:rFonts w:ascii="Arial" w:hAnsi="Arial" w:cs="Arial"/>
        </w:rPr>
        <w:t>федерального</w:t>
      </w:r>
      <w:r w:rsidR="00F3363E">
        <w:rPr>
          <w:rFonts w:ascii="Arial" w:hAnsi="Arial" w:cs="Arial"/>
        </w:rPr>
        <w:t xml:space="preserve"> </w:t>
      </w:r>
      <w:r w:rsidR="00F26C5F">
        <w:rPr>
          <w:rFonts w:ascii="Arial" w:hAnsi="Arial" w:cs="Arial"/>
        </w:rPr>
        <w:t>значения</w:t>
      </w:r>
      <w:r w:rsidR="00F3363E">
        <w:rPr>
          <w:rFonts w:ascii="Arial" w:hAnsi="Arial" w:cs="Arial"/>
        </w:rPr>
        <w:t xml:space="preserve">, объектов регионального значения, объектах местного </w:t>
      </w:r>
      <w:r w:rsidR="00F26C5F">
        <w:rPr>
          <w:rFonts w:ascii="Arial" w:hAnsi="Arial" w:cs="Arial"/>
        </w:rPr>
        <w:t>значения</w:t>
      </w:r>
      <w:r w:rsidR="00F3363E">
        <w:rPr>
          <w:rFonts w:ascii="Arial" w:hAnsi="Arial" w:cs="Arial"/>
        </w:rPr>
        <w:t>.</w:t>
      </w:r>
    </w:p>
    <w:p w:rsidR="007F6B10" w:rsidRPr="00C4075D" w:rsidRDefault="007F6B10" w:rsidP="007F6B10">
      <w:pPr>
        <w:jc w:val="both"/>
        <w:rPr>
          <w:rFonts w:ascii="Arial" w:hAnsi="Arial" w:cs="Arial"/>
        </w:rPr>
      </w:pPr>
      <w:r w:rsidRPr="00C4075D">
        <w:rPr>
          <w:rFonts w:ascii="Arial" w:hAnsi="Arial" w:cs="Arial"/>
        </w:rPr>
        <w:t xml:space="preserve">     </w:t>
      </w:r>
      <w:r w:rsidR="007B09DB">
        <w:rPr>
          <w:rFonts w:ascii="Arial" w:hAnsi="Arial" w:cs="Arial"/>
        </w:rPr>
        <w:t>б</w:t>
      </w:r>
      <w:r w:rsidRPr="00C4075D">
        <w:rPr>
          <w:rFonts w:ascii="Arial" w:hAnsi="Arial" w:cs="Arial"/>
        </w:rPr>
        <w:t>). подпункт 2.2 Положения изложи</w:t>
      </w:r>
      <w:r w:rsidR="00255315" w:rsidRPr="00C4075D">
        <w:rPr>
          <w:rFonts w:ascii="Arial" w:hAnsi="Arial" w:cs="Arial"/>
        </w:rPr>
        <w:t>ть в</w:t>
      </w:r>
      <w:r w:rsidRPr="00C4075D">
        <w:rPr>
          <w:rFonts w:ascii="Arial" w:hAnsi="Arial" w:cs="Arial"/>
        </w:rPr>
        <w:t xml:space="preserve"> редакции</w:t>
      </w:r>
      <w:r w:rsidR="00255315" w:rsidRPr="00C4075D">
        <w:rPr>
          <w:rFonts w:ascii="Arial" w:hAnsi="Arial" w:cs="Arial"/>
        </w:rPr>
        <w:t xml:space="preserve"> следующего содержания:</w:t>
      </w:r>
    </w:p>
    <w:p w:rsidR="007B09DB" w:rsidRDefault="003F0884" w:rsidP="007B09DB">
      <w:pPr>
        <w:pStyle w:val="1"/>
        <w:shd w:val="clear" w:color="auto" w:fill="auto"/>
        <w:tabs>
          <w:tab w:val="left" w:pos="1208"/>
        </w:tabs>
        <w:ind w:left="560" w:right="20"/>
        <w:jc w:val="both"/>
        <w:rPr>
          <w:rFonts w:ascii="Arial" w:hAnsi="Arial" w:cs="Arial"/>
          <w:sz w:val="24"/>
          <w:szCs w:val="24"/>
        </w:rPr>
      </w:pPr>
      <w:r w:rsidRPr="00C4075D">
        <w:rPr>
          <w:rFonts w:ascii="Arial" w:hAnsi="Arial" w:cs="Arial"/>
          <w:sz w:val="24"/>
          <w:szCs w:val="24"/>
        </w:rPr>
        <w:t xml:space="preserve"> Карту планируемого размещения объектов местного значения муниципального района </w:t>
      </w:r>
      <w:r w:rsidRPr="00C4075D">
        <w:rPr>
          <w:rFonts w:ascii="Arial" w:hAnsi="Arial" w:cs="Arial"/>
          <w:sz w:val="24"/>
          <w:szCs w:val="24"/>
        </w:rPr>
        <w:lastRenderedPageBreak/>
        <w:t>«Тунгиро-Олекминский район»,</w:t>
      </w:r>
    </w:p>
    <w:p w:rsidR="007B09DB" w:rsidRDefault="007B09DB" w:rsidP="007B09DB">
      <w:pPr>
        <w:pStyle w:val="1"/>
        <w:shd w:val="clear" w:color="auto" w:fill="auto"/>
        <w:tabs>
          <w:tab w:val="left" w:pos="1208"/>
        </w:tabs>
        <w:ind w:left="560" w:right="20"/>
        <w:jc w:val="both"/>
        <w:rPr>
          <w:rFonts w:ascii="Arial" w:hAnsi="Arial" w:cs="Arial"/>
          <w:sz w:val="24"/>
          <w:szCs w:val="24"/>
        </w:rPr>
      </w:pPr>
    </w:p>
    <w:p w:rsidR="007B09DB" w:rsidRDefault="003F0884" w:rsidP="007B09DB">
      <w:pPr>
        <w:pStyle w:val="1"/>
        <w:shd w:val="clear" w:color="auto" w:fill="auto"/>
        <w:tabs>
          <w:tab w:val="left" w:pos="1208"/>
        </w:tabs>
        <w:ind w:left="560" w:right="20"/>
        <w:jc w:val="both"/>
        <w:rPr>
          <w:rFonts w:ascii="Arial" w:hAnsi="Arial" w:cs="Arial"/>
          <w:sz w:val="24"/>
          <w:szCs w:val="24"/>
        </w:rPr>
      </w:pPr>
      <w:r w:rsidRPr="00C4075D">
        <w:rPr>
          <w:rFonts w:ascii="Arial" w:hAnsi="Arial" w:cs="Arial"/>
          <w:sz w:val="24"/>
          <w:szCs w:val="24"/>
        </w:rPr>
        <w:t xml:space="preserve">        </w:t>
      </w:r>
      <w:r w:rsidR="007B09DB">
        <w:rPr>
          <w:rFonts w:ascii="Arial" w:hAnsi="Arial" w:cs="Arial"/>
          <w:sz w:val="24"/>
          <w:szCs w:val="24"/>
        </w:rPr>
        <w:t>в</w:t>
      </w:r>
      <w:proofErr w:type="gramStart"/>
      <w:r w:rsidRPr="00C4075D">
        <w:rPr>
          <w:rFonts w:ascii="Arial" w:hAnsi="Arial" w:cs="Arial"/>
          <w:sz w:val="24"/>
          <w:szCs w:val="24"/>
        </w:rPr>
        <w:t>).</w:t>
      </w:r>
      <w:r w:rsidR="007B09DB">
        <w:rPr>
          <w:rFonts w:ascii="Arial" w:hAnsi="Arial" w:cs="Arial"/>
          <w:sz w:val="24"/>
          <w:szCs w:val="24"/>
        </w:rPr>
        <w:t>В</w:t>
      </w:r>
      <w:proofErr w:type="gramEnd"/>
      <w:r w:rsidR="007B09DB">
        <w:rPr>
          <w:rFonts w:ascii="Arial" w:hAnsi="Arial" w:cs="Arial"/>
          <w:sz w:val="24"/>
          <w:szCs w:val="24"/>
        </w:rPr>
        <w:t xml:space="preserve"> подпункте 2.3. после слов «населенных пунктов» дополнить словами « ( в том числе границ образуемых населённых пунктов)»;</w:t>
      </w:r>
      <w:r w:rsidRPr="00C4075D">
        <w:rPr>
          <w:rFonts w:ascii="Arial" w:hAnsi="Arial" w:cs="Arial"/>
          <w:sz w:val="24"/>
          <w:szCs w:val="24"/>
        </w:rPr>
        <w:t xml:space="preserve"> </w:t>
      </w:r>
    </w:p>
    <w:p w:rsidR="007B09DB" w:rsidRDefault="007B09DB" w:rsidP="007B09DB">
      <w:pPr>
        <w:pStyle w:val="1"/>
        <w:shd w:val="clear" w:color="auto" w:fill="auto"/>
        <w:tabs>
          <w:tab w:val="left" w:pos="1208"/>
        </w:tabs>
        <w:ind w:left="560" w:right="20"/>
        <w:jc w:val="both"/>
        <w:rPr>
          <w:rFonts w:ascii="Arial" w:hAnsi="Arial" w:cs="Arial"/>
          <w:sz w:val="24"/>
          <w:szCs w:val="24"/>
        </w:rPr>
      </w:pPr>
    </w:p>
    <w:p w:rsidR="003F0884" w:rsidRPr="00C4075D" w:rsidRDefault="007B09DB" w:rsidP="007B09DB">
      <w:pPr>
        <w:pStyle w:val="1"/>
        <w:shd w:val="clear" w:color="auto" w:fill="auto"/>
        <w:tabs>
          <w:tab w:val="left" w:pos="1208"/>
        </w:tabs>
        <w:ind w:left="56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 Положения </w:t>
      </w:r>
      <w:r w:rsidR="003F0884" w:rsidRPr="00C4075D">
        <w:rPr>
          <w:rFonts w:ascii="Arial" w:hAnsi="Arial" w:cs="Arial"/>
          <w:sz w:val="24"/>
          <w:szCs w:val="24"/>
        </w:rPr>
        <w:t xml:space="preserve">Подпункт 2.4 изложить в редакции следующего содержания: </w:t>
      </w:r>
    </w:p>
    <w:p w:rsidR="00EE14F8" w:rsidRDefault="00EE14F8" w:rsidP="00EE14F8">
      <w:pPr>
        <w:pStyle w:val="1"/>
        <w:shd w:val="clear" w:color="auto" w:fill="auto"/>
        <w:tabs>
          <w:tab w:val="left" w:pos="931"/>
        </w:tabs>
        <w:ind w:right="20"/>
        <w:jc w:val="both"/>
        <w:rPr>
          <w:rFonts w:ascii="Arial" w:hAnsi="Arial" w:cs="Arial"/>
          <w:sz w:val="24"/>
          <w:szCs w:val="24"/>
        </w:rPr>
      </w:pPr>
      <w:r w:rsidRPr="00C4075D">
        <w:rPr>
          <w:rFonts w:ascii="Arial" w:hAnsi="Arial" w:cs="Arial"/>
          <w:sz w:val="24"/>
          <w:szCs w:val="24"/>
        </w:rPr>
        <w:t xml:space="preserve">             </w:t>
      </w:r>
      <w:r w:rsidR="007B09DB">
        <w:rPr>
          <w:rFonts w:ascii="Arial" w:hAnsi="Arial" w:cs="Arial"/>
          <w:sz w:val="24"/>
          <w:szCs w:val="24"/>
        </w:rPr>
        <w:t xml:space="preserve">«Карту функциональных зон, установленных на межселенных территориях муниципального района «Тунгиро-Олёкминский район» </w:t>
      </w:r>
      <w:proofErr w:type="gramStart"/>
      <w:r w:rsidR="007B09DB">
        <w:rPr>
          <w:rFonts w:ascii="Arial" w:hAnsi="Arial" w:cs="Arial"/>
          <w:sz w:val="24"/>
          <w:szCs w:val="24"/>
        </w:rPr>
        <w:t>( далее</w:t>
      </w:r>
      <w:proofErr w:type="gramEnd"/>
      <w:r w:rsidR="007B09DB">
        <w:rPr>
          <w:rFonts w:ascii="Arial" w:hAnsi="Arial" w:cs="Arial"/>
          <w:sz w:val="24"/>
          <w:szCs w:val="24"/>
        </w:rPr>
        <w:t>- межселенная территория), в случае 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 за исключением линейных объектов);</w:t>
      </w:r>
    </w:p>
    <w:p w:rsidR="00381356" w:rsidRDefault="00381356" w:rsidP="00EE14F8">
      <w:pPr>
        <w:pStyle w:val="1"/>
        <w:shd w:val="clear" w:color="auto" w:fill="auto"/>
        <w:tabs>
          <w:tab w:val="left" w:pos="931"/>
        </w:tabs>
        <w:ind w:right="20"/>
        <w:jc w:val="both"/>
        <w:rPr>
          <w:rFonts w:ascii="Arial" w:hAnsi="Arial" w:cs="Arial"/>
          <w:sz w:val="24"/>
          <w:szCs w:val="24"/>
        </w:rPr>
      </w:pPr>
    </w:p>
    <w:p w:rsidR="00381356" w:rsidRDefault="00381356" w:rsidP="00EE14F8">
      <w:pPr>
        <w:pStyle w:val="1"/>
        <w:shd w:val="clear" w:color="auto" w:fill="auto"/>
        <w:tabs>
          <w:tab w:val="left" w:pos="931"/>
        </w:tabs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Подпункт 2.5. Положения изложить в редакции следующего содержания:</w:t>
      </w:r>
    </w:p>
    <w:p w:rsidR="00381356" w:rsidRDefault="00381356" w:rsidP="00EE14F8">
      <w:pPr>
        <w:pStyle w:val="1"/>
        <w:shd w:val="clear" w:color="auto" w:fill="auto"/>
        <w:tabs>
          <w:tab w:val="left" w:pos="931"/>
        </w:tabs>
        <w:ind w:right="20"/>
        <w:jc w:val="both"/>
        <w:rPr>
          <w:rFonts w:ascii="Arial" w:hAnsi="Arial" w:cs="Arial"/>
          <w:sz w:val="24"/>
          <w:szCs w:val="24"/>
        </w:rPr>
      </w:pPr>
    </w:p>
    <w:p w:rsidR="00381356" w:rsidRDefault="00381356" w:rsidP="00EE14F8">
      <w:pPr>
        <w:pStyle w:val="1"/>
        <w:shd w:val="clear" w:color="auto" w:fill="auto"/>
        <w:tabs>
          <w:tab w:val="left" w:pos="931"/>
        </w:tabs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« На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указанных в подпунктах 2.2.-2.4. настоящего Положения картах </w:t>
      </w:r>
      <w:r w:rsidR="00C63A05">
        <w:rPr>
          <w:rFonts w:ascii="Arial" w:hAnsi="Arial" w:cs="Arial"/>
          <w:sz w:val="24"/>
          <w:szCs w:val="24"/>
        </w:rPr>
        <w:t>соответственно</w:t>
      </w:r>
      <w:r>
        <w:rPr>
          <w:rFonts w:ascii="Arial" w:hAnsi="Arial" w:cs="Arial"/>
          <w:sz w:val="24"/>
          <w:szCs w:val="24"/>
        </w:rPr>
        <w:t xml:space="preserve"> отображаются</w:t>
      </w:r>
      <w:r w:rsidR="00C63A05">
        <w:rPr>
          <w:rFonts w:ascii="Arial" w:hAnsi="Arial" w:cs="Arial"/>
          <w:sz w:val="24"/>
          <w:szCs w:val="24"/>
        </w:rPr>
        <w:t>:</w:t>
      </w:r>
    </w:p>
    <w:p w:rsidR="00381356" w:rsidRDefault="00C63A05" w:rsidP="00381356">
      <w:pPr>
        <w:pStyle w:val="1"/>
        <w:numPr>
          <w:ilvl w:val="0"/>
          <w:numId w:val="22"/>
        </w:numPr>
        <w:shd w:val="clear" w:color="auto" w:fill="auto"/>
        <w:tabs>
          <w:tab w:val="left" w:pos="931"/>
        </w:tabs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Планируемые для размещения объекты местного значения муниципального района, относящиеся к следующим областям;</w:t>
      </w:r>
    </w:p>
    <w:p w:rsidR="00C63A05" w:rsidRDefault="00C63A05" w:rsidP="00C63A05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proofErr w:type="spellStart"/>
      <w:r>
        <w:rPr>
          <w:rFonts w:ascii="Arial" w:hAnsi="Arial" w:cs="Arial"/>
          <w:sz w:val="24"/>
          <w:szCs w:val="24"/>
        </w:rPr>
        <w:t>электро</w:t>
      </w:r>
      <w:proofErr w:type="spellEnd"/>
      <w:r>
        <w:rPr>
          <w:rFonts w:ascii="Arial" w:hAnsi="Arial" w:cs="Arial"/>
          <w:sz w:val="24"/>
          <w:szCs w:val="24"/>
        </w:rPr>
        <w:t xml:space="preserve"> и газоснабжение поселений;</w:t>
      </w:r>
    </w:p>
    <w:p w:rsidR="00C63A05" w:rsidRDefault="00C63A05" w:rsidP="00C63A05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C63A05" w:rsidRDefault="00C63A05" w:rsidP="00C63A05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образование;</w:t>
      </w:r>
    </w:p>
    <w:p w:rsidR="00C63A05" w:rsidRDefault="00C63A05" w:rsidP="00C63A05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здравоохранение;</w:t>
      </w:r>
    </w:p>
    <w:p w:rsidR="00C63A05" w:rsidRDefault="00C63A05" w:rsidP="00C63A05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физическая культура и массовый спорт;</w:t>
      </w:r>
    </w:p>
    <w:p w:rsidR="00C63A05" w:rsidRDefault="00C63A05" w:rsidP="00C63A05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обработка, утилизация, </w:t>
      </w:r>
      <w:r w:rsidR="00AF09DE">
        <w:rPr>
          <w:rFonts w:ascii="Arial" w:hAnsi="Arial" w:cs="Arial"/>
          <w:sz w:val="24"/>
          <w:szCs w:val="24"/>
        </w:rPr>
        <w:t>обезвреживание</w:t>
      </w:r>
      <w:r>
        <w:rPr>
          <w:rFonts w:ascii="Arial" w:hAnsi="Arial" w:cs="Arial"/>
          <w:sz w:val="24"/>
          <w:szCs w:val="24"/>
        </w:rPr>
        <w:t>, размещение твердых коммунальных отходов;</w:t>
      </w:r>
    </w:p>
    <w:p w:rsidR="00C63A05" w:rsidRDefault="00C63A05" w:rsidP="00C63A05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иные области в </w:t>
      </w:r>
      <w:r w:rsidR="00AF09DE"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z w:val="24"/>
          <w:szCs w:val="24"/>
        </w:rPr>
        <w:t xml:space="preserve"> с решением вопросов местного значения </w:t>
      </w:r>
      <w:r w:rsidR="00AF09D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района;</w:t>
      </w:r>
    </w:p>
    <w:p w:rsidR="00AF09DE" w:rsidRDefault="00AF09DE" w:rsidP="00C63A05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границы населенных пунктов </w:t>
      </w: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>
        <w:rPr>
          <w:rFonts w:ascii="Arial" w:hAnsi="Arial" w:cs="Arial"/>
          <w:sz w:val="24"/>
          <w:szCs w:val="24"/>
        </w:rPr>
        <w:t xml:space="preserve"> том числе границы образуемых населенных пунктов), расположенных на межселенных территориях;</w:t>
      </w:r>
    </w:p>
    <w:p w:rsidR="004148A9" w:rsidRDefault="00AF09DE" w:rsidP="00C63A05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границы </w:t>
      </w:r>
      <w:proofErr w:type="gramStart"/>
      <w:r>
        <w:rPr>
          <w:rFonts w:ascii="Arial" w:hAnsi="Arial" w:cs="Arial"/>
          <w:sz w:val="24"/>
          <w:szCs w:val="24"/>
        </w:rPr>
        <w:t>и  описание</w:t>
      </w:r>
      <w:proofErr w:type="gramEnd"/>
      <w:r>
        <w:rPr>
          <w:rFonts w:ascii="Arial" w:hAnsi="Arial" w:cs="Arial"/>
          <w:sz w:val="24"/>
          <w:szCs w:val="24"/>
        </w:rPr>
        <w:t xml:space="preserve"> функциональных зон, установленных на межселенных территориях муниципального района, с указанием планируемых для размещения в этих зонах объектов федерального значения, объектов регионального значения, объектов местного значения ( за 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</w:t>
      </w:r>
      <w:r w:rsidR="004148A9">
        <w:rPr>
          <w:rFonts w:ascii="Arial" w:hAnsi="Arial" w:cs="Arial"/>
          <w:sz w:val="24"/>
          <w:szCs w:val="24"/>
        </w:rPr>
        <w:t>»</w:t>
      </w:r>
    </w:p>
    <w:p w:rsidR="00381356" w:rsidRDefault="004148A9" w:rsidP="004148A9">
      <w:pPr>
        <w:pStyle w:val="1"/>
        <w:shd w:val="clear" w:color="auto" w:fill="auto"/>
        <w:tabs>
          <w:tab w:val="left" w:pos="931"/>
        </w:tabs>
        <w:ind w:left="7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Пункт 5 Положения изложить в следующей </w:t>
      </w:r>
      <w:proofErr w:type="gramStart"/>
      <w:r>
        <w:rPr>
          <w:rFonts w:ascii="Arial" w:hAnsi="Arial" w:cs="Arial"/>
          <w:sz w:val="24"/>
          <w:szCs w:val="24"/>
        </w:rPr>
        <w:t>редакции;</w:t>
      </w:r>
      <w:r w:rsidR="00AF09DE">
        <w:rPr>
          <w:rFonts w:ascii="Arial" w:hAnsi="Arial" w:cs="Arial"/>
          <w:sz w:val="24"/>
          <w:szCs w:val="24"/>
        </w:rPr>
        <w:t>.</w:t>
      </w:r>
      <w:proofErr w:type="gramEnd"/>
    </w:p>
    <w:p w:rsidR="00381356" w:rsidRPr="00C4075D" w:rsidRDefault="00381356" w:rsidP="00EE14F8">
      <w:pPr>
        <w:pStyle w:val="1"/>
        <w:shd w:val="clear" w:color="auto" w:fill="auto"/>
        <w:tabs>
          <w:tab w:val="left" w:pos="931"/>
        </w:tabs>
        <w:ind w:right="20"/>
        <w:jc w:val="both"/>
        <w:rPr>
          <w:rFonts w:ascii="Arial" w:hAnsi="Arial" w:cs="Arial"/>
          <w:sz w:val="24"/>
          <w:szCs w:val="24"/>
        </w:rPr>
      </w:pPr>
    </w:p>
    <w:p w:rsidR="007E1005" w:rsidRPr="00C4075D" w:rsidRDefault="00E43857" w:rsidP="00391C43">
      <w:pPr>
        <w:jc w:val="both"/>
        <w:rPr>
          <w:rFonts w:ascii="Arial" w:hAnsi="Arial" w:cs="Arial"/>
          <w:color w:val="000000"/>
        </w:rPr>
      </w:pPr>
      <w:r w:rsidRPr="00C4075D">
        <w:rPr>
          <w:rFonts w:ascii="Arial" w:hAnsi="Arial" w:cs="Arial"/>
          <w:color w:val="000000"/>
        </w:rPr>
        <w:t xml:space="preserve">         </w:t>
      </w:r>
      <w:r w:rsidR="004148A9">
        <w:rPr>
          <w:rFonts w:ascii="Arial" w:hAnsi="Arial" w:cs="Arial"/>
          <w:color w:val="000000"/>
        </w:rPr>
        <w:t xml:space="preserve">«5. </w:t>
      </w:r>
      <w:r w:rsidR="007E1005" w:rsidRPr="00C4075D">
        <w:rPr>
          <w:rFonts w:ascii="Arial" w:hAnsi="Arial" w:cs="Arial"/>
          <w:color w:val="000000"/>
        </w:rPr>
        <w:t xml:space="preserve">Реализация документов территориального планирования осуществляется путем: </w:t>
      </w:r>
    </w:p>
    <w:p w:rsidR="007E1005" w:rsidRPr="00C4075D" w:rsidRDefault="00391C43" w:rsidP="00E43857">
      <w:pPr>
        <w:jc w:val="both"/>
        <w:rPr>
          <w:rFonts w:ascii="Arial" w:hAnsi="Arial" w:cs="Arial"/>
          <w:color w:val="000000"/>
        </w:rPr>
      </w:pPr>
      <w:r w:rsidRPr="00C4075D">
        <w:rPr>
          <w:rFonts w:ascii="Arial" w:hAnsi="Arial" w:cs="Arial"/>
          <w:color w:val="000000"/>
        </w:rPr>
        <w:t xml:space="preserve">5.1. </w:t>
      </w:r>
      <w:r w:rsidR="007E1005" w:rsidRPr="00C4075D">
        <w:rPr>
          <w:rFonts w:ascii="Arial" w:hAnsi="Arial" w:cs="Arial"/>
          <w:color w:val="000000"/>
        </w:rPr>
        <w:t xml:space="preserve"> подготовки и утверждения документации по планировке территории в соответствии с документами территориального планирования; </w:t>
      </w:r>
    </w:p>
    <w:p w:rsidR="007E1005" w:rsidRPr="00C4075D" w:rsidRDefault="00391C43" w:rsidP="00E43857">
      <w:pPr>
        <w:jc w:val="both"/>
        <w:rPr>
          <w:rFonts w:ascii="Arial" w:hAnsi="Arial" w:cs="Arial"/>
          <w:color w:val="000000"/>
        </w:rPr>
      </w:pPr>
      <w:r w:rsidRPr="00C4075D">
        <w:rPr>
          <w:rFonts w:ascii="Arial" w:hAnsi="Arial" w:cs="Arial"/>
          <w:color w:val="000000"/>
        </w:rPr>
        <w:t xml:space="preserve">5.2. </w:t>
      </w:r>
      <w:r w:rsidR="007E1005" w:rsidRPr="00C4075D">
        <w:rPr>
          <w:rFonts w:ascii="Arial" w:hAnsi="Arial" w:cs="Arial"/>
          <w:color w:val="000000"/>
        </w:rPr>
        <w:t xml:space="preserve">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 </w:t>
      </w:r>
    </w:p>
    <w:p w:rsidR="007E1005" w:rsidRPr="00C4075D" w:rsidRDefault="00391C43" w:rsidP="007E1005">
      <w:pPr>
        <w:rPr>
          <w:rFonts w:ascii="Arial" w:hAnsi="Arial" w:cs="Arial"/>
          <w:color w:val="000000"/>
        </w:rPr>
      </w:pPr>
      <w:r w:rsidRPr="00C4075D">
        <w:rPr>
          <w:rFonts w:ascii="Arial" w:hAnsi="Arial" w:cs="Arial"/>
          <w:color w:val="000000"/>
        </w:rPr>
        <w:t xml:space="preserve">5.3. </w:t>
      </w:r>
      <w:r w:rsidR="007E1005" w:rsidRPr="00C4075D">
        <w:rPr>
          <w:rFonts w:ascii="Arial" w:hAnsi="Arial" w:cs="Arial"/>
          <w:color w:val="000000"/>
        </w:rPr>
        <w:t xml:space="preserve">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 </w:t>
      </w:r>
    </w:p>
    <w:p w:rsidR="007E1005" w:rsidRPr="00C4075D" w:rsidRDefault="007E1005" w:rsidP="007E1005">
      <w:pPr>
        <w:rPr>
          <w:rFonts w:ascii="Arial" w:hAnsi="Arial" w:cs="Arial"/>
          <w:color w:val="000000"/>
        </w:rPr>
      </w:pPr>
    </w:p>
    <w:p w:rsidR="007E1005" w:rsidRPr="00C4075D" w:rsidRDefault="00391C43" w:rsidP="00E43857">
      <w:pPr>
        <w:jc w:val="both"/>
        <w:rPr>
          <w:rFonts w:ascii="Arial" w:hAnsi="Arial" w:cs="Arial"/>
          <w:color w:val="000000"/>
        </w:rPr>
      </w:pPr>
      <w:r w:rsidRPr="00C4075D">
        <w:rPr>
          <w:rFonts w:ascii="Arial" w:hAnsi="Arial" w:cs="Arial"/>
          <w:color w:val="000000"/>
        </w:rPr>
        <w:lastRenderedPageBreak/>
        <w:t xml:space="preserve">       </w:t>
      </w:r>
      <w:r w:rsidR="004148A9">
        <w:rPr>
          <w:rFonts w:ascii="Arial" w:hAnsi="Arial" w:cs="Arial"/>
          <w:color w:val="000000"/>
        </w:rPr>
        <w:t xml:space="preserve">5.4. </w:t>
      </w:r>
      <w:r w:rsidR="007E1005" w:rsidRPr="00C4075D">
        <w:rPr>
          <w:rFonts w:ascii="Arial" w:hAnsi="Arial" w:cs="Arial"/>
          <w:color w:val="000000"/>
        </w:rPr>
        <w:t xml:space="preserve">Реализация схемы территориального планирования муниципального района осуществляется путем выполнения мероприятий, которые предусмотрены программами, утвержденными </w:t>
      </w:r>
      <w:r w:rsidRPr="00C4075D">
        <w:rPr>
          <w:rFonts w:ascii="Arial" w:hAnsi="Arial" w:cs="Arial"/>
          <w:color w:val="000000"/>
        </w:rPr>
        <w:t>главой</w:t>
      </w:r>
      <w:r w:rsidR="007E1005" w:rsidRPr="00C4075D">
        <w:rPr>
          <w:rFonts w:ascii="Arial" w:hAnsi="Arial" w:cs="Arial"/>
          <w:color w:val="000000"/>
        </w:rPr>
        <w:t xml:space="preserve"> муниципального района и реализуемыми за счет средств местного бюджета, или нормативными правовыми актами муниципальн</w:t>
      </w:r>
      <w:r w:rsidRPr="00C4075D">
        <w:rPr>
          <w:rFonts w:ascii="Arial" w:hAnsi="Arial" w:cs="Arial"/>
          <w:color w:val="000000"/>
        </w:rPr>
        <w:t>ого района</w:t>
      </w:r>
      <w:r w:rsidR="007E1005" w:rsidRPr="00C4075D">
        <w:rPr>
          <w:rFonts w:ascii="Arial" w:hAnsi="Arial" w:cs="Arial"/>
          <w:color w:val="000000"/>
        </w:rPr>
        <w:t xml:space="preserve"> или инвестиционными программами организаций коммунального комплекса. </w:t>
      </w:r>
    </w:p>
    <w:p w:rsidR="004148A9" w:rsidRDefault="0059539D" w:rsidP="00C4075D">
      <w:pPr>
        <w:tabs>
          <w:tab w:val="left" w:pos="931"/>
        </w:tabs>
        <w:ind w:right="20"/>
        <w:jc w:val="both"/>
        <w:rPr>
          <w:rFonts w:ascii="Arial" w:hAnsi="Arial" w:cs="Arial"/>
          <w:color w:val="000000"/>
        </w:rPr>
      </w:pPr>
      <w:r w:rsidRPr="00C4075D">
        <w:rPr>
          <w:rFonts w:ascii="Arial" w:hAnsi="Arial" w:cs="Arial"/>
          <w:color w:val="000000"/>
        </w:rPr>
        <w:t xml:space="preserve">      </w:t>
      </w:r>
      <w:r w:rsidR="007E1005" w:rsidRPr="00C4075D">
        <w:rPr>
          <w:rFonts w:ascii="Arial" w:hAnsi="Arial" w:cs="Arial"/>
          <w:color w:val="000000"/>
        </w:rPr>
        <w:t xml:space="preserve"> </w:t>
      </w:r>
      <w:r w:rsidR="004148A9">
        <w:rPr>
          <w:rFonts w:ascii="Arial" w:hAnsi="Arial" w:cs="Arial"/>
          <w:color w:val="000000"/>
        </w:rPr>
        <w:t xml:space="preserve">5.5. </w:t>
      </w:r>
      <w:r w:rsidR="007E1005" w:rsidRPr="00C4075D">
        <w:rPr>
          <w:rFonts w:ascii="Arial" w:hAnsi="Arial" w:cs="Arial"/>
          <w:color w:val="000000"/>
        </w:rPr>
        <w:t>Реализа</w:t>
      </w:r>
      <w:r w:rsidRPr="00C4075D">
        <w:rPr>
          <w:rFonts w:ascii="Arial" w:hAnsi="Arial" w:cs="Arial"/>
          <w:color w:val="000000"/>
        </w:rPr>
        <w:t>ция генерального плана поселений</w:t>
      </w:r>
      <w:r w:rsidR="007E1005" w:rsidRPr="00C4075D">
        <w:rPr>
          <w:rFonts w:ascii="Arial" w:hAnsi="Arial" w:cs="Arial"/>
          <w:color w:val="000000"/>
        </w:rPr>
        <w:t xml:space="preserve"> осуществляется путем выполнения мероприятий, которые предусмотрены программами, утвержденн</w:t>
      </w:r>
      <w:r w:rsidRPr="00C4075D">
        <w:rPr>
          <w:rFonts w:ascii="Arial" w:hAnsi="Arial" w:cs="Arial"/>
          <w:color w:val="000000"/>
        </w:rPr>
        <w:t xml:space="preserve">ыми главами  поселений </w:t>
      </w:r>
      <w:r w:rsidR="007E1005" w:rsidRPr="00C4075D">
        <w:rPr>
          <w:rFonts w:ascii="Arial" w:hAnsi="Arial" w:cs="Arial"/>
          <w:color w:val="000000"/>
        </w:rPr>
        <w:t>и реализуемыми за счет средств местного бюджета, или нормативными правовыми актами м</w:t>
      </w:r>
      <w:r w:rsidRPr="00C4075D">
        <w:rPr>
          <w:rFonts w:ascii="Arial" w:hAnsi="Arial" w:cs="Arial"/>
          <w:color w:val="000000"/>
        </w:rPr>
        <w:t xml:space="preserve">естной администрации поселения, </w:t>
      </w:r>
      <w:r w:rsidR="007E1005" w:rsidRPr="00C4075D">
        <w:rPr>
          <w:rFonts w:ascii="Arial" w:hAnsi="Arial" w:cs="Arial"/>
          <w:color w:val="000000"/>
        </w:rPr>
        <w:t xml:space="preserve"> программами комплексного развития систем коммунальной инфраструкту</w:t>
      </w:r>
      <w:r w:rsidRPr="00C4075D">
        <w:rPr>
          <w:rFonts w:ascii="Arial" w:hAnsi="Arial" w:cs="Arial"/>
          <w:color w:val="000000"/>
        </w:rPr>
        <w:t xml:space="preserve">ры поселений, </w:t>
      </w:r>
      <w:r w:rsidR="007E1005" w:rsidRPr="00C4075D">
        <w:rPr>
          <w:rFonts w:ascii="Arial" w:hAnsi="Arial" w:cs="Arial"/>
          <w:color w:val="000000"/>
        </w:rPr>
        <w:t xml:space="preserve"> программами комплексного развития транспортной инфраструкту</w:t>
      </w:r>
      <w:r w:rsidRPr="00C4075D">
        <w:rPr>
          <w:rFonts w:ascii="Arial" w:hAnsi="Arial" w:cs="Arial"/>
          <w:color w:val="000000"/>
        </w:rPr>
        <w:t>ры поселений,</w:t>
      </w:r>
      <w:r w:rsidR="007E1005" w:rsidRPr="00C4075D">
        <w:rPr>
          <w:rFonts w:ascii="Arial" w:hAnsi="Arial" w:cs="Arial"/>
          <w:color w:val="000000"/>
        </w:rPr>
        <w:t xml:space="preserve"> программами комплексного развития социальной инфраструкт</w:t>
      </w:r>
      <w:r w:rsidRPr="00C4075D">
        <w:rPr>
          <w:rFonts w:ascii="Arial" w:hAnsi="Arial" w:cs="Arial"/>
          <w:color w:val="000000"/>
        </w:rPr>
        <w:t>уры поселений</w:t>
      </w:r>
      <w:r w:rsidR="007E1005" w:rsidRPr="00C4075D">
        <w:rPr>
          <w:rFonts w:ascii="Arial" w:hAnsi="Arial" w:cs="Arial"/>
          <w:color w:val="000000"/>
        </w:rPr>
        <w:t xml:space="preserve"> и (при наличии) инвестиционными программами организаций коммунального комплекса.</w:t>
      </w:r>
    </w:p>
    <w:p w:rsidR="00EF616A" w:rsidRPr="00C4075D" w:rsidRDefault="00976B91" w:rsidP="00C4075D">
      <w:pPr>
        <w:tabs>
          <w:tab w:val="left" w:pos="931"/>
        </w:tabs>
        <w:ind w:right="20"/>
        <w:jc w:val="both"/>
        <w:rPr>
          <w:rFonts w:ascii="Arial" w:hAnsi="Arial" w:cs="Arial"/>
        </w:rPr>
      </w:pPr>
      <w:r w:rsidRPr="00C4075D">
        <w:rPr>
          <w:rFonts w:ascii="Arial" w:hAnsi="Arial" w:cs="Arial"/>
        </w:rPr>
        <w:t xml:space="preserve">       </w:t>
      </w:r>
      <w:r w:rsidR="008468BD" w:rsidRPr="00C4075D">
        <w:rPr>
          <w:rFonts w:ascii="Arial" w:hAnsi="Arial" w:cs="Arial"/>
        </w:rPr>
        <w:t>3</w:t>
      </w:r>
      <w:r w:rsidR="00EF616A" w:rsidRPr="00C4075D">
        <w:rPr>
          <w:rFonts w:ascii="Arial" w:hAnsi="Arial" w:cs="Arial"/>
        </w:rPr>
        <w:t xml:space="preserve">. </w:t>
      </w:r>
      <w:proofErr w:type="gramStart"/>
      <w:r w:rsidR="004148A9">
        <w:rPr>
          <w:rFonts w:ascii="Arial" w:hAnsi="Arial" w:cs="Arial"/>
        </w:rPr>
        <w:t xml:space="preserve">Настоящее </w:t>
      </w:r>
      <w:r w:rsidR="00EF616A" w:rsidRPr="00C4075D">
        <w:rPr>
          <w:rFonts w:ascii="Arial" w:hAnsi="Arial" w:cs="Arial"/>
        </w:rPr>
        <w:t xml:space="preserve"> решение</w:t>
      </w:r>
      <w:proofErr w:type="gramEnd"/>
      <w:r w:rsidR="00EF616A" w:rsidRPr="00C4075D">
        <w:rPr>
          <w:rFonts w:ascii="Arial" w:hAnsi="Arial" w:cs="Arial"/>
        </w:rPr>
        <w:t xml:space="preserve"> направить </w:t>
      </w:r>
      <w:r w:rsidR="00F94890" w:rsidRPr="00C4075D">
        <w:rPr>
          <w:rFonts w:ascii="Arial" w:hAnsi="Arial" w:cs="Arial"/>
        </w:rPr>
        <w:t>Г</w:t>
      </w:r>
      <w:r w:rsidR="00EF616A" w:rsidRPr="00C4075D">
        <w:rPr>
          <w:rFonts w:ascii="Arial" w:hAnsi="Arial" w:cs="Arial"/>
        </w:rPr>
        <w:t xml:space="preserve">лаве муниципального района «Тунгиро-Олёкминский район» для подписания и </w:t>
      </w:r>
      <w:r w:rsidR="00EF616A" w:rsidRPr="00C4075D">
        <w:rPr>
          <w:rFonts w:ascii="Arial" w:hAnsi="Arial" w:cs="Arial"/>
          <w:color w:val="000000"/>
          <w:spacing w:val="2"/>
        </w:rPr>
        <w:t>опубликования (обнародования).</w:t>
      </w:r>
    </w:p>
    <w:p w:rsidR="00EF616A" w:rsidRPr="00C4075D" w:rsidRDefault="004148A9" w:rsidP="004148A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F616A" w:rsidRPr="00C4075D">
        <w:rPr>
          <w:rFonts w:ascii="Arial" w:hAnsi="Arial" w:cs="Arial"/>
        </w:rPr>
        <w:t xml:space="preserve">. Настоящее решение </w:t>
      </w:r>
      <w:r w:rsidR="00EF616A" w:rsidRPr="00C4075D">
        <w:rPr>
          <w:rFonts w:ascii="Arial" w:hAnsi="Arial" w:cs="Arial"/>
          <w:color w:val="000000"/>
          <w:spacing w:val="2"/>
        </w:rPr>
        <w:t>вступает в силу на следующий день после дня его официального опубликования</w:t>
      </w:r>
      <w:r>
        <w:rPr>
          <w:rFonts w:ascii="Arial" w:hAnsi="Arial" w:cs="Arial"/>
          <w:color w:val="000000"/>
          <w:spacing w:val="2"/>
        </w:rPr>
        <w:t>.</w:t>
      </w:r>
    </w:p>
    <w:p w:rsidR="00EF616A" w:rsidRPr="00C4075D" w:rsidRDefault="00EF616A" w:rsidP="00EF616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EF616A" w:rsidRPr="00C4075D" w:rsidRDefault="00EF616A" w:rsidP="00EF616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EF616A" w:rsidRPr="00C4075D" w:rsidRDefault="00EF616A" w:rsidP="00EF616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EF616A" w:rsidRPr="00C4075D" w:rsidRDefault="00EF616A" w:rsidP="00EF616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4075D">
        <w:rPr>
          <w:rFonts w:ascii="Arial" w:hAnsi="Arial" w:cs="Arial"/>
        </w:rPr>
        <w:t>Глава муниципального района</w:t>
      </w:r>
      <w:r w:rsidR="00C4075D">
        <w:rPr>
          <w:rFonts w:ascii="Arial" w:hAnsi="Arial" w:cs="Arial"/>
        </w:rPr>
        <w:t xml:space="preserve">   </w:t>
      </w:r>
    </w:p>
    <w:p w:rsidR="004148A9" w:rsidRDefault="00EF616A" w:rsidP="00976B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4075D">
        <w:rPr>
          <w:rFonts w:ascii="Arial" w:hAnsi="Arial" w:cs="Arial"/>
        </w:rPr>
        <w:t>«Тунгиро-Олёкминский район»</w:t>
      </w:r>
    </w:p>
    <w:p w:rsidR="00D3112A" w:rsidRPr="00C4075D" w:rsidRDefault="004148A9" w:rsidP="00976B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Забайкальского края</w:t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EF616A" w:rsidRPr="00C4075D">
        <w:rPr>
          <w:rFonts w:ascii="Arial" w:hAnsi="Arial" w:cs="Arial"/>
        </w:rPr>
        <w:tab/>
      </w:r>
      <w:r w:rsidR="00C4075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</w:t>
      </w:r>
      <w:r w:rsidR="00C4075D">
        <w:rPr>
          <w:rFonts w:ascii="Arial" w:hAnsi="Arial" w:cs="Arial"/>
        </w:rPr>
        <w:t xml:space="preserve">       </w:t>
      </w:r>
      <w:r w:rsidR="00EF616A" w:rsidRPr="00C4075D">
        <w:rPr>
          <w:rFonts w:ascii="Arial" w:hAnsi="Arial" w:cs="Arial"/>
        </w:rPr>
        <w:t>Ю.Н.</w:t>
      </w:r>
      <w:r w:rsidR="00C4075D">
        <w:rPr>
          <w:rFonts w:ascii="Arial" w:hAnsi="Arial" w:cs="Arial"/>
        </w:rPr>
        <w:t xml:space="preserve"> С</w:t>
      </w:r>
      <w:r w:rsidR="00976B91" w:rsidRPr="00C4075D">
        <w:rPr>
          <w:rFonts w:ascii="Arial" w:hAnsi="Arial" w:cs="Arial"/>
        </w:rPr>
        <w:t>апов</w:t>
      </w:r>
    </w:p>
    <w:p w:rsidR="00C4075D" w:rsidRPr="00C4075D" w:rsidRDefault="00C4075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sectPr w:rsidR="00C4075D" w:rsidRPr="00C4075D" w:rsidSect="004148A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92" w:rsidRDefault="008E2A92" w:rsidP="00971735">
      <w:r>
        <w:separator/>
      </w:r>
    </w:p>
  </w:endnote>
  <w:endnote w:type="continuationSeparator" w:id="0">
    <w:p w:rsidR="008E2A92" w:rsidRDefault="008E2A92" w:rsidP="0097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92" w:rsidRDefault="008E2A92" w:rsidP="00971735">
      <w:r>
        <w:separator/>
      </w:r>
    </w:p>
  </w:footnote>
  <w:footnote w:type="continuationSeparator" w:id="0">
    <w:p w:rsidR="008E2A92" w:rsidRDefault="008E2A92" w:rsidP="0097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34" w:rsidRDefault="008E2A9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9.75pt;margin-top:136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BUMnB/3gAAAAsBAAAPAAAAAAAAAAAA&#10;AAAAAAAFAABkcnMvZG93bnJldi54bWxQSwUGAAAAAAQABADzAAAACwYAAAAA&#10;" filled="f" stroked="f">
          <v:textbox style="mso-fit-shape-to-text:t" inset="0,0,0,0">
            <w:txbxContent>
              <w:p w:rsidR="00FE7234" w:rsidRDefault="00E64F98">
                <w:r>
                  <w:fldChar w:fldCharType="begin"/>
                </w:r>
                <w:r w:rsidR="00C825C1">
                  <w:instrText xml:space="preserve"> PAGE \* MERGEFORMAT </w:instrText>
                </w:r>
                <w:r>
                  <w:fldChar w:fldCharType="separate"/>
                </w:r>
                <w:r w:rsidR="00EB3091" w:rsidRPr="00EB3091">
                  <w:rPr>
                    <w:rStyle w:val="a9"/>
                    <w:noProof/>
                  </w:rPr>
                  <w:t>3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34" w:rsidRDefault="008E2A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4B5"/>
    <w:multiLevelType w:val="multilevel"/>
    <w:tmpl w:val="986A84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4415552"/>
    <w:multiLevelType w:val="hybridMultilevel"/>
    <w:tmpl w:val="D27A4AE0"/>
    <w:lvl w:ilvl="0" w:tplc="BEAA0C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278"/>
    <w:multiLevelType w:val="multilevel"/>
    <w:tmpl w:val="F3327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153D2"/>
    <w:multiLevelType w:val="multilevel"/>
    <w:tmpl w:val="CE9A6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4671F"/>
    <w:multiLevelType w:val="multilevel"/>
    <w:tmpl w:val="C9DEC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B045E2"/>
    <w:multiLevelType w:val="multilevel"/>
    <w:tmpl w:val="7598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0525E"/>
    <w:multiLevelType w:val="hybridMultilevel"/>
    <w:tmpl w:val="F7482162"/>
    <w:lvl w:ilvl="0" w:tplc="A002F47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62B8A"/>
    <w:multiLevelType w:val="multilevel"/>
    <w:tmpl w:val="1CB84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FD377D"/>
    <w:multiLevelType w:val="multilevel"/>
    <w:tmpl w:val="D3DAC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6A7AED"/>
    <w:multiLevelType w:val="multilevel"/>
    <w:tmpl w:val="6646E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534F1D"/>
    <w:multiLevelType w:val="multilevel"/>
    <w:tmpl w:val="149E3A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213DBE"/>
    <w:multiLevelType w:val="multilevel"/>
    <w:tmpl w:val="EB56E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48512D"/>
    <w:multiLevelType w:val="multilevel"/>
    <w:tmpl w:val="C9A0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034030"/>
    <w:multiLevelType w:val="hybridMultilevel"/>
    <w:tmpl w:val="D27A4AE0"/>
    <w:lvl w:ilvl="0" w:tplc="BEAA0C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26D43"/>
    <w:multiLevelType w:val="multilevel"/>
    <w:tmpl w:val="D800F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768C3"/>
    <w:multiLevelType w:val="multilevel"/>
    <w:tmpl w:val="B3925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30488B"/>
    <w:multiLevelType w:val="multilevel"/>
    <w:tmpl w:val="67FA45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7" w15:restartNumberingAfterBreak="0">
    <w:nsid w:val="6D2B6988"/>
    <w:multiLevelType w:val="hybridMultilevel"/>
    <w:tmpl w:val="D27A4AE0"/>
    <w:lvl w:ilvl="0" w:tplc="BEAA0CC8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4C73463"/>
    <w:multiLevelType w:val="multilevel"/>
    <w:tmpl w:val="06C636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1078C8"/>
    <w:multiLevelType w:val="hybridMultilevel"/>
    <w:tmpl w:val="C2F61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6C73"/>
    <w:multiLevelType w:val="multilevel"/>
    <w:tmpl w:val="8CCAB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AC4EC7"/>
    <w:multiLevelType w:val="multilevel"/>
    <w:tmpl w:val="0024C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4"/>
  </w:num>
  <w:num w:numId="6">
    <w:abstractNumId w:val="7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5"/>
  </w:num>
  <w:num w:numId="14">
    <w:abstractNumId w:val="21"/>
  </w:num>
  <w:num w:numId="15">
    <w:abstractNumId w:val="11"/>
  </w:num>
  <w:num w:numId="16">
    <w:abstractNumId w:val="20"/>
  </w:num>
  <w:num w:numId="17">
    <w:abstractNumId w:val="16"/>
  </w:num>
  <w:num w:numId="18">
    <w:abstractNumId w:val="0"/>
  </w:num>
  <w:num w:numId="19">
    <w:abstractNumId w:val="17"/>
  </w:num>
  <w:num w:numId="20">
    <w:abstractNumId w:val="13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F97"/>
    <w:rsid w:val="00001C7C"/>
    <w:rsid w:val="000070E6"/>
    <w:rsid w:val="00013F58"/>
    <w:rsid w:val="000203EB"/>
    <w:rsid w:val="00021B04"/>
    <w:rsid w:val="00022881"/>
    <w:rsid w:val="000434B1"/>
    <w:rsid w:val="00046C3F"/>
    <w:rsid w:val="000550F9"/>
    <w:rsid w:val="00056E2B"/>
    <w:rsid w:val="000643A1"/>
    <w:rsid w:val="0007366E"/>
    <w:rsid w:val="00076CF2"/>
    <w:rsid w:val="00082C15"/>
    <w:rsid w:val="00084318"/>
    <w:rsid w:val="00094871"/>
    <w:rsid w:val="000A4374"/>
    <w:rsid w:val="000A7426"/>
    <w:rsid w:val="000B058B"/>
    <w:rsid w:val="000B0E6C"/>
    <w:rsid w:val="000B6F56"/>
    <w:rsid w:val="000B7AF3"/>
    <w:rsid w:val="000C1B04"/>
    <w:rsid w:val="000C4A63"/>
    <w:rsid w:val="000D431E"/>
    <w:rsid w:val="00100BE5"/>
    <w:rsid w:val="00101B37"/>
    <w:rsid w:val="00105118"/>
    <w:rsid w:val="00105196"/>
    <w:rsid w:val="001115D7"/>
    <w:rsid w:val="00112895"/>
    <w:rsid w:val="0011731E"/>
    <w:rsid w:val="00127182"/>
    <w:rsid w:val="00131FF1"/>
    <w:rsid w:val="00134A05"/>
    <w:rsid w:val="00144752"/>
    <w:rsid w:val="001611D0"/>
    <w:rsid w:val="00161FCD"/>
    <w:rsid w:val="00164220"/>
    <w:rsid w:val="001675D8"/>
    <w:rsid w:val="00173497"/>
    <w:rsid w:val="00174D93"/>
    <w:rsid w:val="001843EC"/>
    <w:rsid w:val="00185D4A"/>
    <w:rsid w:val="001937F6"/>
    <w:rsid w:val="00195067"/>
    <w:rsid w:val="001959EF"/>
    <w:rsid w:val="001A70B7"/>
    <w:rsid w:val="001B1BF9"/>
    <w:rsid w:val="001B1EA1"/>
    <w:rsid w:val="001B3978"/>
    <w:rsid w:val="001C2423"/>
    <w:rsid w:val="001D0402"/>
    <w:rsid w:val="001D4579"/>
    <w:rsid w:val="001D785A"/>
    <w:rsid w:val="001E61E0"/>
    <w:rsid w:val="001E6FB6"/>
    <w:rsid w:val="001E7D0E"/>
    <w:rsid w:val="001F41BF"/>
    <w:rsid w:val="00201B84"/>
    <w:rsid w:val="00210773"/>
    <w:rsid w:val="002126FD"/>
    <w:rsid w:val="00214B64"/>
    <w:rsid w:val="002226E1"/>
    <w:rsid w:val="00232C7A"/>
    <w:rsid w:val="00233CC5"/>
    <w:rsid w:val="0023437E"/>
    <w:rsid w:val="00237BCF"/>
    <w:rsid w:val="002443FE"/>
    <w:rsid w:val="00244F15"/>
    <w:rsid w:val="002541F1"/>
    <w:rsid w:val="00255315"/>
    <w:rsid w:val="0025580A"/>
    <w:rsid w:val="00260B71"/>
    <w:rsid w:val="00260B93"/>
    <w:rsid w:val="00267167"/>
    <w:rsid w:val="00271C62"/>
    <w:rsid w:val="00273725"/>
    <w:rsid w:val="00273F63"/>
    <w:rsid w:val="0027661E"/>
    <w:rsid w:val="00276796"/>
    <w:rsid w:val="00276E2E"/>
    <w:rsid w:val="002810BB"/>
    <w:rsid w:val="00281A14"/>
    <w:rsid w:val="00297828"/>
    <w:rsid w:val="002A187C"/>
    <w:rsid w:val="002A3960"/>
    <w:rsid w:val="002A65D5"/>
    <w:rsid w:val="002A6C3E"/>
    <w:rsid w:val="002A7EA2"/>
    <w:rsid w:val="002A7EA8"/>
    <w:rsid w:val="002C029A"/>
    <w:rsid w:val="002C4ACA"/>
    <w:rsid w:val="002C4CD7"/>
    <w:rsid w:val="002C6D78"/>
    <w:rsid w:val="002D0D6D"/>
    <w:rsid w:val="002D4491"/>
    <w:rsid w:val="002D5D97"/>
    <w:rsid w:val="002D6C82"/>
    <w:rsid w:val="002E13E6"/>
    <w:rsid w:val="002E4DBB"/>
    <w:rsid w:val="002F20EC"/>
    <w:rsid w:val="002F5175"/>
    <w:rsid w:val="002F6E40"/>
    <w:rsid w:val="00302793"/>
    <w:rsid w:val="00305C55"/>
    <w:rsid w:val="00313099"/>
    <w:rsid w:val="00320376"/>
    <w:rsid w:val="00330FD5"/>
    <w:rsid w:val="00336238"/>
    <w:rsid w:val="00344E10"/>
    <w:rsid w:val="00346A9C"/>
    <w:rsid w:val="00362026"/>
    <w:rsid w:val="00363296"/>
    <w:rsid w:val="00363490"/>
    <w:rsid w:val="00370E9C"/>
    <w:rsid w:val="00371085"/>
    <w:rsid w:val="003717D0"/>
    <w:rsid w:val="00375D2B"/>
    <w:rsid w:val="00375FE6"/>
    <w:rsid w:val="00381356"/>
    <w:rsid w:val="00381913"/>
    <w:rsid w:val="00383785"/>
    <w:rsid w:val="00391C43"/>
    <w:rsid w:val="003A1BF5"/>
    <w:rsid w:val="003A1C06"/>
    <w:rsid w:val="003A25E9"/>
    <w:rsid w:val="003B235C"/>
    <w:rsid w:val="003B599D"/>
    <w:rsid w:val="003C08CF"/>
    <w:rsid w:val="003C44FD"/>
    <w:rsid w:val="003C48D8"/>
    <w:rsid w:val="003C7C11"/>
    <w:rsid w:val="003D0D1C"/>
    <w:rsid w:val="003D27E1"/>
    <w:rsid w:val="003D6BC2"/>
    <w:rsid w:val="003E00F6"/>
    <w:rsid w:val="003E0E94"/>
    <w:rsid w:val="003E379C"/>
    <w:rsid w:val="003F0884"/>
    <w:rsid w:val="003F7320"/>
    <w:rsid w:val="004148A9"/>
    <w:rsid w:val="00422C0A"/>
    <w:rsid w:val="00430782"/>
    <w:rsid w:val="004309E2"/>
    <w:rsid w:val="0043353B"/>
    <w:rsid w:val="00436F99"/>
    <w:rsid w:val="00440E6F"/>
    <w:rsid w:val="0044221D"/>
    <w:rsid w:val="00442288"/>
    <w:rsid w:val="00447D36"/>
    <w:rsid w:val="00452C2E"/>
    <w:rsid w:val="00453A7E"/>
    <w:rsid w:val="00457B73"/>
    <w:rsid w:val="004717AE"/>
    <w:rsid w:val="00473ED5"/>
    <w:rsid w:val="004773E9"/>
    <w:rsid w:val="00487D9E"/>
    <w:rsid w:val="00490B58"/>
    <w:rsid w:val="00491186"/>
    <w:rsid w:val="004A1FF8"/>
    <w:rsid w:val="004A75EF"/>
    <w:rsid w:val="004B051E"/>
    <w:rsid w:val="004B5FD0"/>
    <w:rsid w:val="004C4D26"/>
    <w:rsid w:val="004C7043"/>
    <w:rsid w:val="004D0DFB"/>
    <w:rsid w:val="004D0E12"/>
    <w:rsid w:val="004D2E40"/>
    <w:rsid w:val="004D33DE"/>
    <w:rsid w:val="004D4CE4"/>
    <w:rsid w:val="004E0ECB"/>
    <w:rsid w:val="004E38F3"/>
    <w:rsid w:val="004E4175"/>
    <w:rsid w:val="004E61D4"/>
    <w:rsid w:val="00504DE1"/>
    <w:rsid w:val="00507EEE"/>
    <w:rsid w:val="00517257"/>
    <w:rsid w:val="00525F97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367F"/>
    <w:rsid w:val="00573A11"/>
    <w:rsid w:val="00575AEA"/>
    <w:rsid w:val="00583598"/>
    <w:rsid w:val="00583E7F"/>
    <w:rsid w:val="00584159"/>
    <w:rsid w:val="00586B41"/>
    <w:rsid w:val="0059539D"/>
    <w:rsid w:val="00596AA6"/>
    <w:rsid w:val="005A0720"/>
    <w:rsid w:val="005A2763"/>
    <w:rsid w:val="005A59C2"/>
    <w:rsid w:val="005C20DB"/>
    <w:rsid w:val="005C3ED0"/>
    <w:rsid w:val="005C7219"/>
    <w:rsid w:val="005D48E3"/>
    <w:rsid w:val="005E6CFE"/>
    <w:rsid w:val="00602630"/>
    <w:rsid w:val="00605DBD"/>
    <w:rsid w:val="0061135D"/>
    <w:rsid w:val="00612129"/>
    <w:rsid w:val="006125F9"/>
    <w:rsid w:val="006308A6"/>
    <w:rsid w:val="006316E7"/>
    <w:rsid w:val="00631BC1"/>
    <w:rsid w:val="00634E50"/>
    <w:rsid w:val="0063548F"/>
    <w:rsid w:val="00644F79"/>
    <w:rsid w:val="00655B70"/>
    <w:rsid w:val="00665586"/>
    <w:rsid w:val="006755A4"/>
    <w:rsid w:val="00682051"/>
    <w:rsid w:val="00685A10"/>
    <w:rsid w:val="00687B45"/>
    <w:rsid w:val="0069028B"/>
    <w:rsid w:val="00690B6F"/>
    <w:rsid w:val="0069157E"/>
    <w:rsid w:val="006942F7"/>
    <w:rsid w:val="006A04B3"/>
    <w:rsid w:val="006A0FC6"/>
    <w:rsid w:val="006A16B0"/>
    <w:rsid w:val="006A6005"/>
    <w:rsid w:val="006C12C6"/>
    <w:rsid w:val="006C389B"/>
    <w:rsid w:val="006D0D04"/>
    <w:rsid w:val="006D2402"/>
    <w:rsid w:val="006D5D42"/>
    <w:rsid w:val="006D79F2"/>
    <w:rsid w:val="006E054B"/>
    <w:rsid w:val="006E3FC5"/>
    <w:rsid w:val="006E746A"/>
    <w:rsid w:val="006E7B71"/>
    <w:rsid w:val="006F1657"/>
    <w:rsid w:val="006F5223"/>
    <w:rsid w:val="006F7477"/>
    <w:rsid w:val="00702696"/>
    <w:rsid w:val="00702AF7"/>
    <w:rsid w:val="00706250"/>
    <w:rsid w:val="00722948"/>
    <w:rsid w:val="0073664F"/>
    <w:rsid w:val="0074171F"/>
    <w:rsid w:val="00745B1C"/>
    <w:rsid w:val="00745FD9"/>
    <w:rsid w:val="00751168"/>
    <w:rsid w:val="0076401F"/>
    <w:rsid w:val="00766341"/>
    <w:rsid w:val="00770698"/>
    <w:rsid w:val="007710F6"/>
    <w:rsid w:val="007858FA"/>
    <w:rsid w:val="007866BE"/>
    <w:rsid w:val="00790151"/>
    <w:rsid w:val="007962E2"/>
    <w:rsid w:val="00797FB3"/>
    <w:rsid w:val="007A1DEB"/>
    <w:rsid w:val="007A5F0F"/>
    <w:rsid w:val="007B09DB"/>
    <w:rsid w:val="007B3ADA"/>
    <w:rsid w:val="007B7ACB"/>
    <w:rsid w:val="007C5CCA"/>
    <w:rsid w:val="007D0DDE"/>
    <w:rsid w:val="007D7090"/>
    <w:rsid w:val="007E1005"/>
    <w:rsid w:val="007E1774"/>
    <w:rsid w:val="007E3797"/>
    <w:rsid w:val="007E529D"/>
    <w:rsid w:val="007E5A22"/>
    <w:rsid w:val="007E5C9F"/>
    <w:rsid w:val="007F0850"/>
    <w:rsid w:val="007F6B10"/>
    <w:rsid w:val="008038AA"/>
    <w:rsid w:val="0080683B"/>
    <w:rsid w:val="00810587"/>
    <w:rsid w:val="008127EE"/>
    <w:rsid w:val="0081488E"/>
    <w:rsid w:val="00821720"/>
    <w:rsid w:val="00825818"/>
    <w:rsid w:val="00833E06"/>
    <w:rsid w:val="008458E1"/>
    <w:rsid w:val="008468BD"/>
    <w:rsid w:val="008469CD"/>
    <w:rsid w:val="00847567"/>
    <w:rsid w:val="0085494D"/>
    <w:rsid w:val="00856BCE"/>
    <w:rsid w:val="00862F78"/>
    <w:rsid w:val="00864050"/>
    <w:rsid w:val="008644EA"/>
    <w:rsid w:val="00870DCF"/>
    <w:rsid w:val="00872A07"/>
    <w:rsid w:val="008806B3"/>
    <w:rsid w:val="00881615"/>
    <w:rsid w:val="00883EED"/>
    <w:rsid w:val="00886F3E"/>
    <w:rsid w:val="0089095B"/>
    <w:rsid w:val="00891387"/>
    <w:rsid w:val="008A0A40"/>
    <w:rsid w:val="008B3BD0"/>
    <w:rsid w:val="008B5247"/>
    <w:rsid w:val="008C1DF4"/>
    <w:rsid w:val="008D7D4E"/>
    <w:rsid w:val="008E2A92"/>
    <w:rsid w:val="008E5CB8"/>
    <w:rsid w:val="008E64CD"/>
    <w:rsid w:val="008F5516"/>
    <w:rsid w:val="008F7EAA"/>
    <w:rsid w:val="00911263"/>
    <w:rsid w:val="00915C9A"/>
    <w:rsid w:val="00917324"/>
    <w:rsid w:val="0092224A"/>
    <w:rsid w:val="00922BB8"/>
    <w:rsid w:val="00924C46"/>
    <w:rsid w:val="00924EE2"/>
    <w:rsid w:val="00925D68"/>
    <w:rsid w:val="00926B20"/>
    <w:rsid w:val="00927C8B"/>
    <w:rsid w:val="0093759D"/>
    <w:rsid w:val="009434F3"/>
    <w:rsid w:val="00944261"/>
    <w:rsid w:val="009447AB"/>
    <w:rsid w:val="009506D3"/>
    <w:rsid w:val="00950EF1"/>
    <w:rsid w:val="0096781D"/>
    <w:rsid w:val="009712E8"/>
    <w:rsid w:val="00971568"/>
    <w:rsid w:val="00971735"/>
    <w:rsid w:val="00976B91"/>
    <w:rsid w:val="00976D0A"/>
    <w:rsid w:val="0097755B"/>
    <w:rsid w:val="00980CB0"/>
    <w:rsid w:val="00993EEF"/>
    <w:rsid w:val="00994E61"/>
    <w:rsid w:val="00997954"/>
    <w:rsid w:val="009A2246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C7DFD"/>
    <w:rsid w:val="009D0618"/>
    <w:rsid w:val="009F2B0E"/>
    <w:rsid w:val="009F39B9"/>
    <w:rsid w:val="009F4634"/>
    <w:rsid w:val="00A015D4"/>
    <w:rsid w:val="00A0557C"/>
    <w:rsid w:val="00A12EEC"/>
    <w:rsid w:val="00A14538"/>
    <w:rsid w:val="00A261A2"/>
    <w:rsid w:val="00A27B44"/>
    <w:rsid w:val="00A32F44"/>
    <w:rsid w:val="00A33BE0"/>
    <w:rsid w:val="00A35FDB"/>
    <w:rsid w:val="00A41869"/>
    <w:rsid w:val="00A507B7"/>
    <w:rsid w:val="00A52EDA"/>
    <w:rsid w:val="00A533FA"/>
    <w:rsid w:val="00A6661F"/>
    <w:rsid w:val="00A72C6A"/>
    <w:rsid w:val="00A72E08"/>
    <w:rsid w:val="00A75B15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C1313"/>
    <w:rsid w:val="00AC559B"/>
    <w:rsid w:val="00AD3B5C"/>
    <w:rsid w:val="00AD46CD"/>
    <w:rsid w:val="00AD4F19"/>
    <w:rsid w:val="00AD56B8"/>
    <w:rsid w:val="00AE4AFE"/>
    <w:rsid w:val="00AF09DE"/>
    <w:rsid w:val="00AF4088"/>
    <w:rsid w:val="00B008BE"/>
    <w:rsid w:val="00B05EE8"/>
    <w:rsid w:val="00B0698A"/>
    <w:rsid w:val="00B14A1C"/>
    <w:rsid w:val="00B14C10"/>
    <w:rsid w:val="00B152DF"/>
    <w:rsid w:val="00B1752C"/>
    <w:rsid w:val="00B239B9"/>
    <w:rsid w:val="00B27098"/>
    <w:rsid w:val="00B2754F"/>
    <w:rsid w:val="00B35B65"/>
    <w:rsid w:val="00B37A8C"/>
    <w:rsid w:val="00B4276B"/>
    <w:rsid w:val="00B63485"/>
    <w:rsid w:val="00B65BC0"/>
    <w:rsid w:val="00B66126"/>
    <w:rsid w:val="00B671FE"/>
    <w:rsid w:val="00B70DDB"/>
    <w:rsid w:val="00B7349C"/>
    <w:rsid w:val="00B74359"/>
    <w:rsid w:val="00B809FE"/>
    <w:rsid w:val="00B857C1"/>
    <w:rsid w:val="00B868D4"/>
    <w:rsid w:val="00B92D88"/>
    <w:rsid w:val="00B94904"/>
    <w:rsid w:val="00B95280"/>
    <w:rsid w:val="00BA3C8A"/>
    <w:rsid w:val="00BA6BD2"/>
    <w:rsid w:val="00BC1DF9"/>
    <w:rsid w:val="00BC61ED"/>
    <w:rsid w:val="00BC7A17"/>
    <w:rsid w:val="00BD0041"/>
    <w:rsid w:val="00BD0ABC"/>
    <w:rsid w:val="00BF4627"/>
    <w:rsid w:val="00C100EE"/>
    <w:rsid w:val="00C117F1"/>
    <w:rsid w:val="00C14E43"/>
    <w:rsid w:val="00C23CFF"/>
    <w:rsid w:val="00C24648"/>
    <w:rsid w:val="00C27162"/>
    <w:rsid w:val="00C370BB"/>
    <w:rsid w:val="00C4075D"/>
    <w:rsid w:val="00C411E0"/>
    <w:rsid w:val="00C4243F"/>
    <w:rsid w:val="00C43BFF"/>
    <w:rsid w:val="00C526A2"/>
    <w:rsid w:val="00C52D55"/>
    <w:rsid w:val="00C52FCB"/>
    <w:rsid w:val="00C5387A"/>
    <w:rsid w:val="00C564D3"/>
    <w:rsid w:val="00C63A05"/>
    <w:rsid w:val="00C735CC"/>
    <w:rsid w:val="00C745AD"/>
    <w:rsid w:val="00C811E4"/>
    <w:rsid w:val="00C825C1"/>
    <w:rsid w:val="00C87F5B"/>
    <w:rsid w:val="00C9143D"/>
    <w:rsid w:val="00C96867"/>
    <w:rsid w:val="00CA202B"/>
    <w:rsid w:val="00CC3351"/>
    <w:rsid w:val="00CC3F42"/>
    <w:rsid w:val="00CC513B"/>
    <w:rsid w:val="00CD20D6"/>
    <w:rsid w:val="00CD7786"/>
    <w:rsid w:val="00CE31FA"/>
    <w:rsid w:val="00CE59C5"/>
    <w:rsid w:val="00CF59AC"/>
    <w:rsid w:val="00D03C3F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24A81"/>
    <w:rsid w:val="00D25546"/>
    <w:rsid w:val="00D3112A"/>
    <w:rsid w:val="00D320B5"/>
    <w:rsid w:val="00D3795D"/>
    <w:rsid w:val="00D404C2"/>
    <w:rsid w:val="00D4152E"/>
    <w:rsid w:val="00D477B3"/>
    <w:rsid w:val="00D509C7"/>
    <w:rsid w:val="00D522EA"/>
    <w:rsid w:val="00D5541C"/>
    <w:rsid w:val="00D5640A"/>
    <w:rsid w:val="00D60025"/>
    <w:rsid w:val="00D61048"/>
    <w:rsid w:val="00D67E84"/>
    <w:rsid w:val="00D7063D"/>
    <w:rsid w:val="00D7365A"/>
    <w:rsid w:val="00D73AC9"/>
    <w:rsid w:val="00D745DC"/>
    <w:rsid w:val="00D813D2"/>
    <w:rsid w:val="00D967AF"/>
    <w:rsid w:val="00D9790B"/>
    <w:rsid w:val="00DB101D"/>
    <w:rsid w:val="00DB7FC7"/>
    <w:rsid w:val="00DC2A51"/>
    <w:rsid w:val="00DD7E69"/>
    <w:rsid w:val="00DE4DE3"/>
    <w:rsid w:val="00DE7A08"/>
    <w:rsid w:val="00E05922"/>
    <w:rsid w:val="00E1016C"/>
    <w:rsid w:val="00E1252D"/>
    <w:rsid w:val="00E128EF"/>
    <w:rsid w:val="00E14973"/>
    <w:rsid w:val="00E3533B"/>
    <w:rsid w:val="00E37629"/>
    <w:rsid w:val="00E43857"/>
    <w:rsid w:val="00E4431E"/>
    <w:rsid w:val="00E44F7D"/>
    <w:rsid w:val="00E47F11"/>
    <w:rsid w:val="00E530C8"/>
    <w:rsid w:val="00E64F98"/>
    <w:rsid w:val="00E671CA"/>
    <w:rsid w:val="00E71D58"/>
    <w:rsid w:val="00E80002"/>
    <w:rsid w:val="00E90639"/>
    <w:rsid w:val="00E92260"/>
    <w:rsid w:val="00E957D8"/>
    <w:rsid w:val="00E96D02"/>
    <w:rsid w:val="00E97185"/>
    <w:rsid w:val="00E97242"/>
    <w:rsid w:val="00E97451"/>
    <w:rsid w:val="00EA0A74"/>
    <w:rsid w:val="00EA0ACC"/>
    <w:rsid w:val="00EB3091"/>
    <w:rsid w:val="00EB3F1F"/>
    <w:rsid w:val="00EB734F"/>
    <w:rsid w:val="00EC0D49"/>
    <w:rsid w:val="00EC41CF"/>
    <w:rsid w:val="00EC7914"/>
    <w:rsid w:val="00EC7DEB"/>
    <w:rsid w:val="00ED0AD0"/>
    <w:rsid w:val="00ED3487"/>
    <w:rsid w:val="00ED42E5"/>
    <w:rsid w:val="00ED657E"/>
    <w:rsid w:val="00EE0C4E"/>
    <w:rsid w:val="00EE14F8"/>
    <w:rsid w:val="00EE656B"/>
    <w:rsid w:val="00EF45CF"/>
    <w:rsid w:val="00EF45E7"/>
    <w:rsid w:val="00EF616A"/>
    <w:rsid w:val="00F113EF"/>
    <w:rsid w:val="00F12B08"/>
    <w:rsid w:val="00F204E1"/>
    <w:rsid w:val="00F20BEF"/>
    <w:rsid w:val="00F22E0F"/>
    <w:rsid w:val="00F26C5F"/>
    <w:rsid w:val="00F27319"/>
    <w:rsid w:val="00F329EE"/>
    <w:rsid w:val="00F3363E"/>
    <w:rsid w:val="00F3400A"/>
    <w:rsid w:val="00F371D9"/>
    <w:rsid w:val="00F452D4"/>
    <w:rsid w:val="00F46B38"/>
    <w:rsid w:val="00F530DF"/>
    <w:rsid w:val="00F55DA4"/>
    <w:rsid w:val="00F6503B"/>
    <w:rsid w:val="00F6585B"/>
    <w:rsid w:val="00F65ED4"/>
    <w:rsid w:val="00F71717"/>
    <w:rsid w:val="00F73D6B"/>
    <w:rsid w:val="00F77A46"/>
    <w:rsid w:val="00F861C4"/>
    <w:rsid w:val="00F8696B"/>
    <w:rsid w:val="00F90892"/>
    <w:rsid w:val="00F90961"/>
    <w:rsid w:val="00F91A52"/>
    <w:rsid w:val="00F91D06"/>
    <w:rsid w:val="00F94890"/>
    <w:rsid w:val="00F970EA"/>
    <w:rsid w:val="00FA310A"/>
    <w:rsid w:val="00FB1115"/>
    <w:rsid w:val="00FB4E1B"/>
    <w:rsid w:val="00FC3F10"/>
    <w:rsid w:val="00FC6192"/>
    <w:rsid w:val="00FD6372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4B32224-0543-470A-B12F-86306EA9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16A"/>
    <w:rPr>
      <w:color w:val="0000FF" w:themeColor="hyperlink"/>
      <w:u w:val="single"/>
    </w:rPr>
  </w:style>
  <w:style w:type="paragraph" w:customStyle="1" w:styleId="ConsPlusNormal">
    <w:name w:val="ConsPlusNormal"/>
    <w:rsid w:val="00EF6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68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8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825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25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;Курсив"/>
    <w:basedOn w:val="a7"/>
    <w:rsid w:val="00C82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8">
    <w:name w:val="Колонтитул_"/>
    <w:basedOn w:val="a0"/>
    <w:rsid w:val="00C8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C8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C825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25C1"/>
    <w:rPr>
      <w:rFonts w:ascii="Garamond" w:eastAsia="Garamond" w:hAnsi="Garamond" w:cs="Garamond"/>
      <w:b/>
      <w:bCs/>
      <w:spacing w:val="10"/>
      <w:sz w:val="20"/>
      <w:szCs w:val="20"/>
      <w:shd w:val="clear" w:color="auto" w:fill="FFFFFF"/>
    </w:rPr>
  </w:style>
  <w:style w:type="character" w:customStyle="1" w:styleId="3TimesNewRoman9pt0pt">
    <w:name w:val="Основной текст (3) + Times New Roman;9 pt;Не полужирный;Курсив;Интервал 0 pt"/>
    <w:basedOn w:val="3"/>
    <w:rsid w:val="00C825C1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825C1"/>
    <w:pPr>
      <w:widowControl w:val="0"/>
      <w:shd w:val="clear" w:color="auto" w:fill="FFFFFF"/>
      <w:spacing w:line="320" w:lineRule="exact"/>
    </w:pPr>
    <w:rPr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C825C1"/>
    <w:pPr>
      <w:widowControl w:val="0"/>
      <w:shd w:val="clear" w:color="auto" w:fill="FFFFFF"/>
      <w:spacing w:before="24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C825C1"/>
    <w:pPr>
      <w:widowControl w:val="0"/>
      <w:shd w:val="clear" w:color="auto" w:fill="FFFFFF"/>
      <w:spacing w:before="300" w:line="0" w:lineRule="atLeast"/>
      <w:ind w:hanging="1820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825C1"/>
    <w:pPr>
      <w:widowControl w:val="0"/>
      <w:shd w:val="clear" w:color="auto" w:fill="FFFFFF"/>
      <w:spacing w:after="180" w:line="0" w:lineRule="atLeast"/>
    </w:pPr>
    <w:rPr>
      <w:rFonts w:ascii="Garamond" w:eastAsia="Garamond" w:hAnsi="Garamond" w:cs="Garamond"/>
      <w:b/>
      <w:bCs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Barahtina</cp:lastModifiedBy>
  <cp:revision>13</cp:revision>
  <cp:lastPrinted>2016-05-30T00:27:00Z</cp:lastPrinted>
  <dcterms:created xsi:type="dcterms:W3CDTF">2019-01-15T03:39:00Z</dcterms:created>
  <dcterms:modified xsi:type="dcterms:W3CDTF">2021-10-13T06:04:00Z</dcterms:modified>
</cp:coreProperties>
</file>