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7F" w:rsidRPr="00E374A2" w:rsidRDefault="0061659B" w:rsidP="005E477F">
      <w:pPr>
        <w:jc w:val="center"/>
        <w:rPr>
          <w:b/>
          <w:sz w:val="28"/>
          <w:szCs w:val="28"/>
        </w:rPr>
      </w:pPr>
      <w:r w:rsidRPr="00E374A2">
        <w:rPr>
          <w:b/>
          <w:sz w:val="28"/>
          <w:szCs w:val="28"/>
        </w:rPr>
        <w:t>ПОЯСНИТЕЛЬНАЯ ЗАПИСКА</w:t>
      </w:r>
    </w:p>
    <w:p w:rsidR="005E477F" w:rsidRPr="00E374A2" w:rsidRDefault="005E477F" w:rsidP="005E477F">
      <w:pPr>
        <w:jc w:val="center"/>
        <w:rPr>
          <w:b/>
          <w:sz w:val="28"/>
          <w:szCs w:val="28"/>
        </w:rPr>
      </w:pPr>
      <w:r w:rsidRPr="00E374A2">
        <w:rPr>
          <w:b/>
          <w:sz w:val="28"/>
          <w:szCs w:val="28"/>
        </w:rPr>
        <w:t xml:space="preserve"> к отчету об исполнении бюджета</w:t>
      </w:r>
      <w:r w:rsidR="0061659B" w:rsidRPr="00E374A2">
        <w:rPr>
          <w:b/>
          <w:sz w:val="28"/>
          <w:szCs w:val="28"/>
        </w:rPr>
        <w:t xml:space="preserve"> муниципального района</w:t>
      </w:r>
    </w:p>
    <w:p w:rsidR="005E477F" w:rsidRPr="00E374A2" w:rsidRDefault="0061659B" w:rsidP="005E477F">
      <w:pPr>
        <w:jc w:val="center"/>
        <w:rPr>
          <w:b/>
          <w:sz w:val="28"/>
          <w:szCs w:val="28"/>
        </w:rPr>
      </w:pPr>
      <w:r w:rsidRPr="00E374A2">
        <w:rPr>
          <w:b/>
          <w:sz w:val="28"/>
          <w:szCs w:val="28"/>
        </w:rPr>
        <w:t>«</w:t>
      </w:r>
      <w:r w:rsidR="005E477F" w:rsidRPr="00E374A2">
        <w:rPr>
          <w:b/>
          <w:sz w:val="28"/>
          <w:szCs w:val="28"/>
        </w:rPr>
        <w:t>Тунгиро-Олёкминск</w:t>
      </w:r>
      <w:r w:rsidRPr="00E374A2">
        <w:rPr>
          <w:b/>
          <w:sz w:val="28"/>
          <w:szCs w:val="28"/>
        </w:rPr>
        <w:t xml:space="preserve">ий </w:t>
      </w:r>
      <w:r w:rsidR="005E477F" w:rsidRPr="00E374A2">
        <w:rPr>
          <w:b/>
          <w:sz w:val="28"/>
          <w:szCs w:val="28"/>
        </w:rPr>
        <w:t>район</w:t>
      </w:r>
      <w:r w:rsidRPr="00E374A2">
        <w:rPr>
          <w:b/>
          <w:sz w:val="28"/>
          <w:szCs w:val="28"/>
        </w:rPr>
        <w:t>»</w:t>
      </w:r>
    </w:p>
    <w:p w:rsidR="005E477F" w:rsidRPr="00E374A2" w:rsidRDefault="005E477F" w:rsidP="005E477F">
      <w:pPr>
        <w:jc w:val="center"/>
        <w:rPr>
          <w:b/>
          <w:sz w:val="28"/>
          <w:szCs w:val="28"/>
        </w:rPr>
      </w:pPr>
      <w:r w:rsidRPr="00E374A2">
        <w:rPr>
          <w:b/>
          <w:sz w:val="28"/>
          <w:szCs w:val="28"/>
        </w:rPr>
        <w:t>за 20</w:t>
      </w:r>
      <w:r w:rsidR="008B603D">
        <w:rPr>
          <w:b/>
          <w:sz w:val="28"/>
          <w:szCs w:val="28"/>
        </w:rPr>
        <w:t>20</w:t>
      </w:r>
      <w:r w:rsidR="00AE1458">
        <w:rPr>
          <w:b/>
          <w:sz w:val="28"/>
          <w:szCs w:val="28"/>
        </w:rPr>
        <w:t xml:space="preserve"> </w:t>
      </w:r>
      <w:r w:rsidRPr="00E374A2">
        <w:rPr>
          <w:b/>
          <w:sz w:val="28"/>
          <w:szCs w:val="28"/>
        </w:rPr>
        <w:t>год.</w:t>
      </w:r>
    </w:p>
    <w:p w:rsidR="00E90935" w:rsidRPr="00E374A2" w:rsidRDefault="00E90935" w:rsidP="005E477F">
      <w:pPr>
        <w:jc w:val="center"/>
        <w:rPr>
          <w:b/>
          <w:sz w:val="28"/>
          <w:szCs w:val="28"/>
        </w:rPr>
      </w:pPr>
    </w:p>
    <w:p w:rsidR="00C2440D" w:rsidRDefault="005E477F" w:rsidP="003923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4A2">
        <w:rPr>
          <w:b/>
          <w:sz w:val="28"/>
          <w:szCs w:val="28"/>
        </w:rPr>
        <w:tab/>
      </w:r>
      <w:r w:rsidR="00C2440D" w:rsidRPr="00C2440D">
        <w:rPr>
          <w:sz w:val="28"/>
          <w:szCs w:val="28"/>
        </w:rPr>
        <w:t>Отчет об исполнении бюджета</w:t>
      </w:r>
      <w:r w:rsidR="00C2440D">
        <w:rPr>
          <w:b/>
          <w:sz w:val="28"/>
          <w:szCs w:val="28"/>
        </w:rPr>
        <w:t xml:space="preserve"> </w:t>
      </w:r>
      <w:r w:rsidR="00C2440D">
        <w:rPr>
          <w:sz w:val="28"/>
          <w:szCs w:val="28"/>
        </w:rPr>
        <w:t>муниципального района «Тунгиро-Олёкминский район» за 20</w:t>
      </w:r>
      <w:r w:rsidR="00AE1458">
        <w:rPr>
          <w:sz w:val="28"/>
          <w:szCs w:val="28"/>
        </w:rPr>
        <w:t>20</w:t>
      </w:r>
      <w:r w:rsidR="00C2440D">
        <w:rPr>
          <w:sz w:val="28"/>
          <w:szCs w:val="28"/>
        </w:rPr>
        <w:t xml:space="preserve"> год сформирован на основании бюджетной отчетности.</w:t>
      </w:r>
      <w:r w:rsidR="004931ED" w:rsidRPr="004931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1E6D" w:rsidRPr="00F31E6D">
        <w:rPr>
          <w:rFonts w:eastAsia="Calibri"/>
          <w:color w:val="000000"/>
          <w:sz w:val="28"/>
          <w:szCs w:val="28"/>
          <w:lang w:eastAsia="en-US"/>
        </w:rPr>
        <w:t>Исполнение бюджета</w:t>
      </w:r>
      <w:r w:rsidR="003923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E0BD0">
        <w:rPr>
          <w:rFonts w:eastAsia="Calibri"/>
          <w:color w:val="000000"/>
          <w:sz w:val="28"/>
          <w:szCs w:val="28"/>
          <w:lang w:eastAsia="en-US"/>
        </w:rPr>
        <w:t>муниципального района</w:t>
      </w:r>
      <w:r w:rsidR="00F31E6D" w:rsidRPr="00F31E6D">
        <w:rPr>
          <w:rFonts w:eastAsia="Calibri"/>
          <w:color w:val="000000"/>
          <w:sz w:val="28"/>
          <w:szCs w:val="28"/>
          <w:lang w:eastAsia="en-US"/>
        </w:rPr>
        <w:t xml:space="preserve"> осуществляет Комитет по финансам администрации муниципального района через орган Федерального казначейства.</w:t>
      </w:r>
    </w:p>
    <w:p w:rsidR="00C2440D" w:rsidRDefault="00C2440D" w:rsidP="0055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Утвержденные показатели бюджета муниципального района «Тунгиро-Олёкминский район» (далее – </w:t>
      </w:r>
      <w:r w:rsidR="002D04FF">
        <w:rPr>
          <w:sz w:val="28"/>
          <w:szCs w:val="28"/>
        </w:rPr>
        <w:t>бюджет МР</w:t>
      </w:r>
      <w:r>
        <w:rPr>
          <w:sz w:val="28"/>
          <w:szCs w:val="28"/>
        </w:rPr>
        <w:t>) на 20</w:t>
      </w:r>
      <w:r w:rsidR="00AE1458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составили:</w:t>
      </w:r>
    </w:p>
    <w:p w:rsidR="00A20DB1" w:rsidRDefault="00A20DB1" w:rsidP="00552840">
      <w:pPr>
        <w:jc w:val="both"/>
        <w:rPr>
          <w:sz w:val="28"/>
          <w:szCs w:val="28"/>
        </w:rPr>
      </w:pPr>
    </w:p>
    <w:p w:rsidR="00C2440D" w:rsidRDefault="00C2440D" w:rsidP="0055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доходам – </w:t>
      </w:r>
      <w:r w:rsidR="00AE1458">
        <w:rPr>
          <w:b/>
          <w:sz w:val="28"/>
          <w:szCs w:val="28"/>
        </w:rPr>
        <w:t>175797,9</w:t>
      </w:r>
      <w:r w:rsidRPr="00C2440D">
        <w:rPr>
          <w:b/>
          <w:sz w:val="28"/>
          <w:szCs w:val="28"/>
        </w:rPr>
        <w:t xml:space="preserve"> тыс. руб.;</w:t>
      </w:r>
    </w:p>
    <w:p w:rsidR="00A20DB1" w:rsidRDefault="00C2440D" w:rsidP="005528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по расходам – </w:t>
      </w:r>
      <w:r w:rsidR="00AE1458">
        <w:rPr>
          <w:b/>
          <w:sz w:val="28"/>
          <w:szCs w:val="28"/>
        </w:rPr>
        <w:t>175518,9</w:t>
      </w:r>
      <w:r w:rsidRPr="00C2440D">
        <w:rPr>
          <w:b/>
          <w:sz w:val="28"/>
          <w:szCs w:val="28"/>
        </w:rPr>
        <w:t xml:space="preserve"> тыс. руб.</w:t>
      </w:r>
    </w:p>
    <w:p w:rsidR="00AD6336" w:rsidRDefault="00AD6336" w:rsidP="00552840">
      <w:pPr>
        <w:jc w:val="both"/>
        <w:rPr>
          <w:b/>
          <w:sz w:val="28"/>
          <w:szCs w:val="28"/>
        </w:rPr>
      </w:pPr>
    </w:p>
    <w:p w:rsidR="00C2440D" w:rsidRDefault="00C2440D" w:rsidP="0055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Исполнение бюджета за 20</w:t>
      </w:r>
      <w:r w:rsidR="00AE145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доходам составило </w:t>
      </w:r>
      <w:r w:rsidR="00AE1458">
        <w:rPr>
          <w:b/>
          <w:sz w:val="28"/>
          <w:szCs w:val="28"/>
        </w:rPr>
        <w:t>174611,4</w:t>
      </w:r>
      <w:r w:rsidRPr="00C2440D">
        <w:rPr>
          <w:b/>
          <w:sz w:val="28"/>
          <w:szCs w:val="28"/>
        </w:rPr>
        <w:t xml:space="preserve"> тыс. руб. или </w:t>
      </w:r>
      <w:r w:rsidR="00AE1458">
        <w:rPr>
          <w:b/>
          <w:sz w:val="28"/>
          <w:szCs w:val="28"/>
        </w:rPr>
        <w:t>99,3</w:t>
      </w:r>
      <w:r w:rsidRPr="00C2440D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утвержденному объему </w:t>
      </w:r>
      <w:r w:rsidR="00AE1458">
        <w:rPr>
          <w:sz w:val="28"/>
          <w:szCs w:val="28"/>
        </w:rPr>
        <w:t>доходов</w:t>
      </w:r>
      <w:r>
        <w:rPr>
          <w:sz w:val="28"/>
          <w:szCs w:val="28"/>
        </w:rPr>
        <w:t>.</w:t>
      </w:r>
    </w:p>
    <w:p w:rsidR="00C2440D" w:rsidRDefault="00C2440D" w:rsidP="0055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Исполнение бюджета по расходам составило </w:t>
      </w:r>
      <w:r w:rsidR="00AE1458">
        <w:rPr>
          <w:b/>
          <w:sz w:val="28"/>
          <w:szCs w:val="28"/>
        </w:rPr>
        <w:t>171559,9</w:t>
      </w:r>
      <w:r w:rsidRPr="00A20DB1">
        <w:rPr>
          <w:b/>
          <w:sz w:val="28"/>
          <w:szCs w:val="28"/>
        </w:rPr>
        <w:t xml:space="preserve"> тыс. руб. или </w:t>
      </w:r>
      <w:r w:rsidR="00AE1458">
        <w:rPr>
          <w:b/>
          <w:sz w:val="28"/>
          <w:szCs w:val="28"/>
        </w:rPr>
        <w:t>97,7</w:t>
      </w:r>
      <w:r w:rsidR="00A20DB1" w:rsidRPr="00A20DB1">
        <w:rPr>
          <w:b/>
          <w:sz w:val="28"/>
          <w:szCs w:val="28"/>
        </w:rPr>
        <w:t>%</w:t>
      </w:r>
      <w:r w:rsidR="00A20DB1">
        <w:rPr>
          <w:sz w:val="28"/>
          <w:szCs w:val="28"/>
        </w:rPr>
        <w:t xml:space="preserve"> к утверждённому объему расходов.</w:t>
      </w:r>
    </w:p>
    <w:p w:rsidR="00AD6336" w:rsidRDefault="00AD6336" w:rsidP="00552840">
      <w:pPr>
        <w:jc w:val="both"/>
        <w:rPr>
          <w:sz w:val="28"/>
          <w:szCs w:val="28"/>
        </w:rPr>
      </w:pPr>
    </w:p>
    <w:p w:rsidR="00A20DB1" w:rsidRPr="004931ED" w:rsidRDefault="00A20DB1" w:rsidP="00A20DB1">
      <w:pPr>
        <w:ind w:firstLine="708"/>
        <w:jc w:val="both"/>
        <w:rPr>
          <w:b/>
          <w:sz w:val="28"/>
          <w:szCs w:val="28"/>
        </w:rPr>
      </w:pPr>
      <w:r w:rsidRPr="004931ED">
        <w:rPr>
          <w:b/>
          <w:sz w:val="28"/>
          <w:szCs w:val="28"/>
        </w:rPr>
        <w:t>Бюджет за 20</w:t>
      </w:r>
      <w:r w:rsidR="00AE1458">
        <w:rPr>
          <w:b/>
          <w:sz w:val="28"/>
          <w:szCs w:val="28"/>
        </w:rPr>
        <w:t xml:space="preserve">20 </w:t>
      </w:r>
      <w:r w:rsidRPr="004931ED">
        <w:rPr>
          <w:b/>
          <w:sz w:val="28"/>
          <w:szCs w:val="28"/>
        </w:rPr>
        <w:t xml:space="preserve">год исполнен с превышением </w:t>
      </w:r>
      <w:r w:rsidR="00AE1458">
        <w:rPr>
          <w:b/>
          <w:sz w:val="28"/>
          <w:szCs w:val="28"/>
        </w:rPr>
        <w:t>доходов</w:t>
      </w:r>
      <w:r w:rsidRPr="004931ED">
        <w:rPr>
          <w:b/>
          <w:sz w:val="28"/>
          <w:szCs w:val="28"/>
        </w:rPr>
        <w:t xml:space="preserve"> над </w:t>
      </w:r>
      <w:r w:rsidR="00AE1458">
        <w:rPr>
          <w:b/>
          <w:sz w:val="28"/>
          <w:szCs w:val="28"/>
        </w:rPr>
        <w:t>расходами</w:t>
      </w:r>
      <w:r w:rsidRPr="004931ED">
        <w:rPr>
          <w:b/>
          <w:sz w:val="28"/>
          <w:szCs w:val="28"/>
        </w:rPr>
        <w:t xml:space="preserve"> (</w:t>
      </w:r>
      <w:r w:rsidR="00AE1458">
        <w:rPr>
          <w:b/>
          <w:sz w:val="28"/>
          <w:szCs w:val="28"/>
        </w:rPr>
        <w:t>про</w:t>
      </w:r>
      <w:r w:rsidRPr="004931ED">
        <w:rPr>
          <w:b/>
          <w:sz w:val="28"/>
          <w:szCs w:val="28"/>
        </w:rPr>
        <w:t xml:space="preserve">фицит) в сумме </w:t>
      </w:r>
      <w:r w:rsidR="00AE1458">
        <w:rPr>
          <w:b/>
          <w:sz w:val="28"/>
          <w:szCs w:val="28"/>
        </w:rPr>
        <w:t>3051,5</w:t>
      </w:r>
      <w:r w:rsidRPr="004931ED">
        <w:rPr>
          <w:b/>
          <w:sz w:val="28"/>
          <w:szCs w:val="28"/>
        </w:rPr>
        <w:t xml:space="preserve"> тыс. руб.</w:t>
      </w:r>
    </w:p>
    <w:p w:rsidR="00A20DB1" w:rsidRDefault="00A20DB1" w:rsidP="00A20DB1">
      <w:pPr>
        <w:ind w:firstLine="708"/>
        <w:jc w:val="center"/>
        <w:rPr>
          <w:b/>
          <w:sz w:val="28"/>
          <w:szCs w:val="28"/>
        </w:rPr>
      </w:pPr>
    </w:p>
    <w:p w:rsidR="00AD6336" w:rsidRDefault="00AD6336" w:rsidP="00A20DB1">
      <w:pPr>
        <w:ind w:firstLine="708"/>
        <w:jc w:val="center"/>
        <w:rPr>
          <w:b/>
          <w:sz w:val="28"/>
          <w:szCs w:val="28"/>
        </w:rPr>
      </w:pPr>
    </w:p>
    <w:p w:rsidR="00A20DB1" w:rsidRDefault="00A20DB1" w:rsidP="00A20DB1">
      <w:pPr>
        <w:ind w:firstLine="708"/>
        <w:jc w:val="center"/>
        <w:rPr>
          <w:sz w:val="28"/>
          <w:szCs w:val="28"/>
        </w:rPr>
      </w:pPr>
      <w:r w:rsidRPr="00A20DB1">
        <w:rPr>
          <w:sz w:val="28"/>
          <w:szCs w:val="28"/>
        </w:rPr>
        <w:t>Основные показатели исполнения бюджета за 20</w:t>
      </w:r>
      <w:r w:rsidR="00AE1458">
        <w:rPr>
          <w:sz w:val="28"/>
          <w:szCs w:val="28"/>
        </w:rPr>
        <w:t>20</w:t>
      </w:r>
      <w:r w:rsidRPr="00A20DB1">
        <w:rPr>
          <w:sz w:val="28"/>
          <w:szCs w:val="28"/>
        </w:rPr>
        <w:t xml:space="preserve"> год</w:t>
      </w:r>
    </w:p>
    <w:p w:rsidR="00A20DB1" w:rsidRDefault="00A20DB1" w:rsidP="00A20DB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1701"/>
        <w:gridCol w:w="1843"/>
      </w:tblGrid>
      <w:tr w:rsidR="00A20DB1" w:rsidTr="00A20DB1">
        <w:tc>
          <w:tcPr>
            <w:tcW w:w="2689" w:type="dxa"/>
          </w:tcPr>
          <w:p w:rsidR="00A20DB1" w:rsidRDefault="00A20DB1" w:rsidP="00A20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20DB1" w:rsidRDefault="00A20DB1" w:rsidP="00A2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  <w:tc>
          <w:tcPr>
            <w:tcW w:w="1843" w:type="dxa"/>
          </w:tcPr>
          <w:p w:rsidR="00A20DB1" w:rsidRDefault="00A20DB1" w:rsidP="00A2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A20DB1" w:rsidRDefault="00A20DB1" w:rsidP="00A2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  <w:tc>
          <w:tcPr>
            <w:tcW w:w="1843" w:type="dxa"/>
          </w:tcPr>
          <w:p w:rsidR="00A20DB1" w:rsidRDefault="00A20DB1" w:rsidP="00A2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A20DB1" w:rsidTr="00A20DB1">
        <w:tc>
          <w:tcPr>
            <w:tcW w:w="2689" w:type="dxa"/>
          </w:tcPr>
          <w:p w:rsidR="00A20DB1" w:rsidRDefault="00A20DB1" w:rsidP="00A2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1842" w:type="dxa"/>
          </w:tcPr>
          <w:p w:rsidR="00A20DB1" w:rsidRDefault="00AE1458" w:rsidP="00AE1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175797,9</w:t>
            </w:r>
          </w:p>
        </w:tc>
        <w:tc>
          <w:tcPr>
            <w:tcW w:w="1843" w:type="dxa"/>
          </w:tcPr>
          <w:p w:rsidR="00A20DB1" w:rsidRDefault="00AE1458" w:rsidP="00A2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174611,4</w:t>
            </w:r>
          </w:p>
        </w:tc>
        <w:tc>
          <w:tcPr>
            <w:tcW w:w="1701" w:type="dxa"/>
          </w:tcPr>
          <w:p w:rsidR="00A20DB1" w:rsidRDefault="00AE1458" w:rsidP="00A2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-1186,5</w:t>
            </w:r>
          </w:p>
        </w:tc>
        <w:tc>
          <w:tcPr>
            <w:tcW w:w="1843" w:type="dxa"/>
          </w:tcPr>
          <w:p w:rsidR="00A20DB1" w:rsidRDefault="00335721" w:rsidP="00A2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A20DB1" w:rsidTr="00A20DB1">
        <w:tc>
          <w:tcPr>
            <w:tcW w:w="2689" w:type="dxa"/>
          </w:tcPr>
          <w:p w:rsidR="00A20DB1" w:rsidRDefault="00A20DB1" w:rsidP="00A2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842" w:type="dxa"/>
          </w:tcPr>
          <w:p w:rsidR="00A20DB1" w:rsidRDefault="00335721" w:rsidP="00A2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175518,9</w:t>
            </w:r>
          </w:p>
        </w:tc>
        <w:tc>
          <w:tcPr>
            <w:tcW w:w="1843" w:type="dxa"/>
          </w:tcPr>
          <w:p w:rsidR="00A20DB1" w:rsidRDefault="00335721" w:rsidP="00A2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171559,9</w:t>
            </w:r>
          </w:p>
        </w:tc>
        <w:tc>
          <w:tcPr>
            <w:tcW w:w="1701" w:type="dxa"/>
          </w:tcPr>
          <w:p w:rsidR="00A20DB1" w:rsidRDefault="00A20DB1" w:rsidP="00335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5721">
              <w:rPr>
                <w:sz w:val="28"/>
                <w:szCs w:val="28"/>
              </w:rPr>
              <w:t>3959,0</w:t>
            </w:r>
          </w:p>
        </w:tc>
        <w:tc>
          <w:tcPr>
            <w:tcW w:w="1843" w:type="dxa"/>
          </w:tcPr>
          <w:p w:rsidR="00A20DB1" w:rsidRDefault="00335721" w:rsidP="00A2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A20DB1" w:rsidTr="00A20DB1">
        <w:tc>
          <w:tcPr>
            <w:tcW w:w="2689" w:type="dxa"/>
          </w:tcPr>
          <w:p w:rsidR="00A20DB1" w:rsidRDefault="00A20DB1" w:rsidP="00A2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842" w:type="dxa"/>
          </w:tcPr>
          <w:p w:rsidR="00A20DB1" w:rsidRDefault="00335721" w:rsidP="00A2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+279,0</w:t>
            </w:r>
          </w:p>
        </w:tc>
        <w:tc>
          <w:tcPr>
            <w:tcW w:w="1843" w:type="dxa"/>
          </w:tcPr>
          <w:p w:rsidR="00A20DB1" w:rsidRDefault="00335721" w:rsidP="00A2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+3051,5</w:t>
            </w:r>
          </w:p>
        </w:tc>
        <w:tc>
          <w:tcPr>
            <w:tcW w:w="1701" w:type="dxa"/>
          </w:tcPr>
          <w:p w:rsidR="00A20DB1" w:rsidRDefault="00335721" w:rsidP="002D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+2772,5</w:t>
            </w:r>
          </w:p>
        </w:tc>
        <w:tc>
          <w:tcPr>
            <w:tcW w:w="1843" w:type="dxa"/>
          </w:tcPr>
          <w:p w:rsidR="00A20DB1" w:rsidRPr="002D04FF" w:rsidRDefault="002D04FF" w:rsidP="00A20D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AE4984" w:rsidRDefault="00AE4984" w:rsidP="00A20DB1">
      <w:pPr>
        <w:ind w:firstLine="708"/>
        <w:jc w:val="right"/>
        <w:rPr>
          <w:sz w:val="28"/>
          <w:szCs w:val="28"/>
        </w:rPr>
      </w:pPr>
    </w:p>
    <w:p w:rsidR="00AD6336" w:rsidRDefault="00AD6336" w:rsidP="00AE4984">
      <w:pPr>
        <w:ind w:firstLine="708"/>
        <w:jc w:val="both"/>
        <w:rPr>
          <w:sz w:val="28"/>
          <w:szCs w:val="28"/>
        </w:rPr>
      </w:pPr>
    </w:p>
    <w:p w:rsidR="00A20DB1" w:rsidRDefault="00AE4984" w:rsidP="00AE4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бюджета по доходам и расходам представлен</w:t>
      </w:r>
      <w:r w:rsidR="00AD6336">
        <w:rPr>
          <w:sz w:val="28"/>
          <w:szCs w:val="28"/>
        </w:rPr>
        <w:t>ы</w:t>
      </w:r>
      <w:r>
        <w:rPr>
          <w:sz w:val="28"/>
          <w:szCs w:val="28"/>
        </w:rPr>
        <w:t xml:space="preserve"> на рисунке</w:t>
      </w:r>
      <w:r w:rsidR="00AD6336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AD6336" w:rsidRDefault="00AD6336" w:rsidP="00AE4984">
      <w:pPr>
        <w:ind w:firstLine="708"/>
        <w:jc w:val="both"/>
        <w:rPr>
          <w:sz w:val="28"/>
          <w:szCs w:val="28"/>
        </w:rPr>
      </w:pPr>
    </w:p>
    <w:p w:rsidR="00AD6336" w:rsidRDefault="00AD6336" w:rsidP="00AE4984">
      <w:pPr>
        <w:ind w:firstLine="708"/>
        <w:jc w:val="both"/>
        <w:rPr>
          <w:sz w:val="28"/>
          <w:szCs w:val="28"/>
        </w:rPr>
      </w:pPr>
    </w:p>
    <w:p w:rsidR="00AD6336" w:rsidRDefault="00AD6336" w:rsidP="00AE4984">
      <w:pPr>
        <w:ind w:firstLine="708"/>
        <w:jc w:val="both"/>
        <w:rPr>
          <w:sz w:val="28"/>
          <w:szCs w:val="28"/>
        </w:rPr>
      </w:pPr>
    </w:p>
    <w:p w:rsidR="00AD6336" w:rsidRDefault="00AD6336" w:rsidP="00AE4984">
      <w:pPr>
        <w:ind w:firstLine="708"/>
        <w:jc w:val="both"/>
        <w:rPr>
          <w:sz w:val="28"/>
          <w:szCs w:val="28"/>
        </w:rPr>
      </w:pPr>
    </w:p>
    <w:p w:rsidR="00AD6336" w:rsidRDefault="00AD6336" w:rsidP="00AE4984">
      <w:pPr>
        <w:ind w:firstLine="708"/>
        <w:jc w:val="both"/>
        <w:rPr>
          <w:sz w:val="28"/>
          <w:szCs w:val="28"/>
        </w:rPr>
      </w:pPr>
    </w:p>
    <w:p w:rsidR="00AD6336" w:rsidRDefault="00AD6336" w:rsidP="00AE4984">
      <w:pPr>
        <w:ind w:firstLine="708"/>
        <w:jc w:val="both"/>
        <w:rPr>
          <w:sz w:val="28"/>
          <w:szCs w:val="28"/>
        </w:rPr>
      </w:pPr>
    </w:p>
    <w:p w:rsidR="00AD6336" w:rsidRDefault="00AD6336" w:rsidP="00AE4984">
      <w:pPr>
        <w:ind w:firstLine="708"/>
        <w:jc w:val="both"/>
        <w:rPr>
          <w:sz w:val="28"/>
          <w:szCs w:val="28"/>
        </w:rPr>
      </w:pPr>
    </w:p>
    <w:p w:rsidR="00AD6336" w:rsidRDefault="00AD6336" w:rsidP="00AE4984">
      <w:pPr>
        <w:ind w:firstLine="708"/>
        <w:jc w:val="both"/>
        <w:rPr>
          <w:sz w:val="28"/>
          <w:szCs w:val="28"/>
        </w:rPr>
      </w:pPr>
    </w:p>
    <w:p w:rsidR="00AD6336" w:rsidRDefault="00AD6336" w:rsidP="00AE4984">
      <w:pPr>
        <w:ind w:firstLine="708"/>
        <w:jc w:val="both"/>
        <w:rPr>
          <w:sz w:val="28"/>
          <w:szCs w:val="28"/>
        </w:rPr>
      </w:pPr>
    </w:p>
    <w:p w:rsidR="00AD6336" w:rsidRDefault="00AD6336" w:rsidP="00AE4984">
      <w:pPr>
        <w:ind w:firstLine="708"/>
        <w:jc w:val="both"/>
        <w:rPr>
          <w:sz w:val="28"/>
          <w:szCs w:val="28"/>
        </w:rPr>
      </w:pPr>
    </w:p>
    <w:p w:rsidR="00AD6336" w:rsidRDefault="00AD6336" w:rsidP="00AD6336">
      <w:pPr>
        <w:ind w:firstLine="708"/>
        <w:rPr>
          <w:sz w:val="28"/>
          <w:szCs w:val="28"/>
        </w:rPr>
        <w:sectPr w:rsidR="00AD6336" w:rsidSect="00C03A03">
          <w:pgSz w:w="11906" w:h="16838" w:code="9"/>
          <w:pgMar w:top="964" w:right="851" w:bottom="964" w:left="1134" w:header="709" w:footer="709" w:gutter="0"/>
          <w:cols w:space="708"/>
          <w:docGrid w:linePitch="360"/>
        </w:sectPr>
      </w:pPr>
    </w:p>
    <w:p w:rsidR="00AD6336" w:rsidRDefault="00AD6336" w:rsidP="00AD633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Рисунок 1.</w:t>
      </w:r>
    </w:p>
    <w:p w:rsidR="00AD6336" w:rsidRDefault="00AD6336" w:rsidP="00AD6336">
      <w:pPr>
        <w:ind w:firstLine="708"/>
        <w:rPr>
          <w:sz w:val="28"/>
          <w:szCs w:val="28"/>
        </w:rPr>
      </w:pPr>
    </w:p>
    <w:p w:rsidR="00AD6336" w:rsidRDefault="00AD6336" w:rsidP="00AD6336">
      <w:pPr>
        <w:ind w:firstLine="708"/>
        <w:rPr>
          <w:sz w:val="28"/>
          <w:szCs w:val="28"/>
        </w:rPr>
      </w:pPr>
    </w:p>
    <w:p w:rsidR="00AD6336" w:rsidRDefault="00AD6336" w:rsidP="00AD6336">
      <w:pPr>
        <w:ind w:firstLine="708"/>
        <w:rPr>
          <w:sz w:val="28"/>
          <w:szCs w:val="28"/>
        </w:rPr>
        <w:sectPr w:rsidR="00AD6336" w:rsidSect="00C03A03">
          <w:pgSz w:w="16838" w:h="11906" w:orient="landscape" w:code="9"/>
          <w:pgMar w:top="1134" w:right="964" w:bottom="851" w:left="1134" w:header="709" w:footer="709" w:gutter="0"/>
          <w:cols w:space="708"/>
          <w:docGrid w:linePitch="360"/>
        </w:sectPr>
      </w:pPr>
      <w:r w:rsidRPr="00AD6336">
        <w:rPr>
          <w:noProof/>
          <w:sz w:val="28"/>
          <w:szCs w:val="28"/>
        </w:rPr>
        <w:drawing>
          <wp:inline distT="0" distB="0" distL="0" distR="0" wp14:anchorId="4E85AC52" wp14:editId="57EA665C">
            <wp:extent cx="8404225" cy="5253432"/>
            <wp:effectExtent l="0" t="0" r="0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9938" cy="538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DB1" w:rsidRDefault="002D04FF" w:rsidP="00AD6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1 января 202</w:t>
      </w:r>
      <w:r w:rsidR="00EE76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остатки собственных средств на счете бюджета составили </w:t>
      </w:r>
      <w:r w:rsidR="003A1046">
        <w:rPr>
          <w:sz w:val="28"/>
          <w:szCs w:val="28"/>
        </w:rPr>
        <w:t>15758,0</w:t>
      </w:r>
      <w:r>
        <w:rPr>
          <w:sz w:val="28"/>
          <w:szCs w:val="28"/>
        </w:rPr>
        <w:t xml:space="preserve"> тыс. руб.</w:t>
      </w:r>
    </w:p>
    <w:p w:rsidR="002D04FF" w:rsidRDefault="002D04FF" w:rsidP="002D04FF">
      <w:pPr>
        <w:jc w:val="center"/>
        <w:rPr>
          <w:b/>
          <w:sz w:val="28"/>
          <w:szCs w:val="28"/>
        </w:rPr>
      </w:pPr>
      <w:r w:rsidRPr="002D04FF">
        <w:rPr>
          <w:b/>
          <w:sz w:val="28"/>
          <w:szCs w:val="28"/>
        </w:rPr>
        <w:t>ДОХОДЫ</w:t>
      </w:r>
    </w:p>
    <w:p w:rsidR="00877017" w:rsidRPr="002D04FF" w:rsidRDefault="00877017" w:rsidP="002D04FF">
      <w:pPr>
        <w:jc w:val="center"/>
        <w:rPr>
          <w:b/>
          <w:sz w:val="28"/>
          <w:szCs w:val="28"/>
        </w:rPr>
      </w:pPr>
    </w:p>
    <w:p w:rsidR="002D04FF" w:rsidRDefault="002D04FF" w:rsidP="00C244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прогнозные</w:t>
      </w:r>
      <w:r w:rsidR="00703DD0" w:rsidRPr="00E374A2">
        <w:rPr>
          <w:sz w:val="28"/>
          <w:szCs w:val="28"/>
        </w:rPr>
        <w:t xml:space="preserve"> назначения бюдже</w:t>
      </w:r>
      <w:r w:rsidR="0061659B" w:rsidRPr="00E374A2">
        <w:rPr>
          <w:sz w:val="28"/>
          <w:szCs w:val="28"/>
        </w:rPr>
        <w:t xml:space="preserve">та </w:t>
      </w:r>
      <w:r>
        <w:rPr>
          <w:sz w:val="28"/>
          <w:szCs w:val="28"/>
        </w:rPr>
        <w:t>МР</w:t>
      </w:r>
      <w:r w:rsidR="0061659B" w:rsidRPr="00E374A2">
        <w:rPr>
          <w:sz w:val="28"/>
          <w:szCs w:val="28"/>
        </w:rPr>
        <w:t xml:space="preserve"> на 20</w:t>
      </w:r>
      <w:r w:rsidR="00EE764E">
        <w:rPr>
          <w:sz w:val="28"/>
          <w:szCs w:val="28"/>
        </w:rPr>
        <w:t xml:space="preserve">20 </w:t>
      </w:r>
      <w:r w:rsidR="00703DD0" w:rsidRPr="00E374A2">
        <w:rPr>
          <w:sz w:val="28"/>
          <w:szCs w:val="28"/>
        </w:rPr>
        <w:t>год состав</w:t>
      </w:r>
      <w:r w:rsidR="00C539E5" w:rsidRPr="00E374A2">
        <w:rPr>
          <w:sz w:val="28"/>
          <w:szCs w:val="28"/>
        </w:rPr>
        <w:t>и</w:t>
      </w:r>
      <w:r w:rsidR="007D18AC" w:rsidRPr="00E374A2">
        <w:rPr>
          <w:sz w:val="28"/>
          <w:szCs w:val="28"/>
        </w:rPr>
        <w:t xml:space="preserve">ли </w:t>
      </w:r>
      <w:r w:rsidR="00EE764E">
        <w:rPr>
          <w:sz w:val="28"/>
          <w:szCs w:val="28"/>
        </w:rPr>
        <w:t>175797,9</w:t>
      </w:r>
      <w:r w:rsidR="00814C6F" w:rsidRPr="00E374A2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в том числе по налоговым и неналоговым доходам</w:t>
      </w:r>
      <w:r w:rsidR="00814C6F" w:rsidRPr="00E374A2">
        <w:rPr>
          <w:sz w:val="28"/>
          <w:szCs w:val="28"/>
        </w:rPr>
        <w:t xml:space="preserve"> </w:t>
      </w:r>
      <w:r w:rsidR="00FE1EEB" w:rsidRPr="00E374A2">
        <w:rPr>
          <w:sz w:val="28"/>
          <w:szCs w:val="28"/>
        </w:rPr>
        <w:t>–</w:t>
      </w:r>
      <w:r w:rsidR="00814C6F" w:rsidRPr="00E374A2">
        <w:rPr>
          <w:sz w:val="28"/>
          <w:szCs w:val="28"/>
        </w:rPr>
        <w:t xml:space="preserve"> </w:t>
      </w:r>
      <w:r w:rsidR="00EE764E">
        <w:rPr>
          <w:sz w:val="28"/>
          <w:szCs w:val="28"/>
        </w:rPr>
        <w:t>49462,4</w:t>
      </w:r>
      <w:r w:rsidR="00054715" w:rsidRPr="00E374A2">
        <w:rPr>
          <w:sz w:val="28"/>
          <w:szCs w:val="28"/>
        </w:rPr>
        <w:t xml:space="preserve"> тыс. руб.</w:t>
      </w:r>
      <w:r w:rsidR="000355CE" w:rsidRPr="00E374A2">
        <w:rPr>
          <w:sz w:val="28"/>
          <w:szCs w:val="28"/>
        </w:rPr>
        <w:t xml:space="preserve">, </w:t>
      </w:r>
      <w:r w:rsidRPr="00E374A2">
        <w:rPr>
          <w:sz w:val="28"/>
          <w:szCs w:val="28"/>
        </w:rPr>
        <w:t>по безвозмездным поступлениям</w:t>
      </w:r>
      <w:r>
        <w:rPr>
          <w:sz w:val="28"/>
          <w:szCs w:val="28"/>
        </w:rPr>
        <w:t xml:space="preserve"> </w:t>
      </w:r>
      <w:r w:rsidR="00EE764E">
        <w:rPr>
          <w:sz w:val="28"/>
          <w:szCs w:val="28"/>
        </w:rPr>
        <w:t>–</w:t>
      </w:r>
      <w:r w:rsidRPr="00E374A2">
        <w:rPr>
          <w:sz w:val="28"/>
          <w:szCs w:val="28"/>
        </w:rPr>
        <w:t xml:space="preserve"> </w:t>
      </w:r>
      <w:r w:rsidR="00EE764E">
        <w:rPr>
          <w:sz w:val="28"/>
          <w:szCs w:val="28"/>
        </w:rPr>
        <w:t>126335,5</w:t>
      </w:r>
      <w:r>
        <w:rPr>
          <w:sz w:val="28"/>
          <w:szCs w:val="28"/>
        </w:rPr>
        <w:t xml:space="preserve"> тыс. руб.</w:t>
      </w:r>
    </w:p>
    <w:p w:rsidR="00552840" w:rsidRDefault="002D04FF" w:rsidP="00C244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по доходам составило</w:t>
      </w:r>
      <w:r w:rsidR="000355CE" w:rsidRPr="00E374A2">
        <w:rPr>
          <w:sz w:val="28"/>
          <w:szCs w:val="28"/>
        </w:rPr>
        <w:t xml:space="preserve"> </w:t>
      </w:r>
      <w:r w:rsidR="00EE764E">
        <w:rPr>
          <w:sz w:val="28"/>
          <w:szCs w:val="28"/>
        </w:rPr>
        <w:t>174611,4</w:t>
      </w:r>
      <w:r w:rsidR="00BA425D" w:rsidRPr="00E374A2">
        <w:rPr>
          <w:sz w:val="28"/>
          <w:szCs w:val="28"/>
        </w:rPr>
        <w:t xml:space="preserve"> тыс.</w:t>
      </w:r>
      <w:r w:rsidR="000F66A9" w:rsidRPr="00E374A2">
        <w:rPr>
          <w:sz w:val="28"/>
          <w:szCs w:val="28"/>
        </w:rPr>
        <w:t xml:space="preserve"> руб. или </w:t>
      </w:r>
      <w:r w:rsidR="00EE764E">
        <w:rPr>
          <w:sz w:val="28"/>
          <w:szCs w:val="28"/>
        </w:rPr>
        <w:t>99,3</w:t>
      </w:r>
      <w:r w:rsidR="000F66A9" w:rsidRPr="00E374A2">
        <w:rPr>
          <w:sz w:val="28"/>
          <w:szCs w:val="28"/>
        </w:rPr>
        <w:t xml:space="preserve">% </w:t>
      </w:r>
      <w:r>
        <w:rPr>
          <w:sz w:val="28"/>
          <w:szCs w:val="28"/>
        </w:rPr>
        <w:t>к плану</w:t>
      </w:r>
      <w:r w:rsidR="00BA425D" w:rsidRPr="00E374A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по налоговым и неналоговым доходам </w:t>
      </w:r>
      <w:r w:rsidR="00EE764E">
        <w:rPr>
          <w:sz w:val="28"/>
          <w:szCs w:val="28"/>
        </w:rPr>
        <w:t>–</w:t>
      </w:r>
      <w:r w:rsidR="00BA425D" w:rsidRPr="00E374A2">
        <w:rPr>
          <w:sz w:val="28"/>
          <w:szCs w:val="28"/>
        </w:rPr>
        <w:t xml:space="preserve"> </w:t>
      </w:r>
      <w:r w:rsidR="00EE764E">
        <w:rPr>
          <w:sz w:val="28"/>
          <w:szCs w:val="28"/>
        </w:rPr>
        <w:t>51749,2</w:t>
      </w:r>
      <w:r w:rsidR="000355CE" w:rsidRPr="00E374A2">
        <w:rPr>
          <w:sz w:val="28"/>
          <w:szCs w:val="28"/>
        </w:rPr>
        <w:t xml:space="preserve"> тыс. руб.</w:t>
      </w:r>
      <w:r w:rsidR="00AB68A2" w:rsidRPr="00E374A2">
        <w:rPr>
          <w:sz w:val="28"/>
          <w:szCs w:val="28"/>
        </w:rPr>
        <w:t xml:space="preserve"> или </w:t>
      </w:r>
      <w:r w:rsidR="00EE764E">
        <w:rPr>
          <w:sz w:val="28"/>
          <w:szCs w:val="28"/>
        </w:rPr>
        <w:t>104,6</w:t>
      </w:r>
      <w:r>
        <w:rPr>
          <w:sz w:val="28"/>
          <w:szCs w:val="28"/>
        </w:rPr>
        <w:t xml:space="preserve">%, по безвозмездным поступлениям – </w:t>
      </w:r>
      <w:r w:rsidR="00EE764E">
        <w:rPr>
          <w:sz w:val="28"/>
          <w:szCs w:val="28"/>
        </w:rPr>
        <w:t>122862,2</w:t>
      </w:r>
      <w:r>
        <w:rPr>
          <w:sz w:val="28"/>
          <w:szCs w:val="28"/>
        </w:rPr>
        <w:t xml:space="preserve"> тыс. руб.</w:t>
      </w:r>
      <w:r w:rsidR="005B4C73" w:rsidRPr="00E374A2">
        <w:rPr>
          <w:sz w:val="28"/>
          <w:szCs w:val="28"/>
        </w:rPr>
        <w:t xml:space="preserve"> или </w:t>
      </w:r>
      <w:r w:rsidR="0020745E">
        <w:rPr>
          <w:sz w:val="28"/>
          <w:szCs w:val="28"/>
        </w:rPr>
        <w:t>97,</w:t>
      </w:r>
      <w:r w:rsidR="00EE764E">
        <w:rPr>
          <w:sz w:val="28"/>
          <w:szCs w:val="28"/>
        </w:rPr>
        <w:t>3</w:t>
      </w:r>
      <w:r w:rsidR="005B4C73" w:rsidRPr="00E374A2">
        <w:rPr>
          <w:sz w:val="28"/>
          <w:szCs w:val="28"/>
        </w:rPr>
        <w:t>%</w:t>
      </w:r>
      <w:r w:rsidR="004F1827">
        <w:rPr>
          <w:sz w:val="28"/>
          <w:szCs w:val="28"/>
        </w:rPr>
        <w:t xml:space="preserve"> </w:t>
      </w:r>
      <w:r w:rsidR="005478F1" w:rsidRPr="00E374A2">
        <w:rPr>
          <w:sz w:val="28"/>
          <w:szCs w:val="28"/>
        </w:rPr>
        <w:t xml:space="preserve"> </w:t>
      </w:r>
      <w:r w:rsidR="004F1827">
        <w:rPr>
          <w:sz w:val="28"/>
          <w:szCs w:val="28"/>
        </w:rPr>
        <w:t>(</w:t>
      </w:r>
      <w:r w:rsidR="000E30E5">
        <w:rPr>
          <w:sz w:val="28"/>
          <w:szCs w:val="28"/>
        </w:rPr>
        <w:t xml:space="preserve">не скорректированы ассигнования </w:t>
      </w:r>
      <w:r w:rsidR="00AE4984">
        <w:rPr>
          <w:sz w:val="28"/>
          <w:szCs w:val="28"/>
        </w:rPr>
        <w:t xml:space="preserve">на конец финансового года </w:t>
      </w:r>
      <w:r w:rsidR="00323147">
        <w:rPr>
          <w:sz w:val="28"/>
          <w:szCs w:val="28"/>
        </w:rPr>
        <w:t xml:space="preserve">по субсидии на реализацию мероприятия по благоустройству зданий общеобразовательных организаций в целях  соблюдения требований к воздушно-тепловому режиму, водоснабжению и канализации </w:t>
      </w:r>
      <w:r w:rsidR="000E30E5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</w:t>
      </w:r>
      <w:r w:rsidR="000E30E5">
        <w:rPr>
          <w:sz w:val="28"/>
          <w:szCs w:val="28"/>
        </w:rPr>
        <w:t xml:space="preserve"> </w:t>
      </w:r>
      <w:r w:rsidR="00323147">
        <w:rPr>
          <w:sz w:val="28"/>
          <w:szCs w:val="28"/>
        </w:rPr>
        <w:t xml:space="preserve">3315,0 тыс. руб., </w:t>
      </w:r>
      <w:r w:rsidR="00AE4984">
        <w:rPr>
          <w:sz w:val="28"/>
          <w:szCs w:val="28"/>
        </w:rPr>
        <w:t>по</w:t>
      </w:r>
      <w:r w:rsidR="00323147">
        <w:rPr>
          <w:sz w:val="28"/>
          <w:szCs w:val="28"/>
        </w:rPr>
        <w:t xml:space="preserve"> прочи</w:t>
      </w:r>
      <w:r w:rsidR="00AE4984">
        <w:rPr>
          <w:sz w:val="28"/>
          <w:szCs w:val="28"/>
        </w:rPr>
        <w:t>м</w:t>
      </w:r>
      <w:r w:rsidR="00323147">
        <w:rPr>
          <w:sz w:val="28"/>
          <w:szCs w:val="28"/>
        </w:rPr>
        <w:t xml:space="preserve"> субсиди</w:t>
      </w:r>
      <w:r w:rsidR="00AE4984">
        <w:rPr>
          <w:sz w:val="28"/>
          <w:szCs w:val="28"/>
        </w:rPr>
        <w:t>ям</w:t>
      </w:r>
      <w:r w:rsidR="00323147">
        <w:rPr>
          <w:sz w:val="28"/>
          <w:szCs w:val="28"/>
        </w:rPr>
        <w:t xml:space="preserve"> и </w:t>
      </w:r>
      <w:r w:rsidR="00C539E5" w:rsidRPr="00E374A2">
        <w:rPr>
          <w:sz w:val="28"/>
          <w:szCs w:val="28"/>
        </w:rPr>
        <w:t xml:space="preserve"> </w:t>
      </w:r>
      <w:r w:rsidR="00AE4984">
        <w:rPr>
          <w:sz w:val="28"/>
          <w:szCs w:val="28"/>
        </w:rPr>
        <w:t xml:space="preserve">по </w:t>
      </w:r>
      <w:r w:rsidR="00C539E5" w:rsidRPr="00E374A2">
        <w:rPr>
          <w:sz w:val="28"/>
          <w:szCs w:val="28"/>
        </w:rPr>
        <w:t>переданны</w:t>
      </w:r>
      <w:r w:rsidR="00AE4984">
        <w:rPr>
          <w:sz w:val="28"/>
          <w:szCs w:val="28"/>
        </w:rPr>
        <w:t>м</w:t>
      </w:r>
      <w:r w:rsidR="00701822" w:rsidRPr="00E374A2">
        <w:rPr>
          <w:sz w:val="28"/>
          <w:szCs w:val="28"/>
        </w:rPr>
        <w:t xml:space="preserve"> </w:t>
      </w:r>
      <w:r w:rsidR="005478F1" w:rsidRPr="00E374A2">
        <w:rPr>
          <w:sz w:val="28"/>
          <w:szCs w:val="28"/>
        </w:rPr>
        <w:t>полномочи</w:t>
      </w:r>
      <w:r w:rsidR="00AE4984">
        <w:rPr>
          <w:sz w:val="28"/>
          <w:szCs w:val="28"/>
        </w:rPr>
        <w:t>ям</w:t>
      </w:r>
      <w:r w:rsidR="00701822" w:rsidRPr="00E374A2">
        <w:rPr>
          <w:sz w:val="28"/>
          <w:szCs w:val="28"/>
        </w:rPr>
        <w:t xml:space="preserve"> </w:t>
      </w:r>
      <w:r w:rsidR="00323147">
        <w:rPr>
          <w:sz w:val="28"/>
          <w:szCs w:val="28"/>
        </w:rPr>
        <w:t>–</w:t>
      </w:r>
      <w:r w:rsidR="00701822" w:rsidRPr="00E374A2">
        <w:rPr>
          <w:sz w:val="28"/>
          <w:szCs w:val="28"/>
        </w:rPr>
        <w:t xml:space="preserve"> </w:t>
      </w:r>
      <w:r w:rsidR="00323147">
        <w:rPr>
          <w:sz w:val="28"/>
          <w:szCs w:val="28"/>
        </w:rPr>
        <w:t>158,3</w:t>
      </w:r>
      <w:r w:rsidR="00701822" w:rsidRPr="00E374A2">
        <w:rPr>
          <w:sz w:val="28"/>
          <w:szCs w:val="28"/>
        </w:rPr>
        <w:t xml:space="preserve"> тыс. руб.</w:t>
      </w:r>
      <w:r w:rsidR="00323147">
        <w:rPr>
          <w:sz w:val="28"/>
          <w:szCs w:val="28"/>
        </w:rPr>
        <w:t>)</w:t>
      </w:r>
      <w:r w:rsidR="009151CE">
        <w:rPr>
          <w:sz w:val="28"/>
          <w:szCs w:val="28"/>
        </w:rPr>
        <w:t>.</w:t>
      </w:r>
    </w:p>
    <w:p w:rsidR="00950B33" w:rsidRDefault="00950B33" w:rsidP="00C2440D">
      <w:pPr>
        <w:ind w:firstLine="708"/>
        <w:jc w:val="both"/>
        <w:rPr>
          <w:sz w:val="28"/>
          <w:szCs w:val="28"/>
        </w:rPr>
      </w:pPr>
    </w:p>
    <w:p w:rsidR="009018E8" w:rsidRDefault="003E303D" w:rsidP="009018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Укрупненная структур</w:t>
      </w:r>
      <w:r w:rsidR="005E1679">
        <w:rPr>
          <w:sz w:val="28"/>
          <w:szCs w:val="28"/>
        </w:rPr>
        <w:t>а</w:t>
      </w:r>
      <w:r>
        <w:rPr>
          <w:sz w:val="28"/>
          <w:szCs w:val="28"/>
        </w:rPr>
        <w:t xml:space="preserve"> доходов, поступивших в бюджет МР в 2020 году, представлена на д</w:t>
      </w:r>
      <w:r w:rsidR="005E1679">
        <w:rPr>
          <w:sz w:val="28"/>
          <w:szCs w:val="28"/>
        </w:rPr>
        <w:t>иа</w:t>
      </w:r>
      <w:r>
        <w:rPr>
          <w:sz w:val="28"/>
          <w:szCs w:val="28"/>
        </w:rPr>
        <w:t>грамм</w:t>
      </w:r>
      <w:r w:rsidR="005E167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950B33" w:rsidRDefault="00950B33" w:rsidP="009018E8">
      <w:pPr>
        <w:ind w:firstLine="708"/>
        <w:rPr>
          <w:sz w:val="28"/>
          <w:szCs w:val="28"/>
        </w:rPr>
      </w:pPr>
    </w:p>
    <w:p w:rsidR="00950B33" w:rsidRDefault="00950B33" w:rsidP="009018E8">
      <w:pPr>
        <w:ind w:firstLine="708"/>
        <w:rPr>
          <w:sz w:val="28"/>
          <w:szCs w:val="28"/>
        </w:rPr>
      </w:pPr>
    </w:p>
    <w:p w:rsidR="00950B33" w:rsidRDefault="00AD6336" w:rsidP="009018E8">
      <w:pPr>
        <w:ind w:firstLine="708"/>
        <w:rPr>
          <w:sz w:val="28"/>
          <w:szCs w:val="28"/>
        </w:rPr>
        <w:sectPr w:rsidR="00950B33" w:rsidSect="00C03A03">
          <w:pgSz w:w="11906" w:h="16838" w:code="9"/>
          <w:pgMar w:top="964" w:right="851" w:bottom="964" w:left="1134" w:header="709" w:footer="709" w:gutter="0"/>
          <w:cols w:space="708"/>
          <w:docGrid w:linePitch="360"/>
        </w:sectPr>
      </w:pPr>
      <w:r w:rsidRPr="00AD6336">
        <w:rPr>
          <w:noProof/>
          <w:sz w:val="28"/>
          <w:szCs w:val="28"/>
        </w:rPr>
        <w:drawing>
          <wp:inline distT="0" distB="0" distL="0" distR="0" wp14:anchorId="1D1F3CEE" wp14:editId="5E7BDEA7">
            <wp:extent cx="6237098" cy="507870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2173" cy="518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8E8" w:rsidRDefault="009018E8" w:rsidP="009018E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Сравнительный анализ исполнения доходной части бюджета МР за 20</w:t>
      </w:r>
      <w:r w:rsidR="006876B1">
        <w:rPr>
          <w:sz w:val="28"/>
          <w:szCs w:val="28"/>
        </w:rPr>
        <w:t xml:space="preserve">20 </w:t>
      </w:r>
      <w:r>
        <w:rPr>
          <w:sz w:val="28"/>
          <w:szCs w:val="28"/>
        </w:rPr>
        <w:t>год с предыдущим годом приводится в таблице 1.</w:t>
      </w:r>
    </w:p>
    <w:p w:rsidR="009018E8" w:rsidRDefault="009018E8" w:rsidP="009018E8">
      <w:pPr>
        <w:ind w:firstLine="708"/>
        <w:rPr>
          <w:sz w:val="28"/>
          <w:szCs w:val="28"/>
        </w:rPr>
      </w:pPr>
    </w:p>
    <w:p w:rsidR="00F42C73" w:rsidRDefault="009018E8" w:rsidP="009018E8">
      <w:pPr>
        <w:ind w:firstLine="708"/>
        <w:jc w:val="center"/>
        <w:rPr>
          <w:i/>
        </w:rPr>
      </w:pPr>
      <w:r w:rsidRPr="009018E8">
        <w:rPr>
          <w:i/>
        </w:rPr>
        <w:t>Таблица 1. Сравнительный анализ результатов исполнения доходной части бюджета МР за 20</w:t>
      </w:r>
      <w:r w:rsidR="006876B1">
        <w:rPr>
          <w:i/>
        </w:rPr>
        <w:t>20</w:t>
      </w:r>
      <w:r w:rsidRPr="009018E8">
        <w:rPr>
          <w:i/>
        </w:rPr>
        <w:t xml:space="preserve"> год к 201</w:t>
      </w:r>
      <w:r w:rsidR="006876B1">
        <w:rPr>
          <w:i/>
        </w:rPr>
        <w:t>9</w:t>
      </w:r>
      <w:r w:rsidRPr="009018E8">
        <w:rPr>
          <w:i/>
        </w:rPr>
        <w:t xml:space="preserve"> году</w:t>
      </w:r>
    </w:p>
    <w:p w:rsidR="00877017" w:rsidRPr="009018E8" w:rsidRDefault="00B37C8D" w:rsidP="00B37C8D">
      <w:pPr>
        <w:tabs>
          <w:tab w:val="left" w:pos="629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276"/>
        <w:gridCol w:w="1276"/>
        <w:gridCol w:w="1304"/>
        <w:gridCol w:w="1389"/>
      </w:tblGrid>
      <w:tr w:rsidR="009018E8" w:rsidTr="00950B33">
        <w:tc>
          <w:tcPr>
            <w:tcW w:w="704" w:type="dxa"/>
            <w:vMerge w:val="restart"/>
          </w:tcPr>
          <w:p w:rsidR="009018E8" w:rsidRPr="009018E8" w:rsidRDefault="009018E8" w:rsidP="009018E8">
            <w:pPr>
              <w:jc w:val="center"/>
            </w:pPr>
            <w:r w:rsidRPr="009018E8">
              <w:t>№ п/п</w:t>
            </w:r>
          </w:p>
        </w:tc>
        <w:tc>
          <w:tcPr>
            <w:tcW w:w="4082" w:type="dxa"/>
            <w:vMerge w:val="restart"/>
          </w:tcPr>
          <w:p w:rsidR="009018E8" w:rsidRPr="009018E8" w:rsidRDefault="009018E8" w:rsidP="009018E8">
            <w:pPr>
              <w:jc w:val="center"/>
            </w:pPr>
            <w:r w:rsidRPr="009018E8">
              <w:t>Показатели доходов</w:t>
            </w:r>
          </w:p>
        </w:tc>
        <w:tc>
          <w:tcPr>
            <w:tcW w:w="2552" w:type="dxa"/>
            <w:gridSpan w:val="2"/>
          </w:tcPr>
          <w:p w:rsidR="009018E8" w:rsidRPr="009018E8" w:rsidRDefault="009018E8" w:rsidP="009018E8">
            <w:pPr>
              <w:jc w:val="center"/>
            </w:pPr>
            <w:r w:rsidRPr="009018E8">
              <w:t>Исполнение доходной части бюджета (тыс. руб.)</w:t>
            </w:r>
          </w:p>
        </w:tc>
        <w:tc>
          <w:tcPr>
            <w:tcW w:w="1304" w:type="dxa"/>
            <w:vMerge w:val="restart"/>
          </w:tcPr>
          <w:p w:rsidR="009018E8" w:rsidRPr="009018E8" w:rsidRDefault="009018E8" w:rsidP="00B10A85">
            <w:pPr>
              <w:jc w:val="center"/>
            </w:pPr>
            <w:r w:rsidRPr="009018E8">
              <w:t>Отклонение (гр.</w:t>
            </w:r>
            <w:r w:rsidR="00B10A85">
              <w:t xml:space="preserve"> 4</w:t>
            </w:r>
            <w:r w:rsidRPr="009018E8">
              <w:t xml:space="preserve"> – гр. </w:t>
            </w:r>
            <w:r w:rsidR="00B10A85">
              <w:t>3</w:t>
            </w:r>
            <w:r w:rsidRPr="009018E8">
              <w:t>)</w:t>
            </w:r>
          </w:p>
        </w:tc>
        <w:tc>
          <w:tcPr>
            <w:tcW w:w="1389" w:type="dxa"/>
            <w:vMerge w:val="restart"/>
          </w:tcPr>
          <w:p w:rsidR="009018E8" w:rsidRPr="009018E8" w:rsidRDefault="009018E8" w:rsidP="00B10A85">
            <w:pPr>
              <w:jc w:val="center"/>
            </w:pPr>
            <w:r w:rsidRPr="009018E8">
              <w:t>% отношение 20</w:t>
            </w:r>
            <w:r w:rsidR="00B10A85">
              <w:t>20</w:t>
            </w:r>
            <w:r w:rsidRPr="009018E8">
              <w:t xml:space="preserve"> года к 201</w:t>
            </w:r>
            <w:r w:rsidR="00B10A85">
              <w:t>9</w:t>
            </w:r>
            <w:r w:rsidRPr="009018E8">
              <w:t xml:space="preserve"> году</w:t>
            </w:r>
          </w:p>
        </w:tc>
      </w:tr>
      <w:tr w:rsidR="009018E8" w:rsidTr="00950B33">
        <w:tc>
          <w:tcPr>
            <w:tcW w:w="704" w:type="dxa"/>
            <w:vMerge/>
          </w:tcPr>
          <w:p w:rsidR="009018E8" w:rsidRPr="009018E8" w:rsidRDefault="009018E8" w:rsidP="009018E8">
            <w:pPr>
              <w:jc w:val="center"/>
            </w:pPr>
          </w:p>
        </w:tc>
        <w:tc>
          <w:tcPr>
            <w:tcW w:w="4082" w:type="dxa"/>
            <w:vMerge/>
          </w:tcPr>
          <w:p w:rsidR="009018E8" w:rsidRPr="009018E8" w:rsidRDefault="009018E8" w:rsidP="009018E8">
            <w:pPr>
              <w:jc w:val="center"/>
            </w:pPr>
          </w:p>
        </w:tc>
        <w:tc>
          <w:tcPr>
            <w:tcW w:w="1276" w:type="dxa"/>
          </w:tcPr>
          <w:p w:rsidR="009018E8" w:rsidRPr="009018E8" w:rsidRDefault="006876B1" w:rsidP="006876B1">
            <w:pPr>
              <w:jc w:val="center"/>
            </w:pPr>
            <w:r>
              <w:t>2019</w:t>
            </w:r>
            <w:r w:rsidR="009018E8" w:rsidRPr="009018E8">
              <w:t xml:space="preserve"> год</w:t>
            </w:r>
          </w:p>
        </w:tc>
        <w:tc>
          <w:tcPr>
            <w:tcW w:w="1276" w:type="dxa"/>
          </w:tcPr>
          <w:p w:rsidR="009018E8" w:rsidRPr="009018E8" w:rsidRDefault="006876B1" w:rsidP="006876B1">
            <w:pPr>
              <w:jc w:val="center"/>
            </w:pPr>
            <w:r>
              <w:t>2020</w:t>
            </w:r>
            <w:r w:rsidR="009018E8" w:rsidRPr="009018E8">
              <w:t xml:space="preserve"> год</w:t>
            </w:r>
          </w:p>
        </w:tc>
        <w:tc>
          <w:tcPr>
            <w:tcW w:w="1304" w:type="dxa"/>
            <w:vMerge/>
          </w:tcPr>
          <w:p w:rsidR="009018E8" w:rsidRPr="009018E8" w:rsidRDefault="009018E8" w:rsidP="009018E8">
            <w:pPr>
              <w:jc w:val="center"/>
            </w:pPr>
          </w:p>
        </w:tc>
        <w:tc>
          <w:tcPr>
            <w:tcW w:w="1389" w:type="dxa"/>
            <w:vMerge/>
          </w:tcPr>
          <w:p w:rsidR="009018E8" w:rsidRPr="009018E8" w:rsidRDefault="009018E8" w:rsidP="009018E8">
            <w:pPr>
              <w:jc w:val="center"/>
            </w:pPr>
          </w:p>
        </w:tc>
      </w:tr>
      <w:tr w:rsidR="00400E72" w:rsidTr="00950B33">
        <w:tc>
          <w:tcPr>
            <w:tcW w:w="704" w:type="dxa"/>
          </w:tcPr>
          <w:p w:rsidR="00400E72" w:rsidRPr="00400E72" w:rsidRDefault="00400E72" w:rsidP="00400E72">
            <w:pPr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400E72" w:rsidRPr="00400E72" w:rsidRDefault="00400E72" w:rsidP="00400E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00E72" w:rsidRPr="00400E72" w:rsidRDefault="00400E72" w:rsidP="00400E7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00E72" w:rsidRPr="00400E72" w:rsidRDefault="00400E72" w:rsidP="00400E72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00E72" w:rsidRPr="00400E72" w:rsidRDefault="00400E72" w:rsidP="00400E72">
            <w:pPr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400E72" w:rsidRPr="00400E72" w:rsidRDefault="00400E72" w:rsidP="00400E72">
            <w:pPr>
              <w:jc w:val="center"/>
            </w:pPr>
            <w:r>
              <w:t>6</w:t>
            </w:r>
          </w:p>
        </w:tc>
      </w:tr>
      <w:tr w:rsidR="00400E72" w:rsidTr="00950B33">
        <w:trPr>
          <w:trHeight w:val="585"/>
        </w:trPr>
        <w:tc>
          <w:tcPr>
            <w:tcW w:w="704" w:type="dxa"/>
            <w:vMerge w:val="restart"/>
          </w:tcPr>
          <w:p w:rsidR="00400E72" w:rsidRPr="003923D6" w:rsidRDefault="00400E72" w:rsidP="009018E8">
            <w:pPr>
              <w:jc w:val="center"/>
              <w:rPr>
                <w:b/>
              </w:rPr>
            </w:pPr>
            <w:r w:rsidRPr="003923D6">
              <w:rPr>
                <w:b/>
              </w:rPr>
              <w:t>1</w:t>
            </w:r>
            <w:r w:rsidR="00214CCF" w:rsidRPr="003923D6">
              <w:rPr>
                <w:b/>
              </w:rPr>
              <w:t>.</w:t>
            </w:r>
          </w:p>
        </w:tc>
        <w:tc>
          <w:tcPr>
            <w:tcW w:w="4082" w:type="dxa"/>
            <w:vMerge w:val="restart"/>
          </w:tcPr>
          <w:p w:rsidR="00400E72" w:rsidRPr="003923D6" w:rsidRDefault="00400E72" w:rsidP="00400E72">
            <w:pPr>
              <w:jc w:val="both"/>
              <w:rPr>
                <w:b/>
              </w:rPr>
            </w:pPr>
            <w:r w:rsidRPr="003923D6">
              <w:rPr>
                <w:b/>
              </w:rPr>
              <w:t>Налоговые и неналоговые доходы, доля в бюджете МР</w:t>
            </w:r>
            <w:r w:rsidR="003F7397" w:rsidRPr="003923D6">
              <w:rPr>
                <w:b/>
              </w:rPr>
              <w:t>, в т. ч.</w:t>
            </w:r>
          </w:p>
        </w:tc>
        <w:tc>
          <w:tcPr>
            <w:tcW w:w="1276" w:type="dxa"/>
          </w:tcPr>
          <w:p w:rsidR="00400E72" w:rsidRPr="009018E8" w:rsidRDefault="006876B1" w:rsidP="00901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50945,9</w:t>
            </w:r>
          </w:p>
        </w:tc>
        <w:tc>
          <w:tcPr>
            <w:tcW w:w="1276" w:type="dxa"/>
          </w:tcPr>
          <w:p w:rsidR="00400E72" w:rsidRPr="009018E8" w:rsidRDefault="006876B1" w:rsidP="00901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51749,2</w:t>
            </w:r>
          </w:p>
        </w:tc>
        <w:tc>
          <w:tcPr>
            <w:tcW w:w="1304" w:type="dxa"/>
            <w:vMerge w:val="restart"/>
          </w:tcPr>
          <w:p w:rsidR="00400E72" w:rsidRPr="009018E8" w:rsidRDefault="00B10A85" w:rsidP="00901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803,3</w:t>
            </w:r>
          </w:p>
        </w:tc>
        <w:tc>
          <w:tcPr>
            <w:tcW w:w="1389" w:type="dxa"/>
            <w:vMerge w:val="restart"/>
          </w:tcPr>
          <w:p w:rsidR="00400E72" w:rsidRPr="009018E8" w:rsidRDefault="00B10A85" w:rsidP="00901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101,6</w:t>
            </w:r>
          </w:p>
        </w:tc>
      </w:tr>
      <w:tr w:rsidR="00400E72" w:rsidTr="00950B33">
        <w:trPr>
          <w:trHeight w:val="375"/>
        </w:trPr>
        <w:tc>
          <w:tcPr>
            <w:tcW w:w="704" w:type="dxa"/>
            <w:vMerge/>
          </w:tcPr>
          <w:p w:rsidR="00400E72" w:rsidRPr="003923D6" w:rsidRDefault="00400E72" w:rsidP="009018E8">
            <w:pPr>
              <w:jc w:val="center"/>
              <w:rPr>
                <w:b/>
              </w:rPr>
            </w:pPr>
          </w:p>
        </w:tc>
        <w:tc>
          <w:tcPr>
            <w:tcW w:w="4082" w:type="dxa"/>
            <w:vMerge/>
          </w:tcPr>
          <w:p w:rsidR="00400E72" w:rsidRPr="003923D6" w:rsidRDefault="00400E72" w:rsidP="00400E7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00E72" w:rsidRDefault="00400E72" w:rsidP="00901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39,2</w:t>
            </w:r>
          </w:p>
        </w:tc>
        <w:tc>
          <w:tcPr>
            <w:tcW w:w="1276" w:type="dxa"/>
          </w:tcPr>
          <w:p w:rsidR="00400E72" w:rsidRDefault="006876B1" w:rsidP="00901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29,6</w:t>
            </w:r>
          </w:p>
        </w:tc>
        <w:tc>
          <w:tcPr>
            <w:tcW w:w="1304" w:type="dxa"/>
            <w:vMerge/>
          </w:tcPr>
          <w:p w:rsidR="00400E72" w:rsidRDefault="00400E72" w:rsidP="00901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400E72" w:rsidRDefault="00400E72" w:rsidP="009018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8E8" w:rsidTr="00950B33">
        <w:tc>
          <w:tcPr>
            <w:tcW w:w="704" w:type="dxa"/>
          </w:tcPr>
          <w:p w:rsidR="009018E8" w:rsidRPr="003923D6" w:rsidRDefault="00214CCF" w:rsidP="00214CCF">
            <w:pPr>
              <w:jc w:val="center"/>
            </w:pPr>
            <w:r w:rsidRPr="003923D6">
              <w:t>1.1.</w:t>
            </w:r>
          </w:p>
        </w:tc>
        <w:tc>
          <w:tcPr>
            <w:tcW w:w="4082" w:type="dxa"/>
          </w:tcPr>
          <w:p w:rsidR="009018E8" w:rsidRPr="003923D6" w:rsidRDefault="00400E72" w:rsidP="00400E72">
            <w:pPr>
              <w:jc w:val="both"/>
            </w:pPr>
            <w:r w:rsidRPr="003923D6">
              <w:t>Налог на доходы физических лиц</w:t>
            </w:r>
          </w:p>
        </w:tc>
        <w:tc>
          <w:tcPr>
            <w:tcW w:w="1276" w:type="dxa"/>
          </w:tcPr>
          <w:p w:rsidR="009018E8" w:rsidRDefault="006876B1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39750,8</w:t>
            </w:r>
          </w:p>
        </w:tc>
        <w:tc>
          <w:tcPr>
            <w:tcW w:w="1276" w:type="dxa"/>
          </w:tcPr>
          <w:p w:rsidR="009018E8" w:rsidRDefault="006876B1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35565,0</w:t>
            </w:r>
          </w:p>
        </w:tc>
        <w:tc>
          <w:tcPr>
            <w:tcW w:w="1304" w:type="dxa"/>
          </w:tcPr>
          <w:p w:rsidR="009018E8" w:rsidRDefault="004F1827" w:rsidP="00B10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0A85">
              <w:rPr>
                <w:sz w:val="28"/>
                <w:szCs w:val="28"/>
              </w:rPr>
              <w:t>4185,8</w:t>
            </w:r>
          </w:p>
        </w:tc>
        <w:tc>
          <w:tcPr>
            <w:tcW w:w="1389" w:type="dxa"/>
          </w:tcPr>
          <w:p w:rsidR="009018E8" w:rsidRDefault="00B10A85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</w:tr>
      <w:tr w:rsidR="009018E8" w:rsidTr="00950B33">
        <w:tc>
          <w:tcPr>
            <w:tcW w:w="704" w:type="dxa"/>
          </w:tcPr>
          <w:p w:rsidR="009018E8" w:rsidRPr="003923D6" w:rsidRDefault="00214CCF" w:rsidP="009018E8">
            <w:pPr>
              <w:jc w:val="center"/>
            </w:pPr>
            <w:r w:rsidRPr="003923D6">
              <w:t>1.2.</w:t>
            </w:r>
          </w:p>
        </w:tc>
        <w:tc>
          <w:tcPr>
            <w:tcW w:w="4082" w:type="dxa"/>
          </w:tcPr>
          <w:p w:rsidR="009018E8" w:rsidRPr="003923D6" w:rsidRDefault="00207746" w:rsidP="00400E72">
            <w:pPr>
              <w:jc w:val="both"/>
            </w:pPr>
            <w:r w:rsidRPr="003923D6">
              <w:t>Акцизы по подакцизным товарам</w:t>
            </w:r>
          </w:p>
        </w:tc>
        <w:tc>
          <w:tcPr>
            <w:tcW w:w="1276" w:type="dxa"/>
          </w:tcPr>
          <w:p w:rsidR="009018E8" w:rsidRDefault="00207746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1788,0</w:t>
            </w:r>
          </w:p>
        </w:tc>
        <w:tc>
          <w:tcPr>
            <w:tcW w:w="1276" w:type="dxa"/>
          </w:tcPr>
          <w:p w:rsidR="009018E8" w:rsidRDefault="006876B1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1717,3</w:t>
            </w:r>
          </w:p>
        </w:tc>
        <w:tc>
          <w:tcPr>
            <w:tcW w:w="1304" w:type="dxa"/>
          </w:tcPr>
          <w:p w:rsidR="009018E8" w:rsidRDefault="00B10A85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-70,7</w:t>
            </w:r>
          </w:p>
        </w:tc>
        <w:tc>
          <w:tcPr>
            <w:tcW w:w="1389" w:type="dxa"/>
          </w:tcPr>
          <w:p w:rsidR="009018E8" w:rsidRDefault="00B10A85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9018E8" w:rsidTr="00950B33">
        <w:tc>
          <w:tcPr>
            <w:tcW w:w="704" w:type="dxa"/>
          </w:tcPr>
          <w:p w:rsidR="009018E8" w:rsidRPr="003923D6" w:rsidRDefault="00214CCF" w:rsidP="009018E8">
            <w:pPr>
              <w:jc w:val="center"/>
            </w:pPr>
            <w:r w:rsidRPr="003923D6">
              <w:t>1.3.</w:t>
            </w:r>
          </w:p>
        </w:tc>
        <w:tc>
          <w:tcPr>
            <w:tcW w:w="4082" w:type="dxa"/>
          </w:tcPr>
          <w:p w:rsidR="009018E8" w:rsidRPr="003923D6" w:rsidRDefault="00207746" w:rsidP="00400E72">
            <w:pPr>
              <w:jc w:val="both"/>
            </w:pPr>
            <w:r w:rsidRPr="003923D6">
              <w:t>Единый налог на вмененный доход для определенных видов деятельности</w:t>
            </w:r>
          </w:p>
        </w:tc>
        <w:tc>
          <w:tcPr>
            <w:tcW w:w="1276" w:type="dxa"/>
          </w:tcPr>
          <w:p w:rsidR="009018E8" w:rsidRDefault="00207746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501,7</w:t>
            </w:r>
          </w:p>
        </w:tc>
        <w:tc>
          <w:tcPr>
            <w:tcW w:w="1276" w:type="dxa"/>
          </w:tcPr>
          <w:p w:rsidR="009018E8" w:rsidRDefault="006876B1" w:rsidP="0020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475,4</w:t>
            </w:r>
          </w:p>
        </w:tc>
        <w:tc>
          <w:tcPr>
            <w:tcW w:w="1304" w:type="dxa"/>
          </w:tcPr>
          <w:p w:rsidR="009018E8" w:rsidRDefault="004F1827" w:rsidP="00B10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0A85">
              <w:rPr>
                <w:sz w:val="28"/>
                <w:szCs w:val="28"/>
              </w:rPr>
              <w:t>26,3</w:t>
            </w:r>
          </w:p>
        </w:tc>
        <w:tc>
          <w:tcPr>
            <w:tcW w:w="1389" w:type="dxa"/>
          </w:tcPr>
          <w:p w:rsidR="009018E8" w:rsidRDefault="00B10A85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9018E8" w:rsidTr="00950B33">
        <w:tc>
          <w:tcPr>
            <w:tcW w:w="704" w:type="dxa"/>
          </w:tcPr>
          <w:p w:rsidR="009018E8" w:rsidRPr="003923D6" w:rsidRDefault="00214CCF" w:rsidP="009018E8">
            <w:pPr>
              <w:jc w:val="center"/>
            </w:pPr>
            <w:r w:rsidRPr="003923D6">
              <w:t>1.4.</w:t>
            </w:r>
          </w:p>
        </w:tc>
        <w:tc>
          <w:tcPr>
            <w:tcW w:w="4082" w:type="dxa"/>
          </w:tcPr>
          <w:p w:rsidR="009018E8" w:rsidRPr="003923D6" w:rsidRDefault="00214CCF" w:rsidP="00400E72">
            <w:pPr>
              <w:jc w:val="both"/>
            </w:pPr>
            <w:r w:rsidRPr="003923D6">
              <w:t>Земельный налог с организаций</w:t>
            </w:r>
          </w:p>
        </w:tc>
        <w:tc>
          <w:tcPr>
            <w:tcW w:w="1276" w:type="dxa"/>
          </w:tcPr>
          <w:p w:rsidR="009018E8" w:rsidRDefault="007B2F8F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1276" w:type="dxa"/>
          </w:tcPr>
          <w:p w:rsidR="009018E8" w:rsidRDefault="006876B1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304" w:type="dxa"/>
          </w:tcPr>
          <w:p w:rsidR="009018E8" w:rsidRDefault="00B10A85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-11,2</w:t>
            </w:r>
          </w:p>
        </w:tc>
        <w:tc>
          <w:tcPr>
            <w:tcW w:w="1389" w:type="dxa"/>
          </w:tcPr>
          <w:p w:rsidR="009018E8" w:rsidRDefault="00B10A85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</w:tc>
      </w:tr>
      <w:tr w:rsidR="009018E8" w:rsidTr="00950B33">
        <w:tc>
          <w:tcPr>
            <w:tcW w:w="704" w:type="dxa"/>
          </w:tcPr>
          <w:p w:rsidR="009018E8" w:rsidRPr="003923D6" w:rsidRDefault="00214CCF" w:rsidP="009018E8">
            <w:pPr>
              <w:jc w:val="center"/>
            </w:pPr>
            <w:r w:rsidRPr="003923D6">
              <w:t>1.5.</w:t>
            </w:r>
          </w:p>
        </w:tc>
        <w:tc>
          <w:tcPr>
            <w:tcW w:w="4082" w:type="dxa"/>
          </w:tcPr>
          <w:p w:rsidR="009018E8" w:rsidRPr="003923D6" w:rsidRDefault="007B2F8F" w:rsidP="00400E72">
            <w:pPr>
              <w:jc w:val="both"/>
            </w:pPr>
            <w:r w:rsidRPr="003923D6">
              <w:t>Налог на добычу полезных ископаемых</w:t>
            </w:r>
          </w:p>
        </w:tc>
        <w:tc>
          <w:tcPr>
            <w:tcW w:w="1276" w:type="dxa"/>
          </w:tcPr>
          <w:p w:rsidR="009018E8" w:rsidRDefault="007B2F8F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6305,7</w:t>
            </w:r>
          </w:p>
        </w:tc>
        <w:tc>
          <w:tcPr>
            <w:tcW w:w="1276" w:type="dxa"/>
          </w:tcPr>
          <w:p w:rsidR="009018E8" w:rsidRDefault="006876B1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11900,6</w:t>
            </w:r>
          </w:p>
        </w:tc>
        <w:tc>
          <w:tcPr>
            <w:tcW w:w="1304" w:type="dxa"/>
          </w:tcPr>
          <w:p w:rsidR="009018E8" w:rsidRDefault="00B10A85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+5594,9</w:t>
            </w:r>
          </w:p>
        </w:tc>
        <w:tc>
          <w:tcPr>
            <w:tcW w:w="1389" w:type="dxa"/>
          </w:tcPr>
          <w:p w:rsidR="009018E8" w:rsidRDefault="00B10A85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188,7</w:t>
            </w:r>
          </w:p>
        </w:tc>
      </w:tr>
      <w:tr w:rsidR="007B2F8F" w:rsidTr="00950B33">
        <w:tc>
          <w:tcPr>
            <w:tcW w:w="704" w:type="dxa"/>
          </w:tcPr>
          <w:p w:rsidR="007B2F8F" w:rsidRPr="003923D6" w:rsidRDefault="00214CCF" w:rsidP="009018E8">
            <w:pPr>
              <w:jc w:val="center"/>
            </w:pPr>
            <w:r w:rsidRPr="003923D6">
              <w:t>1.6.</w:t>
            </w:r>
          </w:p>
        </w:tc>
        <w:tc>
          <w:tcPr>
            <w:tcW w:w="4082" w:type="dxa"/>
          </w:tcPr>
          <w:p w:rsidR="007B2F8F" w:rsidRPr="003923D6" w:rsidRDefault="007B2F8F" w:rsidP="00400E72">
            <w:pPr>
              <w:jc w:val="both"/>
            </w:pPr>
            <w:r w:rsidRPr="003923D6">
              <w:t>Государственная пошлина</w:t>
            </w:r>
          </w:p>
        </w:tc>
        <w:tc>
          <w:tcPr>
            <w:tcW w:w="1276" w:type="dxa"/>
          </w:tcPr>
          <w:p w:rsidR="007B2F8F" w:rsidRDefault="007B2F8F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  <w:tc>
          <w:tcPr>
            <w:tcW w:w="1276" w:type="dxa"/>
          </w:tcPr>
          <w:p w:rsidR="007B2F8F" w:rsidRDefault="006876B1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304" w:type="dxa"/>
          </w:tcPr>
          <w:p w:rsidR="007B2F8F" w:rsidRDefault="00B10A85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2F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7B2F8F" w:rsidRDefault="00B10A85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</w:tr>
      <w:tr w:rsidR="007B2F8F" w:rsidTr="00950B33">
        <w:tc>
          <w:tcPr>
            <w:tcW w:w="704" w:type="dxa"/>
          </w:tcPr>
          <w:p w:rsidR="007B2F8F" w:rsidRPr="003923D6" w:rsidRDefault="00214CCF" w:rsidP="009018E8">
            <w:pPr>
              <w:jc w:val="center"/>
            </w:pPr>
            <w:r w:rsidRPr="003923D6">
              <w:t>1.7.</w:t>
            </w:r>
          </w:p>
        </w:tc>
        <w:tc>
          <w:tcPr>
            <w:tcW w:w="4082" w:type="dxa"/>
          </w:tcPr>
          <w:p w:rsidR="007B2F8F" w:rsidRPr="003923D6" w:rsidRDefault="007B2F8F" w:rsidP="00400E72">
            <w:pPr>
              <w:jc w:val="both"/>
            </w:pPr>
            <w:r w:rsidRPr="003923D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7B2F8F" w:rsidRDefault="007B2F8F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466,7</w:t>
            </w:r>
          </w:p>
        </w:tc>
        <w:tc>
          <w:tcPr>
            <w:tcW w:w="1276" w:type="dxa"/>
          </w:tcPr>
          <w:p w:rsidR="007B2F8F" w:rsidRDefault="006876B1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451,9</w:t>
            </w:r>
          </w:p>
        </w:tc>
        <w:tc>
          <w:tcPr>
            <w:tcW w:w="1304" w:type="dxa"/>
          </w:tcPr>
          <w:p w:rsidR="007B2F8F" w:rsidRDefault="00B10A85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-14,8</w:t>
            </w:r>
          </w:p>
        </w:tc>
        <w:tc>
          <w:tcPr>
            <w:tcW w:w="1389" w:type="dxa"/>
          </w:tcPr>
          <w:p w:rsidR="007B2F8F" w:rsidRDefault="00B10A85" w:rsidP="00901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</w:tr>
      <w:tr w:rsidR="00214CCF" w:rsidTr="00950B33">
        <w:tc>
          <w:tcPr>
            <w:tcW w:w="704" w:type="dxa"/>
          </w:tcPr>
          <w:p w:rsidR="00214CCF" w:rsidRPr="003923D6" w:rsidRDefault="00214CCF" w:rsidP="00214CCF">
            <w:pPr>
              <w:jc w:val="center"/>
            </w:pPr>
            <w:r w:rsidRPr="003923D6">
              <w:t>1.8.</w:t>
            </w:r>
          </w:p>
        </w:tc>
        <w:tc>
          <w:tcPr>
            <w:tcW w:w="4082" w:type="dxa"/>
          </w:tcPr>
          <w:p w:rsidR="00214CCF" w:rsidRPr="003923D6" w:rsidRDefault="00214CCF" w:rsidP="00400E72">
            <w:pPr>
              <w:jc w:val="both"/>
            </w:pPr>
            <w:r w:rsidRPr="003923D6"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214CCF" w:rsidRPr="00214CCF" w:rsidRDefault="00214CCF" w:rsidP="00214CCF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  <w:tc>
          <w:tcPr>
            <w:tcW w:w="1276" w:type="dxa"/>
          </w:tcPr>
          <w:p w:rsidR="00214CCF" w:rsidRDefault="006876B1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118,2</w:t>
            </w:r>
          </w:p>
        </w:tc>
        <w:tc>
          <w:tcPr>
            <w:tcW w:w="1304" w:type="dxa"/>
          </w:tcPr>
          <w:p w:rsidR="00214CCF" w:rsidRDefault="00B10A85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+20,9</w:t>
            </w:r>
          </w:p>
        </w:tc>
        <w:tc>
          <w:tcPr>
            <w:tcW w:w="1389" w:type="dxa"/>
          </w:tcPr>
          <w:p w:rsidR="00214CCF" w:rsidRDefault="00B10A85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121,5</w:t>
            </w:r>
          </w:p>
        </w:tc>
      </w:tr>
      <w:tr w:rsidR="00214CCF" w:rsidTr="00950B33">
        <w:tc>
          <w:tcPr>
            <w:tcW w:w="704" w:type="dxa"/>
          </w:tcPr>
          <w:p w:rsidR="00214CCF" w:rsidRPr="003923D6" w:rsidRDefault="00214CCF" w:rsidP="009018E8">
            <w:pPr>
              <w:jc w:val="center"/>
            </w:pPr>
            <w:r w:rsidRPr="003923D6">
              <w:t>1.9.</w:t>
            </w:r>
          </w:p>
        </w:tc>
        <w:tc>
          <w:tcPr>
            <w:tcW w:w="4082" w:type="dxa"/>
          </w:tcPr>
          <w:p w:rsidR="00214CCF" w:rsidRPr="003923D6" w:rsidRDefault="00214CCF" w:rsidP="00214CCF">
            <w:pPr>
              <w:jc w:val="both"/>
            </w:pPr>
            <w:r w:rsidRPr="003923D6"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214CCF" w:rsidRDefault="00214CCF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375,8</w:t>
            </w:r>
          </w:p>
        </w:tc>
        <w:tc>
          <w:tcPr>
            <w:tcW w:w="1276" w:type="dxa"/>
          </w:tcPr>
          <w:p w:rsidR="00214CCF" w:rsidRDefault="00B10A85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304" w:type="dxa"/>
          </w:tcPr>
          <w:p w:rsidR="00214CCF" w:rsidRDefault="00B10A85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-375,2</w:t>
            </w:r>
          </w:p>
        </w:tc>
        <w:tc>
          <w:tcPr>
            <w:tcW w:w="1389" w:type="dxa"/>
          </w:tcPr>
          <w:p w:rsidR="00214CCF" w:rsidRDefault="00B10A85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214CCF" w:rsidTr="00950B33">
        <w:tc>
          <w:tcPr>
            <w:tcW w:w="704" w:type="dxa"/>
          </w:tcPr>
          <w:p w:rsidR="00214CCF" w:rsidRPr="003923D6" w:rsidRDefault="00214CCF" w:rsidP="009018E8">
            <w:pPr>
              <w:jc w:val="center"/>
            </w:pPr>
            <w:r w:rsidRPr="003923D6">
              <w:t>1.10.</w:t>
            </w:r>
          </w:p>
        </w:tc>
        <w:tc>
          <w:tcPr>
            <w:tcW w:w="4082" w:type="dxa"/>
          </w:tcPr>
          <w:p w:rsidR="00214CCF" w:rsidRPr="003923D6" w:rsidRDefault="00214CCF" w:rsidP="00214CCF">
            <w:pPr>
              <w:jc w:val="both"/>
            </w:pPr>
            <w:r w:rsidRPr="003923D6">
              <w:t>Доходы от продажи государства</w:t>
            </w:r>
          </w:p>
        </w:tc>
        <w:tc>
          <w:tcPr>
            <w:tcW w:w="1276" w:type="dxa"/>
          </w:tcPr>
          <w:p w:rsidR="00214CCF" w:rsidRDefault="00C55F8E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271,0</w:t>
            </w:r>
          </w:p>
        </w:tc>
        <w:tc>
          <w:tcPr>
            <w:tcW w:w="1276" w:type="dxa"/>
          </w:tcPr>
          <w:p w:rsidR="00214CCF" w:rsidRDefault="00B10A85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14CCF" w:rsidRDefault="00B10A85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-271,0</w:t>
            </w:r>
          </w:p>
        </w:tc>
        <w:tc>
          <w:tcPr>
            <w:tcW w:w="1389" w:type="dxa"/>
          </w:tcPr>
          <w:p w:rsidR="00214CCF" w:rsidRDefault="00B10A85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5F8E" w:rsidTr="00950B33">
        <w:tc>
          <w:tcPr>
            <w:tcW w:w="704" w:type="dxa"/>
          </w:tcPr>
          <w:p w:rsidR="00C55F8E" w:rsidRPr="003923D6" w:rsidRDefault="00C55F8E" w:rsidP="009018E8">
            <w:pPr>
              <w:jc w:val="center"/>
            </w:pPr>
            <w:r w:rsidRPr="003923D6">
              <w:t>1.11.</w:t>
            </w:r>
          </w:p>
        </w:tc>
        <w:tc>
          <w:tcPr>
            <w:tcW w:w="4082" w:type="dxa"/>
          </w:tcPr>
          <w:p w:rsidR="00C55F8E" w:rsidRPr="003923D6" w:rsidRDefault="00C55F8E" w:rsidP="00214CCF">
            <w:pPr>
              <w:jc w:val="both"/>
            </w:pPr>
            <w:r w:rsidRPr="003923D6">
              <w:t>Штрафы, санкции, возмещение ущерба</w:t>
            </w:r>
          </w:p>
        </w:tc>
        <w:tc>
          <w:tcPr>
            <w:tcW w:w="1276" w:type="dxa"/>
          </w:tcPr>
          <w:p w:rsidR="00C55F8E" w:rsidRDefault="00C55F8E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</w:p>
        </w:tc>
        <w:tc>
          <w:tcPr>
            <w:tcW w:w="1276" w:type="dxa"/>
          </w:tcPr>
          <w:p w:rsidR="00C55F8E" w:rsidRDefault="00B10A85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350,7</w:t>
            </w:r>
          </w:p>
        </w:tc>
        <w:tc>
          <w:tcPr>
            <w:tcW w:w="1304" w:type="dxa"/>
          </w:tcPr>
          <w:p w:rsidR="00C55F8E" w:rsidRDefault="00B10A85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+277,4</w:t>
            </w:r>
          </w:p>
        </w:tc>
        <w:tc>
          <w:tcPr>
            <w:tcW w:w="1389" w:type="dxa"/>
          </w:tcPr>
          <w:p w:rsidR="00C55F8E" w:rsidRDefault="00B10A85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478,4</w:t>
            </w:r>
          </w:p>
        </w:tc>
      </w:tr>
      <w:tr w:rsidR="00C55F8E" w:rsidTr="00950B33">
        <w:tc>
          <w:tcPr>
            <w:tcW w:w="704" w:type="dxa"/>
          </w:tcPr>
          <w:p w:rsidR="00C55F8E" w:rsidRPr="003923D6" w:rsidRDefault="00C55F8E" w:rsidP="009018E8">
            <w:pPr>
              <w:jc w:val="center"/>
            </w:pPr>
            <w:r w:rsidRPr="003923D6">
              <w:t>1.12.</w:t>
            </w:r>
          </w:p>
        </w:tc>
        <w:tc>
          <w:tcPr>
            <w:tcW w:w="4082" w:type="dxa"/>
          </w:tcPr>
          <w:p w:rsidR="00C55F8E" w:rsidRPr="003923D6" w:rsidRDefault="00C55F8E" w:rsidP="00214CCF">
            <w:pPr>
              <w:jc w:val="both"/>
            </w:pPr>
            <w:r w:rsidRPr="003923D6">
              <w:t>Прочие неналоговые доходы</w:t>
            </w:r>
          </w:p>
        </w:tc>
        <w:tc>
          <w:tcPr>
            <w:tcW w:w="1276" w:type="dxa"/>
          </w:tcPr>
          <w:p w:rsidR="00C55F8E" w:rsidRDefault="00C55F8E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1230,0</w:t>
            </w:r>
          </w:p>
        </w:tc>
        <w:tc>
          <w:tcPr>
            <w:tcW w:w="1276" w:type="dxa"/>
          </w:tcPr>
          <w:p w:rsidR="00C55F8E" w:rsidRDefault="00C55F8E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1304" w:type="dxa"/>
          </w:tcPr>
          <w:p w:rsidR="00C55F8E" w:rsidRDefault="00B10A85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5F8E">
              <w:rPr>
                <w:sz w:val="28"/>
                <w:szCs w:val="28"/>
              </w:rPr>
              <w:t>130,0</w:t>
            </w:r>
          </w:p>
        </w:tc>
        <w:tc>
          <w:tcPr>
            <w:tcW w:w="1389" w:type="dxa"/>
          </w:tcPr>
          <w:p w:rsidR="00C55F8E" w:rsidRDefault="00B10A85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</w:tr>
      <w:tr w:rsidR="00C55F8E" w:rsidTr="00950B33">
        <w:trPr>
          <w:trHeight w:val="390"/>
        </w:trPr>
        <w:tc>
          <w:tcPr>
            <w:tcW w:w="704" w:type="dxa"/>
            <w:vMerge w:val="restart"/>
          </w:tcPr>
          <w:p w:rsidR="00C55F8E" w:rsidRPr="003923D6" w:rsidRDefault="00C55F8E" w:rsidP="009018E8">
            <w:pPr>
              <w:jc w:val="center"/>
              <w:rPr>
                <w:b/>
              </w:rPr>
            </w:pPr>
            <w:r w:rsidRPr="003923D6">
              <w:rPr>
                <w:b/>
              </w:rPr>
              <w:t>2.</w:t>
            </w:r>
          </w:p>
        </w:tc>
        <w:tc>
          <w:tcPr>
            <w:tcW w:w="4082" w:type="dxa"/>
            <w:vMerge w:val="restart"/>
          </w:tcPr>
          <w:p w:rsidR="00C55F8E" w:rsidRPr="003923D6" w:rsidRDefault="00C55F8E" w:rsidP="00214CCF">
            <w:pPr>
              <w:jc w:val="both"/>
              <w:rPr>
                <w:b/>
              </w:rPr>
            </w:pPr>
            <w:r w:rsidRPr="003923D6">
              <w:rPr>
                <w:b/>
              </w:rPr>
              <w:t>Безвозмездные поступления, доля в бюджете МР</w:t>
            </w:r>
            <w:r w:rsidR="003F7397" w:rsidRPr="003923D6">
              <w:rPr>
                <w:b/>
              </w:rPr>
              <w:t xml:space="preserve"> в т. ч.</w:t>
            </w:r>
          </w:p>
        </w:tc>
        <w:tc>
          <w:tcPr>
            <w:tcW w:w="1276" w:type="dxa"/>
          </w:tcPr>
          <w:p w:rsidR="00C55F8E" w:rsidRPr="00C55F8E" w:rsidRDefault="00C55F8E" w:rsidP="00214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78963,1</w:t>
            </w:r>
          </w:p>
        </w:tc>
        <w:tc>
          <w:tcPr>
            <w:tcW w:w="1276" w:type="dxa"/>
          </w:tcPr>
          <w:p w:rsidR="00C55F8E" w:rsidRPr="00C55F8E" w:rsidRDefault="00B10A85" w:rsidP="00214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122862,2</w:t>
            </w:r>
          </w:p>
        </w:tc>
        <w:tc>
          <w:tcPr>
            <w:tcW w:w="1304" w:type="dxa"/>
            <w:vMerge w:val="restart"/>
          </w:tcPr>
          <w:p w:rsidR="00C55F8E" w:rsidRPr="00C55F8E" w:rsidRDefault="00B10A85" w:rsidP="00214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43899,1</w:t>
            </w:r>
          </w:p>
        </w:tc>
        <w:tc>
          <w:tcPr>
            <w:tcW w:w="1389" w:type="dxa"/>
            <w:vMerge w:val="restart"/>
          </w:tcPr>
          <w:p w:rsidR="00C55F8E" w:rsidRPr="00C55F8E" w:rsidRDefault="006218F2" w:rsidP="00214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155,6</w:t>
            </w:r>
          </w:p>
        </w:tc>
      </w:tr>
      <w:tr w:rsidR="00C55F8E" w:rsidTr="00950B33">
        <w:trPr>
          <w:trHeight w:val="240"/>
        </w:trPr>
        <w:tc>
          <w:tcPr>
            <w:tcW w:w="704" w:type="dxa"/>
            <w:vMerge/>
          </w:tcPr>
          <w:p w:rsidR="00C55F8E" w:rsidRPr="003923D6" w:rsidRDefault="00C55F8E" w:rsidP="009018E8">
            <w:pPr>
              <w:jc w:val="center"/>
              <w:rPr>
                <w:b/>
              </w:rPr>
            </w:pPr>
          </w:p>
        </w:tc>
        <w:tc>
          <w:tcPr>
            <w:tcW w:w="4082" w:type="dxa"/>
            <w:vMerge/>
          </w:tcPr>
          <w:p w:rsidR="00C55F8E" w:rsidRPr="003923D6" w:rsidRDefault="00C55F8E" w:rsidP="00214CC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55F8E" w:rsidRDefault="00C55F8E" w:rsidP="00214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60,8</w:t>
            </w:r>
          </w:p>
        </w:tc>
        <w:tc>
          <w:tcPr>
            <w:tcW w:w="1276" w:type="dxa"/>
          </w:tcPr>
          <w:p w:rsidR="00C55F8E" w:rsidRDefault="00B10A85" w:rsidP="00214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70,4</w:t>
            </w:r>
          </w:p>
        </w:tc>
        <w:tc>
          <w:tcPr>
            <w:tcW w:w="1304" w:type="dxa"/>
            <w:vMerge/>
          </w:tcPr>
          <w:p w:rsidR="00C55F8E" w:rsidRDefault="00C55F8E" w:rsidP="00214C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C55F8E" w:rsidRDefault="00C55F8E" w:rsidP="00214C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F8E" w:rsidRPr="00C55F8E" w:rsidTr="00950B33">
        <w:trPr>
          <w:trHeight w:val="240"/>
        </w:trPr>
        <w:tc>
          <w:tcPr>
            <w:tcW w:w="704" w:type="dxa"/>
          </w:tcPr>
          <w:p w:rsidR="00C55F8E" w:rsidRPr="003923D6" w:rsidRDefault="00C55F8E" w:rsidP="009018E8">
            <w:pPr>
              <w:jc w:val="center"/>
            </w:pPr>
            <w:r w:rsidRPr="003923D6">
              <w:t>2.1.</w:t>
            </w:r>
          </w:p>
        </w:tc>
        <w:tc>
          <w:tcPr>
            <w:tcW w:w="4082" w:type="dxa"/>
          </w:tcPr>
          <w:p w:rsidR="00C55F8E" w:rsidRPr="003923D6" w:rsidRDefault="00C55F8E" w:rsidP="003F7397">
            <w:pPr>
              <w:jc w:val="both"/>
            </w:pPr>
            <w:r w:rsidRPr="003923D6">
              <w:t xml:space="preserve">Дотации </w:t>
            </w:r>
            <w:r w:rsidR="003F7397" w:rsidRPr="003923D6">
              <w:t>от других бюджетов бюджетной системы РФ</w:t>
            </w:r>
          </w:p>
        </w:tc>
        <w:tc>
          <w:tcPr>
            <w:tcW w:w="1276" w:type="dxa"/>
          </w:tcPr>
          <w:p w:rsidR="00C55F8E" w:rsidRPr="00C55F8E" w:rsidRDefault="00115E53" w:rsidP="0011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46735,0</w:t>
            </w:r>
          </w:p>
        </w:tc>
        <w:tc>
          <w:tcPr>
            <w:tcW w:w="1276" w:type="dxa"/>
          </w:tcPr>
          <w:p w:rsidR="00C55F8E" w:rsidRPr="00C55F8E" w:rsidRDefault="00B10A85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38516,1</w:t>
            </w:r>
          </w:p>
        </w:tc>
        <w:tc>
          <w:tcPr>
            <w:tcW w:w="1304" w:type="dxa"/>
          </w:tcPr>
          <w:p w:rsidR="00C55F8E" w:rsidRPr="00C55F8E" w:rsidRDefault="00275C87" w:rsidP="0011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-8218,9</w:t>
            </w:r>
          </w:p>
        </w:tc>
        <w:tc>
          <w:tcPr>
            <w:tcW w:w="1389" w:type="dxa"/>
          </w:tcPr>
          <w:p w:rsidR="00C55F8E" w:rsidRPr="00C55F8E" w:rsidRDefault="00275C87" w:rsidP="0011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</w:tr>
      <w:tr w:rsidR="003F7397" w:rsidRPr="00C55F8E" w:rsidTr="00950B33">
        <w:trPr>
          <w:trHeight w:val="240"/>
        </w:trPr>
        <w:tc>
          <w:tcPr>
            <w:tcW w:w="704" w:type="dxa"/>
          </w:tcPr>
          <w:p w:rsidR="003F7397" w:rsidRPr="003923D6" w:rsidRDefault="003F7397" w:rsidP="009018E8">
            <w:pPr>
              <w:jc w:val="center"/>
            </w:pPr>
            <w:r w:rsidRPr="003923D6">
              <w:t>2.2.</w:t>
            </w:r>
          </w:p>
        </w:tc>
        <w:tc>
          <w:tcPr>
            <w:tcW w:w="4082" w:type="dxa"/>
          </w:tcPr>
          <w:p w:rsidR="003F7397" w:rsidRPr="003923D6" w:rsidRDefault="003F7397" w:rsidP="00214CCF">
            <w:pPr>
              <w:jc w:val="both"/>
            </w:pPr>
            <w:r w:rsidRPr="003923D6">
              <w:t>Субсидии бюджетам бюджетной системы</w:t>
            </w:r>
          </w:p>
        </w:tc>
        <w:tc>
          <w:tcPr>
            <w:tcW w:w="1276" w:type="dxa"/>
          </w:tcPr>
          <w:p w:rsidR="003F7397" w:rsidRDefault="003F7397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4959,2</w:t>
            </w:r>
          </w:p>
        </w:tc>
        <w:tc>
          <w:tcPr>
            <w:tcW w:w="1276" w:type="dxa"/>
          </w:tcPr>
          <w:p w:rsidR="003F7397" w:rsidRDefault="00B10A85" w:rsidP="003F7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37366,20</w:t>
            </w:r>
          </w:p>
        </w:tc>
        <w:tc>
          <w:tcPr>
            <w:tcW w:w="1304" w:type="dxa"/>
          </w:tcPr>
          <w:p w:rsidR="003F7397" w:rsidRDefault="00275C87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+32407,0</w:t>
            </w:r>
          </w:p>
        </w:tc>
        <w:tc>
          <w:tcPr>
            <w:tcW w:w="1389" w:type="dxa"/>
          </w:tcPr>
          <w:p w:rsidR="003F7397" w:rsidRDefault="00275C87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753,5</w:t>
            </w:r>
          </w:p>
        </w:tc>
      </w:tr>
      <w:tr w:rsidR="003F7397" w:rsidRPr="00C55F8E" w:rsidTr="00950B33">
        <w:trPr>
          <w:trHeight w:val="240"/>
        </w:trPr>
        <w:tc>
          <w:tcPr>
            <w:tcW w:w="704" w:type="dxa"/>
          </w:tcPr>
          <w:p w:rsidR="003F7397" w:rsidRPr="003923D6" w:rsidRDefault="003F7397" w:rsidP="003F7397">
            <w:pPr>
              <w:jc w:val="center"/>
            </w:pPr>
            <w:r w:rsidRPr="003923D6">
              <w:t>2.3.</w:t>
            </w:r>
          </w:p>
        </w:tc>
        <w:tc>
          <w:tcPr>
            <w:tcW w:w="4082" w:type="dxa"/>
          </w:tcPr>
          <w:p w:rsidR="003F7397" w:rsidRPr="003923D6" w:rsidRDefault="003F7397" w:rsidP="00214CCF">
            <w:pPr>
              <w:jc w:val="both"/>
            </w:pPr>
            <w:r w:rsidRPr="003923D6">
              <w:t>Субвенции муниципальным образованиям</w:t>
            </w:r>
          </w:p>
        </w:tc>
        <w:tc>
          <w:tcPr>
            <w:tcW w:w="1276" w:type="dxa"/>
          </w:tcPr>
          <w:p w:rsidR="003F7397" w:rsidRDefault="003F7397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26074,0</w:t>
            </w:r>
          </w:p>
        </w:tc>
        <w:tc>
          <w:tcPr>
            <w:tcW w:w="1276" w:type="dxa"/>
          </w:tcPr>
          <w:p w:rsidR="003F7397" w:rsidRDefault="00B10A85" w:rsidP="003F7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28580,8</w:t>
            </w:r>
          </w:p>
        </w:tc>
        <w:tc>
          <w:tcPr>
            <w:tcW w:w="1304" w:type="dxa"/>
          </w:tcPr>
          <w:p w:rsidR="003F7397" w:rsidRDefault="004F1827" w:rsidP="0027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75C87">
              <w:rPr>
                <w:sz w:val="28"/>
                <w:szCs w:val="28"/>
              </w:rPr>
              <w:t>2506,0</w:t>
            </w:r>
          </w:p>
        </w:tc>
        <w:tc>
          <w:tcPr>
            <w:tcW w:w="1389" w:type="dxa"/>
          </w:tcPr>
          <w:p w:rsidR="003F7397" w:rsidRDefault="00275C87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</w:tr>
      <w:tr w:rsidR="003F7397" w:rsidRPr="00C55F8E" w:rsidTr="00950B33">
        <w:trPr>
          <w:trHeight w:val="240"/>
        </w:trPr>
        <w:tc>
          <w:tcPr>
            <w:tcW w:w="704" w:type="dxa"/>
          </w:tcPr>
          <w:p w:rsidR="003F7397" w:rsidRPr="003923D6" w:rsidRDefault="003F7397" w:rsidP="003F7397">
            <w:pPr>
              <w:jc w:val="center"/>
            </w:pPr>
            <w:r w:rsidRPr="003923D6">
              <w:t>2.4.</w:t>
            </w:r>
          </w:p>
        </w:tc>
        <w:tc>
          <w:tcPr>
            <w:tcW w:w="4082" w:type="dxa"/>
          </w:tcPr>
          <w:p w:rsidR="003F7397" w:rsidRPr="003923D6" w:rsidRDefault="003F7397" w:rsidP="00214CCF">
            <w:pPr>
              <w:jc w:val="both"/>
            </w:pPr>
            <w:r w:rsidRPr="003923D6">
              <w:t>Иные межбюджетные трансферты</w:t>
            </w:r>
          </w:p>
        </w:tc>
        <w:tc>
          <w:tcPr>
            <w:tcW w:w="1276" w:type="dxa"/>
          </w:tcPr>
          <w:p w:rsidR="003F7397" w:rsidRDefault="003F7397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1194,9</w:t>
            </w:r>
          </w:p>
        </w:tc>
        <w:tc>
          <w:tcPr>
            <w:tcW w:w="1276" w:type="dxa"/>
          </w:tcPr>
          <w:p w:rsidR="003F7397" w:rsidRDefault="00B10A85" w:rsidP="003F7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18399,1</w:t>
            </w:r>
          </w:p>
        </w:tc>
        <w:tc>
          <w:tcPr>
            <w:tcW w:w="1304" w:type="dxa"/>
          </w:tcPr>
          <w:p w:rsidR="003F7397" w:rsidRDefault="004F1827" w:rsidP="0027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75C87">
              <w:rPr>
                <w:sz w:val="28"/>
                <w:szCs w:val="28"/>
              </w:rPr>
              <w:t>17204,2</w:t>
            </w:r>
          </w:p>
        </w:tc>
        <w:tc>
          <w:tcPr>
            <w:tcW w:w="1389" w:type="dxa"/>
          </w:tcPr>
          <w:p w:rsidR="003F7397" w:rsidRDefault="00275C87" w:rsidP="0021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1539,8</w:t>
            </w:r>
          </w:p>
        </w:tc>
      </w:tr>
      <w:tr w:rsidR="003F7397" w:rsidRPr="00C55F8E" w:rsidTr="00950B33">
        <w:trPr>
          <w:trHeight w:val="240"/>
        </w:trPr>
        <w:tc>
          <w:tcPr>
            <w:tcW w:w="4786" w:type="dxa"/>
            <w:gridSpan w:val="2"/>
          </w:tcPr>
          <w:p w:rsidR="003F7397" w:rsidRPr="003F7397" w:rsidRDefault="003F7397" w:rsidP="003F7397">
            <w:pPr>
              <w:jc w:val="center"/>
              <w:rPr>
                <w:b/>
                <w:sz w:val="28"/>
                <w:szCs w:val="28"/>
              </w:rPr>
            </w:pPr>
            <w:r w:rsidRPr="003F7397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</w:tcPr>
          <w:p w:rsidR="003F7397" w:rsidRPr="003F7397" w:rsidRDefault="004F1827" w:rsidP="003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129909,0</w:t>
            </w:r>
          </w:p>
        </w:tc>
        <w:tc>
          <w:tcPr>
            <w:tcW w:w="1276" w:type="dxa"/>
          </w:tcPr>
          <w:p w:rsidR="003F7397" w:rsidRPr="003F7397" w:rsidRDefault="006876B1" w:rsidP="003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174611,4</w:t>
            </w:r>
          </w:p>
        </w:tc>
        <w:tc>
          <w:tcPr>
            <w:tcW w:w="1304" w:type="dxa"/>
          </w:tcPr>
          <w:p w:rsidR="003F7397" w:rsidRPr="003F7397" w:rsidRDefault="007D66AD" w:rsidP="003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+44702,4</w:t>
            </w:r>
          </w:p>
        </w:tc>
        <w:tc>
          <w:tcPr>
            <w:tcW w:w="1389" w:type="dxa"/>
          </w:tcPr>
          <w:p w:rsidR="003F7397" w:rsidRPr="003F7397" w:rsidRDefault="007D66AD" w:rsidP="003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</w:tbl>
    <w:p w:rsidR="00950B33" w:rsidRDefault="00950B33" w:rsidP="008C77DD">
      <w:pPr>
        <w:ind w:firstLine="708"/>
        <w:jc w:val="both"/>
        <w:rPr>
          <w:sz w:val="28"/>
          <w:szCs w:val="28"/>
        </w:rPr>
      </w:pPr>
    </w:p>
    <w:p w:rsidR="00610A09" w:rsidRDefault="004F1827" w:rsidP="008C77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таблицы свидетельствует об </w:t>
      </w:r>
      <w:r w:rsidR="00144D76">
        <w:rPr>
          <w:sz w:val="28"/>
          <w:szCs w:val="28"/>
        </w:rPr>
        <w:t>увеличении</w:t>
      </w:r>
      <w:r>
        <w:rPr>
          <w:sz w:val="28"/>
          <w:szCs w:val="28"/>
        </w:rPr>
        <w:t xml:space="preserve"> поступлений</w:t>
      </w:r>
      <w:r w:rsidR="00144D76">
        <w:rPr>
          <w:sz w:val="28"/>
          <w:szCs w:val="28"/>
        </w:rPr>
        <w:t xml:space="preserve"> в доходную часть бюджета</w:t>
      </w:r>
      <w:r>
        <w:rPr>
          <w:sz w:val="28"/>
          <w:szCs w:val="28"/>
        </w:rPr>
        <w:t xml:space="preserve"> в 20</w:t>
      </w:r>
      <w:r w:rsidR="00144D7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по сравнению с 201</w:t>
      </w:r>
      <w:r w:rsidR="00144D76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на </w:t>
      </w:r>
      <w:r w:rsidR="00144D76">
        <w:rPr>
          <w:sz w:val="28"/>
          <w:szCs w:val="28"/>
        </w:rPr>
        <w:t>44702,4</w:t>
      </w:r>
      <w:r>
        <w:rPr>
          <w:sz w:val="28"/>
          <w:szCs w:val="28"/>
        </w:rPr>
        <w:t xml:space="preserve"> тыс. руб. или на </w:t>
      </w:r>
      <w:r w:rsidR="00144D76">
        <w:rPr>
          <w:sz w:val="28"/>
          <w:szCs w:val="28"/>
        </w:rPr>
        <w:t>34,4</w:t>
      </w:r>
      <w:r>
        <w:rPr>
          <w:sz w:val="28"/>
          <w:szCs w:val="28"/>
        </w:rPr>
        <w:t>%.</w:t>
      </w:r>
      <w:r w:rsidR="00144D76">
        <w:rPr>
          <w:sz w:val="28"/>
          <w:szCs w:val="28"/>
        </w:rPr>
        <w:t xml:space="preserve"> Основное увеличение поступлений составили безвозмездные поступления, </w:t>
      </w:r>
      <w:r w:rsidR="00610A09">
        <w:rPr>
          <w:sz w:val="28"/>
          <w:szCs w:val="28"/>
        </w:rPr>
        <w:lastRenderedPageBreak/>
        <w:t>которых</w:t>
      </w:r>
      <w:r w:rsidR="00144D76">
        <w:rPr>
          <w:sz w:val="28"/>
          <w:szCs w:val="28"/>
        </w:rPr>
        <w:t xml:space="preserve"> в 2020 году поступило на 43899,1 тыс. руб. больше, чем в 2019 году. </w:t>
      </w:r>
      <w:r w:rsidR="00610A09">
        <w:rPr>
          <w:sz w:val="28"/>
          <w:szCs w:val="28"/>
        </w:rPr>
        <w:t>Так</w:t>
      </w:r>
      <w:r w:rsidR="00144D76">
        <w:rPr>
          <w:sz w:val="28"/>
          <w:szCs w:val="28"/>
        </w:rPr>
        <w:t xml:space="preserve">  2020 году дополнительно из бюджета Забайкальского края бюджету муниц</w:t>
      </w:r>
      <w:r w:rsidR="00CE3B67">
        <w:rPr>
          <w:sz w:val="28"/>
          <w:szCs w:val="28"/>
        </w:rPr>
        <w:t>ипального района предоставлен</w:t>
      </w:r>
      <w:r w:rsidR="00610A09">
        <w:rPr>
          <w:sz w:val="28"/>
          <w:szCs w:val="28"/>
        </w:rPr>
        <w:t>ы:</w:t>
      </w:r>
      <w:r w:rsidR="00CE3B67">
        <w:rPr>
          <w:sz w:val="28"/>
          <w:szCs w:val="28"/>
        </w:rPr>
        <w:t xml:space="preserve"> субсидия </w:t>
      </w:r>
      <w:r w:rsidR="00700CE0">
        <w:rPr>
          <w:sz w:val="28"/>
          <w:szCs w:val="28"/>
        </w:rPr>
        <w:t xml:space="preserve">на </w:t>
      </w:r>
      <w:r w:rsidR="008C77DD">
        <w:rPr>
          <w:sz w:val="28"/>
          <w:szCs w:val="28"/>
        </w:rPr>
        <w:t>исполнение отдельных расходных обязательств</w:t>
      </w:r>
      <w:r w:rsidR="00700CE0">
        <w:rPr>
          <w:sz w:val="28"/>
          <w:szCs w:val="28"/>
        </w:rPr>
        <w:t xml:space="preserve"> – 3484</w:t>
      </w:r>
      <w:r w:rsidR="00CC0A93">
        <w:rPr>
          <w:sz w:val="28"/>
          <w:szCs w:val="28"/>
        </w:rPr>
        <w:t>2,0</w:t>
      </w:r>
      <w:r w:rsidR="00700CE0">
        <w:rPr>
          <w:sz w:val="28"/>
          <w:szCs w:val="28"/>
        </w:rPr>
        <w:t xml:space="preserve"> тыс. руб.</w:t>
      </w:r>
      <w:r w:rsidR="008C77DD">
        <w:rPr>
          <w:sz w:val="28"/>
          <w:szCs w:val="28"/>
        </w:rPr>
        <w:t>, которая направлялась на выплату заработной платы</w:t>
      </w:r>
      <w:r w:rsidR="00610A09">
        <w:rPr>
          <w:sz w:val="28"/>
          <w:szCs w:val="28"/>
        </w:rPr>
        <w:t>,</w:t>
      </w:r>
      <w:r w:rsidR="00CE3B67">
        <w:rPr>
          <w:sz w:val="28"/>
          <w:szCs w:val="28"/>
        </w:rPr>
        <w:t xml:space="preserve"> иные межбюджетные трансферты </w:t>
      </w:r>
      <w:r w:rsidR="00610A09" w:rsidRPr="00610A09">
        <w:rPr>
          <w:sz w:val="28"/>
          <w:szCs w:val="28"/>
        </w:rPr>
        <w:t>на реализацию плана социального развит</w:t>
      </w:r>
      <w:r w:rsidR="00610A09">
        <w:rPr>
          <w:sz w:val="28"/>
          <w:szCs w:val="28"/>
        </w:rPr>
        <w:t>ия центров экономического роста, з</w:t>
      </w:r>
      <w:r w:rsidR="00610A09" w:rsidRPr="00610A09">
        <w:rPr>
          <w:sz w:val="28"/>
          <w:szCs w:val="28"/>
        </w:rPr>
        <w:t xml:space="preserve">а достигнутые за год значения (уровни) показателей по итогам рейтинга муниципальных </w:t>
      </w:r>
      <w:r w:rsidR="0080783D">
        <w:rPr>
          <w:sz w:val="28"/>
          <w:szCs w:val="28"/>
        </w:rPr>
        <w:t xml:space="preserve">районов </w:t>
      </w:r>
      <w:r w:rsidR="00610A09" w:rsidRPr="00610A09">
        <w:rPr>
          <w:sz w:val="28"/>
          <w:szCs w:val="28"/>
        </w:rPr>
        <w:t>на</w:t>
      </w:r>
      <w:r w:rsidR="00610A09">
        <w:rPr>
          <w:sz w:val="28"/>
          <w:szCs w:val="28"/>
        </w:rPr>
        <w:t xml:space="preserve"> реализацию социальных проектов</w:t>
      </w:r>
      <w:r w:rsidR="008C77DD">
        <w:rPr>
          <w:sz w:val="28"/>
          <w:szCs w:val="28"/>
        </w:rPr>
        <w:t xml:space="preserve"> – 11500,0 тыс. руб.</w:t>
      </w:r>
      <w:r w:rsidR="00610A09">
        <w:rPr>
          <w:sz w:val="28"/>
          <w:szCs w:val="28"/>
        </w:rPr>
        <w:t>, з</w:t>
      </w:r>
      <w:r w:rsidR="00610A09" w:rsidRPr="00610A09">
        <w:rPr>
          <w:sz w:val="28"/>
          <w:szCs w:val="28"/>
        </w:rPr>
        <w:t xml:space="preserve">а достигнутые показатели по итогам общероссийского голосования по поправкам в </w:t>
      </w:r>
      <w:r w:rsidR="008C77DD">
        <w:rPr>
          <w:sz w:val="28"/>
          <w:szCs w:val="28"/>
        </w:rPr>
        <w:t>Конституцию Российской Федерации – 5608,9 тыс. руб.</w:t>
      </w:r>
      <w:r w:rsidR="00610A09" w:rsidRPr="00610A09">
        <w:rPr>
          <w:sz w:val="28"/>
          <w:szCs w:val="28"/>
        </w:rPr>
        <w:t xml:space="preserve"> </w:t>
      </w:r>
    </w:p>
    <w:p w:rsidR="00530378" w:rsidRPr="00E374A2" w:rsidRDefault="0009427A" w:rsidP="003B52F4">
      <w:pPr>
        <w:jc w:val="both"/>
        <w:rPr>
          <w:sz w:val="28"/>
          <w:szCs w:val="28"/>
        </w:rPr>
      </w:pPr>
      <w:r w:rsidRPr="00E374A2">
        <w:rPr>
          <w:sz w:val="28"/>
          <w:szCs w:val="28"/>
        </w:rPr>
        <w:tab/>
      </w:r>
      <w:r w:rsidRPr="00E374A2">
        <w:rPr>
          <w:b/>
          <w:sz w:val="28"/>
          <w:szCs w:val="28"/>
        </w:rPr>
        <w:t>Налог на доходы физических лиц</w:t>
      </w:r>
      <w:r w:rsidR="005B25F8">
        <w:rPr>
          <w:b/>
          <w:sz w:val="28"/>
          <w:szCs w:val="28"/>
        </w:rPr>
        <w:t xml:space="preserve"> (НДФЛ) </w:t>
      </w:r>
      <w:r w:rsidR="008D7C53">
        <w:rPr>
          <w:b/>
          <w:sz w:val="28"/>
          <w:szCs w:val="28"/>
        </w:rPr>
        <w:t xml:space="preserve">- </w:t>
      </w:r>
      <w:r w:rsidR="005B25F8" w:rsidRPr="005B25F8">
        <w:rPr>
          <w:sz w:val="28"/>
          <w:szCs w:val="28"/>
        </w:rPr>
        <w:t>является</w:t>
      </w:r>
      <w:r w:rsidR="005B25F8">
        <w:rPr>
          <w:b/>
          <w:sz w:val="28"/>
          <w:szCs w:val="28"/>
        </w:rPr>
        <w:t xml:space="preserve"> </w:t>
      </w:r>
      <w:r w:rsidR="005B25F8" w:rsidRPr="005B25F8">
        <w:rPr>
          <w:sz w:val="28"/>
          <w:szCs w:val="28"/>
        </w:rPr>
        <w:t>основным доходным источником собственных (налоговых и неналоговых) доходов</w:t>
      </w:r>
      <w:r w:rsidR="005B25F8">
        <w:rPr>
          <w:sz w:val="28"/>
          <w:szCs w:val="28"/>
        </w:rPr>
        <w:t xml:space="preserve">, удельный вес НДФЛ в </w:t>
      </w:r>
      <w:r w:rsidR="00D93A7E">
        <w:rPr>
          <w:sz w:val="28"/>
          <w:szCs w:val="28"/>
        </w:rPr>
        <w:t xml:space="preserve">их </w:t>
      </w:r>
      <w:r w:rsidR="00950B33">
        <w:rPr>
          <w:sz w:val="28"/>
          <w:szCs w:val="28"/>
        </w:rPr>
        <w:t>структуре составил</w:t>
      </w:r>
      <w:r w:rsidR="005B25F8">
        <w:rPr>
          <w:sz w:val="28"/>
          <w:szCs w:val="28"/>
        </w:rPr>
        <w:t xml:space="preserve"> </w:t>
      </w:r>
      <w:r w:rsidR="00D93A7E">
        <w:rPr>
          <w:sz w:val="28"/>
          <w:szCs w:val="28"/>
        </w:rPr>
        <w:t>68,7</w:t>
      </w:r>
      <w:r w:rsidR="005B25F8">
        <w:rPr>
          <w:sz w:val="28"/>
          <w:szCs w:val="28"/>
        </w:rPr>
        <w:t xml:space="preserve">%. Из прогнозируемой </w:t>
      </w:r>
      <w:r w:rsidR="00D93A7E">
        <w:rPr>
          <w:sz w:val="28"/>
          <w:szCs w:val="28"/>
        </w:rPr>
        <w:t xml:space="preserve">уточненной </w:t>
      </w:r>
      <w:r w:rsidR="005B25F8">
        <w:rPr>
          <w:sz w:val="28"/>
          <w:szCs w:val="28"/>
        </w:rPr>
        <w:t xml:space="preserve">суммы </w:t>
      </w:r>
      <w:r w:rsidR="00D93A7E">
        <w:rPr>
          <w:sz w:val="28"/>
          <w:szCs w:val="28"/>
        </w:rPr>
        <w:t xml:space="preserve">33632,2 </w:t>
      </w:r>
      <w:r w:rsidR="005B25F8">
        <w:rPr>
          <w:sz w:val="28"/>
          <w:szCs w:val="28"/>
        </w:rPr>
        <w:t xml:space="preserve">тыс. руб., НДФЛ поступило </w:t>
      </w:r>
      <w:r w:rsidR="00D93A7E">
        <w:rPr>
          <w:sz w:val="28"/>
          <w:szCs w:val="28"/>
        </w:rPr>
        <w:t>35565,0</w:t>
      </w:r>
      <w:r w:rsidR="00530378" w:rsidRPr="00E374A2">
        <w:rPr>
          <w:sz w:val="28"/>
          <w:szCs w:val="28"/>
        </w:rPr>
        <w:t xml:space="preserve"> тыс. руб. </w:t>
      </w:r>
      <w:r w:rsidR="00404438">
        <w:rPr>
          <w:sz w:val="28"/>
          <w:szCs w:val="28"/>
        </w:rPr>
        <w:t>(</w:t>
      </w:r>
      <w:r w:rsidR="00A503E4">
        <w:rPr>
          <w:sz w:val="28"/>
          <w:szCs w:val="28"/>
        </w:rPr>
        <w:t>105,</w:t>
      </w:r>
      <w:r w:rsidR="00D93A7E">
        <w:rPr>
          <w:sz w:val="28"/>
          <w:szCs w:val="28"/>
        </w:rPr>
        <w:t>7</w:t>
      </w:r>
      <w:r w:rsidR="00530378" w:rsidRPr="00E374A2">
        <w:rPr>
          <w:sz w:val="28"/>
          <w:szCs w:val="28"/>
        </w:rPr>
        <w:t xml:space="preserve"> % </w:t>
      </w:r>
      <w:r w:rsidR="00404438">
        <w:rPr>
          <w:sz w:val="28"/>
          <w:szCs w:val="28"/>
        </w:rPr>
        <w:t xml:space="preserve">к </w:t>
      </w:r>
      <w:r w:rsidR="008D7C53">
        <w:rPr>
          <w:sz w:val="28"/>
          <w:szCs w:val="28"/>
        </w:rPr>
        <w:t xml:space="preserve">уточненному </w:t>
      </w:r>
      <w:r w:rsidR="00404438">
        <w:rPr>
          <w:sz w:val="28"/>
          <w:szCs w:val="28"/>
        </w:rPr>
        <w:t>плану), меньше поступлений 201</w:t>
      </w:r>
      <w:r w:rsidR="00D93A7E">
        <w:rPr>
          <w:sz w:val="28"/>
          <w:szCs w:val="28"/>
        </w:rPr>
        <w:t>9</w:t>
      </w:r>
      <w:r w:rsidR="00404438">
        <w:rPr>
          <w:sz w:val="28"/>
          <w:szCs w:val="28"/>
        </w:rPr>
        <w:t xml:space="preserve"> года на </w:t>
      </w:r>
      <w:r w:rsidR="00D93A7E">
        <w:rPr>
          <w:sz w:val="28"/>
          <w:szCs w:val="28"/>
        </w:rPr>
        <w:t>4185,5</w:t>
      </w:r>
      <w:r w:rsidR="00404438">
        <w:rPr>
          <w:sz w:val="28"/>
          <w:szCs w:val="28"/>
        </w:rPr>
        <w:t xml:space="preserve"> тыс. руб. Уменьшение связано с </w:t>
      </w:r>
      <w:r w:rsidR="008D7C53">
        <w:rPr>
          <w:sz w:val="28"/>
          <w:szCs w:val="28"/>
        </w:rPr>
        <w:t>сокращением установленного</w:t>
      </w:r>
      <w:r w:rsidR="00404438">
        <w:rPr>
          <w:sz w:val="28"/>
          <w:szCs w:val="28"/>
        </w:rPr>
        <w:t xml:space="preserve"> норматива отчислений НДФЛ в 20</w:t>
      </w:r>
      <w:r w:rsidR="00D93A7E">
        <w:rPr>
          <w:sz w:val="28"/>
          <w:szCs w:val="28"/>
        </w:rPr>
        <w:t>20</w:t>
      </w:r>
      <w:r w:rsidR="00404438">
        <w:rPr>
          <w:sz w:val="28"/>
          <w:szCs w:val="28"/>
        </w:rPr>
        <w:t xml:space="preserve"> году </w:t>
      </w:r>
      <w:r w:rsidR="008D7C53">
        <w:rPr>
          <w:sz w:val="28"/>
          <w:szCs w:val="28"/>
        </w:rPr>
        <w:t>–</w:t>
      </w:r>
      <w:r w:rsidR="00404438">
        <w:rPr>
          <w:sz w:val="28"/>
          <w:szCs w:val="28"/>
        </w:rPr>
        <w:t xml:space="preserve"> </w:t>
      </w:r>
      <w:r w:rsidR="00D93A7E">
        <w:rPr>
          <w:sz w:val="28"/>
          <w:szCs w:val="28"/>
        </w:rPr>
        <w:t>73,0</w:t>
      </w:r>
      <w:r w:rsidR="00404438">
        <w:rPr>
          <w:sz w:val="28"/>
          <w:szCs w:val="28"/>
        </w:rPr>
        <w:t>%</w:t>
      </w:r>
      <w:r w:rsidR="008D7C53">
        <w:rPr>
          <w:sz w:val="28"/>
          <w:szCs w:val="28"/>
        </w:rPr>
        <w:t>, в 20</w:t>
      </w:r>
      <w:r w:rsidR="00D93A7E">
        <w:rPr>
          <w:sz w:val="28"/>
          <w:szCs w:val="28"/>
        </w:rPr>
        <w:t xml:space="preserve">19 </w:t>
      </w:r>
      <w:r w:rsidR="008D7C53">
        <w:rPr>
          <w:sz w:val="28"/>
          <w:szCs w:val="28"/>
        </w:rPr>
        <w:t xml:space="preserve">году зачисление в бюджет МР осуществлялось в размере </w:t>
      </w:r>
      <w:r w:rsidR="00D93A7E">
        <w:rPr>
          <w:sz w:val="28"/>
          <w:szCs w:val="28"/>
        </w:rPr>
        <w:t>93,2</w:t>
      </w:r>
      <w:r w:rsidR="008D7C53">
        <w:rPr>
          <w:sz w:val="28"/>
          <w:szCs w:val="28"/>
        </w:rPr>
        <w:t>%.</w:t>
      </w:r>
    </w:p>
    <w:p w:rsidR="009161C4" w:rsidRPr="00E374A2" w:rsidRDefault="009161C4" w:rsidP="003B52F4">
      <w:pPr>
        <w:jc w:val="both"/>
        <w:rPr>
          <w:sz w:val="28"/>
          <w:szCs w:val="28"/>
        </w:rPr>
      </w:pPr>
      <w:r w:rsidRPr="00E374A2">
        <w:rPr>
          <w:sz w:val="28"/>
          <w:szCs w:val="28"/>
        </w:rPr>
        <w:tab/>
      </w:r>
      <w:r w:rsidRPr="00E374A2">
        <w:rPr>
          <w:b/>
          <w:sz w:val="28"/>
          <w:szCs w:val="28"/>
        </w:rPr>
        <w:t>Налоги на товары (работы, услуги), реализуемые на территории Российской Федерации (акцизы)</w:t>
      </w:r>
      <w:r w:rsidRPr="00E374A2">
        <w:rPr>
          <w:sz w:val="28"/>
          <w:szCs w:val="28"/>
        </w:rPr>
        <w:t xml:space="preserve"> – </w:t>
      </w:r>
      <w:r w:rsidR="008D7C53">
        <w:rPr>
          <w:sz w:val="28"/>
          <w:szCs w:val="28"/>
        </w:rPr>
        <w:t xml:space="preserve">поступило </w:t>
      </w:r>
      <w:r w:rsidR="00D93A7E">
        <w:rPr>
          <w:sz w:val="28"/>
          <w:szCs w:val="28"/>
        </w:rPr>
        <w:t>1717,3</w:t>
      </w:r>
      <w:r w:rsidR="008D7C53">
        <w:rPr>
          <w:sz w:val="28"/>
          <w:szCs w:val="28"/>
        </w:rPr>
        <w:t xml:space="preserve"> тыс. руб. (</w:t>
      </w:r>
      <w:r w:rsidR="00D93A7E">
        <w:rPr>
          <w:sz w:val="28"/>
          <w:szCs w:val="28"/>
        </w:rPr>
        <w:t>98,5</w:t>
      </w:r>
      <w:r w:rsidR="008D7C53">
        <w:rPr>
          <w:sz w:val="28"/>
          <w:szCs w:val="28"/>
        </w:rPr>
        <w:t>% к уточненному плану)</w:t>
      </w:r>
      <w:r w:rsidR="00A239CE" w:rsidRPr="00E374A2">
        <w:rPr>
          <w:sz w:val="28"/>
          <w:szCs w:val="28"/>
        </w:rPr>
        <w:t>.</w:t>
      </w:r>
    </w:p>
    <w:p w:rsidR="007469B4" w:rsidRPr="00E374A2" w:rsidRDefault="00057941" w:rsidP="003923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4A2">
        <w:rPr>
          <w:sz w:val="28"/>
          <w:szCs w:val="28"/>
        </w:rPr>
        <w:tab/>
      </w:r>
      <w:r w:rsidRPr="00E374A2">
        <w:rPr>
          <w:b/>
          <w:sz w:val="28"/>
          <w:szCs w:val="28"/>
        </w:rPr>
        <w:t>Единый налог на вмененный доход</w:t>
      </w:r>
      <w:r w:rsidRPr="00E374A2">
        <w:rPr>
          <w:sz w:val="28"/>
          <w:szCs w:val="28"/>
        </w:rPr>
        <w:t xml:space="preserve"> </w:t>
      </w:r>
      <w:r w:rsidR="004C1586" w:rsidRPr="00E374A2">
        <w:rPr>
          <w:sz w:val="28"/>
          <w:szCs w:val="28"/>
        </w:rPr>
        <w:t>–</w:t>
      </w:r>
      <w:r w:rsidRPr="00E374A2">
        <w:rPr>
          <w:sz w:val="28"/>
          <w:szCs w:val="28"/>
        </w:rPr>
        <w:t xml:space="preserve"> </w:t>
      </w:r>
      <w:r w:rsidR="00D93A7E">
        <w:rPr>
          <w:sz w:val="28"/>
          <w:szCs w:val="28"/>
        </w:rPr>
        <w:t>поступило 475,4 тыс. руб. (101,6</w:t>
      </w:r>
      <w:r w:rsidR="008D7C53">
        <w:rPr>
          <w:sz w:val="28"/>
          <w:szCs w:val="28"/>
        </w:rPr>
        <w:t>% к уточненному плану</w:t>
      </w:r>
      <w:r w:rsidR="00F046D0" w:rsidRPr="00F046D0">
        <w:rPr>
          <w:sz w:val="28"/>
          <w:szCs w:val="28"/>
        </w:rPr>
        <w:t>.</w:t>
      </w:r>
    </w:p>
    <w:p w:rsidR="00E02A65" w:rsidRPr="00E374A2" w:rsidRDefault="0030694E" w:rsidP="00E02A65">
      <w:pPr>
        <w:jc w:val="both"/>
        <w:rPr>
          <w:sz w:val="28"/>
          <w:szCs w:val="28"/>
        </w:rPr>
      </w:pPr>
      <w:r w:rsidRPr="00E374A2">
        <w:rPr>
          <w:sz w:val="28"/>
          <w:szCs w:val="28"/>
        </w:rPr>
        <w:tab/>
      </w:r>
      <w:r w:rsidRPr="00E374A2">
        <w:rPr>
          <w:b/>
          <w:sz w:val="28"/>
          <w:szCs w:val="28"/>
        </w:rPr>
        <w:t>Налог на добычу полезных ископаемых</w:t>
      </w:r>
      <w:r w:rsidRPr="00E374A2">
        <w:rPr>
          <w:sz w:val="28"/>
          <w:szCs w:val="28"/>
        </w:rPr>
        <w:t xml:space="preserve"> </w:t>
      </w:r>
      <w:r w:rsidR="00076038" w:rsidRPr="00E374A2">
        <w:rPr>
          <w:sz w:val="28"/>
          <w:szCs w:val="28"/>
        </w:rPr>
        <w:t xml:space="preserve">– </w:t>
      </w:r>
      <w:r w:rsidR="00421209">
        <w:rPr>
          <w:sz w:val="28"/>
          <w:szCs w:val="28"/>
        </w:rPr>
        <w:t xml:space="preserve">поступило </w:t>
      </w:r>
      <w:r w:rsidR="00D93A7E">
        <w:rPr>
          <w:sz w:val="28"/>
          <w:szCs w:val="28"/>
        </w:rPr>
        <w:t>11900,6</w:t>
      </w:r>
      <w:r w:rsidR="00421209">
        <w:rPr>
          <w:sz w:val="28"/>
          <w:szCs w:val="28"/>
        </w:rPr>
        <w:t xml:space="preserve"> тыс. руб. (100,0% к уточненному плану - </w:t>
      </w:r>
      <w:r w:rsidR="00D93A7E">
        <w:rPr>
          <w:sz w:val="28"/>
          <w:szCs w:val="28"/>
        </w:rPr>
        <w:t>11900</w:t>
      </w:r>
      <w:r w:rsidR="00421209">
        <w:rPr>
          <w:sz w:val="28"/>
          <w:szCs w:val="28"/>
        </w:rPr>
        <w:t xml:space="preserve"> тыс. руб.). Г</w:t>
      </w:r>
      <w:r w:rsidR="00076038" w:rsidRPr="00E374A2">
        <w:rPr>
          <w:sz w:val="28"/>
          <w:szCs w:val="28"/>
        </w:rPr>
        <w:t xml:space="preserve">одовые бюджетные назначения по первоначальному </w:t>
      </w:r>
      <w:r w:rsidR="00C50627" w:rsidRPr="00E374A2">
        <w:rPr>
          <w:sz w:val="28"/>
          <w:szCs w:val="28"/>
        </w:rPr>
        <w:t xml:space="preserve">плану составляли </w:t>
      </w:r>
      <w:r w:rsidR="00D93A7E">
        <w:rPr>
          <w:sz w:val="28"/>
          <w:szCs w:val="28"/>
        </w:rPr>
        <w:t>6200,0</w:t>
      </w:r>
      <w:r w:rsidR="00C50627" w:rsidRPr="00E374A2">
        <w:rPr>
          <w:sz w:val="28"/>
          <w:szCs w:val="28"/>
        </w:rPr>
        <w:t xml:space="preserve"> тыс. руб., Перевыполнение </w:t>
      </w:r>
      <w:r w:rsidR="00A503E4">
        <w:rPr>
          <w:sz w:val="28"/>
          <w:szCs w:val="28"/>
        </w:rPr>
        <w:t xml:space="preserve">от первоначального </w:t>
      </w:r>
      <w:r w:rsidR="00C50627" w:rsidRPr="00E374A2">
        <w:rPr>
          <w:sz w:val="28"/>
          <w:szCs w:val="28"/>
        </w:rPr>
        <w:t>плана связано с увеличением</w:t>
      </w:r>
      <w:r w:rsidR="0086565A" w:rsidRPr="00E374A2">
        <w:rPr>
          <w:sz w:val="28"/>
          <w:szCs w:val="28"/>
        </w:rPr>
        <w:t xml:space="preserve"> </w:t>
      </w:r>
      <w:r w:rsidR="004E3121">
        <w:rPr>
          <w:sz w:val="28"/>
          <w:szCs w:val="28"/>
        </w:rPr>
        <w:t>цены золота в 2020 году.</w:t>
      </w:r>
      <w:r w:rsidR="007469B4" w:rsidRPr="00E374A2">
        <w:rPr>
          <w:sz w:val="28"/>
          <w:szCs w:val="28"/>
        </w:rPr>
        <w:t xml:space="preserve"> </w:t>
      </w:r>
    </w:p>
    <w:p w:rsidR="0086565A" w:rsidRPr="00E374A2" w:rsidRDefault="00F355FE" w:rsidP="007469B4">
      <w:pPr>
        <w:jc w:val="both"/>
        <w:rPr>
          <w:sz w:val="28"/>
          <w:szCs w:val="28"/>
        </w:rPr>
      </w:pPr>
      <w:r w:rsidRPr="00E374A2">
        <w:rPr>
          <w:sz w:val="28"/>
          <w:szCs w:val="28"/>
        </w:rPr>
        <w:tab/>
      </w:r>
      <w:r w:rsidR="007D00EE" w:rsidRPr="00E374A2">
        <w:rPr>
          <w:b/>
          <w:sz w:val="28"/>
          <w:szCs w:val="28"/>
        </w:rPr>
        <w:t>Гос</w:t>
      </w:r>
      <w:r w:rsidR="00421209">
        <w:rPr>
          <w:b/>
          <w:sz w:val="28"/>
          <w:szCs w:val="28"/>
        </w:rPr>
        <w:t xml:space="preserve">ударственная </w:t>
      </w:r>
      <w:r w:rsidR="007D00EE" w:rsidRPr="00E374A2">
        <w:rPr>
          <w:b/>
          <w:sz w:val="28"/>
          <w:szCs w:val="28"/>
        </w:rPr>
        <w:t>пошлина</w:t>
      </w:r>
      <w:r w:rsidR="007D00EE" w:rsidRPr="00E374A2">
        <w:rPr>
          <w:sz w:val="28"/>
          <w:szCs w:val="28"/>
        </w:rPr>
        <w:t xml:space="preserve"> </w:t>
      </w:r>
      <w:r w:rsidR="00421209">
        <w:rPr>
          <w:sz w:val="28"/>
          <w:szCs w:val="28"/>
        </w:rPr>
        <w:t xml:space="preserve">поступила в бюджет МР </w:t>
      </w:r>
      <w:r w:rsidR="007D00EE" w:rsidRPr="00E374A2">
        <w:rPr>
          <w:sz w:val="28"/>
          <w:szCs w:val="28"/>
        </w:rPr>
        <w:t xml:space="preserve"> </w:t>
      </w:r>
      <w:r w:rsidR="00421209">
        <w:rPr>
          <w:sz w:val="28"/>
          <w:szCs w:val="28"/>
        </w:rPr>
        <w:t xml:space="preserve"> в сумме </w:t>
      </w:r>
      <w:r w:rsidR="004E3121">
        <w:rPr>
          <w:sz w:val="28"/>
          <w:szCs w:val="28"/>
        </w:rPr>
        <w:t>59,5</w:t>
      </w:r>
      <w:r w:rsidR="00421209">
        <w:rPr>
          <w:sz w:val="28"/>
          <w:szCs w:val="28"/>
        </w:rPr>
        <w:t xml:space="preserve"> тыс. руб. </w:t>
      </w:r>
      <w:r w:rsidR="009F5A42">
        <w:rPr>
          <w:sz w:val="28"/>
          <w:szCs w:val="28"/>
        </w:rPr>
        <w:t>(</w:t>
      </w:r>
      <w:r w:rsidR="004E3121">
        <w:rPr>
          <w:sz w:val="28"/>
          <w:szCs w:val="28"/>
        </w:rPr>
        <w:t>74,4</w:t>
      </w:r>
      <w:r w:rsidR="009F5A42">
        <w:rPr>
          <w:sz w:val="28"/>
          <w:szCs w:val="28"/>
        </w:rPr>
        <w:t>% к уточн</w:t>
      </w:r>
      <w:r w:rsidR="00B96F38">
        <w:rPr>
          <w:sz w:val="28"/>
          <w:szCs w:val="28"/>
        </w:rPr>
        <w:t xml:space="preserve">енному </w:t>
      </w:r>
      <w:r w:rsidR="004E3121">
        <w:rPr>
          <w:sz w:val="28"/>
          <w:szCs w:val="28"/>
        </w:rPr>
        <w:t>плану</w:t>
      </w:r>
      <w:r w:rsidR="00B96F38">
        <w:rPr>
          <w:sz w:val="28"/>
          <w:szCs w:val="28"/>
        </w:rPr>
        <w:t>).</w:t>
      </w:r>
    </w:p>
    <w:p w:rsidR="00452F04" w:rsidRPr="00E374A2" w:rsidRDefault="00052431" w:rsidP="0086565A">
      <w:pPr>
        <w:ind w:firstLine="708"/>
        <w:jc w:val="both"/>
        <w:rPr>
          <w:sz w:val="28"/>
          <w:szCs w:val="28"/>
        </w:rPr>
      </w:pPr>
      <w:r w:rsidRPr="00E374A2">
        <w:rPr>
          <w:b/>
          <w:sz w:val="28"/>
          <w:szCs w:val="28"/>
        </w:rPr>
        <w:t>Неналоговые доходы</w:t>
      </w:r>
      <w:r w:rsidRPr="00E374A2">
        <w:rPr>
          <w:sz w:val="28"/>
          <w:szCs w:val="28"/>
        </w:rPr>
        <w:t xml:space="preserve"> </w:t>
      </w:r>
      <w:r w:rsidR="009F5A42">
        <w:rPr>
          <w:sz w:val="28"/>
          <w:szCs w:val="28"/>
        </w:rPr>
        <w:t>поступили в бюджет МР в сумме 2</w:t>
      </w:r>
      <w:r w:rsidR="004E3121">
        <w:rPr>
          <w:sz w:val="28"/>
          <w:szCs w:val="28"/>
        </w:rPr>
        <w:t>021,5</w:t>
      </w:r>
      <w:r w:rsidR="009F5A42">
        <w:rPr>
          <w:sz w:val="28"/>
          <w:szCs w:val="28"/>
        </w:rPr>
        <w:t xml:space="preserve"> тыс. руб. (</w:t>
      </w:r>
      <w:r w:rsidR="004E3121">
        <w:rPr>
          <w:sz w:val="28"/>
          <w:szCs w:val="28"/>
        </w:rPr>
        <w:t>124,9</w:t>
      </w:r>
      <w:r w:rsidR="009F5A42">
        <w:rPr>
          <w:sz w:val="28"/>
          <w:szCs w:val="28"/>
        </w:rPr>
        <w:t>% к уточненному плану)</w:t>
      </w:r>
      <w:r w:rsidR="00B96F38">
        <w:rPr>
          <w:sz w:val="28"/>
          <w:szCs w:val="28"/>
        </w:rPr>
        <w:t>,</w:t>
      </w:r>
      <w:r w:rsidRPr="00E374A2">
        <w:rPr>
          <w:sz w:val="28"/>
          <w:szCs w:val="28"/>
        </w:rPr>
        <w:t xml:space="preserve"> </w:t>
      </w:r>
      <w:r w:rsidR="00161993" w:rsidRPr="00E374A2">
        <w:rPr>
          <w:sz w:val="28"/>
          <w:szCs w:val="28"/>
        </w:rPr>
        <w:t>в том числе по видам налогов:</w:t>
      </w:r>
    </w:p>
    <w:p w:rsidR="004A2986" w:rsidRPr="00E374A2" w:rsidRDefault="004A2986" w:rsidP="004A298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374A2">
        <w:rPr>
          <w:b/>
          <w:sz w:val="28"/>
          <w:szCs w:val="28"/>
        </w:rPr>
        <w:t>Доходы от использования имущества</w:t>
      </w:r>
      <w:r w:rsidRPr="00E374A2">
        <w:rPr>
          <w:sz w:val="28"/>
          <w:szCs w:val="28"/>
        </w:rPr>
        <w:t xml:space="preserve"> – первоначальный </w:t>
      </w:r>
      <w:r w:rsidR="009C13DD" w:rsidRPr="00E374A2">
        <w:rPr>
          <w:sz w:val="28"/>
          <w:szCs w:val="28"/>
        </w:rPr>
        <w:t xml:space="preserve">и уточненный план составлял </w:t>
      </w:r>
      <w:r w:rsidR="0057273F">
        <w:rPr>
          <w:sz w:val="28"/>
          <w:szCs w:val="28"/>
        </w:rPr>
        <w:t>4</w:t>
      </w:r>
      <w:r w:rsidR="004E3121">
        <w:rPr>
          <w:sz w:val="28"/>
          <w:szCs w:val="28"/>
        </w:rPr>
        <w:t>08</w:t>
      </w:r>
      <w:r w:rsidR="0057273F">
        <w:rPr>
          <w:sz w:val="28"/>
          <w:szCs w:val="28"/>
        </w:rPr>
        <w:t>,0</w:t>
      </w:r>
      <w:r w:rsidR="009C13DD" w:rsidRPr="00E374A2">
        <w:rPr>
          <w:sz w:val="28"/>
          <w:szCs w:val="28"/>
        </w:rPr>
        <w:t xml:space="preserve"> тыс. руб., </w:t>
      </w:r>
      <w:r w:rsidRPr="00E374A2">
        <w:rPr>
          <w:sz w:val="28"/>
          <w:szCs w:val="28"/>
        </w:rPr>
        <w:t xml:space="preserve">фактическое исполнение – </w:t>
      </w:r>
      <w:r w:rsidR="004E3121">
        <w:rPr>
          <w:sz w:val="28"/>
          <w:szCs w:val="28"/>
        </w:rPr>
        <w:t>451,9</w:t>
      </w:r>
      <w:r w:rsidRPr="00E374A2">
        <w:rPr>
          <w:sz w:val="28"/>
          <w:szCs w:val="28"/>
        </w:rPr>
        <w:t xml:space="preserve"> тыс. руб. или </w:t>
      </w:r>
      <w:r w:rsidR="006868F2">
        <w:rPr>
          <w:sz w:val="28"/>
          <w:szCs w:val="28"/>
        </w:rPr>
        <w:t>110,8</w:t>
      </w:r>
      <w:r w:rsidRPr="00E374A2">
        <w:rPr>
          <w:sz w:val="28"/>
          <w:szCs w:val="28"/>
        </w:rPr>
        <w:t xml:space="preserve">%. </w:t>
      </w:r>
    </w:p>
    <w:p w:rsidR="004A2986" w:rsidRPr="00E374A2" w:rsidRDefault="004A2986" w:rsidP="004A298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374A2">
        <w:rPr>
          <w:b/>
          <w:sz w:val="28"/>
          <w:szCs w:val="28"/>
        </w:rPr>
        <w:t>Платежи при пользовании природными ресурсами</w:t>
      </w:r>
      <w:r w:rsidRPr="00E374A2">
        <w:rPr>
          <w:sz w:val="28"/>
          <w:szCs w:val="28"/>
        </w:rPr>
        <w:t xml:space="preserve"> – первоначальный </w:t>
      </w:r>
      <w:r w:rsidR="006868F2">
        <w:rPr>
          <w:sz w:val="28"/>
          <w:szCs w:val="28"/>
        </w:rPr>
        <w:t>и</w:t>
      </w:r>
      <w:r w:rsidRPr="00E374A2">
        <w:rPr>
          <w:sz w:val="28"/>
          <w:szCs w:val="28"/>
        </w:rPr>
        <w:t xml:space="preserve"> уточненный план – </w:t>
      </w:r>
      <w:r w:rsidR="006868F2">
        <w:rPr>
          <w:sz w:val="28"/>
          <w:szCs w:val="28"/>
        </w:rPr>
        <w:t>110,0</w:t>
      </w:r>
      <w:r w:rsidRPr="00E374A2">
        <w:rPr>
          <w:sz w:val="28"/>
          <w:szCs w:val="28"/>
        </w:rPr>
        <w:t xml:space="preserve"> тыс. руб., фактическое исполнение – </w:t>
      </w:r>
      <w:r w:rsidR="006868F2">
        <w:rPr>
          <w:sz w:val="28"/>
          <w:szCs w:val="28"/>
        </w:rPr>
        <w:t>118,2</w:t>
      </w:r>
      <w:r w:rsidRPr="00E374A2">
        <w:rPr>
          <w:sz w:val="28"/>
          <w:szCs w:val="28"/>
        </w:rPr>
        <w:t xml:space="preserve"> тыс. руб. </w:t>
      </w:r>
      <w:r w:rsidR="0057273F">
        <w:rPr>
          <w:sz w:val="28"/>
          <w:szCs w:val="28"/>
        </w:rPr>
        <w:t xml:space="preserve">или </w:t>
      </w:r>
      <w:r w:rsidR="006868F2">
        <w:rPr>
          <w:sz w:val="28"/>
          <w:szCs w:val="28"/>
        </w:rPr>
        <w:t>107,5</w:t>
      </w:r>
      <w:r w:rsidR="0057273F">
        <w:rPr>
          <w:sz w:val="28"/>
          <w:szCs w:val="28"/>
        </w:rPr>
        <w:t xml:space="preserve">% от уточненного </w:t>
      </w:r>
      <w:r w:rsidR="006868F2">
        <w:rPr>
          <w:sz w:val="28"/>
          <w:szCs w:val="28"/>
        </w:rPr>
        <w:t xml:space="preserve">и первоначального </w:t>
      </w:r>
      <w:r w:rsidR="0057273F">
        <w:rPr>
          <w:sz w:val="28"/>
          <w:szCs w:val="28"/>
        </w:rPr>
        <w:t>плана.</w:t>
      </w:r>
    </w:p>
    <w:p w:rsidR="004A2986" w:rsidRPr="00E374A2" w:rsidRDefault="004A2986" w:rsidP="004A298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374A2">
        <w:rPr>
          <w:b/>
          <w:sz w:val="28"/>
          <w:szCs w:val="28"/>
        </w:rPr>
        <w:t>Доходы от оказания платных услуг (работ) и компенсац</w:t>
      </w:r>
      <w:r w:rsidR="007B58C4" w:rsidRPr="00E374A2">
        <w:rPr>
          <w:b/>
          <w:sz w:val="28"/>
          <w:szCs w:val="28"/>
        </w:rPr>
        <w:t>ии</w:t>
      </w:r>
      <w:r w:rsidRPr="00E374A2">
        <w:rPr>
          <w:b/>
          <w:sz w:val="28"/>
          <w:szCs w:val="28"/>
        </w:rPr>
        <w:t xml:space="preserve"> затрат государства</w:t>
      </w:r>
      <w:r w:rsidR="007B58C4" w:rsidRPr="00E374A2">
        <w:rPr>
          <w:sz w:val="28"/>
          <w:szCs w:val="28"/>
        </w:rPr>
        <w:t xml:space="preserve"> – первоначального и уточненного плана нет, фактическое исполнение </w:t>
      </w:r>
      <w:r w:rsidR="006868F2">
        <w:rPr>
          <w:sz w:val="28"/>
          <w:szCs w:val="28"/>
        </w:rPr>
        <w:t>0,6</w:t>
      </w:r>
      <w:r w:rsidR="007B58C4" w:rsidRPr="00E374A2">
        <w:rPr>
          <w:sz w:val="28"/>
          <w:szCs w:val="28"/>
        </w:rPr>
        <w:t xml:space="preserve"> тыс. руб.</w:t>
      </w:r>
    </w:p>
    <w:p w:rsidR="004A2986" w:rsidRPr="00E374A2" w:rsidRDefault="004A2986" w:rsidP="004A298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374A2">
        <w:rPr>
          <w:b/>
          <w:sz w:val="28"/>
          <w:szCs w:val="28"/>
        </w:rPr>
        <w:t xml:space="preserve">Штрафы, санкции, возмещение ущерба </w:t>
      </w:r>
      <w:r w:rsidRPr="00E374A2">
        <w:rPr>
          <w:sz w:val="28"/>
          <w:szCs w:val="28"/>
        </w:rPr>
        <w:t>– первоначальный</w:t>
      </w:r>
      <w:r w:rsidR="006868F2">
        <w:rPr>
          <w:sz w:val="28"/>
          <w:szCs w:val="28"/>
        </w:rPr>
        <w:t xml:space="preserve"> и уточненного</w:t>
      </w:r>
      <w:r w:rsidRPr="00E374A2">
        <w:rPr>
          <w:sz w:val="28"/>
          <w:szCs w:val="28"/>
        </w:rPr>
        <w:t xml:space="preserve"> </w:t>
      </w:r>
      <w:r w:rsidR="00894707" w:rsidRPr="00E374A2">
        <w:rPr>
          <w:sz w:val="28"/>
          <w:szCs w:val="28"/>
        </w:rPr>
        <w:t>план</w:t>
      </w:r>
      <w:r w:rsidR="006868F2">
        <w:rPr>
          <w:sz w:val="28"/>
          <w:szCs w:val="28"/>
        </w:rPr>
        <w:t>а нет</w:t>
      </w:r>
      <w:r w:rsidRPr="00E374A2">
        <w:rPr>
          <w:sz w:val="28"/>
          <w:szCs w:val="28"/>
        </w:rPr>
        <w:t xml:space="preserve">, фактическое исполнение </w:t>
      </w:r>
      <w:r w:rsidR="006868F2">
        <w:rPr>
          <w:sz w:val="28"/>
          <w:szCs w:val="28"/>
        </w:rPr>
        <w:t>350,8</w:t>
      </w:r>
      <w:r w:rsidRPr="00E374A2">
        <w:rPr>
          <w:sz w:val="28"/>
          <w:szCs w:val="28"/>
        </w:rPr>
        <w:t xml:space="preserve"> тыс. руб. </w:t>
      </w:r>
    </w:p>
    <w:p w:rsidR="004A2986" w:rsidRDefault="004A2986" w:rsidP="007B58C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374A2">
        <w:rPr>
          <w:b/>
          <w:sz w:val="28"/>
          <w:szCs w:val="28"/>
        </w:rPr>
        <w:t>Прочие неналоговые доходы</w:t>
      </w:r>
      <w:r w:rsidRPr="00E374A2">
        <w:rPr>
          <w:sz w:val="28"/>
          <w:szCs w:val="28"/>
        </w:rPr>
        <w:t xml:space="preserve"> – первоначальный план</w:t>
      </w:r>
      <w:r w:rsidR="006868F2">
        <w:rPr>
          <w:sz w:val="28"/>
          <w:szCs w:val="28"/>
        </w:rPr>
        <w:t xml:space="preserve"> составил 1450,0 тыс. руб., </w:t>
      </w:r>
      <w:r w:rsidR="007B58C4" w:rsidRPr="00E374A2">
        <w:rPr>
          <w:sz w:val="28"/>
          <w:szCs w:val="28"/>
        </w:rPr>
        <w:t xml:space="preserve">фактическое </w:t>
      </w:r>
      <w:r w:rsidR="006868F2">
        <w:rPr>
          <w:sz w:val="28"/>
          <w:szCs w:val="28"/>
        </w:rPr>
        <w:t xml:space="preserve">исполнение </w:t>
      </w:r>
      <w:r w:rsidR="001A2A69">
        <w:rPr>
          <w:sz w:val="28"/>
          <w:szCs w:val="28"/>
        </w:rPr>
        <w:t>осуществлено</w:t>
      </w:r>
      <w:r w:rsidR="006868F2">
        <w:rPr>
          <w:sz w:val="28"/>
          <w:szCs w:val="28"/>
        </w:rPr>
        <w:t xml:space="preserve"> в цифрах уточненного плана, в размере</w:t>
      </w:r>
      <w:r w:rsidR="007B58C4" w:rsidRPr="00E374A2">
        <w:rPr>
          <w:sz w:val="28"/>
          <w:szCs w:val="28"/>
        </w:rPr>
        <w:t xml:space="preserve"> </w:t>
      </w:r>
      <w:r w:rsidR="006868F2">
        <w:rPr>
          <w:sz w:val="28"/>
          <w:szCs w:val="28"/>
        </w:rPr>
        <w:t>1100</w:t>
      </w:r>
      <w:r w:rsidR="0057273F">
        <w:rPr>
          <w:sz w:val="28"/>
          <w:szCs w:val="28"/>
        </w:rPr>
        <w:t>,0</w:t>
      </w:r>
      <w:r w:rsidRPr="00E374A2">
        <w:rPr>
          <w:sz w:val="28"/>
          <w:szCs w:val="28"/>
        </w:rPr>
        <w:t xml:space="preserve"> тыс. руб</w:t>
      </w:r>
      <w:r w:rsidR="007B58C4" w:rsidRPr="00E374A2">
        <w:rPr>
          <w:sz w:val="28"/>
          <w:szCs w:val="28"/>
        </w:rPr>
        <w:t>.</w:t>
      </w:r>
    </w:p>
    <w:p w:rsidR="00B96F38" w:rsidRDefault="00B96F38" w:rsidP="00B96F38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Безвозмездные поступления </w:t>
      </w:r>
      <w:r w:rsidRPr="00B96F38">
        <w:rPr>
          <w:sz w:val="28"/>
          <w:szCs w:val="28"/>
        </w:rPr>
        <w:t>в бюджет МР составили</w:t>
      </w:r>
      <w:r>
        <w:rPr>
          <w:sz w:val="28"/>
          <w:szCs w:val="28"/>
        </w:rPr>
        <w:t xml:space="preserve"> </w:t>
      </w:r>
      <w:r w:rsidR="006868F2">
        <w:rPr>
          <w:sz w:val="28"/>
          <w:szCs w:val="28"/>
        </w:rPr>
        <w:t>122862,2</w:t>
      </w:r>
      <w:r>
        <w:rPr>
          <w:sz w:val="28"/>
          <w:szCs w:val="28"/>
        </w:rPr>
        <w:t xml:space="preserve"> тыс. руб. (</w:t>
      </w:r>
      <w:r w:rsidR="001E0570">
        <w:rPr>
          <w:sz w:val="28"/>
          <w:szCs w:val="28"/>
        </w:rPr>
        <w:t>97,</w:t>
      </w:r>
      <w:r w:rsidR="006868F2">
        <w:rPr>
          <w:sz w:val="28"/>
          <w:szCs w:val="28"/>
        </w:rPr>
        <w:t>3</w:t>
      </w:r>
      <w:r w:rsidR="001E0570">
        <w:rPr>
          <w:sz w:val="28"/>
          <w:szCs w:val="28"/>
        </w:rPr>
        <w:t>% к уточненному плану)</w:t>
      </w:r>
      <w:r w:rsidR="00CD1E62">
        <w:rPr>
          <w:sz w:val="28"/>
          <w:szCs w:val="28"/>
        </w:rPr>
        <w:t xml:space="preserve">, что </w:t>
      </w:r>
      <w:r w:rsidR="006868F2">
        <w:rPr>
          <w:sz w:val="28"/>
          <w:szCs w:val="28"/>
        </w:rPr>
        <w:t>выше</w:t>
      </w:r>
      <w:r w:rsidR="00CD1E62">
        <w:rPr>
          <w:sz w:val="28"/>
          <w:szCs w:val="28"/>
        </w:rPr>
        <w:t xml:space="preserve"> 201</w:t>
      </w:r>
      <w:r w:rsidR="006868F2">
        <w:rPr>
          <w:sz w:val="28"/>
          <w:szCs w:val="28"/>
        </w:rPr>
        <w:t>9</w:t>
      </w:r>
      <w:r w:rsidR="00CD1E62">
        <w:rPr>
          <w:sz w:val="28"/>
          <w:szCs w:val="28"/>
        </w:rPr>
        <w:t xml:space="preserve"> года на </w:t>
      </w:r>
      <w:r w:rsidR="006868F2">
        <w:rPr>
          <w:sz w:val="28"/>
          <w:szCs w:val="28"/>
        </w:rPr>
        <w:t>43899,1</w:t>
      </w:r>
      <w:r w:rsidR="00CD1E62">
        <w:rPr>
          <w:sz w:val="28"/>
          <w:szCs w:val="28"/>
        </w:rPr>
        <w:t xml:space="preserve"> тыс. руб.</w:t>
      </w:r>
      <w:r w:rsidR="00115E53">
        <w:rPr>
          <w:sz w:val="28"/>
          <w:szCs w:val="28"/>
        </w:rPr>
        <w:t>, в том числе:</w:t>
      </w:r>
    </w:p>
    <w:p w:rsidR="003923D6" w:rsidRDefault="003923D6" w:rsidP="00B96F38">
      <w:pPr>
        <w:pStyle w:val="a6"/>
        <w:jc w:val="both"/>
        <w:rPr>
          <w:sz w:val="28"/>
          <w:szCs w:val="28"/>
        </w:rPr>
      </w:pPr>
    </w:p>
    <w:p w:rsidR="00115E53" w:rsidRPr="00115E53" w:rsidRDefault="00115E53" w:rsidP="00B96F38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15E53">
        <w:rPr>
          <w:sz w:val="28"/>
          <w:szCs w:val="28"/>
        </w:rPr>
        <w:t xml:space="preserve">дотация </w:t>
      </w:r>
      <w:r>
        <w:rPr>
          <w:b/>
          <w:sz w:val="28"/>
          <w:szCs w:val="28"/>
        </w:rPr>
        <w:t xml:space="preserve">– </w:t>
      </w:r>
      <w:r w:rsidR="001A2A69">
        <w:rPr>
          <w:sz w:val="28"/>
          <w:szCs w:val="28"/>
        </w:rPr>
        <w:t>38516,1</w:t>
      </w:r>
      <w:r>
        <w:rPr>
          <w:sz w:val="28"/>
          <w:szCs w:val="28"/>
        </w:rPr>
        <w:t xml:space="preserve"> тыс. руб.</w:t>
      </w:r>
      <w:r w:rsidR="00B42DFC">
        <w:rPr>
          <w:sz w:val="28"/>
          <w:szCs w:val="28"/>
        </w:rPr>
        <w:t xml:space="preserve"> (расшифровка представлена в </w:t>
      </w:r>
      <w:r w:rsidR="00534A59">
        <w:rPr>
          <w:sz w:val="28"/>
          <w:szCs w:val="28"/>
        </w:rPr>
        <w:t xml:space="preserve">таблице </w:t>
      </w:r>
      <w:r w:rsidR="00B42DFC">
        <w:rPr>
          <w:sz w:val="28"/>
          <w:szCs w:val="28"/>
        </w:rPr>
        <w:t>№1);</w:t>
      </w:r>
    </w:p>
    <w:p w:rsidR="00115E53" w:rsidRDefault="00115E53" w:rsidP="00B96F38">
      <w:pPr>
        <w:pStyle w:val="a6"/>
        <w:jc w:val="both"/>
        <w:rPr>
          <w:sz w:val="28"/>
          <w:szCs w:val="28"/>
        </w:rPr>
      </w:pPr>
      <w:r w:rsidRPr="00115E53">
        <w:rPr>
          <w:sz w:val="28"/>
          <w:szCs w:val="28"/>
        </w:rPr>
        <w:t xml:space="preserve">-субсидии </w:t>
      </w:r>
      <w:r>
        <w:rPr>
          <w:sz w:val="28"/>
          <w:szCs w:val="28"/>
        </w:rPr>
        <w:t>–</w:t>
      </w:r>
      <w:r w:rsidRPr="00115E53">
        <w:rPr>
          <w:sz w:val="28"/>
          <w:szCs w:val="28"/>
        </w:rPr>
        <w:t xml:space="preserve"> </w:t>
      </w:r>
      <w:r w:rsidR="001A2A69">
        <w:rPr>
          <w:sz w:val="28"/>
          <w:szCs w:val="28"/>
        </w:rPr>
        <w:t>37366,2</w:t>
      </w:r>
      <w:r>
        <w:rPr>
          <w:sz w:val="28"/>
          <w:szCs w:val="28"/>
        </w:rPr>
        <w:t xml:space="preserve"> тыс. руб.</w:t>
      </w:r>
      <w:r w:rsidR="00B42DFC">
        <w:rPr>
          <w:sz w:val="28"/>
          <w:szCs w:val="28"/>
        </w:rPr>
        <w:t xml:space="preserve"> (расшифровка представлена в таблице №2);</w:t>
      </w:r>
    </w:p>
    <w:p w:rsidR="00115E53" w:rsidRDefault="00115E53" w:rsidP="00B96F3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-субвенции – </w:t>
      </w:r>
      <w:r w:rsidR="001A2A69">
        <w:rPr>
          <w:sz w:val="28"/>
          <w:szCs w:val="28"/>
        </w:rPr>
        <w:t>28580,8</w:t>
      </w:r>
      <w:r>
        <w:rPr>
          <w:sz w:val="28"/>
          <w:szCs w:val="28"/>
        </w:rPr>
        <w:t xml:space="preserve"> тыс. руб.</w:t>
      </w:r>
      <w:r w:rsidR="00B42DFC" w:rsidRPr="00B42DFC">
        <w:rPr>
          <w:sz w:val="28"/>
          <w:szCs w:val="28"/>
        </w:rPr>
        <w:t xml:space="preserve"> </w:t>
      </w:r>
      <w:r w:rsidR="00B42DFC">
        <w:rPr>
          <w:sz w:val="28"/>
          <w:szCs w:val="28"/>
        </w:rPr>
        <w:t xml:space="preserve">(расшифровка представлена в </w:t>
      </w:r>
      <w:r w:rsidR="00534A59">
        <w:rPr>
          <w:sz w:val="28"/>
          <w:szCs w:val="28"/>
        </w:rPr>
        <w:t xml:space="preserve">таблице </w:t>
      </w:r>
      <w:r w:rsidR="00B42DFC">
        <w:rPr>
          <w:sz w:val="28"/>
          <w:szCs w:val="28"/>
        </w:rPr>
        <w:t>№1);</w:t>
      </w:r>
    </w:p>
    <w:p w:rsidR="00F42C73" w:rsidRDefault="00115E53" w:rsidP="00B96F3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-иные межбюджетные трансферты – </w:t>
      </w:r>
      <w:r w:rsidR="001A2A69">
        <w:rPr>
          <w:sz w:val="28"/>
          <w:szCs w:val="28"/>
        </w:rPr>
        <w:t>18399,1</w:t>
      </w:r>
      <w:r>
        <w:rPr>
          <w:sz w:val="28"/>
          <w:szCs w:val="28"/>
        </w:rPr>
        <w:t xml:space="preserve"> тыс. руб.</w:t>
      </w:r>
      <w:r w:rsidR="00B42DFC">
        <w:rPr>
          <w:sz w:val="28"/>
          <w:szCs w:val="28"/>
        </w:rPr>
        <w:t xml:space="preserve"> (расшифровка представлена в </w:t>
      </w:r>
      <w:r w:rsidR="00534A59">
        <w:rPr>
          <w:sz w:val="28"/>
          <w:szCs w:val="28"/>
        </w:rPr>
        <w:t>таблице</w:t>
      </w:r>
      <w:r w:rsidR="00B42DFC">
        <w:rPr>
          <w:sz w:val="28"/>
          <w:szCs w:val="28"/>
        </w:rPr>
        <w:t xml:space="preserve"> №1).</w:t>
      </w:r>
    </w:p>
    <w:p w:rsidR="00115E53" w:rsidRDefault="00115E53" w:rsidP="00B96F38">
      <w:pPr>
        <w:pStyle w:val="a6"/>
        <w:jc w:val="both"/>
        <w:rPr>
          <w:sz w:val="28"/>
          <w:szCs w:val="28"/>
        </w:rPr>
      </w:pPr>
    </w:p>
    <w:p w:rsidR="00115E53" w:rsidRPr="003923D6" w:rsidRDefault="00115E53" w:rsidP="00115E53">
      <w:pPr>
        <w:pStyle w:val="a6"/>
        <w:jc w:val="center"/>
        <w:rPr>
          <w:i/>
        </w:rPr>
      </w:pPr>
      <w:r w:rsidRPr="003923D6">
        <w:rPr>
          <w:i/>
        </w:rPr>
        <w:t>Таблица 2. Информация о безвозмездных поступлениях в 20</w:t>
      </w:r>
      <w:r w:rsidR="008C77DD">
        <w:rPr>
          <w:i/>
        </w:rPr>
        <w:t>20</w:t>
      </w:r>
      <w:r w:rsidRPr="003923D6">
        <w:rPr>
          <w:i/>
        </w:rPr>
        <w:t xml:space="preserve"> году</w:t>
      </w:r>
      <w:r w:rsidR="00B42DFC" w:rsidRPr="003923D6">
        <w:rPr>
          <w:i/>
        </w:rPr>
        <w:t xml:space="preserve"> (субсидии)</w:t>
      </w:r>
    </w:p>
    <w:p w:rsidR="00115E53" w:rsidRPr="004D21FD" w:rsidRDefault="004D21FD" w:rsidP="004D21F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80"/>
        <w:gridCol w:w="5245"/>
        <w:gridCol w:w="1660"/>
        <w:gridCol w:w="1735"/>
      </w:tblGrid>
      <w:tr w:rsidR="009C2C07" w:rsidTr="00E21A17">
        <w:tc>
          <w:tcPr>
            <w:tcW w:w="580" w:type="dxa"/>
          </w:tcPr>
          <w:p w:rsidR="009C2C07" w:rsidRPr="00877017" w:rsidRDefault="009C2C07" w:rsidP="00115E53">
            <w:pPr>
              <w:pStyle w:val="a6"/>
              <w:ind w:left="0"/>
              <w:jc w:val="center"/>
              <w:rPr>
                <w:sz w:val="27"/>
                <w:szCs w:val="27"/>
              </w:rPr>
            </w:pPr>
            <w:r w:rsidRPr="00877017">
              <w:rPr>
                <w:sz w:val="27"/>
                <w:szCs w:val="27"/>
              </w:rPr>
              <w:t>№ п/п</w:t>
            </w:r>
          </w:p>
        </w:tc>
        <w:tc>
          <w:tcPr>
            <w:tcW w:w="5245" w:type="dxa"/>
          </w:tcPr>
          <w:p w:rsidR="009C2C07" w:rsidRPr="00877017" w:rsidRDefault="009C2C07" w:rsidP="00115E53">
            <w:pPr>
              <w:pStyle w:val="a6"/>
              <w:ind w:left="0"/>
              <w:jc w:val="center"/>
              <w:rPr>
                <w:sz w:val="27"/>
                <w:szCs w:val="27"/>
              </w:rPr>
            </w:pPr>
            <w:r w:rsidRPr="00877017">
              <w:rPr>
                <w:sz w:val="27"/>
                <w:szCs w:val="27"/>
              </w:rPr>
              <w:t>Наименование дохода</w:t>
            </w:r>
          </w:p>
        </w:tc>
        <w:tc>
          <w:tcPr>
            <w:tcW w:w="1660" w:type="dxa"/>
          </w:tcPr>
          <w:p w:rsidR="009C2C07" w:rsidRPr="004D21FD" w:rsidRDefault="009C2C07" w:rsidP="00115E53">
            <w:pPr>
              <w:pStyle w:val="a6"/>
              <w:ind w:left="0"/>
              <w:jc w:val="center"/>
            </w:pPr>
            <w:r>
              <w:t>Утверждено решением о бюджете</w:t>
            </w:r>
          </w:p>
        </w:tc>
        <w:tc>
          <w:tcPr>
            <w:tcW w:w="1735" w:type="dxa"/>
          </w:tcPr>
          <w:p w:rsidR="009C2C07" w:rsidRPr="004D21FD" w:rsidRDefault="009C2C07" w:rsidP="00115E53">
            <w:pPr>
              <w:pStyle w:val="a6"/>
              <w:ind w:left="0"/>
              <w:jc w:val="center"/>
            </w:pPr>
            <w:r>
              <w:t>Кассовое исполнение</w:t>
            </w:r>
          </w:p>
        </w:tc>
      </w:tr>
      <w:tr w:rsidR="009C2C07" w:rsidTr="00E21A17">
        <w:trPr>
          <w:trHeight w:val="287"/>
        </w:trPr>
        <w:tc>
          <w:tcPr>
            <w:tcW w:w="580" w:type="dxa"/>
          </w:tcPr>
          <w:p w:rsidR="009C2C07" w:rsidRPr="00877017" w:rsidRDefault="009C2C07" w:rsidP="009C2C07">
            <w:pPr>
              <w:pStyle w:val="a6"/>
              <w:ind w:left="0"/>
              <w:rPr>
                <w:sz w:val="27"/>
                <w:szCs w:val="27"/>
              </w:rPr>
            </w:pPr>
            <w:r w:rsidRPr="00877017">
              <w:rPr>
                <w:sz w:val="27"/>
                <w:szCs w:val="27"/>
              </w:rPr>
              <w:t>1.</w:t>
            </w:r>
          </w:p>
        </w:tc>
        <w:tc>
          <w:tcPr>
            <w:tcW w:w="5245" w:type="dxa"/>
          </w:tcPr>
          <w:p w:rsidR="009C2C07" w:rsidRPr="00877017" w:rsidRDefault="009C2C07" w:rsidP="009C2C07">
            <w:pPr>
              <w:pStyle w:val="a6"/>
              <w:ind w:left="0"/>
              <w:rPr>
                <w:sz w:val="27"/>
                <w:szCs w:val="27"/>
              </w:rPr>
            </w:pPr>
            <w:r w:rsidRPr="00877017">
              <w:rPr>
                <w:sz w:val="27"/>
                <w:szCs w:val="27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60" w:type="dxa"/>
          </w:tcPr>
          <w:p w:rsidR="009C2C07" w:rsidRPr="004D21FD" w:rsidRDefault="00B52E20" w:rsidP="007623C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375,5</w:t>
            </w:r>
          </w:p>
        </w:tc>
        <w:tc>
          <w:tcPr>
            <w:tcW w:w="1735" w:type="dxa"/>
          </w:tcPr>
          <w:p w:rsidR="009C2C07" w:rsidRPr="004D21FD" w:rsidRDefault="00700CE0" w:rsidP="00115E5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375,5</w:t>
            </w:r>
          </w:p>
        </w:tc>
      </w:tr>
      <w:tr w:rsidR="009C2C07" w:rsidTr="00E21A17">
        <w:tc>
          <w:tcPr>
            <w:tcW w:w="580" w:type="dxa"/>
          </w:tcPr>
          <w:p w:rsidR="009C2C07" w:rsidRPr="00877017" w:rsidRDefault="009C2C07" w:rsidP="009C2C07">
            <w:pPr>
              <w:pStyle w:val="a6"/>
              <w:ind w:left="0"/>
              <w:rPr>
                <w:sz w:val="27"/>
                <w:szCs w:val="27"/>
              </w:rPr>
            </w:pPr>
            <w:r w:rsidRPr="00877017">
              <w:rPr>
                <w:sz w:val="27"/>
                <w:szCs w:val="27"/>
              </w:rPr>
              <w:t>2.</w:t>
            </w:r>
          </w:p>
        </w:tc>
        <w:tc>
          <w:tcPr>
            <w:tcW w:w="5245" w:type="dxa"/>
          </w:tcPr>
          <w:p w:rsidR="009C2C07" w:rsidRPr="00877017" w:rsidRDefault="009C2C07" w:rsidP="0056345D">
            <w:pPr>
              <w:pStyle w:val="a6"/>
              <w:ind w:left="0"/>
              <w:rPr>
                <w:sz w:val="27"/>
                <w:szCs w:val="27"/>
              </w:rPr>
            </w:pPr>
            <w:r w:rsidRPr="00877017">
              <w:rPr>
                <w:sz w:val="27"/>
                <w:szCs w:val="27"/>
              </w:rPr>
              <w:t>Субсиди</w:t>
            </w:r>
            <w:r w:rsidR="0056345D">
              <w:rPr>
                <w:sz w:val="27"/>
                <w:szCs w:val="27"/>
              </w:rPr>
              <w:t>я</w:t>
            </w:r>
            <w:r w:rsidRPr="00877017">
              <w:rPr>
                <w:sz w:val="27"/>
                <w:szCs w:val="27"/>
              </w:rPr>
              <w:t xml:space="preserve"> на </w:t>
            </w:r>
            <w:r w:rsidR="0056345D">
              <w:rPr>
                <w:sz w:val="27"/>
                <w:szCs w:val="27"/>
              </w:rPr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60" w:type="dxa"/>
          </w:tcPr>
          <w:p w:rsidR="009C2C07" w:rsidRPr="004D21FD" w:rsidRDefault="00DC0100" w:rsidP="00115E5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375,1</w:t>
            </w:r>
          </w:p>
        </w:tc>
        <w:tc>
          <w:tcPr>
            <w:tcW w:w="1735" w:type="dxa"/>
          </w:tcPr>
          <w:p w:rsidR="009C2C07" w:rsidRPr="004D21FD" w:rsidRDefault="0056345D" w:rsidP="00115E5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375,1</w:t>
            </w:r>
          </w:p>
        </w:tc>
      </w:tr>
      <w:tr w:rsidR="009C2C07" w:rsidTr="00E21A17">
        <w:trPr>
          <w:trHeight w:val="1949"/>
        </w:trPr>
        <w:tc>
          <w:tcPr>
            <w:tcW w:w="580" w:type="dxa"/>
          </w:tcPr>
          <w:p w:rsidR="009C2C07" w:rsidRPr="00877017" w:rsidRDefault="00E21A17" w:rsidP="009C2C07">
            <w:pPr>
              <w:pStyle w:val="a6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E71898" w:rsidRPr="00877017">
              <w:rPr>
                <w:sz w:val="27"/>
                <w:szCs w:val="27"/>
              </w:rPr>
              <w:t>.</w:t>
            </w:r>
          </w:p>
        </w:tc>
        <w:tc>
          <w:tcPr>
            <w:tcW w:w="5245" w:type="dxa"/>
          </w:tcPr>
          <w:p w:rsidR="009C2C07" w:rsidRPr="00877017" w:rsidRDefault="005E4A96" w:rsidP="005E4A96">
            <w:pPr>
              <w:pStyle w:val="a6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5E4A96">
              <w:rPr>
                <w:sz w:val="27"/>
                <w:szCs w:val="27"/>
              </w:rPr>
              <w:t>убсиди</w:t>
            </w:r>
            <w:r>
              <w:rPr>
                <w:sz w:val="27"/>
                <w:szCs w:val="27"/>
              </w:rPr>
              <w:t>я</w:t>
            </w:r>
            <w:r w:rsidRPr="005E4A96">
              <w:rPr>
                <w:sz w:val="27"/>
                <w:szCs w:val="27"/>
              </w:rPr>
              <w:t xml:space="preserve"> на реализацию мероприятия по благоустройству зданий общеобразовательных организаций в целях  соблюдения требований к воздушно-тепловому режиму, водоснабжению и канализации</w:t>
            </w:r>
          </w:p>
        </w:tc>
        <w:tc>
          <w:tcPr>
            <w:tcW w:w="1660" w:type="dxa"/>
          </w:tcPr>
          <w:p w:rsidR="009C2C07" w:rsidRPr="004D21FD" w:rsidRDefault="00CC0A93" w:rsidP="00115E5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4063,4</w:t>
            </w:r>
          </w:p>
        </w:tc>
        <w:tc>
          <w:tcPr>
            <w:tcW w:w="1735" w:type="dxa"/>
          </w:tcPr>
          <w:p w:rsidR="009C2C07" w:rsidRPr="004D21FD" w:rsidRDefault="00CC0A93" w:rsidP="00115E5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748,4</w:t>
            </w:r>
          </w:p>
        </w:tc>
      </w:tr>
      <w:tr w:rsidR="000C0BB6" w:rsidTr="00E21A17">
        <w:trPr>
          <w:trHeight w:val="187"/>
        </w:trPr>
        <w:tc>
          <w:tcPr>
            <w:tcW w:w="580" w:type="dxa"/>
          </w:tcPr>
          <w:p w:rsidR="000C0BB6" w:rsidRPr="00877017" w:rsidRDefault="00E21A17" w:rsidP="009C2C07">
            <w:pPr>
              <w:pStyle w:val="a6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0C0BB6" w:rsidRPr="00877017">
              <w:rPr>
                <w:sz w:val="27"/>
                <w:szCs w:val="27"/>
              </w:rPr>
              <w:t>.</w:t>
            </w:r>
          </w:p>
        </w:tc>
        <w:tc>
          <w:tcPr>
            <w:tcW w:w="5245" w:type="dxa"/>
          </w:tcPr>
          <w:p w:rsidR="000C0BB6" w:rsidRPr="00877017" w:rsidRDefault="000C0BB6" w:rsidP="009C2C07">
            <w:pPr>
              <w:pStyle w:val="a6"/>
              <w:ind w:left="0"/>
              <w:rPr>
                <w:sz w:val="27"/>
                <w:szCs w:val="27"/>
              </w:rPr>
            </w:pPr>
            <w:r w:rsidRPr="00877017">
              <w:rPr>
                <w:sz w:val="27"/>
                <w:szCs w:val="27"/>
              </w:rPr>
              <w:t>Субсидия на проведение мероприятий по подготовке объектов к осенне-зимнему периоду</w:t>
            </w:r>
          </w:p>
        </w:tc>
        <w:tc>
          <w:tcPr>
            <w:tcW w:w="1660" w:type="dxa"/>
          </w:tcPr>
          <w:p w:rsidR="000C0BB6" w:rsidRDefault="00DC0100" w:rsidP="00115E5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584,3</w:t>
            </w:r>
          </w:p>
        </w:tc>
        <w:tc>
          <w:tcPr>
            <w:tcW w:w="1735" w:type="dxa"/>
          </w:tcPr>
          <w:p w:rsidR="000C0BB6" w:rsidRPr="004D21FD" w:rsidRDefault="005E4A96" w:rsidP="00115E5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579,8</w:t>
            </w:r>
          </w:p>
        </w:tc>
      </w:tr>
      <w:tr w:rsidR="0056345D" w:rsidTr="00E21A17">
        <w:trPr>
          <w:trHeight w:val="187"/>
        </w:trPr>
        <w:tc>
          <w:tcPr>
            <w:tcW w:w="580" w:type="dxa"/>
          </w:tcPr>
          <w:p w:rsidR="0056345D" w:rsidRPr="00877017" w:rsidRDefault="00E21A17" w:rsidP="009C2C07">
            <w:pPr>
              <w:pStyle w:val="a6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56345D">
              <w:rPr>
                <w:sz w:val="27"/>
                <w:szCs w:val="27"/>
              </w:rPr>
              <w:t>.</w:t>
            </w:r>
          </w:p>
        </w:tc>
        <w:tc>
          <w:tcPr>
            <w:tcW w:w="5245" w:type="dxa"/>
          </w:tcPr>
          <w:p w:rsidR="0056345D" w:rsidRPr="00877017" w:rsidRDefault="0056345D" w:rsidP="009C2C07">
            <w:pPr>
              <w:pStyle w:val="a6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Субсидия на обеспечение развития и укрепления материально-технической базы домов культуры в населенных пунктах  с числом жителей до 50 человек</w:t>
            </w:r>
          </w:p>
        </w:tc>
        <w:tc>
          <w:tcPr>
            <w:tcW w:w="1660" w:type="dxa"/>
          </w:tcPr>
          <w:p w:rsidR="0056345D" w:rsidRDefault="00DC0100" w:rsidP="00115E5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445,4</w:t>
            </w:r>
          </w:p>
        </w:tc>
        <w:tc>
          <w:tcPr>
            <w:tcW w:w="1735" w:type="dxa"/>
          </w:tcPr>
          <w:p w:rsidR="0056345D" w:rsidRDefault="0056345D" w:rsidP="00115E5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445,4</w:t>
            </w:r>
          </w:p>
        </w:tc>
      </w:tr>
      <w:tr w:rsidR="0056345D" w:rsidTr="00E21A17">
        <w:trPr>
          <w:trHeight w:val="187"/>
        </w:trPr>
        <w:tc>
          <w:tcPr>
            <w:tcW w:w="580" w:type="dxa"/>
          </w:tcPr>
          <w:p w:rsidR="0056345D" w:rsidRDefault="00E21A17" w:rsidP="009C2C07">
            <w:pPr>
              <w:pStyle w:val="a6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56345D">
              <w:rPr>
                <w:sz w:val="27"/>
                <w:szCs w:val="27"/>
              </w:rPr>
              <w:t>.</w:t>
            </w:r>
          </w:p>
        </w:tc>
        <w:tc>
          <w:tcPr>
            <w:tcW w:w="5245" w:type="dxa"/>
          </w:tcPr>
          <w:p w:rsidR="0056345D" w:rsidRDefault="00E21A17" w:rsidP="009C2C07">
            <w:pPr>
              <w:pStyle w:val="a6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Субсидия на  софинансирование расходных обязательств  бюджетов муниципальных образований по оплате труда и начислениям на выплаты по оплате труда работников учреждений бюджетной сферы</w:t>
            </w:r>
          </w:p>
        </w:tc>
        <w:tc>
          <w:tcPr>
            <w:tcW w:w="1660" w:type="dxa"/>
          </w:tcPr>
          <w:p w:rsidR="0056345D" w:rsidRDefault="00DC0100" w:rsidP="00115E5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34951,8</w:t>
            </w:r>
          </w:p>
        </w:tc>
        <w:tc>
          <w:tcPr>
            <w:tcW w:w="1735" w:type="dxa"/>
          </w:tcPr>
          <w:p w:rsidR="0056345D" w:rsidRDefault="00E21A17" w:rsidP="00CC0A9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3484</w:t>
            </w:r>
            <w:r w:rsidR="00CC0A93">
              <w:rPr>
                <w:sz w:val="28"/>
                <w:szCs w:val="28"/>
              </w:rPr>
              <w:t>2,0</w:t>
            </w:r>
          </w:p>
        </w:tc>
      </w:tr>
      <w:tr w:rsidR="000C0BB6" w:rsidTr="00E21A17">
        <w:trPr>
          <w:trHeight w:val="187"/>
        </w:trPr>
        <w:tc>
          <w:tcPr>
            <w:tcW w:w="5825" w:type="dxa"/>
            <w:gridSpan w:val="2"/>
            <w:tcBorders>
              <w:bottom w:val="single" w:sz="4" w:space="0" w:color="auto"/>
            </w:tcBorders>
          </w:tcPr>
          <w:p w:rsidR="000C0BB6" w:rsidRDefault="000C0BB6" w:rsidP="000C0BB6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60" w:type="dxa"/>
          </w:tcPr>
          <w:p w:rsidR="000C0BB6" w:rsidRDefault="00CC0A93" w:rsidP="00115E5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40795,5</w:t>
            </w:r>
          </w:p>
        </w:tc>
        <w:tc>
          <w:tcPr>
            <w:tcW w:w="1735" w:type="dxa"/>
          </w:tcPr>
          <w:p w:rsidR="000C0BB6" w:rsidRPr="004D21FD" w:rsidRDefault="00B52E20" w:rsidP="00115E5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37366,2</w:t>
            </w:r>
          </w:p>
        </w:tc>
      </w:tr>
    </w:tbl>
    <w:p w:rsidR="00115E53" w:rsidRDefault="000B38EE" w:rsidP="000B38EE">
      <w:pPr>
        <w:ind w:firstLine="708"/>
        <w:rPr>
          <w:sz w:val="28"/>
          <w:szCs w:val="28"/>
        </w:rPr>
      </w:pPr>
      <w:r w:rsidRPr="000B38EE">
        <w:rPr>
          <w:sz w:val="28"/>
          <w:szCs w:val="28"/>
        </w:rPr>
        <w:t>Возврат средств субсидии, имеющих целевое назначение из бюджета М</w:t>
      </w:r>
      <w:r w:rsidR="002D43E4">
        <w:rPr>
          <w:sz w:val="28"/>
          <w:szCs w:val="28"/>
        </w:rPr>
        <w:t>Р</w:t>
      </w:r>
      <w:r w:rsidRPr="000B38EE">
        <w:rPr>
          <w:sz w:val="28"/>
          <w:szCs w:val="28"/>
        </w:rPr>
        <w:t xml:space="preserve"> составил – </w:t>
      </w:r>
      <w:r w:rsidR="00CC0A93">
        <w:rPr>
          <w:sz w:val="28"/>
          <w:szCs w:val="28"/>
        </w:rPr>
        <w:t>3429,3</w:t>
      </w:r>
      <w:r w:rsidRPr="000B38EE">
        <w:rPr>
          <w:sz w:val="28"/>
          <w:szCs w:val="28"/>
        </w:rPr>
        <w:t xml:space="preserve"> тыс. руб.</w:t>
      </w:r>
    </w:p>
    <w:p w:rsidR="00950B33" w:rsidRDefault="00950B33" w:rsidP="00534A59">
      <w:pPr>
        <w:ind w:firstLine="708"/>
        <w:jc w:val="both"/>
        <w:rPr>
          <w:sz w:val="28"/>
          <w:szCs w:val="28"/>
        </w:rPr>
      </w:pPr>
      <w:r w:rsidRPr="00950B33">
        <w:rPr>
          <w:sz w:val="28"/>
          <w:szCs w:val="28"/>
        </w:rPr>
        <w:lastRenderedPageBreak/>
        <w:t xml:space="preserve">В целях привлечения дополнительных доходов в отчетном периоде продолжалась работа межведомственной комиссии по сбору недоимки, как с юридических, так и с физических лиц. Так по состоянию на 01 января 2021 </w:t>
      </w:r>
      <w:r w:rsidR="00534A59">
        <w:rPr>
          <w:sz w:val="28"/>
          <w:szCs w:val="28"/>
        </w:rPr>
        <w:t xml:space="preserve">года </w:t>
      </w:r>
      <w:r w:rsidRPr="00950B33">
        <w:rPr>
          <w:sz w:val="28"/>
          <w:szCs w:val="28"/>
        </w:rPr>
        <w:t>недоимка по налоговым платежам составила 11,1 тыс. руб., со снижением к данным за 2019 год на 22,4 тыс. руб.</w:t>
      </w:r>
    </w:p>
    <w:p w:rsidR="00950B33" w:rsidRDefault="00950B33" w:rsidP="000B38EE">
      <w:pPr>
        <w:ind w:firstLine="708"/>
        <w:rPr>
          <w:sz w:val="28"/>
          <w:szCs w:val="28"/>
        </w:rPr>
      </w:pPr>
    </w:p>
    <w:p w:rsidR="007B58C4" w:rsidRDefault="000B38EE" w:rsidP="000B38EE">
      <w:pPr>
        <w:ind w:firstLine="708"/>
        <w:jc w:val="center"/>
        <w:rPr>
          <w:b/>
          <w:sz w:val="28"/>
          <w:szCs w:val="28"/>
        </w:rPr>
      </w:pPr>
      <w:r w:rsidRPr="002D43E4">
        <w:rPr>
          <w:b/>
          <w:sz w:val="28"/>
          <w:szCs w:val="28"/>
        </w:rPr>
        <w:t>РАСХОДЫ</w:t>
      </w:r>
    </w:p>
    <w:p w:rsidR="003923D6" w:rsidRPr="002D43E4" w:rsidRDefault="003923D6" w:rsidP="000B38EE">
      <w:pPr>
        <w:ind w:firstLine="708"/>
        <w:jc w:val="center"/>
        <w:rPr>
          <w:b/>
          <w:sz w:val="28"/>
          <w:szCs w:val="28"/>
        </w:rPr>
      </w:pPr>
    </w:p>
    <w:p w:rsidR="00F7777D" w:rsidRDefault="00F7777D" w:rsidP="00397AF2">
      <w:pPr>
        <w:ind w:firstLine="708"/>
        <w:jc w:val="both"/>
        <w:rPr>
          <w:sz w:val="28"/>
          <w:szCs w:val="28"/>
        </w:rPr>
      </w:pPr>
      <w:r w:rsidRPr="00E374A2">
        <w:rPr>
          <w:sz w:val="28"/>
          <w:szCs w:val="28"/>
        </w:rPr>
        <w:t>Расход</w:t>
      </w:r>
      <w:r w:rsidR="00126CA4">
        <w:rPr>
          <w:sz w:val="28"/>
          <w:szCs w:val="28"/>
        </w:rPr>
        <w:t>ная часть бюджета МР за</w:t>
      </w:r>
      <w:r w:rsidR="00A419BB">
        <w:rPr>
          <w:sz w:val="28"/>
          <w:szCs w:val="28"/>
        </w:rPr>
        <w:t xml:space="preserve"> 2020</w:t>
      </w:r>
      <w:r w:rsidR="008D2BE8" w:rsidRPr="00E374A2">
        <w:rPr>
          <w:sz w:val="28"/>
          <w:szCs w:val="28"/>
        </w:rPr>
        <w:t xml:space="preserve"> год </w:t>
      </w:r>
      <w:r w:rsidR="00126CA4">
        <w:rPr>
          <w:sz w:val="28"/>
          <w:szCs w:val="28"/>
        </w:rPr>
        <w:t xml:space="preserve">исполнена в сумме </w:t>
      </w:r>
      <w:r w:rsidR="005F570E">
        <w:rPr>
          <w:sz w:val="28"/>
          <w:szCs w:val="28"/>
        </w:rPr>
        <w:t>171559,9</w:t>
      </w:r>
      <w:r w:rsidR="00126CA4">
        <w:rPr>
          <w:sz w:val="28"/>
          <w:szCs w:val="28"/>
        </w:rPr>
        <w:t xml:space="preserve"> тыс. руб., что составляет </w:t>
      </w:r>
      <w:r w:rsidR="005F570E">
        <w:rPr>
          <w:sz w:val="28"/>
          <w:szCs w:val="28"/>
        </w:rPr>
        <w:t>97,7</w:t>
      </w:r>
      <w:r w:rsidR="00126CA4">
        <w:rPr>
          <w:sz w:val="28"/>
          <w:szCs w:val="28"/>
        </w:rPr>
        <w:t xml:space="preserve"> % к уточненному плану. </w:t>
      </w:r>
    </w:p>
    <w:p w:rsidR="00F31E6D" w:rsidRPr="00F31E6D" w:rsidRDefault="00F31E6D" w:rsidP="00F31E6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26CA4">
        <w:rPr>
          <w:sz w:val="28"/>
          <w:szCs w:val="28"/>
        </w:rPr>
        <w:t>Расходы бюджета МР осуществлялись, исходя из установленных законодательством полномочий муниципального района по исполнению расходных обязательств с учетом основных направлений бюджетной и налоговой политики муниципального района «Тунгиро-Олёкминский район» на 20</w:t>
      </w:r>
      <w:r w:rsidR="005F570E">
        <w:rPr>
          <w:sz w:val="28"/>
          <w:szCs w:val="28"/>
        </w:rPr>
        <w:t>20</w:t>
      </w:r>
      <w:r w:rsidR="00126CA4">
        <w:rPr>
          <w:sz w:val="28"/>
          <w:szCs w:val="28"/>
        </w:rPr>
        <w:t xml:space="preserve"> год, требованиями Бюджетного кодекса РФ, посланием Президента РФ.</w:t>
      </w:r>
      <w:r w:rsidRPr="00F31E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 течени</w:t>
      </w:r>
      <w:r w:rsidR="005F570E"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года</w:t>
      </w:r>
      <w:r w:rsidRPr="004931ED">
        <w:rPr>
          <w:rFonts w:eastAsia="Calibri"/>
          <w:color w:val="000000"/>
          <w:sz w:val="28"/>
          <w:szCs w:val="28"/>
          <w:lang w:eastAsia="en-US"/>
        </w:rPr>
        <w:t xml:space="preserve"> решались задачи развития, повышения уровня и качества жизни населения муниципального образования, повышения эффективности и прозрачности управления </w:t>
      </w:r>
      <w:r>
        <w:rPr>
          <w:rFonts w:eastAsia="Calibri"/>
          <w:color w:val="000000"/>
          <w:sz w:val="28"/>
          <w:szCs w:val="28"/>
          <w:lang w:eastAsia="en-US"/>
        </w:rPr>
        <w:t>бюджетом МР.</w:t>
      </w:r>
      <w:r w:rsidRPr="00F31E6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F570E" w:rsidRDefault="005F570E" w:rsidP="00126CA4">
      <w:pPr>
        <w:ind w:firstLine="708"/>
        <w:jc w:val="both"/>
        <w:outlineLvl w:val="0"/>
        <w:rPr>
          <w:sz w:val="28"/>
          <w:szCs w:val="28"/>
        </w:rPr>
      </w:pPr>
    </w:p>
    <w:p w:rsidR="00E52D1C" w:rsidRDefault="00E52D1C" w:rsidP="00126CA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об исполнении расходной части бюджета в разрезе расходов и приведена в таблице 3.</w:t>
      </w:r>
    </w:p>
    <w:p w:rsidR="00A959B2" w:rsidRDefault="00A959B2" w:rsidP="00126CA4">
      <w:pPr>
        <w:ind w:firstLine="708"/>
        <w:jc w:val="both"/>
        <w:outlineLvl w:val="0"/>
        <w:rPr>
          <w:sz w:val="28"/>
          <w:szCs w:val="28"/>
        </w:rPr>
      </w:pPr>
    </w:p>
    <w:p w:rsidR="00A959B2" w:rsidRDefault="00A959B2" w:rsidP="00A959B2">
      <w:pPr>
        <w:ind w:firstLine="708"/>
        <w:jc w:val="center"/>
        <w:rPr>
          <w:i/>
        </w:rPr>
      </w:pPr>
      <w:r w:rsidRPr="009018E8">
        <w:rPr>
          <w:i/>
        </w:rPr>
        <w:t xml:space="preserve">Таблица </w:t>
      </w:r>
      <w:r w:rsidR="003923D6">
        <w:rPr>
          <w:i/>
        </w:rPr>
        <w:t>3</w:t>
      </w:r>
      <w:r w:rsidRPr="009018E8">
        <w:rPr>
          <w:i/>
        </w:rPr>
        <w:t xml:space="preserve">. Сравнительный анализ исполнения </w:t>
      </w:r>
      <w:r>
        <w:rPr>
          <w:i/>
        </w:rPr>
        <w:t>расходной</w:t>
      </w:r>
      <w:r w:rsidRPr="009018E8">
        <w:rPr>
          <w:i/>
        </w:rPr>
        <w:t xml:space="preserve"> части бюджета МР за 20</w:t>
      </w:r>
      <w:r w:rsidR="005F570E">
        <w:rPr>
          <w:i/>
        </w:rPr>
        <w:t>20</w:t>
      </w:r>
      <w:r w:rsidRPr="009018E8">
        <w:rPr>
          <w:i/>
        </w:rPr>
        <w:t xml:space="preserve"> год к 201</w:t>
      </w:r>
      <w:r w:rsidR="005F570E">
        <w:rPr>
          <w:i/>
        </w:rPr>
        <w:t>9</w:t>
      </w:r>
      <w:r w:rsidRPr="009018E8">
        <w:rPr>
          <w:i/>
        </w:rPr>
        <w:t xml:space="preserve"> году</w:t>
      </w:r>
      <w:r>
        <w:rPr>
          <w:i/>
        </w:rPr>
        <w:t xml:space="preserve"> в разрезе </w:t>
      </w:r>
      <w:r w:rsidR="003923D6">
        <w:rPr>
          <w:i/>
        </w:rPr>
        <w:t xml:space="preserve">разделов </w:t>
      </w:r>
      <w:r>
        <w:rPr>
          <w:i/>
        </w:rPr>
        <w:t xml:space="preserve">расходов </w:t>
      </w:r>
    </w:p>
    <w:p w:rsidR="00E961AA" w:rsidRPr="009018E8" w:rsidRDefault="00E961AA" w:rsidP="00A959B2">
      <w:pPr>
        <w:ind w:firstLine="708"/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1039"/>
        <w:gridCol w:w="3261"/>
        <w:gridCol w:w="1275"/>
        <w:gridCol w:w="1276"/>
        <w:gridCol w:w="1389"/>
        <w:gridCol w:w="1014"/>
      </w:tblGrid>
      <w:tr w:rsidR="00A959B2" w:rsidTr="003E303D">
        <w:tc>
          <w:tcPr>
            <w:tcW w:w="657" w:type="dxa"/>
            <w:vMerge w:val="restart"/>
          </w:tcPr>
          <w:p w:rsidR="00A959B2" w:rsidRPr="00877017" w:rsidRDefault="00A959B2" w:rsidP="008C51C6">
            <w:pPr>
              <w:jc w:val="center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№ п/п</w:t>
            </w:r>
          </w:p>
        </w:tc>
        <w:tc>
          <w:tcPr>
            <w:tcW w:w="1039" w:type="dxa"/>
            <w:vMerge w:val="restart"/>
          </w:tcPr>
          <w:p w:rsidR="00A959B2" w:rsidRPr="00877017" w:rsidRDefault="0074528D" w:rsidP="0074528D">
            <w:pPr>
              <w:jc w:val="center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Раздел</w:t>
            </w:r>
          </w:p>
        </w:tc>
        <w:tc>
          <w:tcPr>
            <w:tcW w:w="3261" w:type="dxa"/>
            <w:vMerge w:val="restart"/>
          </w:tcPr>
          <w:p w:rsidR="00A959B2" w:rsidRPr="00877017" w:rsidRDefault="00A959B2" w:rsidP="008C51C6">
            <w:pPr>
              <w:jc w:val="center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2551" w:type="dxa"/>
            <w:gridSpan w:val="2"/>
          </w:tcPr>
          <w:p w:rsidR="00A959B2" w:rsidRPr="009018E8" w:rsidRDefault="00A959B2" w:rsidP="00A959B2">
            <w:pPr>
              <w:jc w:val="center"/>
            </w:pPr>
            <w:r w:rsidRPr="009018E8">
              <w:t xml:space="preserve">Исполнение </w:t>
            </w:r>
            <w:r>
              <w:t xml:space="preserve">расходной </w:t>
            </w:r>
            <w:r w:rsidRPr="009018E8">
              <w:t>части бюджета (тыс. руб.)</w:t>
            </w:r>
          </w:p>
        </w:tc>
        <w:tc>
          <w:tcPr>
            <w:tcW w:w="1389" w:type="dxa"/>
            <w:vMerge w:val="restart"/>
          </w:tcPr>
          <w:p w:rsidR="00A959B2" w:rsidRPr="009018E8" w:rsidRDefault="00A959B2" w:rsidP="005F570E">
            <w:pPr>
              <w:jc w:val="center"/>
            </w:pPr>
            <w:r w:rsidRPr="009018E8">
              <w:t>Отклонение (гр.</w:t>
            </w:r>
            <w:r w:rsidR="005F570E">
              <w:t>5</w:t>
            </w:r>
            <w:r w:rsidRPr="009018E8">
              <w:t xml:space="preserve"> – гр. </w:t>
            </w:r>
            <w:r>
              <w:t>4</w:t>
            </w:r>
            <w:r w:rsidRPr="009018E8">
              <w:t>)</w:t>
            </w:r>
          </w:p>
        </w:tc>
        <w:tc>
          <w:tcPr>
            <w:tcW w:w="1014" w:type="dxa"/>
            <w:vMerge w:val="restart"/>
          </w:tcPr>
          <w:p w:rsidR="00A959B2" w:rsidRPr="009018E8" w:rsidRDefault="00A959B2" w:rsidP="005F570E">
            <w:pPr>
              <w:jc w:val="center"/>
            </w:pPr>
            <w:r w:rsidRPr="009018E8">
              <w:t>% отношение 20</w:t>
            </w:r>
            <w:r w:rsidR="005F570E">
              <w:t>20</w:t>
            </w:r>
            <w:r w:rsidRPr="009018E8">
              <w:t xml:space="preserve"> года к 201</w:t>
            </w:r>
            <w:r w:rsidR="005F570E">
              <w:t>9</w:t>
            </w:r>
            <w:r w:rsidRPr="009018E8">
              <w:t xml:space="preserve"> году</w:t>
            </w:r>
          </w:p>
        </w:tc>
      </w:tr>
      <w:tr w:rsidR="00A959B2" w:rsidTr="003E303D">
        <w:tc>
          <w:tcPr>
            <w:tcW w:w="657" w:type="dxa"/>
            <w:vMerge/>
          </w:tcPr>
          <w:p w:rsidR="00A959B2" w:rsidRPr="00877017" w:rsidRDefault="00A959B2" w:rsidP="008C5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9" w:type="dxa"/>
            <w:vMerge/>
          </w:tcPr>
          <w:p w:rsidR="00A959B2" w:rsidRPr="00877017" w:rsidRDefault="00A959B2" w:rsidP="008C5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</w:tcPr>
          <w:p w:rsidR="00A959B2" w:rsidRPr="00877017" w:rsidRDefault="00A959B2" w:rsidP="008C5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A959B2" w:rsidRPr="009018E8" w:rsidRDefault="00A959B2" w:rsidP="008C51C6">
            <w:pPr>
              <w:jc w:val="center"/>
            </w:pPr>
            <w:r w:rsidRPr="009018E8">
              <w:t>2019 год</w:t>
            </w:r>
          </w:p>
        </w:tc>
        <w:tc>
          <w:tcPr>
            <w:tcW w:w="1276" w:type="dxa"/>
          </w:tcPr>
          <w:p w:rsidR="00A959B2" w:rsidRPr="009018E8" w:rsidRDefault="00A959B2" w:rsidP="005F570E">
            <w:pPr>
              <w:jc w:val="center"/>
            </w:pPr>
            <w:r w:rsidRPr="009018E8">
              <w:t>20</w:t>
            </w:r>
            <w:r w:rsidR="005F570E">
              <w:t>20</w:t>
            </w:r>
            <w:r w:rsidRPr="009018E8">
              <w:t xml:space="preserve"> год</w:t>
            </w:r>
          </w:p>
        </w:tc>
        <w:tc>
          <w:tcPr>
            <w:tcW w:w="1389" w:type="dxa"/>
            <w:vMerge/>
          </w:tcPr>
          <w:p w:rsidR="00A959B2" w:rsidRPr="009018E8" w:rsidRDefault="00A959B2" w:rsidP="008C51C6">
            <w:pPr>
              <w:jc w:val="center"/>
            </w:pPr>
          </w:p>
        </w:tc>
        <w:tc>
          <w:tcPr>
            <w:tcW w:w="1014" w:type="dxa"/>
            <w:vMerge/>
          </w:tcPr>
          <w:p w:rsidR="00A959B2" w:rsidRPr="009018E8" w:rsidRDefault="00A959B2" w:rsidP="008C51C6">
            <w:pPr>
              <w:jc w:val="center"/>
            </w:pPr>
          </w:p>
        </w:tc>
      </w:tr>
      <w:tr w:rsidR="0074528D" w:rsidRPr="00A959B2" w:rsidTr="003E303D">
        <w:tc>
          <w:tcPr>
            <w:tcW w:w="657" w:type="dxa"/>
          </w:tcPr>
          <w:p w:rsidR="0074528D" w:rsidRPr="00877017" w:rsidRDefault="0074528D" w:rsidP="0074528D">
            <w:pPr>
              <w:jc w:val="center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1</w:t>
            </w:r>
          </w:p>
        </w:tc>
        <w:tc>
          <w:tcPr>
            <w:tcW w:w="1039" w:type="dxa"/>
          </w:tcPr>
          <w:p w:rsidR="0074528D" w:rsidRPr="00877017" w:rsidRDefault="0074528D" w:rsidP="0074528D">
            <w:pPr>
              <w:jc w:val="center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2</w:t>
            </w:r>
          </w:p>
        </w:tc>
        <w:tc>
          <w:tcPr>
            <w:tcW w:w="3261" w:type="dxa"/>
          </w:tcPr>
          <w:p w:rsidR="0074528D" w:rsidRPr="00877017" w:rsidRDefault="0074528D" w:rsidP="0074528D">
            <w:pPr>
              <w:jc w:val="center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3</w:t>
            </w:r>
          </w:p>
        </w:tc>
        <w:tc>
          <w:tcPr>
            <w:tcW w:w="1275" w:type="dxa"/>
          </w:tcPr>
          <w:p w:rsidR="0074528D" w:rsidRPr="0074528D" w:rsidRDefault="0074528D" w:rsidP="0074528D">
            <w:pPr>
              <w:jc w:val="center"/>
              <w:rPr>
                <w:sz w:val="28"/>
                <w:szCs w:val="28"/>
              </w:rPr>
            </w:pPr>
            <w:r w:rsidRPr="0074528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4528D" w:rsidRPr="0074528D" w:rsidRDefault="0074528D" w:rsidP="0074528D">
            <w:pPr>
              <w:jc w:val="center"/>
              <w:rPr>
                <w:sz w:val="28"/>
                <w:szCs w:val="28"/>
              </w:rPr>
            </w:pPr>
            <w:r w:rsidRPr="0074528D">
              <w:rPr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74528D" w:rsidRPr="0074528D" w:rsidRDefault="0074528D" w:rsidP="0074528D">
            <w:pPr>
              <w:jc w:val="center"/>
              <w:rPr>
                <w:sz w:val="28"/>
                <w:szCs w:val="28"/>
              </w:rPr>
            </w:pPr>
            <w:r w:rsidRPr="0074528D">
              <w:rPr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74528D" w:rsidRPr="0074528D" w:rsidRDefault="0074528D" w:rsidP="0074528D">
            <w:pPr>
              <w:jc w:val="center"/>
              <w:rPr>
                <w:sz w:val="28"/>
                <w:szCs w:val="28"/>
              </w:rPr>
            </w:pPr>
            <w:r w:rsidRPr="0074528D">
              <w:rPr>
                <w:sz w:val="28"/>
                <w:szCs w:val="28"/>
              </w:rPr>
              <w:t>7</w:t>
            </w:r>
          </w:p>
        </w:tc>
      </w:tr>
      <w:tr w:rsidR="00A959B2" w:rsidRPr="00A959B2" w:rsidTr="003E303D">
        <w:tc>
          <w:tcPr>
            <w:tcW w:w="657" w:type="dxa"/>
          </w:tcPr>
          <w:p w:rsidR="00A959B2" w:rsidRPr="00877017" w:rsidRDefault="00A959B2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1.</w:t>
            </w:r>
          </w:p>
        </w:tc>
        <w:tc>
          <w:tcPr>
            <w:tcW w:w="1039" w:type="dxa"/>
          </w:tcPr>
          <w:p w:rsidR="00A959B2" w:rsidRPr="00877017" w:rsidRDefault="00A959B2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01</w:t>
            </w:r>
            <w:r w:rsidR="0074528D" w:rsidRPr="00877017">
              <w:rPr>
                <w:sz w:val="25"/>
                <w:szCs w:val="25"/>
              </w:rPr>
              <w:t>00</w:t>
            </w:r>
          </w:p>
        </w:tc>
        <w:tc>
          <w:tcPr>
            <w:tcW w:w="3261" w:type="dxa"/>
          </w:tcPr>
          <w:p w:rsidR="00A959B2" w:rsidRPr="00877017" w:rsidRDefault="00A959B2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A959B2" w:rsidRPr="00A959B2" w:rsidRDefault="0074528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31636,1</w:t>
            </w:r>
          </w:p>
        </w:tc>
        <w:tc>
          <w:tcPr>
            <w:tcW w:w="1276" w:type="dxa"/>
          </w:tcPr>
          <w:p w:rsidR="00A959B2" w:rsidRPr="00A959B2" w:rsidRDefault="005F570E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36897,8</w:t>
            </w:r>
          </w:p>
        </w:tc>
        <w:tc>
          <w:tcPr>
            <w:tcW w:w="1389" w:type="dxa"/>
          </w:tcPr>
          <w:p w:rsidR="00A959B2" w:rsidRPr="00A959B2" w:rsidRDefault="005F570E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+5261,7</w:t>
            </w:r>
          </w:p>
        </w:tc>
        <w:tc>
          <w:tcPr>
            <w:tcW w:w="1014" w:type="dxa"/>
          </w:tcPr>
          <w:p w:rsidR="00A959B2" w:rsidRPr="00A959B2" w:rsidRDefault="005F570E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116,6</w:t>
            </w:r>
          </w:p>
        </w:tc>
      </w:tr>
      <w:tr w:rsidR="0074528D" w:rsidRPr="00A959B2" w:rsidTr="003E303D">
        <w:tc>
          <w:tcPr>
            <w:tcW w:w="657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2.</w:t>
            </w:r>
          </w:p>
        </w:tc>
        <w:tc>
          <w:tcPr>
            <w:tcW w:w="1039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0300</w:t>
            </w:r>
          </w:p>
        </w:tc>
        <w:tc>
          <w:tcPr>
            <w:tcW w:w="3261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74528D" w:rsidRDefault="0074528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5033,1</w:t>
            </w:r>
          </w:p>
        </w:tc>
        <w:tc>
          <w:tcPr>
            <w:tcW w:w="1276" w:type="dxa"/>
          </w:tcPr>
          <w:p w:rsidR="0074528D" w:rsidRPr="00A959B2" w:rsidRDefault="005F570E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5667,5</w:t>
            </w:r>
          </w:p>
        </w:tc>
        <w:tc>
          <w:tcPr>
            <w:tcW w:w="1389" w:type="dxa"/>
          </w:tcPr>
          <w:p w:rsidR="0074528D" w:rsidRPr="00A959B2" w:rsidRDefault="008332F4" w:rsidP="005F5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F570E">
              <w:rPr>
                <w:sz w:val="28"/>
                <w:szCs w:val="28"/>
              </w:rPr>
              <w:t>634,4</w:t>
            </w:r>
          </w:p>
        </w:tc>
        <w:tc>
          <w:tcPr>
            <w:tcW w:w="1014" w:type="dxa"/>
          </w:tcPr>
          <w:p w:rsidR="0074528D" w:rsidRPr="00A959B2" w:rsidRDefault="005F570E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112,6</w:t>
            </w:r>
          </w:p>
        </w:tc>
      </w:tr>
      <w:tr w:rsidR="0074528D" w:rsidRPr="00A959B2" w:rsidTr="003E303D">
        <w:tc>
          <w:tcPr>
            <w:tcW w:w="657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3.</w:t>
            </w:r>
          </w:p>
        </w:tc>
        <w:tc>
          <w:tcPr>
            <w:tcW w:w="1039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0400</w:t>
            </w:r>
          </w:p>
        </w:tc>
        <w:tc>
          <w:tcPr>
            <w:tcW w:w="3261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Национальная экономика</w:t>
            </w:r>
          </w:p>
        </w:tc>
        <w:tc>
          <w:tcPr>
            <w:tcW w:w="1275" w:type="dxa"/>
          </w:tcPr>
          <w:p w:rsidR="0074528D" w:rsidRDefault="0074528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2889,5</w:t>
            </w:r>
          </w:p>
        </w:tc>
        <w:tc>
          <w:tcPr>
            <w:tcW w:w="1389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+2889,5</w:t>
            </w:r>
          </w:p>
        </w:tc>
        <w:tc>
          <w:tcPr>
            <w:tcW w:w="1014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2889,5</w:t>
            </w:r>
          </w:p>
        </w:tc>
      </w:tr>
      <w:tr w:rsidR="0074528D" w:rsidRPr="00A959B2" w:rsidTr="003E303D">
        <w:tc>
          <w:tcPr>
            <w:tcW w:w="657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4.</w:t>
            </w:r>
          </w:p>
        </w:tc>
        <w:tc>
          <w:tcPr>
            <w:tcW w:w="1039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0500</w:t>
            </w:r>
          </w:p>
        </w:tc>
        <w:tc>
          <w:tcPr>
            <w:tcW w:w="3261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74528D" w:rsidRDefault="0074528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2673,9</w:t>
            </w:r>
          </w:p>
        </w:tc>
        <w:tc>
          <w:tcPr>
            <w:tcW w:w="1276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3814,8</w:t>
            </w:r>
          </w:p>
        </w:tc>
        <w:tc>
          <w:tcPr>
            <w:tcW w:w="1389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+1140,9</w:t>
            </w:r>
          </w:p>
        </w:tc>
        <w:tc>
          <w:tcPr>
            <w:tcW w:w="1014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142,7</w:t>
            </w:r>
          </w:p>
        </w:tc>
      </w:tr>
      <w:tr w:rsidR="0074528D" w:rsidRPr="00A959B2" w:rsidTr="003E303D">
        <w:tc>
          <w:tcPr>
            <w:tcW w:w="657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5.</w:t>
            </w:r>
          </w:p>
        </w:tc>
        <w:tc>
          <w:tcPr>
            <w:tcW w:w="1039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0700</w:t>
            </w:r>
          </w:p>
        </w:tc>
        <w:tc>
          <w:tcPr>
            <w:tcW w:w="3261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Образование</w:t>
            </w:r>
          </w:p>
        </w:tc>
        <w:tc>
          <w:tcPr>
            <w:tcW w:w="1275" w:type="dxa"/>
          </w:tcPr>
          <w:p w:rsidR="0074528D" w:rsidRDefault="0074528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77182,7</w:t>
            </w:r>
          </w:p>
        </w:tc>
        <w:tc>
          <w:tcPr>
            <w:tcW w:w="1276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85144,6</w:t>
            </w:r>
          </w:p>
        </w:tc>
        <w:tc>
          <w:tcPr>
            <w:tcW w:w="1389" w:type="dxa"/>
          </w:tcPr>
          <w:p w:rsidR="0074528D" w:rsidRPr="00A959B2" w:rsidRDefault="008332F4" w:rsidP="003E3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E303D">
              <w:rPr>
                <w:sz w:val="28"/>
                <w:szCs w:val="28"/>
              </w:rPr>
              <w:t>7961,9</w:t>
            </w:r>
          </w:p>
        </w:tc>
        <w:tc>
          <w:tcPr>
            <w:tcW w:w="1014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</w:tr>
      <w:tr w:rsidR="0074528D" w:rsidRPr="00A959B2" w:rsidTr="003E303D">
        <w:tc>
          <w:tcPr>
            <w:tcW w:w="657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6.</w:t>
            </w:r>
          </w:p>
        </w:tc>
        <w:tc>
          <w:tcPr>
            <w:tcW w:w="1039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0800</w:t>
            </w:r>
          </w:p>
        </w:tc>
        <w:tc>
          <w:tcPr>
            <w:tcW w:w="3261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Культура и кинематография</w:t>
            </w:r>
          </w:p>
        </w:tc>
        <w:tc>
          <w:tcPr>
            <w:tcW w:w="1275" w:type="dxa"/>
          </w:tcPr>
          <w:p w:rsidR="0074528D" w:rsidRDefault="0074528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16674,2</w:t>
            </w:r>
          </w:p>
        </w:tc>
        <w:tc>
          <w:tcPr>
            <w:tcW w:w="1276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23308,4</w:t>
            </w:r>
          </w:p>
        </w:tc>
        <w:tc>
          <w:tcPr>
            <w:tcW w:w="1389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+6634,2</w:t>
            </w:r>
          </w:p>
        </w:tc>
        <w:tc>
          <w:tcPr>
            <w:tcW w:w="1014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</w:t>
            </w:r>
          </w:p>
        </w:tc>
      </w:tr>
      <w:tr w:rsidR="0074528D" w:rsidRPr="00A959B2" w:rsidTr="003E303D">
        <w:tc>
          <w:tcPr>
            <w:tcW w:w="657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7.</w:t>
            </w:r>
          </w:p>
        </w:tc>
        <w:tc>
          <w:tcPr>
            <w:tcW w:w="1039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1000</w:t>
            </w:r>
          </w:p>
        </w:tc>
        <w:tc>
          <w:tcPr>
            <w:tcW w:w="3261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Социальная политика</w:t>
            </w:r>
          </w:p>
        </w:tc>
        <w:tc>
          <w:tcPr>
            <w:tcW w:w="1275" w:type="dxa"/>
          </w:tcPr>
          <w:p w:rsidR="0074528D" w:rsidRDefault="0074528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3464,6</w:t>
            </w:r>
          </w:p>
        </w:tc>
        <w:tc>
          <w:tcPr>
            <w:tcW w:w="1276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3569,3</w:t>
            </w:r>
          </w:p>
        </w:tc>
        <w:tc>
          <w:tcPr>
            <w:tcW w:w="1389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+104,7</w:t>
            </w:r>
          </w:p>
        </w:tc>
        <w:tc>
          <w:tcPr>
            <w:tcW w:w="1014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4528D" w:rsidRPr="00A959B2" w:rsidTr="003E303D">
        <w:tc>
          <w:tcPr>
            <w:tcW w:w="657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8.</w:t>
            </w:r>
          </w:p>
        </w:tc>
        <w:tc>
          <w:tcPr>
            <w:tcW w:w="1039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1100</w:t>
            </w:r>
          </w:p>
        </w:tc>
        <w:tc>
          <w:tcPr>
            <w:tcW w:w="3261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74528D" w:rsidRDefault="0074528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  <w:tc>
          <w:tcPr>
            <w:tcW w:w="1276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713,0</w:t>
            </w:r>
          </w:p>
        </w:tc>
        <w:tc>
          <w:tcPr>
            <w:tcW w:w="1389" w:type="dxa"/>
          </w:tcPr>
          <w:p w:rsidR="0074528D" w:rsidRPr="00A959B2" w:rsidRDefault="008332F4" w:rsidP="003E3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E303D">
              <w:rPr>
                <w:sz w:val="28"/>
                <w:szCs w:val="28"/>
              </w:rPr>
              <w:t>98,0</w:t>
            </w:r>
          </w:p>
        </w:tc>
        <w:tc>
          <w:tcPr>
            <w:tcW w:w="1014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115,9</w:t>
            </w:r>
          </w:p>
        </w:tc>
      </w:tr>
      <w:tr w:rsidR="0074528D" w:rsidRPr="00A959B2" w:rsidTr="003E303D">
        <w:tc>
          <w:tcPr>
            <w:tcW w:w="657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9.</w:t>
            </w:r>
          </w:p>
        </w:tc>
        <w:tc>
          <w:tcPr>
            <w:tcW w:w="1039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1200</w:t>
            </w:r>
          </w:p>
        </w:tc>
        <w:tc>
          <w:tcPr>
            <w:tcW w:w="3261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1275" w:type="dxa"/>
          </w:tcPr>
          <w:p w:rsidR="0074528D" w:rsidRDefault="0074528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2907,5</w:t>
            </w:r>
          </w:p>
        </w:tc>
        <w:tc>
          <w:tcPr>
            <w:tcW w:w="1276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3331,7</w:t>
            </w:r>
          </w:p>
        </w:tc>
        <w:tc>
          <w:tcPr>
            <w:tcW w:w="1389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+424,2</w:t>
            </w:r>
          </w:p>
        </w:tc>
        <w:tc>
          <w:tcPr>
            <w:tcW w:w="1014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114,6</w:t>
            </w:r>
          </w:p>
        </w:tc>
      </w:tr>
      <w:tr w:rsidR="0074528D" w:rsidRPr="00A959B2" w:rsidTr="003E303D">
        <w:tc>
          <w:tcPr>
            <w:tcW w:w="657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lastRenderedPageBreak/>
              <w:t>10.</w:t>
            </w:r>
          </w:p>
        </w:tc>
        <w:tc>
          <w:tcPr>
            <w:tcW w:w="1039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1400</w:t>
            </w:r>
          </w:p>
        </w:tc>
        <w:tc>
          <w:tcPr>
            <w:tcW w:w="3261" w:type="dxa"/>
          </w:tcPr>
          <w:p w:rsidR="0074528D" w:rsidRPr="00877017" w:rsidRDefault="0074528D" w:rsidP="0074528D">
            <w:pPr>
              <w:jc w:val="both"/>
              <w:rPr>
                <w:sz w:val="25"/>
                <w:szCs w:val="25"/>
              </w:rPr>
            </w:pPr>
            <w:r w:rsidRPr="00877017">
              <w:rPr>
                <w:sz w:val="25"/>
                <w:szCs w:val="25"/>
              </w:rPr>
              <w:t>Межбюджетные трансферты муниципальных образований общего характера</w:t>
            </w:r>
          </w:p>
        </w:tc>
        <w:tc>
          <w:tcPr>
            <w:tcW w:w="1275" w:type="dxa"/>
          </w:tcPr>
          <w:p w:rsidR="0074528D" w:rsidRDefault="0074528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5757,3</w:t>
            </w:r>
          </w:p>
        </w:tc>
        <w:tc>
          <w:tcPr>
            <w:tcW w:w="1276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6223,3</w:t>
            </w:r>
          </w:p>
        </w:tc>
        <w:tc>
          <w:tcPr>
            <w:tcW w:w="1389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+466,0</w:t>
            </w:r>
          </w:p>
        </w:tc>
        <w:tc>
          <w:tcPr>
            <w:tcW w:w="1014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108,1</w:t>
            </w:r>
          </w:p>
        </w:tc>
      </w:tr>
      <w:tr w:rsidR="0074528D" w:rsidRPr="00A959B2" w:rsidTr="003E303D">
        <w:tc>
          <w:tcPr>
            <w:tcW w:w="4957" w:type="dxa"/>
            <w:gridSpan w:val="3"/>
          </w:tcPr>
          <w:p w:rsidR="0074528D" w:rsidRDefault="0074528D" w:rsidP="00745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расходов:</w:t>
            </w:r>
          </w:p>
        </w:tc>
        <w:tc>
          <w:tcPr>
            <w:tcW w:w="1275" w:type="dxa"/>
          </w:tcPr>
          <w:p w:rsidR="0074528D" w:rsidRDefault="008332F4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145944,4</w:t>
            </w:r>
          </w:p>
        </w:tc>
        <w:tc>
          <w:tcPr>
            <w:tcW w:w="1276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171559,9</w:t>
            </w:r>
          </w:p>
        </w:tc>
        <w:tc>
          <w:tcPr>
            <w:tcW w:w="1389" w:type="dxa"/>
          </w:tcPr>
          <w:p w:rsidR="0074528D" w:rsidRPr="00A959B2" w:rsidRDefault="008332F4" w:rsidP="003E3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E303D">
              <w:rPr>
                <w:sz w:val="28"/>
                <w:szCs w:val="28"/>
              </w:rPr>
              <w:t>25615,5</w:t>
            </w:r>
          </w:p>
        </w:tc>
        <w:tc>
          <w:tcPr>
            <w:tcW w:w="1014" w:type="dxa"/>
          </w:tcPr>
          <w:p w:rsidR="0074528D" w:rsidRPr="00A959B2" w:rsidRDefault="003E303D" w:rsidP="00745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</w:tr>
    </w:tbl>
    <w:p w:rsidR="00A959B2" w:rsidRPr="00A959B2" w:rsidRDefault="00A959B2" w:rsidP="00A959B2">
      <w:pPr>
        <w:ind w:firstLine="708"/>
        <w:outlineLvl w:val="0"/>
        <w:rPr>
          <w:sz w:val="28"/>
          <w:szCs w:val="28"/>
        </w:rPr>
      </w:pPr>
    </w:p>
    <w:p w:rsidR="00F42C73" w:rsidRDefault="00126CA4" w:rsidP="00397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A03" w:rsidRDefault="00126CA4" w:rsidP="00397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C73">
        <w:rPr>
          <w:sz w:val="28"/>
          <w:szCs w:val="28"/>
        </w:rPr>
        <w:t>Укрупненная структура расходов 20</w:t>
      </w:r>
      <w:r w:rsidR="00C03A03">
        <w:rPr>
          <w:sz w:val="28"/>
          <w:szCs w:val="28"/>
        </w:rPr>
        <w:t>20</w:t>
      </w:r>
      <w:r w:rsidR="00F42C73">
        <w:rPr>
          <w:sz w:val="28"/>
          <w:szCs w:val="28"/>
        </w:rPr>
        <w:t xml:space="preserve"> года представлена на диаграмме.</w:t>
      </w:r>
    </w:p>
    <w:p w:rsidR="00C03A03" w:rsidRDefault="00C03A03" w:rsidP="00397AF2">
      <w:pPr>
        <w:ind w:firstLine="708"/>
        <w:jc w:val="both"/>
        <w:rPr>
          <w:sz w:val="28"/>
          <w:szCs w:val="28"/>
        </w:rPr>
      </w:pPr>
    </w:p>
    <w:p w:rsidR="00C56632" w:rsidRDefault="00C56632" w:rsidP="00397AF2">
      <w:pPr>
        <w:ind w:firstLine="708"/>
        <w:jc w:val="both"/>
        <w:rPr>
          <w:sz w:val="28"/>
          <w:szCs w:val="28"/>
        </w:rPr>
      </w:pPr>
    </w:p>
    <w:p w:rsidR="00C03A03" w:rsidRDefault="00C03A03" w:rsidP="00397AF2">
      <w:pPr>
        <w:ind w:firstLine="708"/>
        <w:jc w:val="both"/>
        <w:rPr>
          <w:sz w:val="28"/>
          <w:szCs w:val="28"/>
        </w:rPr>
      </w:pPr>
      <w:r w:rsidRPr="00C03A03">
        <w:rPr>
          <w:noProof/>
          <w:sz w:val="28"/>
          <w:szCs w:val="28"/>
        </w:rPr>
        <w:drawing>
          <wp:inline distT="0" distB="0" distL="0" distR="0" wp14:anchorId="4F106B0C" wp14:editId="26074F04">
            <wp:extent cx="6159597" cy="4932627"/>
            <wp:effectExtent l="0" t="0" r="0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4470" cy="498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03D" w:rsidRDefault="003E303D" w:rsidP="00397AF2">
      <w:pPr>
        <w:ind w:firstLine="708"/>
        <w:jc w:val="both"/>
        <w:rPr>
          <w:sz w:val="28"/>
          <w:szCs w:val="28"/>
        </w:rPr>
      </w:pPr>
    </w:p>
    <w:p w:rsidR="00C03A03" w:rsidRDefault="00C03A03" w:rsidP="00397AF2">
      <w:pPr>
        <w:ind w:firstLine="708"/>
        <w:jc w:val="both"/>
        <w:rPr>
          <w:sz w:val="28"/>
          <w:szCs w:val="28"/>
        </w:rPr>
      </w:pPr>
    </w:p>
    <w:p w:rsidR="00C03A03" w:rsidRDefault="00C03A03" w:rsidP="00397AF2">
      <w:pPr>
        <w:ind w:firstLine="708"/>
        <w:jc w:val="both"/>
        <w:rPr>
          <w:sz w:val="28"/>
          <w:szCs w:val="28"/>
        </w:rPr>
      </w:pPr>
    </w:p>
    <w:p w:rsidR="00C03A03" w:rsidRDefault="00C03A03" w:rsidP="00397AF2">
      <w:pPr>
        <w:ind w:firstLine="708"/>
        <w:jc w:val="both"/>
        <w:rPr>
          <w:sz w:val="28"/>
          <w:szCs w:val="28"/>
        </w:rPr>
        <w:sectPr w:rsidR="00C03A03" w:rsidSect="00C03A03">
          <w:pgSz w:w="11906" w:h="16838" w:code="9"/>
          <w:pgMar w:top="964" w:right="851" w:bottom="964" w:left="1134" w:header="709" w:footer="709" w:gutter="0"/>
          <w:cols w:space="708"/>
          <w:docGrid w:linePitch="360"/>
        </w:sectPr>
      </w:pPr>
    </w:p>
    <w:p w:rsidR="00C02AC4" w:rsidRDefault="00C02AC4" w:rsidP="009D7AAC">
      <w:pPr>
        <w:ind w:firstLine="708"/>
        <w:jc w:val="both"/>
        <w:rPr>
          <w:sz w:val="28"/>
          <w:szCs w:val="28"/>
        </w:rPr>
      </w:pPr>
      <w:r w:rsidRPr="00C02AC4">
        <w:rPr>
          <w:b/>
          <w:sz w:val="28"/>
          <w:szCs w:val="28"/>
        </w:rPr>
        <w:lastRenderedPageBreak/>
        <w:t>По разделу 01</w:t>
      </w:r>
      <w:r>
        <w:rPr>
          <w:b/>
          <w:sz w:val="28"/>
          <w:szCs w:val="28"/>
        </w:rPr>
        <w:t xml:space="preserve"> -</w:t>
      </w:r>
      <w:r w:rsidRPr="00C02AC4">
        <w:rPr>
          <w:b/>
          <w:sz w:val="28"/>
          <w:szCs w:val="28"/>
        </w:rPr>
        <w:t xml:space="preserve"> Общегосударственные вопросы»</w:t>
      </w:r>
      <w:r>
        <w:rPr>
          <w:sz w:val="28"/>
          <w:szCs w:val="28"/>
        </w:rPr>
        <w:t xml:space="preserve"> исполнение составило </w:t>
      </w:r>
      <w:r w:rsidR="005A6EF5" w:rsidRPr="005A6EF5">
        <w:rPr>
          <w:b/>
          <w:sz w:val="28"/>
          <w:szCs w:val="28"/>
        </w:rPr>
        <w:t>36897,8</w:t>
      </w:r>
      <w:r w:rsidRPr="00E16A48">
        <w:rPr>
          <w:b/>
          <w:sz w:val="28"/>
          <w:szCs w:val="28"/>
        </w:rPr>
        <w:t xml:space="preserve"> тыс. руб. или </w:t>
      </w:r>
      <w:r w:rsidR="00FC5F8F">
        <w:rPr>
          <w:b/>
          <w:sz w:val="28"/>
          <w:szCs w:val="28"/>
        </w:rPr>
        <w:t>21,</w:t>
      </w:r>
      <w:r w:rsidR="005A6EF5">
        <w:rPr>
          <w:b/>
          <w:sz w:val="28"/>
          <w:szCs w:val="28"/>
        </w:rPr>
        <w:t>5</w:t>
      </w:r>
      <w:r w:rsidRPr="00E16A48"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 xml:space="preserve">от </w:t>
      </w:r>
      <w:r w:rsidR="00FC5F8F">
        <w:rPr>
          <w:sz w:val="28"/>
          <w:szCs w:val="28"/>
        </w:rPr>
        <w:t>общего объема расходов</w:t>
      </w:r>
      <w:r>
        <w:rPr>
          <w:sz w:val="28"/>
          <w:szCs w:val="28"/>
        </w:rPr>
        <w:t>.</w:t>
      </w:r>
    </w:p>
    <w:p w:rsidR="009D7AAC" w:rsidRPr="00E374A2" w:rsidRDefault="00C02AC4" w:rsidP="009D7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AAC" w:rsidRPr="00E374A2">
        <w:rPr>
          <w:sz w:val="28"/>
          <w:szCs w:val="28"/>
        </w:rPr>
        <w:t xml:space="preserve">В данном разделе предусмотрены расходы на функционирование высшего должностного лица органа местного самоуправления, </w:t>
      </w:r>
      <w:r>
        <w:rPr>
          <w:sz w:val="28"/>
          <w:szCs w:val="28"/>
        </w:rPr>
        <w:t xml:space="preserve">Совета муниципального района, </w:t>
      </w:r>
      <w:r w:rsidR="009D7AAC" w:rsidRPr="00E374A2">
        <w:rPr>
          <w:sz w:val="28"/>
          <w:szCs w:val="28"/>
        </w:rPr>
        <w:t xml:space="preserve">аппарата администрации, обеспечение деятельности финансового органа и контрольно-счетной палаты, </w:t>
      </w:r>
      <w:r w:rsidR="0022077C" w:rsidRPr="00E374A2">
        <w:rPr>
          <w:sz w:val="28"/>
          <w:szCs w:val="28"/>
        </w:rPr>
        <w:t xml:space="preserve"> расходы</w:t>
      </w:r>
      <w:r w:rsidR="004463DF" w:rsidRPr="00E374A2">
        <w:rPr>
          <w:sz w:val="28"/>
          <w:szCs w:val="28"/>
        </w:rPr>
        <w:t xml:space="preserve"> резервн</w:t>
      </w:r>
      <w:r w:rsidR="0022077C" w:rsidRPr="00E374A2">
        <w:rPr>
          <w:sz w:val="28"/>
          <w:szCs w:val="28"/>
        </w:rPr>
        <w:t>ого</w:t>
      </w:r>
      <w:r w:rsidR="004463DF" w:rsidRPr="00E374A2">
        <w:rPr>
          <w:sz w:val="28"/>
          <w:szCs w:val="28"/>
        </w:rPr>
        <w:t xml:space="preserve"> фонд</w:t>
      </w:r>
      <w:r w:rsidR="0022077C" w:rsidRPr="00E374A2">
        <w:rPr>
          <w:sz w:val="28"/>
          <w:szCs w:val="28"/>
        </w:rPr>
        <w:t>а</w:t>
      </w:r>
      <w:r w:rsidR="003912D6" w:rsidRPr="00E374A2">
        <w:rPr>
          <w:sz w:val="28"/>
          <w:szCs w:val="28"/>
        </w:rPr>
        <w:t>, оформление имущественных отношений, обеспечение деятельности подведомственн</w:t>
      </w:r>
      <w:r w:rsidR="005A6EF5">
        <w:rPr>
          <w:sz w:val="28"/>
          <w:szCs w:val="28"/>
        </w:rPr>
        <w:t>ого</w:t>
      </w:r>
      <w:r w:rsidR="003912D6" w:rsidRPr="00E374A2">
        <w:rPr>
          <w:sz w:val="28"/>
          <w:szCs w:val="28"/>
        </w:rPr>
        <w:t xml:space="preserve"> учреждени</w:t>
      </w:r>
      <w:r w:rsidR="005A6EF5">
        <w:rPr>
          <w:sz w:val="28"/>
          <w:szCs w:val="28"/>
        </w:rPr>
        <w:t>я ЦМТО</w:t>
      </w:r>
      <w:r w:rsidR="0022077C" w:rsidRPr="00E374A2">
        <w:rPr>
          <w:sz w:val="28"/>
          <w:szCs w:val="28"/>
        </w:rPr>
        <w:t>, расходы по муниципальн</w:t>
      </w:r>
      <w:r w:rsidR="003F26E4">
        <w:rPr>
          <w:sz w:val="28"/>
          <w:szCs w:val="28"/>
        </w:rPr>
        <w:t>ым</w:t>
      </w:r>
      <w:r w:rsidR="00E568E2" w:rsidRPr="00E374A2">
        <w:rPr>
          <w:sz w:val="28"/>
          <w:szCs w:val="28"/>
        </w:rPr>
        <w:t xml:space="preserve"> программ</w:t>
      </w:r>
      <w:r w:rsidR="003F26E4">
        <w:rPr>
          <w:sz w:val="28"/>
          <w:szCs w:val="28"/>
        </w:rPr>
        <w:t>ам</w:t>
      </w:r>
      <w:r w:rsidR="0022077C" w:rsidRPr="00E374A2">
        <w:rPr>
          <w:sz w:val="28"/>
          <w:szCs w:val="28"/>
        </w:rPr>
        <w:t xml:space="preserve"> «Патриотическое воспитание граждан»</w:t>
      </w:r>
      <w:r w:rsidR="00E568E2" w:rsidRPr="00E374A2">
        <w:rPr>
          <w:sz w:val="28"/>
          <w:szCs w:val="28"/>
        </w:rPr>
        <w:t xml:space="preserve">, </w:t>
      </w:r>
      <w:r>
        <w:rPr>
          <w:sz w:val="28"/>
          <w:szCs w:val="28"/>
        </w:rPr>
        <w:t>«Привлечение молодых специалистов»</w:t>
      </w:r>
      <w:r w:rsidR="003F26E4">
        <w:rPr>
          <w:sz w:val="28"/>
          <w:szCs w:val="28"/>
        </w:rPr>
        <w:t>, социальная поддержка населения</w:t>
      </w:r>
      <w:r w:rsidR="0022077C" w:rsidRPr="00E374A2">
        <w:rPr>
          <w:sz w:val="28"/>
          <w:szCs w:val="28"/>
        </w:rPr>
        <w:t>.</w:t>
      </w:r>
    </w:p>
    <w:p w:rsidR="00E16A48" w:rsidRDefault="00C02AC4" w:rsidP="009D7AAC">
      <w:pPr>
        <w:ind w:firstLine="708"/>
        <w:jc w:val="both"/>
        <w:rPr>
          <w:sz w:val="28"/>
          <w:szCs w:val="28"/>
        </w:rPr>
      </w:pPr>
      <w:r w:rsidRPr="00C02AC4">
        <w:rPr>
          <w:b/>
          <w:sz w:val="28"/>
          <w:szCs w:val="28"/>
        </w:rPr>
        <w:t>По разделу 03</w:t>
      </w:r>
      <w:r>
        <w:rPr>
          <w:sz w:val="28"/>
          <w:szCs w:val="28"/>
        </w:rPr>
        <w:t xml:space="preserve"> -</w:t>
      </w:r>
      <w:r w:rsidR="004463DF" w:rsidRPr="00E374A2">
        <w:rPr>
          <w:sz w:val="28"/>
          <w:szCs w:val="28"/>
        </w:rPr>
        <w:t xml:space="preserve"> </w:t>
      </w:r>
      <w:r w:rsidR="00E16A48">
        <w:rPr>
          <w:b/>
          <w:sz w:val="28"/>
          <w:szCs w:val="28"/>
        </w:rPr>
        <w:t>«Национальная</w:t>
      </w:r>
      <w:r w:rsidR="004463DF" w:rsidRPr="00E374A2">
        <w:rPr>
          <w:b/>
          <w:sz w:val="28"/>
          <w:szCs w:val="28"/>
        </w:rPr>
        <w:t xml:space="preserve"> безопасность</w:t>
      </w:r>
      <w:r w:rsidR="00E16A48">
        <w:rPr>
          <w:b/>
          <w:sz w:val="28"/>
          <w:szCs w:val="28"/>
        </w:rPr>
        <w:t xml:space="preserve"> и правоохранительная деятельность</w:t>
      </w:r>
      <w:r w:rsidR="004463DF" w:rsidRPr="00E374A2">
        <w:rPr>
          <w:b/>
          <w:sz w:val="28"/>
          <w:szCs w:val="28"/>
        </w:rPr>
        <w:t>»</w:t>
      </w:r>
      <w:r w:rsidR="004463DF" w:rsidRPr="00E374A2">
        <w:rPr>
          <w:sz w:val="28"/>
          <w:szCs w:val="28"/>
        </w:rPr>
        <w:t xml:space="preserve"> </w:t>
      </w:r>
      <w:r w:rsidR="00E16A48">
        <w:rPr>
          <w:sz w:val="28"/>
          <w:szCs w:val="28"/>
        </w:rPr>
        <w:t>освоение средств составило</w:t>
      </w:r>
      <w:r w:rsidR="00E82EF0" w:rsidRPr="00E374A2">
        <w:rPr>
          <w:sz w:val="28"/>
          <w:szCs w:val="28"/>
        </w:rPr>
        <w:t xml:space="preserve"> </w:t>
      </w:r>
      <w:r w:rsidR="003F26E4">
        <w:rPr>
          <w:b/>
          <w:sz w:val="28"/>
          <w:szCs w:val="28"/>
        </w:rPr>
        <w:t>5667,5</w:t>
      </w:r>
      <w:r w:rsidR="00E82EF0" w:rsidRPr="00E16A48">
        <w:rPr>
          <w:b/>
          <w:sz w:val="28"/>
          <w:szCs w:val="28"/>
        </w:rPr>
        <w:t xml:space="preserve"> </w:t>
      </w:r>
      <w:r w:rsidR="007C62E6">
        <w:rPr>
          <w:b/>
          <w:sz w:val="28"/>
          <w:szCs w:val="28"/>
        </w:rPr>
        <w:t xml:space="preserve">тыс. руб. </w:t>
      </w:r>
      <w:r w:rsidR="00E16A48" w:rsidRPr="00E16A48">
        <w:rPr>
          <w:b/>
          <w:sz w:val="28"/>
          <w:szCs w:val="28"/>
        </w:rPr>
        <w:t xml:space="preserve">или </w:t>
      </w:r>
      <w:r w:rsidR="003F26E4">
        <w:rPr>
          <w:b/>
          <w:sz w:val="28"/>
          <w:szCs w:val="28"/>
        </w:rPr>
        <w:t>3,3</w:t>
      </w:r>
      <w:r w:rsidR="00E16A48" w:rsidRPr="00E16A48">
        <w:rPr>
          <w:b/>
          <w:sz w:val="28"/>
          <w:szCs w:val="28"/>
        </w:rPr>
        <w:t>%</w:t>
      </w:r>
      <w:r w:rsidR="00E16A48">
        <w:rPr>
          <w:sz w:val="28"/>
          <w:szCs w:val="28"/>
        </w:rPr>
        <w:t xml:space="preserve"> </w:t>
      </w:r>
      <w:r w:rsidR="00FC5F8F">
        <w:rPr>
          <w:sz w:val="28"/>
          <w:szCs w:val="28"/>
        </w:rPr>
        <w:t>от общего объема расходов</w:t>
      </w:r>
      <w:r w:rsidR="00BF48F9" w:rsidRPr="00E374A2">
        <w:rPr>
          <w:sz w:val="28"/>
          <w:szCs w:val="28"/>
        </w:rPr>
        <w:t>.</w:t>
      </w:r>
    </w:p>
    <w:p w:rsidR="004463DF" w:rsidRPr="00E374A2" w:rsidRDefault="00C442A0" w:rsidP="009D7AAC">
      <w:pPr>
        <w:ind w:firstLine="708"/>
        <w:jc w:val="both"/>
        <w:rPr>
          <w:sz w:val="28"/>
          <w:szCs w:val="28"/>
        </w:rPr>
      </w:pPr>
      <w:r w:rsidRPr="00E374A2">
        <w:rPr>
          <w:sz w:val="28"/>
          <w:szCs w:val="28"/>
        </w:rPr>
        <w:t xml:space="preserve"> Расходы включают в себя мероприятия по </w:t>
      </w:r>
      <w:r w:rsidR="003F26E4">
        <w:rPr>
          <w:sz w:val="28"/>
          <w:szCs w:val="28"/>
        </w:rPr>
        <w:t>предупреждению и ликвидации последствий чрезвычайных ситуаций и стихийных бедствий</w:t>
      </w:r>
      <w:r w:rsidR="0022077C" w:rsidRPr="00E374A2">
        <w:rPr>
          <w:sz w:val="28"/>
          <w:szCs w:val="28"/>
        </w:rPr>
        <w:t>,</w:t>
      </w:r>
      <w:r w:rsidR="009C2763" w:rsidRPr="00E374A2">
        <w:rPr>
          <w:sz w:val="28"/>
          <w:szCs w:val="28"/>
        </w:rPr>
        <w:t xml:space="preserve"> расходы на содержание ЕДДС</w:t>
      </w:r>
      <w:r w:rsidR="0022077C" w:rsidRPr="00E374A2">
        <w:rPr>
          <w:sz w:val="28"/>
          <w:szCs w:val="28"/>
        </w:rPr>
        <w:t>, расходы по муниципальной программе «</w:t>
      </w:r>
      <w:r w:rsidR="003F26E4">
        <w:rPr>
          <w:sz w:val="28"/>
          <w:szCs w:val="28"/>
        </w:rPr>
        <w:t>Обеспечение безопасности населения</w:t>
      </w:r>
      <w:r w:rsidR="0022077C" w:rsidRPr="00E374A2">
        <w:rPr>
          <w:sz w:val="28"/>
          <w:szCs w:val="28"/>
        </w:rPr>
        <w:t>»</w:t>
      </w:r>
      <w:r w:rsidR="000201E5" w:rsidRPr="00E374A2">
        <w:rPr>
          <w:sz w:val="28"/>
          <w:szCs w:val="28"/>
        </w:rPr>
        <w:t>.</w:t>
      </w:r>
    </w:p>
    <w:p w:rsidR="00E16A48" w:rsidRDefault="00E16A48" w:rsidP="009D7AAC">
      <w:pPr>
        <w:ind w:firstLine="708"/>
        <w:jc w:val="both"/>
        <w:rPr>
          <w:sz w:val="28"/>
          <w:szCs w:val="28"/>
        </w:rPr>
      </w:pPr>
      <w:r w:rsidRPr="00E16A48">
        <w:rPr>
          <w:b/>
          <w:sz w:val="28"/>
          <w:szCs w:val="28"/>
        </w:rPr>
        <w:t>По разделу 04 -</w:t>
      </w:r>
      <w:r>
        <w:rPr>
          <w:sz w:val="28"/>
          <w:szCs w:val="28"/>
        </w:rPr>
        <w:t xml:space="preserve"> </w:t>
      </w:r>
      <w:r w:rsidR="00D17807" w:rsidRPr="00E374A2">
        <w:rPr>
          <w:b/>
          <w:sz w:val="28"/>
          <w:szCs w:val="28"/>
        </w:rPr>
        <w:t>«Национальн</w:t>
      </w:r>
      <w:r>
        <w:rPr>
          <w:b/>
          <w:sz w:val="28"/>
          <w:szCs w:val="28"/>
        </w:rPr>
        <w:t>ая</w:t>
      </w:r>
      <w:r w:rsidR="00D17807" w:rsidRPr="00E374A2">
        <w:rPr>
          <w:b/>
          <w:sz w:val="28"/>
          <w:szCs w:val="28"/>
        </w:rPr>
        <w:t xml:space="preserve"> экономик</w:t>
      </w:r>
      <w:r>
        <w:rPr>
          <w:b/>
          <w:sz w:val="28"/>
          <w:szCs w:val="28"/>
        </w:rPr>
        <w:t>а</w:t>
      </w:r>
      <w:r w:rsidR="00D17807" w:rsidRPr="00E374A2">
        <w:rPr>
          <w:b/>
          <w:sz w:val="28"/>
          <w:szCs w:val="28"/>
        </w:rPr>
        <w:t>»</w:t>
      </w:r>
      <w:r w:rsidR="00D17807" w:rsidRPr="00E374A2">
        <w:rPr>
          <w:sz w:val="28"/>
          <w:szCs w:val="28"/>
        </w:rPr>
        <w:t xml:space="preserve"> </w:t>
      </w:r>
      <w:r w:rsidR="00910406" w:rsidRPr="00E374A2">
        <w:rPr>
          <w:sz w:val="28"/>
          <w:szCs w:val="28"/>
        </w:rPr>
        <w:t xml:space="preserve">исполнение составило </w:t>
      </w:r>
      <w:r w:rsidR="003F26E4">
        <w:rPr>
          <w:b/>
          <w:sz w:val="28"/>
          <w:szCs w:val="28"/>
        </w:rPr>
        <w:t>2889,5</w:t>
      </w:r>
      <w:r w:rsidRPr="00E16A48">
        <w:rPr>
          <w:b/>
          <w:sz w:val="28"/>
          <w:szCs w:val="28"/>
        </w:rPr>
        <w:t xml:space="preserve"> тыс.</w:t>
      </w:r>
      <w:r w:rsidR="00EC0792" w:rsidRPr="00E16A48">
        <w:rPr>
          <w:b/>
          <w:sz w:val="28"/>
          <w:szCs w:val="28"/>
        </w:rPr>
        <w:t xml:space="preserve"> руб.</w:t>
      </w:r>
      <w:r w:rsidR="002C7A00" w:rsidRPr="00E37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26E4" w:rsidRPr="003F26E4">
        <w:rPr>
          <w:b/>
          <w:sz w:val="28"/>
          <w:szCs w:val="28"/>
        </w:rPr>
        <w:t>или 1,7%</w:t>
      </w:r>
      <w:r w:rsidR="003F26E4">
        <w:rPr>
          <w:sz w:val="28"/>
          <w:szCs w:val="28"/>
        </w:rPr>
        <w:t xml:space="preserve"> от общего объема расходов</w:t>
      </w:r>
      <w:r w:rsidR="00E568E2" w:rsidRPr="00E374A2">
        <w:rPr>
          <w:sz w:val="28"/>
          <w:szCs w:val="28"/>
        </w:rPr>
        <w:t xml:space="preserve">. </w:t>
      </w:r>
      <w:r w:rsidR="003F26E4">
        <w:rPr>
          <w:sz w:val="28"/>
          <w:szCs w:val="28"/>
        </w:rPr>
        <w:t xml:space="preserve">В данном разделе отражены расходы </w:t>
      </w:r>
      <w:r w:rsidR="00C56632">
        <w:rPr>
          <w:sz w:val="28"/>
          <w:szCs w:val="28"/>
        </w:rPr>
        <w:t>по</w:t>
      </w:r>
      <w:r w:rsidR="003F26E4">
        <w:rPr>
          <w:sz w:val="28"/>
          <w:szCs w:val="28"/>
        </w:rPr>
        <w:t xml:space="preserve"> </w:t>
      </w:r>
      <w:r w:rsidR="006B45CC">
        <w:rPr>
          <w:sz w:val="28"/>
          <w:szCs w:val="28"/>
        </w:rPr>
        <w:t>капитальн</w:t>
      </w:r>
      <w:r w:rsidR="00C56632">
        <w:rPr>
          <w:sz w:val="28"/>
          <w:szCs w:val="28"/>
        </w:rPr>
        <w:t>ому</w:t>
      </w:r>
      <w:r w:rsidR="006B45CC">
        <w:rPr>
          <w:sz w:val="28"/>
          <w:szCs w:val="28"/>
        </w:rPr>
        <w:t xml:space="preserve"> ремонт</w:t>
      </w:r>
      <w:r w:rsidR="00C56632">
        <w:rPr>
          <w:sz w:val="28"/>
          <w:szCs w:val="28"/>
        </w:rPr>
        <w:t>у</w:t>
      </w:r>
      <w:r w:rsidR="006B45CC">
        <w:rPr>
          <w:sz w:val="28"/>
          <w:szCs w:val="28"/>
        </w:rPr>
        <w:t xml:space="preserve"> автомобильного моста через р. </w:t>
      </w:r>
      <w:r w:rsidR="003F26E4">
        <w:rPr>
          <w:sz w:val="28"/>
          <w:szCs w:val="28"/>
        </w:rPr>
        <w:t>Серпуг</w:t>
      </w:r>
      <w:r w:rsidR="006B45CC">
        <w:rPr>
          <w:sz w:val="28"/>
          <w:szCs w:val="28"/>
        </w:rPr>
        <w:t>.</w:t>
      </w:r>
    </w:p>
    <w:p w:rsidR="00E16A48" w:rsidRDefault="00E16A48" w:rsidP="009D7AAC">
      <w:pPr>
        <w:ind w:firstLine="708"/>
        <w:jc w:val="both"/>
        <w:rPr>
          <w:sz w:val="28"/>
          <w:szCs w:val="28"/>
        </w:rPr>
      </w:pPr>
      <w:r w:rsidRPr="00E16A48">
        <w:rPr>
          <w:b/>
          <w:sz w:val="28"/>
          <w:szCs w:val="28"/>
        </w:rPr>
        <w:t>По разделу</w:t>
      </w:r>
      <w:r>
        <w:rPr>
          <w:b/>
          <w:sz w:val="28"/>
          <w:szCs w:val="28"/>
        </w:rPr>
        <w:t xml:space="preserve"> </w:t>
      </w:r>
      <w:r w:rsidR="00C56632">
        <w:rPr>
          <w:b/>
          <w:sz w:val="28"/>
          <w:szCs w:val="28"/>
        </w:rPr>
        <w:t xml:space="preserve">05 </w:t>
      </w:r>
      <w:r w:rsidRPr="00E16A48">
        <w:rPr>
          <w:sz w:val="28"/>
          <w:szCs w:val="28"/>
        </w:rPr>
        <w:t xml:space="preserve">- </w:t>
      </w:r>
      <w:r w:rsidR="00373337" w:rsidRPr="00E374A2">
        <w:rPr>
          <w:b/>
          <w:sz w:val="28"/>
          <w:szCs w:val="28"/>
        </w:rPr>
        <w:t>«Жилищно-коммунальное хозяйство»</w:t>
      </w:r>
      <w:r w:rsidR="00373337" w:rsidRPr="00E374A2">
        <w:rPr>
          <w:sz w:val="28"/>
          <w:szCs w:val="28"/>
        </w:rPr>
        <w:t xml:space="preserve"> </w:t>
      </w:r>
      <w:r w:rsidR="004C6D56" w:rsidRPr="00E374A2">
        <w:rPr>
          <w:sz w:val="28"/>
          <w:szCs w:val="28"/>
        </w:rPr>
        <w:t xml:space="preserve">фактическое </w:t>
      </w:r>
      <w:r w:rsidR="00465AAB" w:rsidRPr="00E374A2">
        <w:rPr>
          <w:sz w:val="28"/>
          <w:szCs w:val="28"/>
        </w:rPr>
        <w:t xml:space="preserve">исполнение </w:t>
      </w:r>
      <w:r w:rsidR="00E568E2" w:rsidRPr="00E374A2">
        <w:rPr>
          <w:sz w:val="28"/>
          <w:szCs w:val="28"/>
        </w:rPr>
        <w:t xml:space="preserve">составило </w:t>
      </w:r>
      <w:r w:rsidR="00290E5C">
        <w:rPr>
          <w:b/>
          <w:sz w:val="28"/>
          <w:szCs w:val="28"/>
        </w:rPr>
        <w:t>3814,8</w:t>
      </w:r>
      <w:r w:rsidRPr="00E16A48">
        <w:rPr>
          <w:b/>
          <w:sz w:val="28"/>
          <w:szCs w:val="28"/>
        </w:rPr>
        <w:t xml:space="preserve"> тыс. руб.</w:t>
      </w:r>
      <w:r w:rsidR="007C62E6">
        <w:rPr>
          <w:b/>
          <w:sz w:val="28"/>
          <w:szCs w:val="28"/>
        </w:rPr>
        <w:t xml:space="preserve">, </w:t>
      </w:r>
      <w:r w:rsidR="00693AC2">
        <w:rPr>
          <w:b/>
          <w:sz w:val="28"/>
          <w:szCs w:val="28"/>
        </w:rPr>
        <w:t xml:space="preserve">и составили </w:t>
      </w:r>
      <w:r w:rsidR="00290E5C">
        <w:rPr>
          <w:b/>
          <w:sz w:val="28"/>
          <w:szCs w:val="28"/>
        </w:rPr>
        <w:t>2,2</w:t>
      </w:r>
      <w:r w:rsidR="00FC5F8F">
        <w:rPr>
          <w:b/>
          <w:sz w:val="28"/>
          <w:szCs w:val="28"/>
        </w:rPr>
        <w:t xml:space="preserve">% </w:t>
      </w:r>
      <w:r w:rsidR="00FC5F8F" w:rsidRPr="00FC5F8F">
        <w:rPr>
          <w:sz w:val="28"/>
          <w:szCs w:val="28"/>
        </w:rPr>
        <w:t>от общего объема расходов.</w:t>
      </w:r>
    </w:p>
    <w:p w:rsidR="00D17807" w:rsidRPr="00E374A2" w:rsidRDefault="004C6D56" w:rsidP="009D7AAC">
      <w:pPr>
        <w:ind w:firstLine="708"/>
        <w:jc w:val="both"/>
        <w:rPr>
          <w:sz w:val="28"/>
          <w:szCs w:val="28"/>
        </w:rPr>
      </w:pPr>
      <w:r w:rsidRPr="00E374A2">
        <w:rPr>
          <w:sz w:val="28"/>
          <w:szCs w:val="28"/>
        </w:rPr>
        <w:t xml:space="preserve"> </w:t>
      </w:r>
      <w:r w:rsidR="001335DB" w:rsidRPr="00E374A2">
        <w:rPr>
          <w:sz w:val="28"/>
          <w:szCs w:val="28"/>
        </w:rPr>
        <w:t>В данном разделе отражены р</w:t>
      </w:r>
      <w:r w:rsidRPr="00E374A2">
        <w:rPr>
          <w:sz w:val="28"/>
          <w:szCs w:val="28"/>
        </w:rPr>
        <w:t xml:space="preserve">асходы </w:t>
      </w:r>
      <w:r w:rsidR="00117383" w:rsidRPr="00E374A2">
        <w:rPr>
          <w:sz w:val="28"/>
          <w:szCs w:val="28"/>
        </w:rPr>
        <w:t xml:space="preserve">по программе </w:t>
      </w:r>
      <w:r w:rsidR="00AC6D61" w:rsidRPr="00E374A2">
        <w:rPr>
          <w:sz w:val="28"/>
          <w:szCs w:val="28"/>
        </w:rPr>
        <w:t xml:space="preserve">«Переселение </w:t>
      </w:r>
      <w:r w:rsidR="00117383" w:rsidRPr="00E374A2">
        <w:rPr>
          <w:sz w:val="28"/>
          <w:szCs w:val="28"/>
        </w:rPr>
        <w:t>граждан из аварийного жил</w:t>
      </w:r>
      <w:r w:rsidR="00923A45" w:rsidRPr="00E374A2">
        <w:rPr>
          <w:sz w:val="28"/>
          <w:szCs w:val="28"/>
        </w:rPr>
        <w:t xml:space="preserve">ого фонда» - незавершенное строительство </w:t>
      </w:r>
      <w:r w:rsidR="006752A5">
        <w:rPr>
          <w:sz w:val="28"/>
          <w:szCs w:val="28"/>
        </w:rPr>
        <w:t>одного</w:t>
      </w:r>
      <w:r w:rsidR="00923A45" w:rsidRPr="00E374A2">
        <w:rPr>
          <w:sz w:val="28"/>
          <w:szCs w:val="28"/>
        </w:rPr>
        <w:t xml:space="preserve"> одноквартирн</w:t>
      </w:r>
      <w:r w:rsidR="006752A5">
        <w:rPr>
          <w:sz w:val="28"/>
          <w:szCs w:val="28"/>
        </w:rPr>
        <w:t>ого</w:t>
      </w:r>
      <w:r w:rsidR="00923A45" w:rsidRPr="00E374A2">
        <w:rPr>
          <w:sz w:val="28"/>
          <w:szCs w:val="28"/>
        </w:rPr>
        <w:t xml:space="preserve"> дома – </w:t>
      </w:r>
      <w:r w:rsidR="007C7B3E">
        <w:rPr>
          <w:sz w:val="28"/>
          <w:szCs w:val="28"/>
        </w:rPr>
        <w:t>1201,6</w:t>
      </w:r>
      <w:r w:rsidR="00923A45" w:rsidRPr="00E374A2">
        <w:rPr>
          <w:sz w:val="28"/>
          <w:szCs w:val="28"/>
        </w:rPr>
        <w:t xml:space="preserve"> тыс. руб. и новое </w:t>
      </w:r>
      <w:r w:rsidR="00F07962" w:rsidRPr="00E374A2">
        <w:rPr>
          <w:sz w:val="28"/>
          <w:szCs w:val="28"/>
        </w:rPr>
        <w:t xml:space="preserve">строительство </w:t>
      </w:r>
      <w:r w:rsidR="007C7B3E">
        <w:rPr>
          <w:sz w:val="28"/>
          <w:szCs w:val="28"/>
        </w:rPr>
        <w:t>двух</w:t>
      </w:r>
      <w:r w:rsidR="00716068">
        <w:rPr>
          <w:sz w:val="28"/>
          <w:szCs w:val="28"/>
        </w:rPr>
        <w:t xml:space="preserve"> </w:t>
      </w:r>
      <w:r w:rsidR="00F07962" w:rsidRPr="00E374A2">
        <w:rPr>
          <w:sz w:val="28"/>
          <w:szCs w:val="28"/>
        </w:rPr>
        <w:t>одноквартирн</w:t>
      </w:r>
      <w:r w:rsidR="007C7B3E">
        <w:rPr>
          <w:sz w:val="28"/>
          <w:szCs w:val="28"/>
        </w:rPr>
        <w:t>ых</w:t>
      </w:r>
      <w:r w:rsidR="00F07962" w:rsidRPr="00E374A2">
        <w:rPr>
          <w:sz w:val="28"/>
          <w:szCs w:val="28"/>
        </w:rPr>
        <w:t xml:space="preserve"> жил</w:t>
      </w:r>
      <w:r w:rsidR="007C7B3E">
        <w:rPr>
          <w:sz w:val="28"/>
          <w:szCs w:val="28"/>
        </w:rPr>
        <w:t>ых</w:t>
      </w:r>
      <w:r w:rsidR="00F07962" w:rsidRPr="00E374A2">
        <w:rPr>
          <w:sz w:val="28"/>
          <w:szCs w:val="28"/>
        </w:rPr>
        <w:t xml:space="preserve"> дом</w:t>
      </w:r>
      <w:r w:rsidR="007C7B3E">
        <w:rPr>
          <w:sz w:val="28"/>
          <w:szCs w:val="28"/>
        </w:rPr>
        <w:t>ов</w:t>
      </w:r>
      <w:r w:rsidR="00854D52" w:rsidRPr="00E374A2">
        <w:rPr>
          <w:sz w:val="28"/>
          <w:szCs w:val="28"/>
        </w:rPr>
        <w:t xml:space="preserve"> в сумме </w:t>
      </w:r>
      <w:r w:rsidR="007C7B3E">
        <w:rPr>
          <w:sz w:val="28"/>
          <w:szCs w:val="28"/>
        </w:rPr>
        <w:t>1625,0</w:t>
      </w:r>
      <w:r w:rsidR="00854D52" w:rsidRPr="00E374A2">
        <w:rPr>
          <w:sz w:val="28"/>
          <w:szCs w:val="28"/>
        </w:rPr>
        <w:t xml:space="preserve"> тыс. руб.</w:t>
      </w:r>
      <w:r w:rsidR="00716068">
        <w:rPr>
          <w:sz w:val="28"/>
          <w:szCs w:val="28"/>
        </w:rPr>
        <w:t xml:space="preserve">, </w:t>
      </w:r>
      <w:r w:rsidR="007C62E6">
        <w:rPr>
          <w:sz w:val="28"/>
          <w:szCs w:val="28"/>
        </w:rPr>
        <w:t>расходы по муниципальной  программе  «Комплексное развитие систем коммунальной инфраструктуры» за счет средств краевого бюджета в рамках выделенной субсидии с учетом софинансирования местного  бюджета</w:t>
      </w:r>
      <w:r w:rsidR="00716068">
        <w:rPr>
          <w:sz w:val="28"/>
          <w:szCs w:val="28"/>
        </w:rPr>
        <w:t xml:space="preserve"> </w:t>
      </w:r>
      <w:r w:rsidR="007C62E6">
        <w:rPr>
          <w:sz w:val="28"/>
          <w:szCs w:val="28"/>
        </w:rPr>
        <w:t>приобретен</w:t>
      </w:r>
      <w:r w:rsidR="00C56632">
        <w:rPr>
          <w:sz w:val="28"/>
          <w:szCs w:val="28"/>
        </w:rPr>
        <w:t>о</w:t>
      </w:r>
      <w:r w:rsidR="007C62E6">
        <w:rPr>
          <w:sz w:val="28"/>
          <w:szCs w:val="28"/>
        </w:rPr>
        <w:t xml:space="preserve"> </w:t>
      </w:r>
      <w:r w:rsidR="00C56632">
        <w:rPr>
          <w:sz w:val="28"/>
          <w:szCs w:val="28"/>
        </w:rPr>
        <w:t>новое</w:t>
      </w:r>
      <w:r w:rsidR="007C7B3E">
        <w:rPr>
          <w:sz w:val="28"/>
          <w:szCs w:val="28"/>
        </w:rPr>
        <w:t xml:space="preserve"> оборудовани</w:t>
      </w:r>
      <w:r w:rsidR="00C56632">
        <w:rPr>
          <w:sz w:val="28"/>
          <w:szCs w:val="28"/>
        </w:rPr>
        <w:t>е</w:t>
      </w:r>
      <w:r w:rsidR="007C7B3E">
        <w:rPr>
          <w:sz w:val="28"/>
          <w:szCs w:val="28"/>
        </w:rPr>
        <w:t xml:space="preserve"> (задвижки, насосы)</w:t>
      </w:r>
      <w:r w:rsidR="007C62E6">
        <w:rPr>
          <w:sz w:val="28"/>
          <w:szCs w:val="28"/>
        </w:rPr>
        <w:t xml:space="preserve"> для муниципальных котельных</w:t>
      </w:r>
      <w:r w:rsidR="0003029D">
        <w:rPr>
          <w:sz w:val="28"/>
          <w:szCs w:val="28"/>
        </w:rPr>
        <w:t xml:space="preserve"> и  оборудовани</w:t>
      </w:r>
      <w:r w:rsidR="00C56632">
        <w:rPr>
          <w:sz w:val="28"/>
          <w:szCs w:val="28"/>
        </w:rPr>
        <w:t>е</w:t>
      </w:r>
      <w:r w:rsidR="0003029D">
        <w:rPr>
          <w:sz w:val="28"/>
          <w:szCs w:val="28"/>
        </w:rPr>
        <w:t xml:space="preserve"> для теплотрасс (водопроводные трубы)</w:t>
      </w:r>
      <w:r w:rsidR="007C62E6">
        <w:rPr>
          <w:sz w:val="28"/>
          <w:szCs w:val="28"/>
        </w:rPr>
        <w:t xml:space="preserve"> – </w:t>
      </w:r>
      <w:r w:rsidR="0003029D">
        <w:rPr>
          <w:sz w:val="28"/>
          <w:szCs w:val="28"/>
        </w:rPr>
        <w:t>671,8</w:t>
      </w:r>
      <w:r w:rsidR="007C62E6">
        <w:rPr>
          <w:sz w:val="28"/>
          <w:szCs w:val="28"/>
        </w:rPr>
        <w:t xml:space="preserve"> тыс. руб. </w:t>
      </w:r>
      <w:r w:rsidR="0003029D">
        <w:rPr>
          <w:sz w:val="28"/>
          <w:szCs w:val="28"/>
        </w:rPr>
        <w:t>В рамках межбюджетного трансферта за достигнутые показатели по итогам общероссийского голосования по поправкам в Конституцию РФ проведены ремонтные работы мест захоронения на межселенной территории с. Гуля и с. Средняя Олекма – 316,4 тыс. руб.</w:t>
      </w:r>
    </w:p>
    <w:p w:rsidR="00761DF7" w:rsidRDefault="00764982" w:rsidP="009D7AAC">
      <w:pPr>
        <w:ind w:firstLine="708"/>
        <w:jc w:val="both"/>
        <w:rPr>
          <w:sz w:val="28"/>
          <w:szCs w:val="28"/>
        </w:rPr>
      </w:pPr>
      <w:r w:rsidRPr="00761DF7">
        <w:rPr>
          <w:b/>
          <w:sz w:val="28"/>
          <w:szCs w:val="28"/>
        </w:rPr>
        <w:t>По разделу</w:t>
      </w:r>
      <w:r w:rsidR="00761DF7" w:rsidRPr="00761DF7">
        <w:rPr>
          <w:b/>
          <w:sz w:val="28"/>
          <w:szCs w:val="28"/>
        </w:rPr>
        <w:t xml:space="preserve"> </w:t>
      </w:r>
      <w:r w:rsidR="00C56632">
        <w:rPr>
          <w:b/>
          <w:sz w:val="28"/>
          <w:szCs w:val="28"/>
        </w:rPr>
        <w:t xml:space="preserve">07 </w:t>
      </w:r>
      <w:r w:rsidR="00761DF7" w:rsidRPr="00761DF7">
        <w:rPr>
          <w:b/>
          <w:sz w:val="28"/>
          <w:szCs w:val="28"/>
        </w:rPr>
        <w:t>-</w:t>
      </w:r>
      <w:r w:rsidR="009E5090" w:rsidRPr="00E374A2">
        <w:rPr>
          <w:sz w:val="28"/>
          <w:szCs w:val="28"/>
        </w:rPr>
        <w:t xml:space="preserve"> </w:t>
      </w:r>
      <w:r w:rsidR="009E5090" w:rsidRPr="00E374A2">
        <w:rPr>
          <w:b/>
          <w:sz w:val="28"/>
          <w:szCs w:val="28"/>
        </w:rPr>
        <w:t>«Образовани</w:t>
      </w:r>
      <w:r w:rsidR="00761DF7">
        <w:rPr>
          <w:b/>
          <w:sz w:val="28"/>
          <w:szCs w:val="28"/>
        </w:rPr>
        <w:t>е</w:t>
      </w:r>
      <w:r w:rsidR="009E5090" w:rsidRPr="00E374A2">
        <w:rPr>
          <w:b/>
          <w:sz w:val="28"/>
          <w:szCs w:val="28"/>
        </w:rPr>
        <w:t>»</w:t>
      </w:r>
      <w:r w:rsidR="009E5090" w:rsidRPr="00E374A2">
        <w:rPr>
          <w:sz w:val="28"/>
          <w:szCs w:val="28"/>
        </w:rPr>
        <w:t xml:space="preserve"> </w:t>
      </w:r>
      <w:r w:rsidR="00761DF7">
        <w:rPr>
          <w:sz w:val="28"/>
          <w:szCs w:val="28"/>
        </w:rPr>
        <w:t>в бюджете на 20</w:t>
      </w:r>
      <w:r w:rsidR="0003029D">
        <w:rPr>
          <w:sz w:val="28"/>
          <w:szCs w:val="28"/>
        </w:rPr>
        <w:t>20</w:t>
      </w:r>
      <w:r w:rsidR="00761DF7">
        <w:rPr>
          <w:sz w:val="28"/>
          <w:szCs w:val="28"/>
        </w:rPr>
        <w:t xml:space="preserve"> год предусматривалось </w:t>
      </w:r>
      <w:r w:rsidR="0003029D">
        <w:rPr>
          <w:b/>
          <w:sz w:val="28"/>
          <w:szCs w:val="28"/>
        </w:rPr>
        <w:t>88505,5</w:t>
      </w:r>
      <w:r w:rsidR="009E5090" w:rsidRPr="00761DF7">
        <w:rPr>
          <w:b/>
          <w:sz w:val="28"/>
          <w:szCs w:val="28"/>
        </w:rPr>
        <w:t xml:space="preserve"> тыс. руб</w:t>
      </w:r>
      <w:r w:rsidR="009E5090" w:rsidRPr="00E374A2">
        <w:rPr>
          <w:sz w:val="28"/>
          <w:szCs w:val="28"/>
        </w:rPr>
        <w:t xml:space="preserve">., исполнены в </w:t>
      </w:r>
      <w:r w:rsidR="00761DF7">
        <w:rPr>
          <w:sz w:val="28"/>
          <w:szCs w:val="28"/>
        </w:rPr>
        <w:t>объеме</w:t>
      </w:r>
      <w:r w:rsidR="009E5090" w:rsidRPr="00E374A2">
        <w:rPr>
          <w:sz w:val="28"/>
          <w:szCs w:val="28"/>
        </w:rPr>
        <w:t xml:space="preserve"> </w:t>
      </w:r>
      <w:r w:rsidR="0003029D">
        <w:rPr>
          <w:b/>
          <w:sz w:val="28"/>
          <w:szCs w:val="28"/>
        </w:rPr>
        <w:t>85144,6</w:t>
      </w:r>
      <w:r w:rsidR="009E5090" w:rsidRPr="00761DF7">
        <w:rPr>
          <w:b/>
          <w:sz w:val="28"/>
          <w:szCs w:val="28"/>
        </w:rPr>
        <w:t xml:space="preserve"> тыс. руб.</w:t>
      </w:r>
      <w:r w:rsidR="006E40EC" w:rsidRPr="00E374A2">
        <w:rPr>
          <w:sz w:val="28"/>
          <w:szCs w:val="28"/>
        </w:rPr>
        <w:t xml:space="preserve">, </w:t>
      </w:r>
      <w:r w:rsidR="006E40EC" w:rsidRPr="00761DF7">
        <w:rPr>
          <w:b/>
          <w:sz w:val="28"/>
          <w:szCs w:val="28"/>
        </w:rPr>
        <w:t>и</w:t>
      </w:r>
      <w:r w:rsidR="00693AC2">
        <w:rPr>
          <w:b/>
          <w:sz w:val="28"/>
          <w:szCs w:val="28"/>
        </w:rPr>
        <w:t xml:space="preserve"> составляют</w:t>
      </w:r>
      <w:r w:rsidR="006E40EC" w:rsidRPr="00761DF7">
        <w:rPr>
          <w:b/>
          <w:sz w:val="28"/>
          <w:szCs w:val="28"/>
        </w:rPr>
        <w:t xml:space="preserve"> </w:t>
      </w:r>
      <w:r w:rsidR="0003029D">
        <w:rPr>
          <w:b/>
          <w:sz w:val="28"/>
          <w:szCs w:val="28"/>
        </w:rPr>
        <w:t>49,6</w:t>
      </w:r>
      <w:r w:rsidR="006E40EC" w:rsidRPr="00761DF7">
        <w:rPr>
          <w:b/>
          <w:sz w:val="28"/>
          <w:szCs w:val="28"/>
        </w:rPr>
        <w:t>%</w:t>
      </w:r>
      <w:r w:rsidR="003762C7" w:rsidRPr="00E374A2">
        <w:rPr>
          <w:sz w:val="28"/>
          <w:szCs w:val="28"/>
        </w:rPr>
        <w:t xml:space="preserve"> от общего объема </w:t>
      </w:r>
      <w:r w:rsidR="002B649B" w:rsidRPr="00E374A2">
        <w:rPr>
          <w:sz w:val="28"/>
          <w:szCs w:val="28"/>
        </w:rPr>
        <w:t>расходов</w:t>
      </w:r>
      <w:r w:rsidR="00761DF7">
        <w:rPr>
          <w:sz w:val="28"/>
          <w:szCs w:val="28"/>
        </w:rPr>
        <w:t xml:space="preserve">. Расходы на дошкольное образование составили – </w:t>
      </w:r>
      <w:r w:rsidR="0003029D">
        <w:rPr>
          <w:sz w:val="28"/>
          <w:szCs w:val="28"/>
        </w:rPr>
        <w:t>30127,8</w:t>
      </w:r>
      <w:r w:rsidR="00761DF7">
        <w:rPr>
          <w:sz w:val="28"/>
          <w:szCs w:val="28"/>
        </w:rPr>
        <w:t xml:space="preserve"> тыс. руб., на общее образование – </w:t>
      </w:r>
      <w:r w:rsidR="002F6570">
        <w:rPr>
          <w:sz w:val="28"/>
          <w:szCs w:val="28"/>
        </w:rPr>
        <w:t>46540,5</w:t>
      </w:r>
      <w:r w:rsidR="00761DF7">
        <w:rPr>
          <w:sz w:val="28"/>
          <w:szCs w:val="28"/>
        </w:rPr>
        <w:t xml:space="preserve"> тыс. руб.</w:t>
      </w:r>
      <w:r w:rsidR="0002161C">
        <w:rPr>
          <w:sz w:val="28"/>
          <w:szCs w:val="28"/>
        </w:rPr>
        <w:t xml:space="preserve">, расходы по молодежной политике (организация отдыха и оздоровление детей в каникулярное время) – </w:t>
      </w:r>
      <w:r w:rsidR="002F6570">
        <w:rPr>
          <w:sz w:val="28"/>
          <w:szCs w:val="28"/>
        </w:rPr>
        <w:t>122,0</w:t>
      </w:r>
      <w:r w:rsidR="0002161C">
        <w:rPr>
          <w:sz w:val="28"/>
          <w:szCs w:val="28"/>
        </w:rPr>
        <w:t xml:space="preserve"> тыс. руб.</w:t>
      </w:r>
      <w:r w:rsidR="002F6570">
        <w:rPr>
          <w:sz w:val="28"/>
          <w:szCs w:val="28"/>
        </w:rPr>
        <w:t xml:space="preserve">, </w:t>
      </w:r>
      <w:r w:rsidR="00C27B8C">
        <w:rPr>
          <w:sz w:val="28"/>
          <w:szCs w:val="28"/>
        </w:rPr>
        <w:t xml:space="preserve">другие вопросы в области образования </w:t>
      </w:r>
      <w:r w:rsidR="002F6570">
        <w:rPr>
          <w:sz w:val="28"/>
          <w:szCs w:val="28"/>
        </w:rPr>
        <w:t xml:space="preserve">– </w:t>
      </w:r>
      <w:r w:rsidR="00C27B8C">
        <w:rPr>
          <w:sz w:val="28"/>
          <w:szCs w:val="28"/>
        </w:rPr>
        <w:t>8354,3</w:t>
      </w:r>
      <w:r w:rsidR="002F6570">
        <w:rPr>
          <w:sz w:val="28"/>
          <w:szCs w:val="28"/>
        </w:rPr>
        <w:t xml:space="preserve"> тыс. руб.</w:t>
      </w:r>
    </w:p>
    <w:p w:rsidR="00022C4E" w:rsidRDefault="00761DF7" w:rsidP="009D7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2A37" w:rsidRPr="00E374A2">
        <w:rPr>
          <w:sz w:val="28"/>
          <w:szCs w:val="28"/>
        </w:rPr>
        <w:t xml:space="preserve"> данном разделе отражены расходы</w:t>
      </w:r>
      <w:r w:rsidR="005318AD" w:rsidRPr="00E374A2">
        <w:rPr>
          <w:sz w:val="28"/>
          <w:szCs w:val="28"/>
        </w:rPr>
        <w:t xml:space="preserve"> </w:t>
      </w:r>
      <w:r w:rsidR="00802A37" w:rsidRPr="00E374A2">
        <w:rPr>
          <w:sz w:val="28"/>
          <w:szCs w:val="28"/>
        </w:rPr>
        <w:t xml:space="preserve">по </w:t>
      </w:r>
      <w:r w:rsidR="005318AD" w:rsidRPr="00E374A2">
        <w:rPr>
          <w:sz w:val="28"/>
          <w:szCs w:val="28"/>
        </w:rPr>
        <w:t>предоставлени</w:t>
      </w:r>
      <w:r w:rsidR="00802A37" w:rsidRPr="00E374A2">
        <w:rPr>
          <w:sz w:val="28"/>
          <w:szCs w:val="28"/>
        </w:rPr>
        <w:t>ю</w:t>
      </w:r>
      <w:r w:rsidR="005318AD" w:rsidRPr="00E374A2">
        <w:rPr>
          <w:sz w:val="28"/>
          <w:szCs w:val="28"/>
        </w:rPr>
        <w:t xml:space="preserve"> муниципальн</w:t>
      </w:r>
      <w:r w:rsidR="00802A37" w:rsidRPr="00E374A2">
        <w:rPr>
          <w:sz w:val="28"/>
          <w:szCs w:val="28"/>
        </w:rPr>
        <w:t>ых</w:t>
      </w:r>
      <w:r w:rsidR="005318AD" w:rsidRPr="00E374A2">
        <w:rPr>
          <w:sz w:val="28"/>
          <w:szCs w:val="28"/>
        </w:rPr>
        <w:t xml:space="preserve"> услуг дошкольного </w:t>
      </w:r>
      <w:r w:rsidR="00CF206F" w:rsidRPr="00E374A2">
        <w:rPr>
          <w:sz w:val="28"/>
          <w:szCs w:val="28"/>
        </w:rPr>
        <w:t xml:space="preserve">и </w:t>
      </w:r>
      <w:r w:rsidR="00BB5CAB" w:rsidRPr="00E374A2">
        <w:rPr>
          <w:sz w:val="28"/>
          <w:szCs w:val="28"/>
        </w:rPr>
        <w:t xml:space="preserve">общего </w:t>
      </w:r>
      <w:r w:rsidR="005318AD" w:rsidRPr="00E374A2">
        <w:rPr>
          <w:sz w:val="28"/>
          <w:szCs w:val="28"/>
        </w:rPr>
        <w:t>образования,</w:t>
      </w:r>
      <w:r w:rsidR="00BB5CAB" w:rsidRPr="00E374A2">
        <w:rPr>
          <w:sz w:val="28"/>
          <w:szCs w:val="28"/>
        </w:rPr>
        <w:t xml:space="preserve"> муниципальных и краевых программ</w:t>
      </w:r>
      <w:r w:rsidR="00CF206F" w:rsidRPr="00E374A2">
        <w:rPr>
          <w:sz w:val="28"/>
          <w:szCs w:val="28"/>
        </w:rPr>
        <w:t>,</w:t>
      </w:r>
      <w:r w:rsidR="004C6ADD" w:rsidRPr="00E374A2">
        <w:rPr>
          <w:sz w:val="28"/>
          <w:szCs w:val="28"/>
        </w:rPr>
        <w:t xml:space="preserve"> </w:t>
      </w:r>
      <w:r w:rsidR="00426EF6" w:rsidRPr="00E374A2">
        <w:rPr>
          <w:sz w:val="28"/>
          <w:szCs w:val="28"/>
        </w:rPr>
        <w:t xml:space="preserve">проведение </w:t>
      </w:r>
      <w:r w:rsidR="004C6ADD" w:rsidRPr="00E374A2">
        <w:rPr>
          <w:sz w:val="28"/>
          <w:szCs w:val="28"/>
        </w:rPr>
        <w:t>летн</w:t>
      </w:r>
      <w:r w:rsidR="00426EF6" w:rsidRPr="00E374A2">
        <w:rPr>
          <w:sz w:val="28"/>
          <w:szCs w:val="28"/>
        </w:rPr>
        <w:t>его</w:t>
      </w:r>
      <w:r w:rsidR="004C6ADD" w:rsidRPr="00E374A2">
        <w:rPr>
          <w:sz w:val="28"/>
          <w:szCs w:val="28"/>
        </w:rPr>
        <w:t xml:space="preserve"> отдых</w:t>
      </w:r>
      <w:r w:rsidR="002F6570">
        <w:rPr>
          <w:sz w:val="28"/>
          <w:szCs w:val="28"/>
        </w:rPr>
        <w:t xml:space="preserve">а детей, расходы на функционирование деятельности </w:t>
      </w:r>
      <w:r w:rsidR="002F6570">
        <w:rPr>
          <w:sz w:val="28"/>
          <w:szCs w:val="28"/>
        </w:rPr>
        <w:lastRenderedPageBreak/>
        <w:t>учреждений образования</w:t>
      </w:r>
      <w:r w:rsidR="00C27B8C">
        <w:rPr>
          <w:sz w:val="28"/>
          <w:szCs w:val="28"/>
        </w:rPr>
        <w:t xml:space="preserve"> (отдел образования, РМК, централизованная бухгалтерия)</w:t>
      </w:r>
      <w:r w:rsidR="002F6570">
        <w:rPr>
          <w:sz w:val="28"/>
          <w:szCs w:val="28"/>
        </w:rPr>
        <w:t>.</w:t>
      </w:r>
    </w:p>
    <w:p w:rsidR="002F6570" w:rsidRDefault="0002161C" w:rsidP="009D7AAC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В 20</w:t>
      </w:r>
      <w:r w:rsidR="002F657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бюджету МР был</w:t>
      </w:r>
      <w:r w:rsidR="002F6570">
        <w:rPr>
          <w:sz w:val="28"/>
          <w:szCs w:val="28"/>
        </w:rPr>
        <w:t>а предоставлена</w:t>
      </w:r>
      <w:r>
        <w:rPr>
          <w:sz w:val="28"/>
          <w:szCs w:val="28"/>
        </w:rPr>
        <w:t xml:space="preserve"> </w:t>
      </w:r>
      <w:r w:rsidR="002F6570">
        <w:rPr>
          <w:sz w:val="27"/>
          <w:szCs w:val="27"/>
        </w:rPr>
        <w:t>с</w:t>
      </w:r>
      <w:r w:rsidR="002F6570" w:rsidRPr="005E4A96">
        <w:rPr>
          <w:sz w:val="27"/>
          <w:szCs w:val="27"/>
        </w:rPr>
        <w:t>убсиди</w:t>
      </w:r>
      <w:r w:rsidR="002F6570">
        <w:rPr>
          <w:sz w:val="27"/>
          <w:szCs w:val="27"/>
        </w:rPr>
        <w:t>я</w:t>
      </w:r>
      <w:r w:rsidR="002F6570" w:rsidRPr="005E4A96">
        <w:rPr>
          <w:sz w:val="27"/>
          <w:szCs w:val="27"/>
        </w:rPr>
        <w:t xml:space="preserve"> на реализацию мероприятия по благоустройству зданий общеобразовательных организаций в </w:t>
      </w:r>
      <w:r w:rsidR="00C0218D" w:rsidRPr="005E4A96">
        <w:rPr>
          <w:sz w:val="27"/>
          <w:szCs w:val="27"/>
        </w:rPr>
        <w:t>целях соблюдения</w:t>
      </w:r>
      <w:r w:rsidR="002F6570" w:rsidRPr="005E4A96">
        <w:rPr>
          <w:sz w:val="27"/>
          <w:szCs w:val="27"/>
        </w:rPr>
        <w:t xml:space="preserve"> требований к воздушно-тепловому режиму, водоснабжению и канализации</w:t>
      </w:r>
      <w:r w:rsidR="00C0218D">
        <w:rPr>
          <w:sz w:val="27"/>
          <w:szCs w:val="27"/>
        </w:rPr>
        <w:t xml:space="preserve"> в размере 4063,4 тыс. руб. Освоение средств на данное направление составило – 748,4 тыс. руб., произведен капитальный ремонт школьных столовых </w:t>
      </w:r>
      <w:r w:rsidR="0080783D">
        <w:rPr>
          <w:sz w:val="27"/>
          <w:szCs w:val="27"/>
        </w:rPr>
        <w:t>Тупикской СОШ и Зареченской НОШ.</w:t>
      </w:r>
    </w:p>
    <w:p w:rsidR="00993064" w:rsidRDefault="0080783D" w:rsidP="00807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предоставленного иного межбюджетного трансферта </w:t>
      </w:r>
      <w:r w:rsidRPr="00610A09">
        <w:rPr>
          <w:sz w:val="28"/>
          <w:szCs w:val="28"/>
        </w:rPr>
        <w:t>на реализацию плана социального развит</w:t>
      </w:r>
      <w:r>
        <w:rPr>
          <w:sz w:val="28"/>
          <w:szCs w:val="28"/>
        </w:rPr>
        <w:t>ия центров экономического роста, з</w:t>
      </w:r>
      <w:r w:rsidRPr="00610A09">
        <w:rPr>
          <w:sz w:val="28"/>
          <w:szCs w:val="28"/>
        </w:rPr>
        <w:t>а достигнутые за год значения (уровни) показателей по итогам рейтинга муниципальных</w:t>
      </w:r>
      <w:r>
        <w:rPr>
          <w:sz w:val="28"/>
          <w:szCs w:val="28"/>
        </w:rPr>
        <w:t xml:space="preserve"> районов </w:t>
      </w:r>
      <w:r w:rsidRPr="00610A09">
        <w:rPr>
          <w:sz w:val="28"/>
          <w:szCs w:val="28"/>
        </w:rPr>
        <w:t>на</w:t>
      </w:r>
      <w:r>
        <w:rPr>
          <w:sz w:val="28"/>
          <w:szCs w:val="28"/>
        </w:rPr>
        <w:t xml:space="preserve"> реализацию социальных проектов и з</w:t>
      </w:r>
      <w:r w:rsidRPr="00610A09">
        <w:rPr>
          <w:sz w:val="28"/>
          <w:szCs w:val="28"/>
        </w:rPr>
        <w:t xml:space="preserve">а достигнутые показатели по итогам общероссийского голосования по поправкам в </w:t>
      </w:r>
      <w:r>
        <w:rPr>
          <w:sz w:val="28"/>
          <w:szCs w:val="28"/>
        </w:rPr>
        <w:t xml:space="preserve">Конституцию Российской Федерации </w:t>
      </w:r>
      <w:r w:rsidRPr="0080783D">
        <w:rPr>
          <w:sz w:val="28"/>
          <w:szCs w:val="28"/>
        </w:rPr>
        <w:t xml:space="preserve">произведена замена электропроводки и электросетевого оборудования в Тупикской средней школе на сумму 1748,1 тыс. руб., в Тупикский детский сад "Солнышко" приобретено уличное игровое оборудование </w:t>
      </w:r>
      <w:r w:rsidR="00993064">
        <w:rPr>
          <w:sz w:val="28"/>
          <w:szCs w:val="28"/>
        </w:rPr>
        <w:t>–</w:t>
      </w:r>
      <w:r w:rsidRPr="0080783D">
        <w:rPr>
          <w:sz w:val="28"/>
          <w:szCs w:val="28"/>
        </w:rPr>
        <w:t xml:space="preserve"> </w:t>
      </w:r>
      <w:r w:rsidR="00993064">
        <w:rPr>
          <w:sz w:val="28"/>
          <w:szCs w:val="28"/>
        </w:rPr>
        <w:t xml:space="preserve">1499,9 тыс. руб. и произведена замена окон - 557,0 тыс. руб., во  все учреждения образования </w:t>
      </w:r>
      <w:r w:rsidR="00993064" w:rsidRPr="00993064">
        <w:t xml:space="preserve"> </w:t>
      </w:r>
      <w:r w:rsidR="00993064" w:rsidRPr="00993064">
        <w:rPr>
          <w:sz w:val="28"/>
          <w:szCs w:val="28"/>
        </w:rPr>
        <w:t>приобретен</w:t>
      </w:r>
      <w:r w:rsidR="00C27B8C">
        <w:rPr>
          <w:sz w:val="28"/>
          <w:szCs w:val="28"/>
        </w:rPr>
        <w:t>ы</w:t>
      </w:r>
      <w:r w:rsidR="00993064">
        <w:rPr>
          <w:sz w:val="28"/>
          <w:szCs w:val="28"/>
        </w:rPr>
        <w:t xml:space="preserve"> </w:t>
      </w:r>
      <w:r w:rsidR="00993064" w:rsidRPr="00993064">
        <w:rPr>
          <w:sz w:val="28"/>
          <w:szCs w:val="28"/>
        </w:rPr>
        <w:t>оборудовани</w:t>
      </w:r>
      <w:r w:rsidR="00993064">
        <w:rPr>
          <w:sz w:val="28"/>
          <w:szCs w:val="28"/>
        </w:rPr>
        <w:t>е</w:t>
      </w:r>
      <w:r w:rsidR="00993064" w:rsidRPr="00993064">
        <w:rPr>
          <w:sz w:val="28"/>
          <w:szCs w:val="28"/>
        </w:rPr>
        <w:t>, мебел</w:t>
      </w:r>
      <w:r w:rsidR="00993064">
        <w:rPr>
          <w:sz w:val="28"/>
          <w:szCs w:val="28"/>
        </w:rPr>
        <w:t>ь</w:t>
      </w:r>
      <w:r w:rsidR="00993064" w:rsidRPr="00993064">
        <w:rPr>
          <w:sz w:val="28"/>
          <w:szCs w:val="28"/>
        </w:rPr>
        <w:t xml:space="preserve"> </w:t>
      </w:r>
      <w:r w:rsidR="00993064">
        <w:rPr>
          <w:sz w:val="28"/>
          <w:szCs w:val="28"/>
        </w:rPr>
        <w:t xml:space="preserve">и </w:t>
      </w:r>
      <w:r w:rsidR="00993064" w:rsidRPr="00993064">
        <w:rPr>
          <w:sz w:val="28"/>
          <w:szCs w:val="28"/>
        </w:rPr>
        <w:t>материал</w:t>
      </w:r>
      <w:r w:rsidR="00993064">
        <w:rPr>
          <w:sz w:val="28"/>
          <w:szCs w:val="28"/>
        </w:rPr>
        <w:t>ы</w:t>
      </w:r>
      <w:r w:rsidR="00993064" w:rsidRPr="00993064">
        <w:rPr>
          <w:sz w:val="28"/>
          <w:szCs w:val="28"/>
        </w:rPr>
        <w:t xml:space="preserve"> для развития и оснащения учреждений сферы </w:t>
      </w:r>
      <w:r w:rsidR="00993064">
        <w:rPr>
          <w:sz w:val="28"/>
          <w:szCs w:val="28"/>
        </w:rPr>
        <w:t>образования</w:t>
      </w:r>
      <w:r w:rsidR="00C56632">
        <w:rPr>
          <w:sz w:val="28"/>
          <w:szCs w:val="28"/>
        </w:rPr>
        <w:t xml:space="preserve"> </w:t>
      </w:r>
      <w:r w:rsidR="00C27B8C">
        <w:rPr>
          <w:sz w:val="28"/>
          <w:szCs w:val="28"/>
        </w:rPr>
        <w:t>- 1752,3 тыс. руб.</w:t>
      </w:r>
      <w:r w:rsidR="00993064">
        <w:rPr>
          <w:sz w:val="28"/>
          <w:szCs w:val="28"/>
        </w:rPr>
        <w:t xml:space="preserve"> Для дошкольных учреждений п</w:t>
      </w:r>
      <w:r w:rsidR="00993064" w:rsidRPr="00993064">
        <w:rPr>
          <w:sz w:val="28"/>
          <w:szCs w:val="28"/>
        </w:rPr>
        <w:t>риобретен</w:t>
      </w:r>
      <w:r w:rsidR="00993064">
        <w:rPr>
          <w:sz w:val="28"/>
          <w:szCs w:val="28"/>
        </w:rPr>
        <w:t>о</w:t>
      </w:r>
      <w:r w:rsidR="00993064" w:rsidRPr="00993064">
        <w:rPr>
          <w:sz w:val="28"/>
          <w:szCs w:val="28"/>
        </w:rPr>
        <w:t xml:space="preserve"> и установ</w:t>
      </w:r>
      <w:r w:rsidR="00685954">
        <w:rPr>
          <w:sz w:val="28"/>
          <w:szCs w:val="28"/>
        </w:rPr>
        <w:t>лено оборудование</w:t>
      </w:r>
      <w:r w:rsidR="00993064" w:rsidRPr="00993064">
        <w:rPr>
          <w:sz w:val="28"/>
          <w:szCs w:val="28"/>
        </w:rPr>
        <w:t xml:space="preserve"> для доступа в информационно-коммуникационную сеть Интернет</w:t>
      </w:r>
      <w:r w:rsidR="00685954">
        <w:rPr>
          <w:sz w:val="28"/>
          <w:szCs w:val="28"/>
        </w:rPr>
        <w:t xml:space="preserve"> – 200,0 тыс. руб. Закуплены материалы для ограждения Зареченской НОШ – 116,9 тыс. руб.</w:t>
      </w:r>
      <w:r w:rsidR="00C27B8C">
        <w:rPr>
          <w:sz w:val="28"/>
          <w:szCs w:val="28"/>
        </w:rPr>
        <w:t xml:space="preserve">, произведен </w:t>
      </w:r>
      <w:r w:rsidR="00C27B8C" w:rsidRPr="00C27B8C">
        <w:rPr>
          <w:sz w:val="28"/>
          <w:szCs w:val="28"/>
        </w:rPr>
        <w:t xml:space="preserve">ремонт административного здания централизованной бухгалтерии </w:t>
      </w:r>
      <w:r w:rsidR="00C56632">
        <w:rPr>
          <w:sz w:val="28"/>
          <w:szCs w:val="28"/>
        </w:rPr>
        <w:t xml:space="preserve">отдела образования </w:t>
      </w:r>
      <w:r w:rsidR="00C27B8C" w:rsidRPr="00C27B8C">
        <w:rPr>
          <w:sz w:val="28"/>
          <w:szCs w:val="28"/>
        </w:rPr>
        <w:t>- 2897,1 тыс. руб.</w:t>
      </w:r>
    </w:p>
    <w:p w:rsidR="00F47A3B" w:rsidRDefault="003B4A30" w:rsidP="00807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бюджета муниципального района в рамках муниципальной программы «Развитие образования» использовано 542,4 тыс. руб., которые направлены на проведение мероприятий, конкурсов и конференций, на поощрение учащихся, доставку детей из отдаленных сел и доставку учащихся из с. Заречное к месту учебы и обратно, питание детей инвалидов, организацию работы лагерей дневного пребывания и трудового лагеря, обновление материально-технической базы учреждений образования. </w:t>
      </w:r>
    </w:p>
    <w:p w:rsidR="003B4A30" w:rsidRDefault="003B4A30" w:rsidP="00807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</w:t>
      </w:r>
      <w:r w:rsidR="00F718C1">
        <w:rPr>
          <w:sz w:val="28"/>
          <w:szCs w:val="28"/>
        </w:rPr>
        <w:t>«Экономическое и социальное развитие коренных малочисленных народов Севера» за счет средств федерального, краевого и местных бюджетов использовано – 138,3 тыс. руб., которые направлены на приобретение сценических национальных костюмов и музыкальных инструментов для участников самодеятельного коллектива и проведение праздника родного языка в Тупикской СОШ, оплата за издание книги «Эвенки Тунгиро-Олёкминского района».</w:t>
      </w:r>
    </w:p>
    <w:p w:rsidR="00F718C1" w:rsidRDefault="00F718C1" w:rsidP="00807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Педагогам школ произведена выплата за классное руководство за счет федеральных и краевых средств – 717,9 тыс. руб.</w:t>
      </w:r>
      <w:r w:rsidR="00BA06DE">
        <w:rPr>
          <w:sz w:val="28"/>
          <w:szCs w:val="28"/>
        </w:rPr>
        <w:t>, на бесплатное питание учащихся использовано – 623,2 тыс. руб., на организацию горячего питания обучающихся, получающих начальное общее образование использовано – 378,9 тыс. руб.</w:t>
      </w:r>
    </w:p>
    <w:p w:rsidR="00165832" w:rsidRDefault="00022C4E" w:rsidP="004A0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предоставленных коммунальных услуг образовательным учреждениям из бюджета муниципального района направлено </w:t>
      </w:r>
      <w:r w:rsidR="00165832">
        <w:rPr>
          <w:sz w:val="28"/>
          <w:szCs w:val="28"/>
        </w:rPr>
        <w:t>19514,2</w:t>
      </w:r>
      <w:r>
        <w:rPr>
          <w:sz w:val="28"/>
          <w:szCs w:val="28"/>
        </w:rPr>
        <w:t xml:space="preserve"> тыс. руб.</w:t>
      </w:r>
      <w:r w:rsidR="00693AC2">
        <w:rPr>
          <w:sz w:val="28"/>
          <w:szCs w:val="28"/>
        </w:rPr>
        <w:t xml:space="preserve"> </w:t>
      </w:r>
    </w:p>
    <w:p w:rsidR="00165832" w:rsidRDefault="00022C4E" w:rsidP="004A0309">
      <w:pPr>
        <w:ind w:firstLine="708"/>
        <w:jc w:val="both"/>
        <w:rPr>
          <w:sz w:val="28"/>
          <w:szCs w:val="28"/>
        </w:rPr>
      </w:pPr>
      <w:r w:rsidRPr="00022C4E">
        <w:rPr>
          <w:b/>
          <w:sz w:val="28"/>
          <w:szCs w:val="28"/>
        </w:rPr>
        <w:lastRenderedPageBreak/>
        <w:t>По разделу</w:t>
      </w:r>
      <w:r>
        <w:rPr>
          <w:sz w:val="28"/>
          <w:szCs w:val="28"/>
        </w:rPr>
        <w:t xml:space="preserve"> </w:t>
      </w:r>
      <w:r w:rsidR="00C56632" w:rsidRPr="00C56632">
        <w:rPr>
          <w:b/>
          <w:sz w:val="28"/>
          <w:szCs w:val="28"/>
        </w:rPr>
        <w:t>08</w:t>
      </w:r>
      <w:r w:rsidR="00C56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93C41" w:rsidRPr="00E374A2">
        <w:rPr>
          <w:b/>
          <w:sz w:val="28"/>
          <w:szCs w:val="28"/>
        </w:rPr>
        <w:t>«Культур</w:t>
      </w:r>
      <w:r>
        <w:rPr>
          <w:b/>
          <w:sz w:val="28"/>
          <w:szCs w:val="28"/>
        </w:rPr>
        <w:t>а</w:t>
      </w:r>
      <w:r w:rsidR="00293C41" w:rsidRPr="00E374A2">
        <w:rPr>
          <w:b/>
          <w:sz w:val="28"/>
          <w:szCs w:val="28"/>
        </w:rPr>
        <w:t>»</w:t>
      </w:r>
      <w:r w:rsidR="00A102DC" w:rsidRPr="00E374A2">
        <w:rPr>
          <w:b/>
          <w:sz w:val="28"/>
          <w:szCs w:val="28"/>
        </w:rPr>
        <w:t xml:space="preserve"> </w:t>
      </w:r>
      <w:r w:rsidR="00693AC2">
        <w:rPr>
          <w:sz w:val="28"/>
          <w:szCs w:val="28"/>
        </w:rPr>
        <w:t xml:space="preserve">расходы исполнены </w:t>
      </w:r>
      <w:r w:rsidR="00693AC2" w:rsidRPr="00693AC2">
        <w:rPr>
          <w:b/>
          <w:sz w:val="28"/>
          <w:szCs w:val="28"/>
        </w:rPr>
        <w:t xml:space="preserve">в сумме </w:t>
      </w:r>
      <w:r w:rsidR="00165832">
        <w:rPr>
          <w:b/>
          <w:sz w:val="28"/>
          <w:szCs w:val="28"/>
        </w:rPr>
        <w:t>23308,4</w:t>
      </w:r>
      <w:r w:rsidR="00693AC2" w:rsidRPr="00693AC2">
        <w:rPr>
          <w:b/>
          <w:sz w:val="28"/>
          <w:szCs w:val="28"/>
        </w:rPr>
        <w:t xml:space="preserve"> тыс. руб.</w:t>
      </w:r>
      <w:r w:rsidR="00A102DC" w:rsidRPr="00693AC2">
        <w:rPr>
          <w:b/>
          <w:sz w:val="28"/>
          <w:szCs w:val="28"/>
        </w:rPr>
        <w:t xml:space="preserve"> </w:t>
      </w:r>
      <w:r w:rsidR="002B649B" w:rsidRPr="00693AC2">
        <w:rPr>
          <w:b/>
          <w:sz w:val="28"/>
          <w:szCs w:val="28"/>
        </w:rPr>
        <w:t xml:space="preserve">и </w:t>
      </w:r>
      <w:r w:rsidR="006E40EC" w:rsidRPr="00693AC2">
        <w:rPr>
          <w:b/>
          <w:sz w:val="28"/>
          <w:szCs w:val="28"/>
        </w:rPr>
        <w:t xml:space="preserve">составили </w:t>
      </w:r>
      <w:r w:rsidR="00165832">
        <w:rPr>
          <w:b/>
          <w:sz w:val="28"/>
          <w:szCs w:val="28"/>
        </w:rPr>
        <w:t>13,6</w:t>
      </w:r>
      <w:r w:rsidR="00413364" w:rsidRPr="00693AC2">
        <w:rPr>
          <w:b/>
          <w:sz w:val="28"/>
          <w:szCs w:val="28"/>
        </w:rPr>
        <w:t>%</w:t>
      </w:r>
      <w:r w:rsidR="00D93A5F" w:rsidRPr="00693AC2">
        <w:rPr>
          <w:b/>
          <w:sz w:val="28"/>
          <w:szCs w:val="28"/>
        </w:rPr>
        <w:t xml:space="preserve"> </w:t>
      </w:r>
      <w:r w:rsidR="00D93A5F" w:rsidRPr="00E374A2">
        <w:rPr>
          <w:sz w:val="28"/>
          <w:szCs w:val="28"/>
        </w:rPr>
        <w:t>от общего объема расходов</w:t>
      </w:r>
      <w:r w:rsidR="00413364" w:rsidRPr="00E374A2">
        <w:rPr>
          <w:sz w:val="28"/>
          <w:szCs w:val="28"/>
        </w:rPr>
        <w:t xml:space="preserve">. </w:t>
      </w:r>
      <w:r w:rsidR="00A428B4" w:rsidRPr="00E374A2">
        <w:rPr>
          <w:sz w:val="28"/>
          <w:szCs w:val="28"/>
        </w:rPr>
        <w:t xml:space="preserve"> В данном разделе предусмотре</w:t>
      </w:r>
      <w:r w:rsidR="00165832">
        <w:rPr>
          <w:sz w:val="28"/>
          <w:szCs w:val="28"/>
        </w:rPr>
        <w:t xml:space="preserve">ны расходы на финансирование районного центра </w:t>
      </w:r>
      <w:r w:rsidR="00C56632">
        <w:rPr>
          <w:sz w:val="28"/>
          <w:szCs w:val="28"/>
        </w:rPr>
        <w:t>д</w:t>
      </w:r>
      <w:r w:rsidR="00165832">
        <w:rPr>
          <w:sz w:val="28"/>
          <w:szCs w:val="28"/>
        </w:rPr>
        <w:t>осуга – 16133,3 тыс. руб.</w:t>
      </w:r>
      <w:r w:rsidR="00A428B4" w:rsidRPr="00E374A2">
        <w:rPr>
          <w:sz w:val="28"/>
          <w:szCs w:val="28"/>
        </w:rPr>
        <w:t xml:space="preserve">, </w:t>
      </w:r>
      <w:r w:rsidR="00165832">
        <w:rPr>
          <w:sz w:val="28"/>
          <w:szCs w:val="28"/>
        </w:rPr>
        <w:t>районной центральной библиотеки – 5082,2 тыс. руб.</w:t>
      </w:r>
      <w:r w:rsidR="00A428B4" w:rsidRPr="00E374A2">
        <w:rPr>
          <w:sz w:val="28"/>
          <w:szCs w:val="28"/>
        </w:rPr>
        <w:t>,</w:t>
      </w:r>
      <w:r w:rsidR="00165832">
        <w:rPr>
          <w:sz w:val="28"/>
          <w:szCs w:val="28"/>
        </w:rPr>
        <w:t xml:space="preserve"> другие вопросы в области культуры (деятельность отдела культуры, централизованной бухгалтерии) – 2092,9</w:t>
      </w:r>
      <w:r w:rsidR="00A428B4" w:rsidRPr="00E374A2">
        <w:rPr>
          <w:sz w:val="28"/>
          <w:szCs w:val="28"/>
        </w:rPr>
        <w:t xml:space="preserve"> </w:t>
      </w:r>
      <w:r w:rsidR="00165832">
        <w:rPr>
          <w:sz w:val="28"/>
          <w:szCs w:val="28"/>
        </w:rPr>
        <w:t xml:space="preserve">тыс. руб. </w:t>
      </w:r>
    </w:p>
    <w:p w:rsidR="00165832" w:rsidRDefault="00165832" w:rsidP="004A0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бюджета муниципального района в рамках муниципальной программы «</w:t>
      </w:r>
      <w:r w:rsidR="00C16108">
        <w:rPr>
          <w:sz w:val="28"/>
          <w:szCs w:val="28"/>
        </w:rPr>
        <w:t>Развитие к</w:t>
      </w:r>
      <w:r>
        <w:rPr>
          <w:sz w:val="28"/>
          <w:szCs w:val="28"/>
        </w:rPr>
        <w:t>ультур</w:t>
      </w:r>
      <w:r w:rsidR="00C16108">
        <w:rPr>
          <w:sz w:val="28"/>
          <w:szCs w:val="28"/>
        </w:rPr>
        <w:t>ы</w:t>
      </w:r>
      <w:r>
        <w:rPr>
          <w:sz w:val="28"/>
          <w:szCs w:val="28"/>
        </w:rPr>
        <w:t>» использовано 281,5 тыс. руб., которые направлены на проведение</w:t>
      </w:r>
      <w:r w:rsidR="00E80B1F">
        <w:rPr>
          <w:sz w:val="28"/>
          <w:szCs w:val="28"/>
        </w:rPr>
        <w:t xml:space="preserve"> социально-значимых мероприятий, денежное поощрение участников мероприятий, повышение квалификации работников культуры, приобретение мебели и оргтехники для читального зала библиотеки.</w:t>
      </w:r>
    </w:p>
    <w:p w:rsidR="00E80B1F" w:rsidRDefault="00E80B1F" w:rsidP="00E8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предоставленного иного межбюджетного трансферта </w:t>
      </w:r>
      <w:r w:rsidRPr="00610A09">
        <w:rPr>
          <w:sz w:val="28"/>
          <w:szCs w:val="28"/>
        </w:rPr>
        <w:t>на реализацию плана социального развит</w:t>
      </w:r>
      <w:r>
        <w:rPr>
          <w:sz w:val="28"/>
          <w:szCs w:val="28"/>
        </w:rPr>
        <w:t>ия центров экономического роста, з</w:t>
      </w:r>
      <w:r w:rsidRPr="00610A09">
        <w:rPr>
          <w:sz w:val="28"/>
          <w:szCs w:val="28"/>
        </w:rPr>
        <w:t>а достигнутые за год значения (уровни) показателей по итогам рейтинга муниципальных</w:t>
      </w:r>
      <w:r>
        <w:rPr>
          <w:sz w:val="28"/>
          <w:szCs w:val="28"/>
        </w:rPr>
        <w:t xml:space="preserve"> районов </w:t>
      </w:r>
      <w:r w:rsidRPr="00610A09">
        <w:rPr>
          <w:sz w:val="28"/>
          <w:szCs w:val="28"/>
        </w:rPr>
        <w:t>на</w:t>
      </w:r>
      <w:r>
        <w:rPr>
          <w:sz w:val="28"/>
          <w:szCs w:val="28"/>
        </w:rPr>
        <w:t xml:space="preserve"> реализацию социальных проектов и з</w:t>
      </w:r>
      <w:r w:rsidRPr="00610A09">
        <w:rPr>
          <w:sz w:val="28"/>
          <w:szCs w:val="28"/>
        </w:rPr>
        <w:t xml:space="preserve">а достигнутые показатели по итогам общероссийского голосования по поправкам в </w:t>
      </w:r>
      <w:r>
        <w:rPr>
          <w:sz w:val="28"/>
          <w:szCs w:val="28"/>
        </w:rPr>
        <w:t xml:space="preserve">Конституцию Российской Федерации </w:t>
      </w:r>
      <w:r w:rsidRPr="00C16108">
        <w:rPr>
          <w:sz w:val="28"/>
          <w:szCs w:val="28"/>
        </w:rPr>
        <w:t>оплачено за разработку проектно-сметной документации под строительство спортивного зала в с. Тупик - 2725,3 ты</w:t>
      </w:r>
      <w:r w:rsidR="007D08D4">
        <w:rPr>
          <w:sz w:val="28"/>
          <w:szCs w:val="28"/>
        </w:rPr>
        <w:t>с. руб., приобретены оргтехника и</w:t>
      </w:r>
      <w:r w:rsidRPr="00C16108">
        <w:rPr>
          <w:sz w:val="28"/>
          <w:szCs w:val="28"/>
        </w:rPr>
        <w:t xml:space="preserve"> мебель </w:t>
      </w:r>
      <w:r w:rsidR="007D08D4">
        <w:rPr>
          <w:sz w:val="28"/>
          <w:szCs w:val="28"/>
        </w:rPr>
        <w:t>д</w:t>
      </w:r>
      <w:r w:rsidRPr="00C16108">
        <w:rPr>
          <w:sz w:val="28"/>
          <w:szCs w:val="28"/>
        </w:rPr>
        <w:t>ля развития и оснащения учреждений сферы культуры</w:t>
      </w:r>
      <w:r w:rsidR="005B5081">
        <w:rPr>
          <w:sz w:val="28"/>
          <w:szCs w:val="28"/>
        </w:rPr>
        <w:t xml:space="preserve"> -</w:t>
      </w:r>
      <w:r w:rsidR="00041103">
        <w:rPr>
          <w:sz w:val="28"/>
          <w:szCs w:val="28"/>
        </w:rPr>
        <w:t>721,5</w:t>
      </w:r>
      <w:r w:rsidR="005B5081">
        <w:rPr>
          <w:sz w:val="28"/>
          <w:szCs w:val="28"/>
        </w:rPr>
        <w:t xml:space="preserve"> тыс. руб.</w:t>
      </w:r>
      <w:r w:rsidRPr="00C16108">
        <w:rPr>
          <w:sz w:val="28"/>
          <w:szCs w:val="28"/>
        </w:rPr>
        <w:t xml:space="preserve">, </w:t>
      </w:r>
      <w:r w:rsidR="007D08D4">
        <w:rPr>
          <w:sz w:val="28"/>
          <w:szCs w:val="28"/>
        </w:rPr>
        <w:t xml:space="preserve">изготовлены и </w:t>
      </w:r>
      <w:r w:rsidRPr="00C16108">
        <w:rPr>
          <w:sz w:val="28"/>
          <w:szCs w:val="28"/>
        </w:rPr>
        <w:t>установ</w:t>
      </w:r>
      <w:r w:rsidR="007D08D4">
        <w:rPr>
          <w:sz w:val="28"/>
          <w:szCs w:val="28"/>
        </w:rPr>
        <w:t>лены</w:t>
      </w:r>
      <w:r w:rsidRPr="00C16108">
        <w:rPr>
          <w:sz w:val="28"/>
          <w:szCs w:val="28"/>
        </w:rPr>
        <w:t xml:space="preserve"> </w:t>
      </w:r>
      <w:r w:rsidR="007D08D4">
        <w:rPr>
          <w:sz w:val="28"/>
          <w:szCs w:val="28"/>
        </w:rPr>
        <w:t>зимние горки</w:t>
      </w:r>
      <w:r w:rsidRPr="00C16108">
        <w:rPr>
          <w:sz w:val="28"/>
          <w:szCs w:val="28"/>
        </w:rPr>
        <w:t xml:space="preserve"> – </w:t>
      </w:r>
      <w:r w:rsidR="00041103">
        <w:rPr>
          <w:sz w:val="28"/>
          <w:szCs w:val="28"/>
        </w:rPr>
        <w:t>879,6</w:t>
      </w:r>
      <w:r w:rsidR="005B5081">
        <w:rPr>
          <w:sz w:val="28"/>
          <w:szCs w:val="28"/>
        </w:rPr>
        <w:t xml:space="preserve"> тыс. руб.</w:t>
      </w:r>
    </w:p>
    <w:p w:rsidR="00E80B1F" w:rsidRDefault="005B5081" w:rsidP="004A0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«Экономическое и социальное развитие коренных малочисленных народов Севера» за счет средств федерального, краевого и местных бюджетов использовано – 231,2 тыс. руб., которые направлены</w:t>
      </w:r>
      <w:r w:rsidR="00D9089A">
        <w:rPr>
          <w:sz w:val="28"/>
          <w:szCs w:val="28"/>
        </w:rPr>
        <w:t xml:space="preserve"> на проведение фестивалей и эвенкийских праздников. </w:t>
      </w:r>
    </w:p>
    <w:p w:rsidR="006E7D1D" w:rsidRPr="00B735E6" w:rsidRDefault="006E7D1D" w:rsidP="00ED06E4">
      <w:pPr>
        <w:ind w:firstLine="708"/>
        <w:jc w:val="both"/>
        <w:rPr>
          <w:b/>
          <w:sz w:val="28"/>
          <w:szCs w:val="28"/>
        </w:rPr>
      </w:pPr>
      <w:r>
        <w:rPr>
          <w:sz w:val="27"/>
          <w:szCs w:val="27"/>
        </w:rPr>
        <w:t>Из средств субсидии на обеспечение развития и укрепления материально-технической базы домов культуры в населенных пунктах с числом жителей до 50 человек в 2020 году было приобретено музыкальное оборудование для сельского центра досуга с. Заречное</w:t>
      </w:r>
      <w:r w:rsidR="00B735E6">
        <w:rPr>
          <w:sz w:val="27"/>
          <w:szCs w:val="27"/>
        </w:rPr>
        <w:t>.</w:t>
      </w:r>
    </w:p>
    <w:p w:rsidR="00ED06E4" w:rsidRPr="00E374A2" w:rsidRDefault="0076544C" w:rsidP="00ED06E4">
      <w:pPr>
        <w:ind w:firstLine="708"/>
        <w:jc w:val="both"/>
        <w:rPr>
          <w:sz w:val="28"/>
          <w:szCs w:val="28"/>
        </w:rPr>
      </w:pPr>
      <w:r w:rsidRPr="0076544C">
        <w:rPr>
          <w:b/>
          <w:sz w:val="28"/>
          <w:szCs w:val="28"/>
        </w:rPr>
        <w:t>По разделу</w:t>
      </w:r>
      <w:r w:rsidR="00C56632">
        <w:rPr>
          <w:b/>
          <w:sz w:val="28"/>
          <w:szCs w:val="28"/>
        </w:rPr>
        <w:t xml:space="preserve"> 10</w:t>
      </w:r>
      <w:r>
        <w:rPr>
          <w:sz w:val="28"/>
          <w:szCs w:val="28"/>
        </w:rPr>
        <w:t xml:space="preserve"> -</w:t>
      </w:r>
      <w:r w:rsidR="00B85130" w:rsidRPr="00E374A2">
        <w:rPr>
          <w:sz w:val="28"/>
          <w:szCs w:val="28"/>
        </w:rPr>
        <w:t xml:space="preserve"> </w:t>
      </w:r>
      <w:r w:rsidR="00B85130" w:rsidRPr="00E374A2">
        <w:rPr>
          <w:b/>
          <w:sz w:val="28"/>
          <w:szCs w:val="28"/>
        </w:rPr>
        <w:t>«Социальн</w:t>
      </w:r>
      <w:r>
        <w:rPr>
          <w:b/>
          <w:sz w:val="28"/>
          <w:szCs w:val="28"/>
        </w:rPr>
        <w:t xml:space="preserve">ая </w:t>
      </w:r>
      <w:r w:rsidR="00B85130" w:rsidRPr="00E374A2">
        <w:rPr>
          <w:b/>
          <w:sz w:val="28"/>
          <w:szCs w:val="28"/>
        </w:rPr>
        <w:t>политик</w:t>
      </w:r>
      <w:r>
        <w:rPr>
          <w:b/>
          <w:sz w:val="28"/>
          <w:szCs w:val="28"/>
        </w:rPr>
        <w:t>а</w:t>
      </w:r>
      <w:r w:rsidR="00B85130" w:rsidRPr="00E374A2">
        <w:rPr>
          <w:b/>
          <w:sz w:val="28"/>
          <w:szCs w:val="28"/>
        </w:rPr>
        <w:t>»</w:t>
      </w:r>
      <w:r w:rsidR="00B85130" w:rsidRPr="00E374A2">
        <w:rPr>
          <w:sz w:val="28"/>
          <w:szCs w:val="28"/>
        </w:rPr>
        <w:t xml:space="preserve"> </w:t>
      </w:r>
      <w:r w:rsidRPr="00E374A2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расходов составило - </w:t>
      </w:r>
      <w:r w:rsidR="00A102DC" w:rsidRPr="00E374A2">
        <w:rPr>
          <w:sz w:val="28"/>
          <w:szCs w:val="28"/>
        </w:rPr>
        <w:t xml:space="preserve"> </w:t>
      </w:r>
      <w:r w:rsidR="00B735E6">
        <w:rPr>
          <w:b/>
          <w:sz w:val="28"/>
          <w:szCs w:val="28"/>
        </w:rPr>
        <w:t>3569,3</w:t>
      </w:r>
      <w:r w:rsidRPr="0076544C">
        <w:rPr>
          <w:b/>
          <w:sz w:val="28"/>
          <w:szCs w:val="28"/>
        </w:rPr>
        <w:t xml:space="preserve"> тыс. руб.</w:t>
      </w:r>
      <w:r w:rsidR="00BC3CEA" w:rsidRPr="0076544C">
        <w:rPr>
          <w:b/>
          <w:sz w:val="28"/>
          <w:szCs w:val="28"/>
        </w:rPr>
        <w:t xml:space="preserve"> </w:t>
      </w:r>
      <w:r w:rsidR="00413364" w:rsidRPr="0076544C">
        <w:rPr>
          <w:b/>
          <w:sz w:val="28"/>
          <w:szCs w:val="28"/>
        </w:rPr>
        <w:t xml:space="preserve">или </w:t>
      </w:r>
      <w:r w:rsidR="00A102DC" w:rsidRPr="0076544C">
        <w:rPr>
          <w:b/>
          <w:sz w:val="28"/>
          <w:szCs w:val="28"/>
        </w:rPr>
        <w:t>2,</w:t>
      </w:r>
      <w:r w:rsidR="00B735E6">
        <w:rPr>
          <w:b/>
          <w:sz w:val="28"/>
          <w:szCs w:val="28"/>
        </w:rPr>
        <w:t>1</w:t>
      </w:r>
      <w:r w:rsidR="00413364" w:rsidRPr="0076544C">
        <w:rPr>
          <w:b/>
          <w:sz w:val="28"/>
          <w:szCs w:val="28"/>
        </w:rPr>
        <w:t>%</w:t>
      </w:r>
      <w:r w:rsidR="001822FF" w:rsidRPr="00E374A2">
        <w:rPr>
          <w:sz w:val="28"/>
          <w:szCs w:val="28"/>
        </w:rPr>
        <w:t xml:space="preserve"> от общего объема расходов</w:t>
      </w:r>
      <w:r w:rsidR="00413364" w:rsidRPr="00E374A2">
        <w:rPr>
          <w:sz w:val="28"/>
          <w:szCs w:val="28"/>
        </w:rPr>
        <w:t xml:space="preserve">, </w:t>
      </w:r>
      <w:r w:rsidR="00BC3CEA" w:rsidRPr="00E374A2">
        <w:rPr>
          <w:sz w:val="28"/>
          <w:szCs w:val="28"/>
        </w:rPr>
        <w:t>в том числе доплата к пенсии муниципальным служащим</w:t>
      </w:r>
      <w:r>
        <w:rPr>
          <w:sz w:val="28"/>
          <w:szCs w:val="28"/>
        </w:rPr>
        <w:t xml:space="preserve"> 12 получателей – </w:t>
      </w:r>
      <w:r w:rsidR="00B735E6">
        <w:rPr>
          <w:sz w:val="28"/>
          <w:szCs w:val="28"/>
        </w:rPr>
        <w:t>2409,5</w:t>
      </w:r>
      <w:r>
        <w:rPr>
          <w:sz w:val="28"/>
          <w:szCs w:val="28"/>
        </w:rPr>
        <w:t xml:space="preserve"> тыс. руб.</w:t>
      </w:r>
      <w:r w:rsidR="004A0309" w:rsidRPr="00E374A2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произведены </w:t>
      </w:r>
      <w:r w:rsidR="004A0309" w:rsidRPr="00E3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74A2">
        <w:rPr>
          <w:sz w:val="28"/>
          <w:szCs w:val="28"/>
        </w:rPr>
        <w:t xml:space="preserve">выплаты материальной помощи гражданам, попавшим в тяжелую жизненную ситуацию </w:t>
      </w:r>
      <w:r>
        <w:rPr>
          <w:sz w:val="28"/>
          <w:szCs w:val="28"/>
        </w:rPr>
        <w:t>в раках исполнения</w:t>
      </w:r>
      <w:r w:rsidR="00A1376F" w:rsidRPr="00E374A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A1376F" w:rsidRPr="00E374A2">
        <w:rPr>
          <w:sz w:val="28"/>
          <w:szCs w:val="28"/>
        </w:rPr>
        <w:t xml:space="preserve"> программ</w:t>
      </w:r>
      <w:r w:rsidR="00C56632">
        <w:rPr>
          <w:sz w:val="28"/>
          <w:szCs w:val="28"/>
        </w:rPr>
        <w:t>ы</w:t>
      </w:r>
      <w:r w:rsidR="00A1376F" w:rsidRPr="00E374A2">
        <w:rPr>
          <w:sz w:val="28"/>
          <w:szCs w:val="28"/>
        </w:rPr>
        <w:t xml:space="preserve"> «Социальная поддержка населения»</w:t>
      </w:r>
      <w:r>
        <w:rPr>
          <w:sz w:val="28"/>
          <w:szCs w:val="28"/>
        </w:rPr>
        <w:t xml:space="preserve"> - </w:t>
      </w:r>
      <w:r w:rsidR="00B735E6">
        <w:rPr>
          <w:sz w:val="28"/>
          <w:szCs w:val="28"/>
        </w:rPr>
        <w:t>570,5</w:t>
      </w:r>
      <w:r>
        <w:rPr>
          <w:sz w:val="28"/>
          <w:szCs w:val="28"/>
        </w:rPr>
        <w:t xml:space="preserve"> тыс. руб.</w:t>
      </w:r>
      <w:r w:rsidR="00A1376F" w:rsidRPr="00E374A2">
        <w:rPr>
          <w:sz w:val="28"/>
          <w:szCs w:val="28"/>
        </w:rPr>
        <w:t xml:space="preserve">, </w:t>
      </w:r>
      <w:r w:rsidR="00BC3CEA" w:rsidRPr="00E374A2">
        <w:rPr>
          <w:sz w:val="28"/>
          <w:szCs w:val="28"/>
        </w:rPr>
        <w:t>выпл</w:t>
      </w:r>
      <w:r w:rsidR="004A0309" w:rsidRPr="00E374A2">
        <w:rPr>
          <w:sz w:val="28"/>
          <w:szCs w:val="28"/>
        </w:rPr>
        <w:t>аты почетным гражданам района</w:t>
      </w:r>
      <w:r>
        <w:rPr>
          <w:sz w:val="28"/>
          <w:szCs w:val="28"/>
        </w:rPr>
        <w:t xml:space="preserve"> - 4 получателя – </w:t>
      </w:r>
      <w:r w:rsidR="00B735E6">
        <w:rPr>
          <w:sz w:val="28"/>
          <w:szCs w:val="28"/>
        </w:rPr>
        <w:t>276,1</w:t>
      </w:r>
      <w:r>
        <w:rPr>
          <w:sz w:val="28"/>
          <w:szCs w:val="28"/>
        </w:rPr>
        <w:t xml:space="preserve"> тыс. руб. За счет средств краевого бюджета</w:t>
      </w:r>
      <w:r w:rsidR="004A0309" w:rsidRPr="00E3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произведена выплата </w:t>
      </w:r>
      <w:r w:rsidR="004A0309" w:rsidRPr="00E374A2">
        <w:rPr>
          <w:sz w:val="28"/>
          <w:szCs w:val="28"/>
        </w:rPr>
        <w:t>опекунск</w:t>
      </w:r>
      <w:r>
        <w:rPr>
          <w:sz w:val="28"/>
          <w:szCs w:val="28"/>
        </w:rPr>
        <w:t>ого</w:t>
      </w:r>
      <w:r w:rsidR="004A0309" w:rsidRPr="00E374A2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 xml:space="preserve">я – </w:t>
      </w:r>
      <w:r w:rsidR="00B735E6">
        <w:rPr>
          <w:sz w:val="28"/>
          <w:szCs w:val="28"/>
        </w:rPr>
        <w:t>253,2</w:t>
      </w:r>
      <w:r>
        <w:rPr>
          <w:sz w:val="28"/>
          <w:szCs w:val="28"/>
        </w:rPr>
        <w:t xml:space="preserve"> тыс. руб.</w:t>
      </w:r>
      <w:r w:rsidR="00BC3CEA" w:rsidRPr="00E374A2">
        <w:rPr>
          <w:sz w:val="28"/>
          <w:szCs w:val="28"/>
        </w:rPr>
        <w:t>, компен</w:t>
      </w:r>
      <w:r w:rsidR="002A2B85" w:rsidRPr="00E374A2">
        <w:rPr>
          <w:sz w:val="28"/>
          <w:szCs w:val="28"/>
        </w:rPr>
        <w:t>сация части родительской платы</w:t>
      </w:r>
      <w:r>
        <w:rPr>
          <w:sz w:val="28"/>
          <w:szCs w:val="28"/>
        </w:rPr>
        <w:t xml:space="preserve"> – </w:t>
      </w:r>
      <w:r w:rsidR="00B735E6">
        <w:rPr>
          <w:sz w:val="28"/>
          <w:szCs w:val="28"/>
        </w:rPr>
        <w:t>60,0</w:t>
      </w:r>
      <w:r>
        <w:rPr>
          <w:sz w:val="28"/>
          <w:szCs w:val="28"/>
        </w:rPr>
        <w:t xml:space="preserve"> тыс. руб.</w:t>
      </w:r>
    </w:p>
    <w:p w:rsidR="001808EF" w:rsidRPr="00E374A2" w:rsidRDefault="0076544C" w:rsidP="00ED06E4">
      <w:pPr>
        <w:ind w:firstLine="708"/>
        <w:jc w:val="both"/>
        <w:rPr>
          <w:sz w:val="28"/>
          <w:szCs w:val="28"/>
        </w:rPr>
      </w:pPr>
      <w:r w:rsidRPr="0076544C">
        <w:rPr>
          <w:b/>
          <w:sz w:val="28"/>
          <w:szCs w:val="28"/>
        </w:rPr>
        <w:t>По</w:t>
      </w:r>
      <w:r w:rsidR="001808EF" w:rsidRPr="0076544C">
        <w:rPr>
          <w:b/>
          <w:sz w:val="28"/>
          <w:szCs w:val="28"/>
        </w:rPr>
        <w:t xml:space="preserve"> разделу</w:t>
      </w:r>
      <w:r w:rsidR="001808EF" w:rsidRPr="00E374A2">
        <w:rPr>
          <w:sz w:val="28"/>
          <w:szCs w:val="28"/>
        </w:rPr>
        <w:t xml:space="preserve"> </w:t>
      </w:r>
      <w:r w:rsidR="00C56632" w:rsidRPr="00C56632">
        <w:rPr>
          <w:b/>
          <w:sz w:val="28"/>
          <w:szCs w:val="28"/>
        </w:rPr>
        <w:t>11</w:t>
      </w:r>
      <w:r w:rsidR="00C56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808EF" w:rsidRPr="00E374A2">
        <w:rPr>
          <w:b/>
          <w:sz w:val="28"/>
          <w:szCs w:val="28"/>
        </w:rPr>
        <w:t xml:space="preserve">«Физическая культура и спорт» </w:t>
      </w:r>
      <w:r w:rsidR="008C51C6">
        <w:rPr>
          <w:sz w:val="28"/>
          <w:szCs w:val="28"/>
        </w:rPr>
        <w:t xml:space="preserve">исполнены расходы в сумме </w:t>
      </w:r>
      <w:r w:rsidR="00B735E6" w:rsidRPr="00C56632">
        <w:rPr>
          <w:b/>
          <w:sz w:val="28"/>
          <w:szCs w:val="28"/>
        </w:rPr>
        <w:t>713,0</w:t>
      </w:r>
      <w:r w:rsidR="008C51C6" w:rsidRPr="00C56632">
        <w:rPr>
          <w:b/>
          <w:sz w:val="28"/>
          <w:szCs w:val="28"/>
        </w:rPr>
        <w:t xml:space="preserve"> тыс. руб</w:t>
      </w:r>
      <w:r w:rsidR="008C51C6">
        <w:rPr>
          <w:sz w:val="28"/>
          <w:szCs w:val="28"/>
        </w:rPr>
        <w:t xml:space="preserve">. </w:t>
      </w:r>
      <w:r w:rsidR="001808EF" w:rsidRPr="00E374A2">
        <w:rPr>
          <w:sz w:val="28"/>
          <w:szCs w:val="28"/>
        </w:rPr>
        <w:t>По данному разделу отразились расходы по муниципальной программе «Развитие физической культуры и спорта в Тунгиро-Олёкминском районе»</w:t>
      </w:r>
      <w:r w:rsidR="00D0181D">
        <w:rPr>
          <w:sz w:val="28"/>
          <w:szCs w:val="28"/>
        </w:rPr>
        <w:t xml:space="preserve">, которые направлены на подготовку и организацию спортивных мероприятий – 98,2 тыс. руб., </w:t>
      </w:r>
      <w:r w:rsidR="008C51C6">
        <w:rPr>
          <w:sz w:val="28"/>
          <w:szCs w:val="28"/>
        </w:rPr>
        <w:t>на</w:t>
      </w:r>
      <w:r w:rsidR="001808EF" w:rsidRPr="00E374A2">
        <w:rPr>
          <w:sz w:val="28"/>
          <w:szCs w:val="28"/>
        </w:rPr>
        <w:t xml:space="preserve"> </w:t>
      </w:r>
      <w:r w:rsidR="00CC43E6" w:rsidRPr="00E374A2">
        <w:rPr>
          <w:sz w:val="28"/>
          <w:szCs w:val="28"/>
        </w:rPr>
        <w:t>приобретен</w:t>
      </w:r>
      <w:r w:rsidR="00A1376F" w:rsidRPr="00E374A2">
        <w:rPr>
          <w:sz w:val="28"/>
          <w:szCs w:val="28"/>
        </w:rPr>
        <w:t>ие спортивного</w:t>
      </w:r>
      <w:r w:rsidR="00CC43E6" w:rsidRPr="00E374A2">
        <w:rPr>
          <w:sz w:val="28"/>
          <w:szCs w:val="28"/>
        </w:rPr>
        <w:t xml:space="preserve"> инвентар</w:t>
      </w:r>
      <w:r w:rsidR="00A1376F" w:rsidRPr="00E374A2">
        <w:rPr>
          <w:sz w:val="28"/>
          <w:szCs w:val="28"/>
        </w:rPr>
        <w:t>я</w:t>
      </w:r>
      <w:r w:rsidR="00CC43E6" w:rsidRPr="00E374A2">
        <w:rPr>
          <w:sz w:val="28"/>
          <w:szCs w:val="28"/>
        </w:rPr>
        <w:t xml:space="preserve"> </w:t>
      </w:r>
      <w:r w:rsidR="00A1376F" w:rsidRPr="00E374A2">
        <w:rPr>
          <w:sz w:val="28"/>
          <w:szCs w:val="28"/>
        </w:rPr>
        <w:t>в спортивно-молодежный комплекс «Авгара»</w:t>
      </w:r>
      <w:r w:rsidR="008C51C6">
        <w:rPr>
          <w:sz w:val="28"/>
          <w:szCs w:val="28"/>
        </w:rPr>
        <w:t xml:space="preserve"> (командные лыжи, </w:t>
      </w:r>
      <w:r w:rsidR="00D0181D">
        <w:rPr>
          <w:sz w:val="28"/>
          <w:szCs w:val="28"/>
        </w:rPr>
        <w:t>коньки</w:t>
      </w:r>
      <w:r w:rsidR="008C51C6">
        <w:rPr>
          <w:sz w:val="28"/>
          <w:szCs w:val="28"/>
        </w:rPr>
        <w:t>, форма</w:t>
      </w:r>
      <w:r w:rsidR="00D0181D">
        <w:rPr>
          <w:sz w:val="28"/>
          <w:szCs w:val="28"/>
        </w:rPr>
        <w:t xml:space="preserve"> для призывной молодежи</w:t>
      </w:r>
      <w:r w:rsidR="008C51C6">
        <w:rPr>
          <w:sz w:val="28"/>
          <w:szCs w:val="28"/>
        </w:rPr>
        <w:t xml:space="preserve">, тренажеры) </w:t>
      </w:r>
      <w:r w:rsidR="00D0181D">
        <w:rPr>
          <w:sz w:val="28"/>
          <w:szCs w:val="28"/>
        </w:rPr>
        <w:t>–</w:t>
      </w:r>
      <w:r w:rsidR="008C51C6">
        <w:rPr>
          <w:sz w:val="28"/>
          <w:szCs w:val="28"/>
        </w:rPr>
        <w:t xml:space="preserve"> </w:t>
      </w:r>
      <w:r w:rsidR="00D0181D">
        <w:rPr>
          <w:sz w:val="28"/>
          <w:szCs w:val="28"/>
        </w:rPr>
        <w:t>479,0</w:t>
      </w:r>
      <w:r w:rsidR="008C51C6">
        <w:rPr>
          <w:sz w:val="28"/>
          <w:szCs w:val="28"/>
        </w:rPr>
        <w:t xml:space="preserve"> тыс. руб</w:t>
      </w:r>
      <w:r w:rsidR="00CC43E6" w:rsidRPr="00E374A2">
        <w:rPr>
          <w:sz w:val="28"/>
          <w:szCs w:val="28"/>
        </w:rPr>
        <w:t>.</w:t>
      </w:r>
      <w:r w:rsidR="00D0181D">
        <w:rPr>
          <w:sz w:val="28"/>
          <w:szCs w:val="28"/>
        </w:rPr>
        <w:t>,</w:t>
      </w:r>
      <w:r w:rsidR="008C51C6">
        <w:rPr>
          <w:sz w:val="28"/>
          <w:szCs w:val="28"/>
        </w:rPr>
        <w:t xml:space="preserve"> на выплату поощрения </w:t>
      </w:r>
      <w:r w:rsidR="00B735E6">
        <w:rPr>
          <w:sz w:val="28"/>
          <w:szCs w:val="28"/>
        </w:rPr>
        <w:t>участников соревнований</w:t>
      </w:r>
      <w:r w:rsidR="008C51C6">
        <w:rPr>
          <w:sz w:val="28"/>
          <w:szCs w:val="28"/>
        </w:rPr>
        <w:t xml:space="preserve"> использовано </w:t>
      </w:r>
      <w:r w:rsidR="00B735E6">
        <w:rPr>
          <w:sz w:val="28"/>
          <w:szCs w:val="28"/>
        </w:rPr>
        <w:t>135,8</w:t>
      </w:r>
      <w:r w:rsidR="008C51C6">
        <w:rPr>
          <w:sz w:val="28"/>
          <w:szCs w:val="28"/>
        </w:rPr>
        <w:t xml:space="preserve"> тыс. руб.</w:t>
      </w:r>
    </w:p>
    <w:p w:rsidR="00280347" w:rsidRDefault="008C51C6" w:rsidP="00ED06E4">
      <w:pPr>
        <w:ind w:firstLine="708"/>
        <w:jc w:val="both"/>
        <w:rPr>
          <w:sz w:val="28"/>
          <w:szCs w:val="28"/>
        </w:rPr>
      </w:pPr>
      <w:r w:rsidRPr="008C51C6">
        <w:rPr>
          <w:b/>
          <w:sz w:val="28"/>
          <w:szCs w:val="28"/>
        </w:rPr>
        <w:lastRenderedPageBreak/>
        <w:t>По разделу</w:t>
      </w:r>
      <w:r w:rsidR="00C56632">
        <w:rPr>
          <w:b/>
          <w:sz w:val="28"/>
          <w:szCs w:val="28"/>
        </w:rPr>
        <w:t xml:space="preserve"> 12</w:t>
      </w:r>
      <w:r>
        <w:rPr>
          <w:sz w:val="28"/>
          <w:szCs w:val="28"/>
        </w:rPr>
        <w:t xml:space="preserve"> -</w:t>
      </w:r>
      <w:r w:rsidR="00BA7258" w:rsidRPr="00E374A2">
        <w:rPr>
          <w:sz w:val="28"/>
          <w:szCs w:val="28"/>
        </w:rPr>
        <w:t xml:space="preserve"> </w:t>
      </w:r>
      <w:r w:rsidR="00BA7258" w:rsidRPr="00E374A2">
        <w:rPr>
          <w:b/>
          <w:sz w:val="28"/>
          <w:szCs w:val="28"/>
        </w:rPr>
        <w:t>«Средства массовой информации»</w:t>
      </w:r>
      <w:r w:rsidR="008B46E2">
        <w:rPr>
          <w:b/>
          <w:sz w:val="28"/>
          <w:szCs w:val="28"/>
        </w:rPr>
        <w:t xml:space="preserve"> </w:t>
      </w:r>
      <w:r w:rsidR="008B46E2" w:rsidRPr="008B46E2">
        <w:rPr>
          <w:sz w:val="28"/>
          <w:szCs w:val="28"/>
        </w:rPr>
        <w:t>отражены расходы пр</w:t>
      </w:r>
      <w:r w:rsidR="008B46E2" w:rsidRPr="00E374A2">
        <w:rPr>
          <w:sz w:val="28"/>
          <w:szCs w:val="28"/>
        </w:rPr>
        <w:t>едоставлен</w:t>
      </w:r>
      <w:r w:rsidR="008B46E2">
        <w:rPr>
          <w:sz w:val="28"/>
          <w:szCs w:val="28"/>
        </w:rPr>
        <w:t>ной субсидии</w:t>
      </w:r>
      <w:r w:rsidR="008B46E2" w:rsidRPr="00E374A2">
        <w:rPr>
          <w:sz w:val="28"/>
          <w:szCs w:val="28"/>
        </w:rPr>
        <w:t xml:space="preserve"> МУП «Редакция газеты «Северянка»</w:t>
      </w:r>
      <w:r w:rsidR="008B46E2">
        <w:rPr>
          <w:sz w:val="28"/>
          <w:szCs w:val="28"/>
        </w:rPr>
        <w:t xml:space="preserve"> </w:t>
      </w:r>
      <w:r w:rsidR="008B46E2" w:rsidRPr="00E374A2">
        <w:rPr>
          <w:sz w:val="28"/>
          <w:szCs w:val="28"/>
        </w:rPr>
        <w:t>из бюджета муниципального района на фонд оплаты труда работникам.</w:t>
      </w:r>
      <w:r w:rsidR="00BA7258" w:rsidRPr="00E374A2">
        <w:rPr>
          <w:b/>
          <w:sz w:val="28"/>
          <w:szCs w:val="28"/>
        </w:rPr>
        <w:t xml:space="preserve"> </w:t>
      </w:r>
      <w:r w:rsidR="008B46E2" w:rsidRPr="008B46E2">
        <w:rPr>
          <w:sz w:val="28"/>
          <w:szCs w:val="28"/>
        </w:rPr>
        <w:t>Ф</w:t>
      </w:r>
      <w:r w:rsidR="00BA7258" w:rsidRPr="00E374A2">
        <w:rPr>
          <w:sz w:val="28"/>
          <w:szCs w:val="28"/>
        </w:rPr>
        <w:t>актическое исполнение</w:t>
      </w:r>
      <w:r>
        <w:rPr>
          <w:sz w:val="28"/>
          <w:szCs w:val="28"/>
        </w:rPr>
        <w:t xml:space="preserve"> составило </w:t>
      </w:r>
      <w:r w:rsidR="00280347">
        <w:rPr>
          <w:sz w:val="28"/>
          <w:szCs w:val="28"/>
        </w:rPr>
        <w:t>3331,7</w:t>
      </w:r>
      <w:r>
        <w:rPr>
          <w:sz w:val="28"/>
          <w:szCs w:val="28"/>
        </w:rPr>
        <w:t xml:space="preserve"> тыс. руб</w:t>
      </w:r>
      <w:r w:rsidR="00280347">
        <w:rPr>
          <w:sz w:val="28"/>
          <w:szCs w:val="28"/>
        </w:rPr>
        <w:t>.</w:t>
      </w:r>
    </w:p>
    <w:p w:rsidR="008B46E2" w:rsidRDefault="00C56632" w:rsidP="00ED06E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14 – «</w:t>
      </w:r>
      <w:r w:rsidR="002A2B85" w:rsidRPr="00E374A2">
        <w:rPr>
          <w:b/>
          <w:sz w:val="28"/>
          <w:szCs w:val="28"/>
        </w:rPr>
        <w:t>Межбюджетные трансферты</w:t>
      </w:r>
      <w:r w:rsidR="00667D8E" w:rsidRPr="00E374A2">
        <w:rPr>
          <w:sz w:val="28"/>
          <w:szCs w:val="28"/>
        </w:rPr>
        <w:t xml:space="preserve"> </w:t>
      </w:r>
      <w:r w:rsidR="008B46E2" w:rsidRPr="008B46E2">
        <w:rPr>
          <w:b/>
          <w:sz w:val="28"/>
          <w:szCs w:val="28"/>
        </w:rPr>
        <w:t>муниципальных образований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в</w:t>
      </w:r>
      <w:r w:rsidR="008B46E2">
        <w:rPr>
          <w:sz w:val="28"/>
          <w:szCs w:val="28"/>
        </w:rPr>
        <w:t xml:space="preserve"> 20</w:t>
      </w:r>
      <w:r w:rsidR="00280347">
        <w:rPr>
          <w:sz w:val="28"/>
          <w:szCs w:val="28"/>
        </w:rPr>
        <w:t>20</w:t>
      </w:r>
      <w:r w:rsidR="008B46E2">
        <w:rPr>
          <w:sz w:val="28"/>
          <w:szCs w:val="28"/>
        </w:rPr>
        <w:t xml:space="preserve"> году из бюджета МР передано в бюджеты сельских поселений в виде межбюджетных трансфертов </w:t>
      </w:r>
      <w:r w:rsidR="00E64664">
        <w:rPr>
          <w:sz w:val="28"/>
          <w:szCs w:val="28"/>
        </w:rPr>
        <w:t xml:space="preserve">- </w:t>
      </w:r>
      <w:r w:rsidR="00280347">
        <w:rPr>
          <w:sz w:val="28"/>
          <w:szCs w:val="28"/>
        </w:rPr>
        <w:t>6223,3</w:t>
      </w:r>
      <w:r w:rsidR="008B46E2">
        <w:rPr>
          <w:sz w:val="28"/>
          <w:szCs w:val="28"/>
        </w:rPr>
        <w:t xml:space="preserve"> тыс. руб., в том числе:</w:t>
      </w:r>
    </w:p>
    <w:p w:rsidR="008B46E2" w:rsidRDefault="008B46E2" w:rsidP="00ED06E4">
      <w:pPr>
        <w:ind w:firstLine="708"/>
        <w:jc w:val="both"/>
        <w:rPr>
          <w:sz w:val="28"/>
          <w:szCs w:val="28"/>
        </w:rPr>
      </w:pPr>
      <w:r w:rsidRPr="008B46E2">
        <w:rPr>
          <w:b/>
          <w:sz w:val="28"/>
          <w:szCs w:val="28"/>
        </w:rPr>
        <w:t xml:space="preserve">- </w:t>
      </w:r>
      <w:r w:rsidR="00280347">
        <w:rPr>
          <w:b/>
          <w:sz w:val="28"/>
          <w:szCs w:val="28"/>
        </w:rPr>
        <w:t>3117,0</w:t>
      </w:r>
      <w:r w:rsidRPr="008B46E2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="00ED06E4" w:rsidRPr="00E374A2">
        <w:rPr>
          <w:sz w:val="28"/>
          <w:szCs w:val="28"/>
        </w:rPr>
        <w:t>дотация на выравнивание бюджетной обеспеченности</w:t>
      </w:r>
      <w:r>
        <w:rPr>
          <w:sz w:val="28"/>
          <w:szCs w:val="28"/>
        </w:rPr>
        <w:t xml:space="preserve"> из бюджета МР;</w:t>
      </w:r>
    </w:p>
    <w:p w:rsidR="00076D3B" w:rsidRDefault="008B46E2" w:rsidP="00ED0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06E4" w:rsidRPr="00E374A2">
        <w:rPr>
          <w:sz w:val="28"/>
          <w:szCs w:val="28"/>
        </w:rPr>
        <w:t xml:space="preserve"> </w:t>
      </w:r>
      <w:r w:rsidRPr="00076D3B">
        <w:rPr>
          <w:b/>
          <w:sz w:val="28"/>
          <w:szCs w:val="28"/>
        </w:rPr>
        <w:t>17</w:t>
      </w:r>
      <w:r w:rsidR="00280347">
        <w:rPr>
          <w:b/>
          <w:sz w:val="28"/>
          <w:szCs w:val="28"/>
        </w:rPr>
        <w:t>2</w:t>
      </w:r>
      <w:r w:rsidRPr="00076D3B">
        <w:rPr>
          <w:b/>
          <w:sz w:val="28"/>
          <w:szCs w:val="28"/>
        </w:rPr>
        <w:t>,0 тыс. руб.</w:t>
      </w:r>
      <w:r>
        <w:rPr>
          <w:sz w:val="28"/>
          <w:szCs w:val="28"/>
        </w:rPr>
        <w:t xml:space="preserve"> - дотация на выравнивание бюджетной обеспеченности </w:t>
      </w:r>
      <w:r w:rsidR="00280347">
        <w:rPr>
          <w:sz w:val="28"/>
          <w:szCs w:val="28"/>
        </w:rPr>
        <w:t>из</w:t>
      </w:r>
      <w:r>
        <w:rPr>
          <w:sz w:val="28"/>
          <w:szCs w:val="28"/>
        </w:rPr>
        <w:t xml:space="preserve"> краевого бюджета;</w:t>
      </w:r>
    </w:p>
    <w:p w:rsidR="00076D3B" w:rsidRDefault="00076D3B" w:rsidP="00ED06E4">
      <w:pPr>
        <w:ind w:firstLine="708"/>
        <w:jc w:val="both"/>
        <w:rPr>
          <w:sz w:val="28"/>
          <w:szCs w:val="28"/>
        </w:rPr>
      </w:pPr>
      <w:r w:rsidRPr="00076D3B">
        <w:rPr>
          <w:b/>
          <w:sz w:val="28"/>
          <w:szCs w:val="28"/>
        </w:rPr>
        <w:t xml:space="preserve">- </w:t>
      </w:r>
      <w:r w:rsidR="00280347">
        <w:rPr>
          <w:b/>
          <w:sz w:val="28"/>
          <w:szCs w:val="28"/>
        </w:rPr>
        <w:t>543,9</w:t>
      </w:r>
      <w:r w:rsidRPr="00076D3B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дотация на поддержку мер по обеспечению сбалансированности (</w:t>
      </w:r>
      <w:r w:rsidR="00280347">
        <w:rPr>
          <w:sz w:val="28"/>
          <w:szCs w:val="28"/>
        </w:rPr>
        <w:t xml:space="preserve">ограждение </w:t>
      </w:r>
      <w:r>
        <w:rPr>
          <w:sz w:val="28"/>
          <w:szCs w:val="28"/>
        </w:rPr>
        <w:t>мест захоронения</w:t>
      </w:r>
      <w:r w:rsidR="00280347">
        <w:rPr>
          <w:sz w:val="28"/>
          <w:szCs w:val="28"/>
        </w:rPr>
        <w:t xml:space="preserve"> в СП «Тупикское»)</w:t>
      </w:r>
      <w:r w:rsidR="00BE692C">
        <w:rPr>
          <w:sz w:val="28"/>
          <w:szCs w:val="28"/>
        </w:rPr>
        <w:t>;</w:t>
      </w:r>
    </w:p>
    <w:p w:rsidR="00BE692C" w:rsidRDefault="00BE692C" w:rsidP="00ED06E4">
      <w:pPr>
        <w:ind w:firstLine="708"/>
        <w:jc w:val="both"/>
        <w:rPr>
          <w:sz w:val="28"/>
          <w:szCs w:val="28"/>
        </w:rPr>
      </w:pPr>
      <w:r w:rsidRPr="00BE692C">
        <w:rPr>
          <w:b/>
          <w:sz w:val="28"/>
          <w:szCs w:val="28"/>
        </w:rPr>
        <w:t>- 274,0 тыс. руб.</w:t>
      </w:r>
      <w:r>
        <w:rPr>
          <w:sz w:val="28"/>
          <w:szCs w:val="28"/>
        </w:rPr>
        <w:t xml:space="preserve"> – субвенция на осуществление воинского учета;</w:t>
      </w:r>
    </w:p>
    <w:p w:rsidR="00280347" w:rsidRDefault="00BE692C" w:rsidP="00ED06E4">
      <w:pPr>
        <w:ind w:firstLine="708"/>
        <w:jc w:val="both"/>
        <w:rPr>
          <w:sz w:val="28"/>
          <w:szCs w:val="28"/>
        </w:rPr>
      </w:pPr>
      <w:r w:rsidRPr="00BE692C">
        <w:rPr>
          <w:b/>
          <w:sz w:val="28"/>
          <w:szCs w:val="28"/>
        </w:rPr>
        <w:t xml:space="preserve">- </w:t>
      </w:r>
      <w:r w:rsidR="00280347">
        <w:rPr>
          <w:b/>
          <w:sz w:val="28"/>
          <w:szCs w:val="28"/>
        </w:rPr>
        <w:t>2390,4</w:t>
      </w:r>
      <w:r w:rsidRPr="00BE692C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- </w:t>
      </w:r>
      <w:r w:rsidR="00280347">
        <w:rPr>
          <w:sz w:val="28"/>
          <w:szCs w:val="28"/>
        </w:rPr>
        <w:t>прочие</w:t>
      </w:r>
      <w:r w:rsidR="00ED06E4" w:rsidRPr="00E374A2">
        <w:rPr>
          <w:sz w:val="28"/>
          <w:szCs w:val="28"/>
        </w:rPr>
        <w:t xml:space="preserve"> межбюджетные трансферты </w:t>
      </w:r>
      <w:r>
        <w:rPr>
          <w:sz w:val="28"/>
          <w:szCs w:val="28"/>
        </w:rPr>
        <w:t xml:space="preserve">направлены </w:t>
      </w:r>
      <w:r w:rsidR="00ED06E4" w:rsidRPr="00E374A2">
        <w:rPr>
          <w:sz w:val="28"/>
          <w:szCs w:val="28"/>
        </w:rPr>
        <w:t>на ремонт дорог</w:t>
      </w:r>
      <w:r>
        <w:rPr>
          <w:sz w:val="28"/>
          <w:szCs w:val="28"/>
        </w:rPr>
        <w:t xml:space="preserve"> местного значения</w:t>
      </w:r>
      <w:r w:rsidR="00280347">
        <w:rPr>
          <w:sz w:val="28"/>
          <w:szCs w:val="28"/>
        </w:rPr>
        <w:t xml:space="preserve"> – 1632,4 тыс. руб., приобретение светильников для уличного освещения в рамках мероприятий Плана социального развития центров экономического роста – 442,8 тыс. руб.,</w:t>
      </w:r>
      <w:r w:rsidR="00280347" w:rsidRPr="00280347">
        <w:t xml:space="preserve"> </w:t>
      </w:r>
      <w:r w:rsidR="00280347" w:rsidRPr="00280347">
        <w:rPr>
          <w:sz w:val="28"/>
          <w:szCs w:val="28"/>
        </w:rPr>
        <w:t>за достигнутые показатели по итогам общероссийского голосования по поправкам в Конституцию Российской Федерации</w:t>
      </w:r>
      <w:r w:rsidR="00280347">
        <w:rPr>
          <w:sz w:val="28"/>
          <w:szCs w:val="28"/>
        </w:rPr>
        <w:t xml:space="preserve"> </w:t>
      </w:r>
      <w:r w:rsidR="00041103">
        <w:rPr>
          <w:sz w:val="28"/>
          <w:szCs w:val="28"/>
        </w:rPr>
        <w:t>закуплены материалы для ограждения детской площадки и произведены работы по ремонту аллеи Славы в СП «Заречное» - 315,2 тыс. руб.</w:t>
      </w:r>
    </w:p>
    <w:p w:rsidR="00417AF2" w:rsidRDefault="00417AF2" w:rsidP="00ED06E4">
      <w:pPr>
        <w:ind w:firstLine="708"/>
        <w:jc w:val="both"/>
        <w:rPr>
          <w:sz w:val="28"/>
          <w:szCs w:val="28"/>
        </w:rPr>
      </w:pPr>
    </w:p>
    <w:p w:rsidR="00417AF2" w:rsidRPr="00417AF2" w:rsidRDefault="00417AF2" w:rsidP="00417AF2">
      <w:pPr>
        <w:ind w:firstLine="708"/>
        <w:jc w:val="both"/>
        <w:rPr>
          <w:sz w:val="28"/>
          <w:szCs w:val="28"/>
        </w:rPr>
      </w:pPr>
      <w:r w:rsidRPr="00417AF2">
        <w:rPr>
          <w:sz w:val="28"/>
          <w:szCs w:val="28"/>
        </w:rPr>
        <w:t xml:space="preserve">Приоритетными направлениями финансирования расходов бюджета муниципального </w:t>
      </w:r>
      <w:r>
        <w:rPr>
          <w:sz w:val="28"/>
          <w:szCs w:val="28"/>
        </w:rPr>
        <w:t>района</w:t>
      </w:r>
      <w:r w:rsidRPr="00417AF2">
        <w:rPr>
          <w:sz w:val="28"/>
          <w:szCs w:val="28"/>
        </w:rPr>
        <w:t xml:space="preserve"> </w:t>
      </w:r>
      <w:r w:rsidR="00E64664">
        <w:rPr>
          <w:sz w:val="28"/>
          <w:szCs w:val="28"/>
        </w:rPr>
        <w:t xml:space="preserve">в 2020 году </w:t>
      </w:r>
      <w:r w:rsidRPr="00417AF2">
        <w:rPr>
          <w:sz w:val="28"/>
          <w:szCs w:val="28"/>
        </w:rPr>
        <w:t>ост</w:t>
      </w:r>
      <w:r w:rsidR="00E64664">
        <w:rPr>
          <w:sz w:val="28"/>
          <w:szCs w:val="28"/>
        </w:rPr>
        <w:t>авались</w:t>
      </w:r>
      <w:r w:rsidRPr="00417AF2">
        <w:rPr>
          <w:sz w:val="28"/>
          <w:szCs w:val="28"/>
        </w:rPr>
        <w:t xml:space="preserve"> своевременная выплата заработной платы, </w:t>
      </w:r>
      <w:r w:rsidRPr="002952B2">
        <w:rPr>
          <w:sz w:val="28"/>
          <w:szCs w:val="28"/>
        </w:rPr>
        <w:t xml:space="preserve">работникам, </w:t>
      </w:r>
      <w:r>
        <w:rPr>
          <w:sz w:val="28"/>
          <w:szCs w:val="28"/>
        </w:rPr>
        <w:t>финансируемым из бюджета муниципального района</w:t>
      </w:r>
      <w:r w:rsidR="00E64664">
        <w:rPr>
          <w:sz w:val="28"/>
          <w:szCs w:val="28"/>
        </w:rPr>
        <w:t xml:space="preserve"> и</w:t>
      </w:r>
      <w:r w:rsidRPr="00417AF2">
        <w:rPr>
          <w:sz w:val="28"/>
          <w:szCs w:val="28"/>
        </w:rPr>
        <w:t xml:space="preserve"> обеспечение оплаты</w:t>
      </w:r>
      <w:r>
        <w:rPr>
          <w:sz w:val="28"/>
          <w:szCs w:val="28"/>
        </w:rPr>
        <w:t xml:space="preserve"> </w:t>
      </w:r>
      <w:r w:rsidRPr="00417AF2">
        <w:rPr>
          <w:sz w:val="28"/>
          <w:szCs w:val="28"/>
        </w:rPr>
        <w:t>за предоставленные коммунальные услуги.</w:t>
      </w:r>
    </w:p>
    <w:p w:rsidR="00041103" w:rsidRPr="00417AF2" w:rsidRDefault="00041103" w:rsidP="002952B2">
      <w:pPr>
        <w:ind w:firstLine="708"/>
        <w:jc w:val="both"/>
        <w:rPr>
          <w:sz w:val="28"/>
          <w:szCs w:val="28"/>
        </w:rPr>
      </w:pPr>
    </w:p>
    <w:p w:rsidR="00E857EA" w:rsidRDefault="00417AF2" w:rsidP="00E857E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BE692C">
        <w:rPr>
          <w:sz w:val="28"/>
          <w:szCs w:val="28"/>
        </w:rPr>
        <w:t>о состоянию на 01 января 202</w:t>
      </w:r>
      <w:r w:rsidR="00E857EA">
        <w:rPr>
          <w:sz w:val="28"/>
          <w:szCs w:val="28"/>
        </w:rPr>
        <w:t>1</w:t>
      </w:r>
      <w:r w:rsidR="00BE692C">
        <w:rPr>
          <w:sz w:val="28"/>
          <w:szCs w:val="28"/>
        </w:rPr>
        <w:t xml:space="preserve"> года к</w:t>
      </w:r>
      <w:r w:rsidR="002952B2" w:rsidRPr="002952B2">
        <w:rPr>
          <w:sz w:val="28"/>
          <w:szCs w:val="28"/>
        </w:rPr>
        <w:t xml:space="preserve">редиторской задолженности </w:t>
      </w:r>
      <w:r w:rsidR="006812AD">
        <w:rPr>
          <w:sz w:val="28"/>
          <w:szCs w:val="28"/>
        </w:rPr>
        <w:t xml:space="preserve">из бюджета </w:t>
      </w:r>
      <w:r w:rsidR="00E857EA">
        <w:rPr>
          <w:sz w:val="28"/>
          <w:szCs w:val="28"/>
        </w:rPr>
        <w:t>муниципального района</w:t>
      </w:r>
      <w:r w:rsidR="006812AD">
        <w:rPr>
          <w:sz w:val="28"/>
          <w:szCs w:val="28"/>
        </w:rPr>
        <w:t xml:space="preserve"> </w:t>
      </w:r>
      <w:r w:rsidR="002952B2" w:rsidRPr="002952B2">
        <w:rPr>
          <w:sz w:val="28"/>
          <w:szCs w:val="28"/>
        </w:rPr>
        <w:t>по выплате заработной платы работникам</w:t>
      </w:r>
      <w:r w:rsidR="006812AD">
        <w:rPr>
          <w:sz w:val="28"/>
          <w:szCs w:val="28"/>
        </w:rPr>
        <w:t xml:space="preserve">, </w:t>
      </w:r>
      <w:r w:rsidR="00E857EA">
        <w:rPr>
          <w:sz w:val="28"/>
          <w:szCs w:val="28"/>
        </w:rPr>
        <w:t xml:space="preserve">и </w:t>
      </w:r>
      <w:r w:rsidR="006812AD">
        <w:rPr>
          <w:sz w:val="28"/>
          <w:szCs w:val="28"/>
        </w:rPr>
        <w:t xml:space="preserve">оплате коммунальных услуг </w:t>
      </w:r>
      <w:r w:rsidR="002952B2" w:rsidRPr="002952B2">
        <w:rPr>
          <w:sz w:val="28"/>
          <w:szCs w:val="28"/>
        </w:rPr>
        <w:t>нет. </w:t>
      </w:r>
      <w:r w:rsidR="00E857EA" w:rsidRPr="00E857EA">
        <w:rPr>
          <w:rFonts w:eastAsia="Calibri"/>
          <w:color w:val="000000"/>
          <w:sz w:val="28"/>
          <w:szCs w:val="28"/>
          <w:lang w:eastAsia="en-US"/>
        </w:rPr>
        <w:t xml:space="preserve">За счет бюджета Забайкальского края </w:t>
      </w:r>
      <w:r w:rsidR="00E857EA">
        <w:rPr>
          <w:rFonts w:eastAsia="Calibri"/>
          <w:color w:val="000000"/>
          <w:sz w:val="28"/>
          <w:szCs w:val="28"/>
          <w:lang w:eastAsia="en-US"/>
        </w:rPr>
        <w:t xml:space="preserve">имеется </w:t>
      </w:r>
      <w:r w:rsidR="00E857EA" w:rsidRPr="00E857EA">
        <w:rPr>
          <w:rFonts w:eastAsia="Calibri"/>
          <w:color w:val="000000"/>
          <w:sz w:val="28"/>
          <w:szCs w:val="28"/>
          <w:lang w:eastAsia="en-US"/>
        </w:rPr>
        <w:t xml:space="preserve">кредиторская задолженность </w:t>
      </w:r>
      <w:r w:rsidR="00E857EA">
        <w:rPr>
          <w:rFonts w:eastAsia="Calibri"/>
          <w:color w:val="000000"/>
          <w:sz w:val="28"/>
          <w:szCs w:val="28"/>
          <w:lang w:eastAsia="en-US"/>
        </w:rPr>
        <w:t>по</w:t>
      </w:r>
      <w:r w:rsidR="00E857EA" w:rsidRPr="00E857EA">
        <w:rPr>
          <w:rFonts w:eastAsia="Calibri"/>
          <w:color w:val="000000"/>
          <w:sz w:val="28"/>
          <w:szCs w:val="28"/>
          <w:lang w:eastAsia="en-US"/>
        </w:rPr>
        <w:t xml:space="preserve"> уплат</w:t>
      </w:r>
      <w:r w:rsidR="00E857EA">
        <w:rPr>
          <w:rFonts w:eastAsia="Calibri"/>
          <w:color w:val="000000"/>
          <w:sz w:val="28"/>
          <w:szCs w:val="28"/>
          <w:lang w:eastAsia="en-US"/>
        </w:rPr>
        <w:t>е</w:t>
      </w:r>
      <w:r w:rsidR="00E857EA" w:rsidRPr="00E857EA">
        <w:rPr>
          <w:rFonts w:eastAsia="Calibri"/>
          <w:color w:val="000000"/>
          <w:sz w:val="28"/>
          <w:szCs w:val="28"/>
          <w:lang w:eastAsia="en-US"/>
        </w:rPr>
        <w:t xml:space="preserve"> страховых взносов во внебюджетные фонды </w:t>
      </w:r>
      <w:r w:rsidR="00E857EA">
        <w:rPr>
          <w:rFonts w:eastAsia="Calibri"/>
          <w:color w:val="000000"/>
          <w:sz w:val="28"/>
          <w:szCs w:val="28"/>
          <w:lang w:eastAsia="en-US"/>
        </w:rPr>
        <w:t xml:space="preserve">в сфере </w:t>
      </w:r>
      <w:r w:rsidR="00E857EA" w:rsidRPr="00E857EA">
        <w:rPr>
          <w:rFonts w:eastAsia="Calibri"/>
          <w:color w:val="000000"/>
          <w:sz w:val="28"/>
          <w:szCs w:val="28"/>
          <w:lang w:eastAsia="en-US"/>
        </w:rPr>
        <w:t xml:space="preserve">образования </w:t>
      </w:r>
      <w:r w:rsidR="00E857EA">
        <w:rPr>
          <w:rFonts w:eastAsia="Calibri"/>
          <w:color w:val="000000"/>
          <w:sz w:val="28"/>
          <w:szCs w:val="28"/>
          <w:lang w:eastAsia="en-US"/>
        </w:rPr>
        <w:t xml:space="preserve">в размере </w:t>
      </w:r>
      <w:r w:rsidR="00E857EA" w:rsidRPr="00E857EA">
        <w:rPr>
          <w:rFonts w:eastAsia="Calibri"/>
          <w:color w:val="000000"/>
          <w:sz w:val="28"/>
          <w:szCs w:val="28"/>
          <w:lang w:eastAsia="en-US"/>
        </w:rPr>
        <w:t>319,1 тыс. руб.</w:t>
      </w:r>
    </w:p>
    <w:p w:rsidR="002952B2" w:rsidRPr="002952B2" w:rsidRDefault="00E857EA" w:rsidP="00E857EA">
      <w:pPr>
        <w:ind w:firstLine="708"/>
        <w:jc w:val="both"/>
        <w:rPr>
          <w:sz w:val="28"/>
          <w:szCs w:val="28"/>
        </w:rPr>
      </w:pPr>
      <w:r w:rsidRPr="00E857EA">
        <w:rPr>
          <w:sz w:val="28"/>
          <w:szCs w:val="28"/>
        </w:rPr>
        <w:t>В соответствие с Указом Президента РФ по повышению заработной платы отдельным категориям работников, средняя заработная плата специалистов культуры составила</w:t>
      </w:r>
      <w:r>
        <w:rPr>
          <w:sz w:val="28"/>
          <w:szCs w:val="28"/>
        </w:rPr>
        <w:t xml:space="preserve"> </w:t>
      </w:r>
      <w:r w:rsidRPr="00E857EA">
        <w:rPr>
          <w:sz w:val="28"/>
          <w:szCs w:val="28"/>
        </w:rPr>
        <w:t xml:space="preserve">39,2 тыс. руб., педагогических работников общеобразовательных учреждений </w:t>
      </w:r>
      <w:r>
        <w:rPr>
          <w:sz w:val="28"/>
          <w:szCs w:val="28"/>
        </w:rPr>
        <w:t>-</w:t>
      </w:r>
      <w:r w:rsidRPr="00E857EA">
        <w:rPr>
          <w:sz w:val="28"/>
          <w:szCs w:val="28"/>
        </w:rPr>
        <w:t xml:space="preserve"> 39,3 тыс. руб., дошкольного образования </w:t>
      </w:r>
      <w:r>
        <w:rPr>
          <w:sz w:val="28"/>
          <w:szCs w:val="28"/>
        </w:rPr>
        <w:t xml:space="preserve">- </w:t>
      </w:r>
      <w:r w:rsidRPr="00E857EA">
        <w:rPr>
          <w:sz w:val="28"/>
          <w:szCs w:val="28"/>
        </w:rPr>
        <w:t>37,3 тыс. руб.</w:t>
      </w:r>
      <w:r>
        <w:rPr>
          <w:sz w:val="28"/>
          <w:szCs w:val="28"/>
        </w:rPr>
        <w:t xml:space="preserve"> </w:t>
      </w:r>
      <w:r w:rsidR="003541F1">
        <w:rPr>
          <w:sz w:val="28"/>
          <w:szCs w:val="28"/>
        </w:rPr>
        <w:t xml:space="preserve">Указания </w:t>
      </w:r>
      <w:r>
        <w:rPr>
          <w:sz w:val="28"/>
          <w:szCs w:val="28"/>
        </w:rPr>
        <w:t xml:space="preserve">Президента РФ </w:t>
      </w:r>
      <w:r w:rsidR="003541F1">
        <w:rPr>
          <w:sz w:val="28"/>
          <w:szCs w:val="28"/>
        </w:rPr>
        <w:t xml:space="preserve">по исполнению целевого показателя бюджетом </w:t>
      </w:r>
      <w:r>
        <w:rPr>
          <w:sz w:val="28"/>
          <w:szCs w:val="28"/>
        </w:rPr>
        <w:t xml:space="preserve">муниципального района </w:t>
      </w:r>
      <w:r w:rsidR="003541F1">
        <w:rPr>
          <w:sz w:val="28"/>
          <w:szCs w:val="28"/>
        </w:rPr>
        <w:t>выполнены.</w:t>
      </w:r>
    </w:p>
    <w:p w:rsidR="002952B2" w:rsidRPr="002952B2" w:rsidRDefault="002952B2" w:rsidP="002952B2">
      <w:pPr>
        <w:ind w:firstLine="708"/>
        <w:jc w:val="both"/>
        <w:rPr>
          <w:sz w:val="28"/>
          <w:szCs w:val="28"/>
        </w:rPr>
      </w:pPr>
      <w:r w:rsidRPr="002952B2">
        <w:rPr>
          <w:sz w:val="28"/>
          <w:szCs w:val="28"/>
        </w:rPr>
        <w:t xml:space="preserve">Оплата труда работникам, финансируемым из средств бюджета </w:t>
      </w:r>
      <w:r w:rsidR="00E857EA">
        <w:rPr>
          <w:sz w:val="28"/>
          <w:szCs w:val="28"/>
        </w:rPr>
        <w:t>муниципального района</w:t>
      </w:r>
      <w:r w:rsidRPr="002952B2">
        <w:rPr>
          <w:sz w:val="28"/>
          <w:szCs w:val="28"/>
        </w:rPr>
        <w:t>, производилась с начислением районного коэффициента и процентной надбавки за стаж работы в районах Крайнего Севера и приравненных к ним местностях на минимальный размер оплаты труда, установленный на территории Российской Федерации с 01 января 20</w:t>
      </w:r>
      <w:r w:rsidR="00E857EA">
        <w:rPr>
          <w:sz w:val="28"/>
          <w:szCs w:val="28"/>
        </w:rPr>
        <w:t>20</w:t>
      </w:r>
      <w:r w:rsidRPr="002952B2">
        <w:rPr>
          <w:sz w:val="28"/>
          <w:szCs w:val="28"/>
        </w:rPr>
        <w:t xml:space="preserve"> года в размере </w:t>
      </w:r>
      <w:r w:rsidR="00E857EA">
        <w:rPr>
          <w:sz w:val="28"/>
          <w:szCs w:val="28"/>
        </w:rPr>
        <w:t>24260,0</w:t>
      </w:r>
      <w:r w:rsidRPr="002952B2">
        <w:rPr>
          <w:sz w:val="28"/>
          <w:szCs w:val="28"/>
        </w:rPr>
        <w:t xml:space="preserve"> руб</w:t>
      </w:r>
      <w:r w:rsidR="006812AD">
        <w:rPr>
          <w:sz w:val="28"/>
          <w:szCs w:val="28"/>
        </w:rPr>
        <w:t>.</w:t>
      </w:r>
    </w:p>
    <w:p w:rsidR="002952B2" w:rsidRPr="00E374A2" w:rsidRDefault="002952B2" w:rsidP="00ED06E4">
      <w:pPr>
        <w:ind w:firstLine="708"/>
        <w:jc w:val="both"/>
        <w:rPr>
          <w:sz w:val="28"/>
          <w:szCs w:val="28"/>
        </w:rPr>
      </w:pPr>
      <w:r w:rsidRPr="002952B2">
        <w:rPr>
          <w:sz w:val="28"/>
          <w:szCs w:val="28"/>
        </w:rPr>
        <w:lastRenderedPageBreak/>
        <w:t xml:space="preserve">Наибольшую часть расходов бюджета </w:t>
      </w:r>
      <w:r w:rsidR="00642639">
        <w:rPr>
          <w:sz w:val="28"/>
          <w:szCs w:val="28"/>
        </w:rPr>
        <w:t>муниципального района</w:t>
      </w:r>
      <w:r w:rsidRPr="00E374A2">
        <w:rPr>
          <w:sz w:val="28"/>
          <w:szCs w:val="28"/>
        </w:rPr>
        <w:t xml:space="preserve"> </w:t>
      </w:r>
      <w:r w:rsidR="00E961AA">
        <w:rPr>
          <w:sz w:val="28"/>
          <w:szCs w:val="28"/>
        </w:rPr>
        <w:t>занимает</w:t>
      </w:r>
      <w:r w:rsidRPr="002952B2">
        <w:rPr>
          <w:sz w:val="28"/>
          <w:szCs w:val="28"/>
        </w:rPr>
        <w:t xml:space="preserve"> фонд оплаты труда</w:t>
      </w:r>
      <w:r w:rsidR="00EE6A01">
        <w:rPr>
          <w:sz w:val="28"/>
          <w:szCs w:val="28"/>
        </w:rPr>
        <w:t xml:space="preserve"> с начислениями</w:t>
      </w:r>
      <w:r w:rsidRPr="002952B2">
        <w:rPr>
          <w:sz w:val="28"/>
          <w:szCs w:val="28"/>
        </w:rPr>
        <w:t xml:space="preserve"> – </w:t>
      </w:r>
      <w:r w:rsidR="001D389C">
        <w:rPr>
          <w:sz w:val="28"/>
          <w:szCs w:val="28"/>
        </w:rPr>
        <w:t>94301,8</w:t>
      </w:r>
      <w:r w:rsidRPr="002952B2">
        <w:rPr>
          <w:sz w:val="28"/>
          <w:szCs w:val="28"/>
        </w:rPr>
        <w:t xml:space="preserve"> тыс. руб., что составляет </w:t>
      </w:r>
      <w:r w:rsidR="00F3733E">
        <w:rPr>
          <w:sz w:val="28"/>
          <w:szCs w:val="28"/>
        </w:rPr>
        <w:t>55,0</w:t>
      </w:r>
      <w:r w:rsidRPr="002952B2">
        <w:rPr>
          <w:sz w:val="28"/>
          <w:szCs w:val="28"/>
        </w:rPr>
        <w:t xml:space="preserve"> % от общего объема расходов.</w:t>
      </w:r>
    </w:p>
    <w:p w:rsidR="00B32597" w:rsidRPr="00E374A2" w:rsidRDefault="00B32597" w:rsidP="00B32597">
      <w:pPr>
        <w:ind w:firstLine="708"/>
        <w:jc w:val="both"/>
        <w:rPr>
          <w:sz w:val="28"/>
          <w:szCs w:val="28"/>
        </w:rPr>
      </w:pPr>
      <w:r w:rsidRPr="00E374A2">
        <w:rPr>
          <w:sz w:val="28"/>
          <w:szCs w:val="28"/>
        </w:rPr>
        <w:t xml:space="preserve">Оплата прочих выплат составила – </w:t>
      </w:r>
      <w:r w:rsidR="00F3733E">
        <w:rPr>
          <w:sz w:val="28"/>
          <w:szCs w:val="28"/>
        </w:rPr>
        <w:t xml:space="preserve">674,5 тыс. руб., в том числе: </w:t>
      </w:r>
      <w:r w:rsidRPr="00E374A2">
        <w:rPr>
          <w:sz w:val="28"/>
          <w:szCs w:val="28"/>
        </w:rPr>
        <w:t>командировочные расходы, оплата компенсации санаторно-курортного лечения, оплата проезда стоимости компенсации проезда и провоза багажа к месту использования отпуска и обратно лицам, работающим в организациях, расположенных в районах Крайнего Севера и приравненных к ним местностях.</w:t>
      </w:r>
    </w:p>
    <w:p w:rsidR="00B32597" w:rsidRPr="00E374A2" w:rsidRDefault="00B32597" w:rsidP="00B32597">
      <w:pPr>
        <w:jc w:val="both"/>
        <w:rPr>
          <w:sz w:val="28"/>
          <w:szCs w:val="28"/>
        </w:rPr>
      </w:pPr>
      <w:r w:rsidRPr="00E374A2">
        <w:rPr>
          <w:sz w:val="28"/>
          <w:szCs w:val="28"/>
        </w:rPr>
        <w:t> </w:t>
      </w:r>
      <w:r w:rsidRPr="00E374A2">
        <w:rPr>
          <w:sz w:val="28"/>
          <w:szCs w:val="28"/>
        </w:rPr>
        <w:tab/>
        <w:t xml:space="preserve">Оплата услуг связи и использование интернета составила – </w:t>
      </w:r>
      <w:r w:rsidR="00F3733E">
        <w:rPr>
          <w:sz w:val="28"/>
          <w:szCs w:val="28"/>
        </w:rPr>
        <w:t>921,1</w:t>
      </w:r>
      <w:r w:rsidRPr="00E374A2">
        <w:rPr>
          <w:sz w:val="28"/>
          <w:szCs w:val="28"/>
        </w:rPr>
        <w:t xml:space="preserve"> тыс. руб.</w:t>
      </w:r>
    </w:p>
    <w:p w:rsidR="00F3733E" w:rsidRDefault="005E6564" w:rsidP="00ED0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за</w:t>
      </w:r>
      <w:r w:rsidR="008B7001" w:rsidRPr="00E374A2">
        <w:rPr>
          <w:sz w:val="28"/>
          <w:szCs w:val="28"/>
        </w:rPr>
        <w:t xml:space="preserve"> коммунальные </w:t>
      </w:r>
      <w:r>
        <w:rPr>
          <w:sz w:val="28"/>
          <w:szCs w:val="28"/>
        </w:rPr>
        <w:t>услуги</w:t>
      </w:r>
      <w:r w:rsidR="00E64664">
        <w:rPr>
          <w:sz w:val="28"/>
          <w:szCs w:val="28"/>
        </w:rPr>
        <w:t xml:space="preserve"> составила</w:t>
      </w:r>
      <w:r w:rsidR="008B7001" w:rsidRPr="00E374A2">
        <w:rPr>
          <w:sz w:val="28"/>
          <w:szCs w:val="28"/>
        </w:rPr>
        <w:t xml:space="preserve"> </w:t>
      </w:r>
      <w:r w:rsidR="00F3733E">
        <w:rPr>
          <w:sz w:val="28"/>
          <w:szCs w:val="28"/>
        </w:rPr>
        <w:t>21646,9</w:t>
      </w:r>
      <w:r w:rsidR="008B7001" w:rsidRPr="00E374A2">
        <w:rPr>
          <w:sz w:val="28"/>
          <w:szCs w:val="28"/>
        </w:rPr>
        <w:t xml:space="preserve"> тыс. руб. </w:t>
      </w:r>
      <w:r w:rsidR="00F22095" w:rsidRPr="00E374A2">
        <w:rPr>
          <w:sz w:val="28"/>
          <w:szCs w:val="28"/>
        </w:rPr>
        <w:t xml:space="preserve">или </w:t>
      </w:r>
      <w:r>
        <w:rPr>
          <w:sz w:val="28"/>
          <w:szCs w:val="28"/>
        </w:rPr>
        <w:t>1</w:t>
      </w:r>
      <w:r w:rsidR="00F3733E">
        <w:rPr>
          <w:sz w:val="28"/>
          <w:szCs w:val="28"/>
        </w:rPr>
        <w:t>2,6</w:t>
      </w:r>
      <w:r w:rsidR="00F22095" w:rsidRPr="00E374A2">
        <w:rPr>
          <w:sz w:val="28"/>
          <w:szCs w:val="28"/>
        </w:rPr>
        <w:t>% от общей суммы расходов</w:t>
      </w:r>
      <w:r>
        <w:rPr>
          <w:sz w:val="28"/>
          <w:szCs w:val="28"/>
        </w:rPr>
        <w:t xml:space="preserve">, </w:t>
      </w:r>
      <w:r w:rsidR="00B32597" w:rsidRPr="00E374A2">
        <w:rPr>
          <w:sz w:val="28"/>
          <w:szCs w:val="28"/>
        </w:rPr>
        <w:t>в том числе</w:t>
      </w:r>
      <w:r w:rsidR="00F3733E">
        <w:rPr>
          <w:sz w:val="28"/>
          <w:szCs w:val="28"/>
        </w:rPr>
        <w:t>:</w:t>
      </w:r>
      <w:r w:rsidR="00B32597" w:rsidRPr="00E374A2">
        <w:rPr>
          <w:sz w:val="28"/>
          <w:szCs w:val="28"/>
        </w:rPr>
        <w:t xml:space="preserve"> теплоснабжение – </w:t>
      </w:r>
      <w:r w:rsidR="00F3733E">
        <w:rPr>
          <w:sz w:val="28"/>
          <w:szCs w:val="28"/>
        </w:rPr>
        <w:t>17042,3</w:t>
      </w:r>
      <w:r w:rsidR="00B32597" w:rsidRPr="00E374A2">
        <w:rPr>
          <w:sz w:val="28"/>
          <w:szCs w:val="28"/>
        </w:rPr>
        <w:t xml:space="preserve"> тыс. руб.</w:t>
      </w:r>
      <w:r w:rsidR="00E961AA">
        <w:rPr>
          <w:sz w:val="28"/>
          <w:szCs w:val="28"/>
        </w:rPr>
        <w:t>,</w:t>
      </w:r>
      <w:r w:rsidR="00B32597" w:rsidRPr="00E374A2">
        <w:rPr>
          <w:sz w:val="28"/>
          <w:szCs w:val="28"/>
        </w:rPr>
        <w:t xml:space="preserve"> электроснабжение – </w:t>
      </w:r>
      <w:r w:rsidR="00F3733E">
        <w:rPr>
          <w:sz w:val="28"/>
          <w:szCs w:val="28"/>
        </w:rPr>
        <w:t>4604,6</w:t>
      </w:r>
      <w:r w:rsidR="00B32597" w:rsidRPr="00E374A2">
        <w:rPr>
          <w:sz w:val="28"/>
          <w:szCs w:val="28"/>
        </w:rPr>
        <w:t xml:space="preserve"> тыс. руб</w:t>
      </w:r>
      <w:r w:rsidR="00F3733E">
        <w:rPr>
          <w:sz w:val="28"/>
          <w:szCs w:val="28"/>
        </w:rPr>
        <w:t>.</w:t>
      </w:r>
    </w:p>
    <w:p w:rsidR="006E14CA" w:rsidRDefault="008B7001" w:rsidP="00D21AA0">
      <w:pPr>
        <w:ind w:firstLine="708"/>
        <w:jc w:val="both"/>
        <w:rPr>
          <w:sz w:val="28"/>
          <w:szCs w:val="28"/>
        </w:rPr>
      </w:pPr>
      <w:r w:rsidRPr="00E374A2">
        <w:rPr>
          <w:sz w:val="28"/>
          <w:szCs w:val="28"/>
        </w:rPr>
        <w:t>Расходы на прио</w:t>
      </w:r>
      <w:r w:rsidR="00F50BAD" w:rsidRPr="00E374A2">
        <w:rPr>
          <w:sz w:val="28"/>
          <w:szCs w:val="28"/>
        </w:rPr>
        <w:t xml:space="preserve">бретение основных средств составили – </w:t>
      </w:r>
      <w:r w:rsidR="00F3733E">
        <w:rPr>
          <w:sz w:val="28"/>
          <w:szCs w:val="28"/>
        </w:rPr>
        <w:t>14646,9</w:t>
      </w:r>
      <w:r w:rsidR="00F50BAD" w:rsidRPr="00E374A2">
        <w:rPr>
          <w:sz w:val="28"/>
          <w:szCs w:val="28"/>
        </w:rPr>
        <w:t xml:space="preserve"> тыс. руб.</w:t>
      </w:r>
      <w:r w:rsidR="00F921BF" w:rsidRPr="00E374A2">
        <w:rPr>
          <w:sz w:val="28"/>
          <w:szCs w:val="28"/>
        </w:rPr>
        <w:t xml:space="preserve"> или </w:t>
      </w:r>
      <w:r w:rsidR="00F3733E">
        <w:rPr>
          <w:sz w:val="28"/>
          <w:szCs w:val="28"/>
        </w:rPr>
        <w:t>8,5</w:t>
      </w:r>
      <w:r w:rsidR="00D21AA0" w:rsidRPr="00E374A2">
        <w:rPr>
          <w:sz w:val="28"/>
          <w:szCs w:val="28"/>
        </w:rPr>
        <w:t>%</w:t>
      </w:r>
      <w:r w:rsidR="00F921BF" w:rsidRPr="00E374A2">
        <w:rPr>
          <w:sz w:val="28"/>
          <w:szCs w:val="28"/>
        </w:rPr>
        <w:t xml:space="preserve"> от общей суммы расходов, </w:t>
      </w:r>
      <w:r w:rsidR="00D21AA0" w:rsidRPr="00E374A2">
        <w:rPr>
          <w:sz w:val="28"/>
          <w:szCs w:val="28"/>
        </w:rPr>
        <w:t xml:space="preserve">в том числе </w:t>
      </w:r>
      <w:r w:rsidR="008F6221">
        <w:rPr>
          <w:sz w:val="28"/>
          <w:szCs w:val="28"/>
        </w:rPr>
        <w:t xml:space="preserve">использовано на </w:t>
      </w:r>
      <w:r w:rsidR="00D21AA0" w:rsidRPr="00E374A2">
        <w:rPr>
          <w:sz w:val="28"/>
          <w:szCs w:val="28"/>
        </w:rPr>
        <w:t>строительство жил</w:t>
      </w:r>
      <w:r w:rsidR="00E961AA">
        <w:rPr>
          <w:sz w:val="28"/>
          <w:szCs w:val="28"/>
        </w:rPr>
        <w:t>ых</w:t>
      </w:r>
      <w:r w:rsidR="00D21AA0" w:rsidRPr="00E374A2">
        <w:rPr>
          <w:sz w:val="28"/>
          <w:szCs w:val="28"/>
        </w:rPr>
        <w:t xml:space="preserve"> дом</w:t>
      </w:r>
      <w:r w:rsidR="00E961AA">
        <w:rPr>
          <w:sz w:val="28"/>
          <w:szCs w:val="28"/>
        </w:rPr>
        <w:t>ов</w:t>
      </w:r>
      <w:r w:rsidR="006E14CA">
        <w:rPr>
          <w:sz w:val="28"/>
          <w:szCs w:val="28"/>
        </w:rPr>
        <w:t xml:space="preserve"> </w:t>
      </w:r>
      <w:r w:rsidR="00982B5A" w:rsidRPr="00E374A2">
        <w:rPr>
          <w:sz w:val="28"/>
          <w:szCs w:val="28"/>
        </w:rPr>
        <w:t xml:space="preserve">– </w:t>
      </w:r>
      <w:r w:rsidR="006E14CA">
        <w:rPr>
          <w:sz w:val="28"/>
          <w:szCs w:val="28"/>
        </w:rPr>
        <w:t>4750,9</w:t>
      </w:r>
      <w:r w:rsidR="00982B5A" w:rsidRPr="00E374A2">
        <w:rPr>
          <w:sz w:val="28"/>
          <w:szCs w:val="28"/>
        </w:rPr>
        <w:t xml:space="preserve"> тыс. руб.</w:t>
      </w:r>
      <w:r w:rsidR="00D21AA0" w:rsidRPr="00E374A2">
        <w:rPr>
          <w:sz w:val="28"/>
          <w:szCs w:val="28"/>
        </w:rPr>
        <w:t>,</w:t>
      </w:r>
      <w:r w:rsidR="002F2FE9">
        <w:rPr>
          <w:sz w:val="28"/>
          <w:szCs w:val="28"/>
        </w:rPr>
        <w:t xml:space="preserve"> пополнение библиотечного фонда,</w:t>
      </w:r>
      <w:r w:rsidR="00D21AA0" w:rsidRPr="00E374A2">
        <w:rPr>
          <w:sz w:val="28"/>
          <w:szCs w:val="28"/>
        </w:rPr>
        <w:t xml:space="preserve"> </w:t>
      </w:r>
      <w:r w:rsidR="004931ED">
        <w:rPr>
          <w:sz w:val="28"/>
          <w:szCs w:val="28"/>
        </w:rPr>
        <w:t>приобретение</w:t>
      </w:r>
      <w:r w:rsidR="00D21AA0" w:rsidRPr="00E374A2">
        <w:rPr>
          <w:sz w:val="28"/>
          <w:szCs w:val="28"/>
        </w:rPr>
        <w:t xml:space="preserve"> оргтехник</w:t>
      </w:r>
      <w:r w:rsidR="004931ED">
        <w:rPr>
          <w:sz w:val="28"/>
          <w:szCs w:val="28"/>
        </w:rPr>
        <w:t>и</w:t>
      </w:r>
      <w:r w:rsidR="00D21AA0" w:rsidRPr="00E374A2">
        <w:rPr>
          <w:sz w:val="28"/>
          <w:szCs w:val="28"/>
        </w:rPr>
        <w:t>, спортивно</w:t>
      </w:r>
      <w:r w:rsidR="004931ED">
        <w:rPr>
          <w:sz w:val="28"/>
          <w:szCs w:val="28"/>
        </w:rPr>
        <w:t>го</w:t>
      </w:r>
      <w:r w:rsidR="00D21AA0" w:rsidRPr="00E374A2">
        <w:rPr>
          <w:sz w:val="28"/>
          <w:szCs w:val="28"/>
        </w:rPr>
        <w:t xml:space="preserve"> и музыкально</w:t>
      </w:r>
      <w:r w:rsidR="004931ED">
        <w:rPr>
          <w:sz w:val="28"/>
          <w:szCs w:val="28"/>
        </w:rPr>
        <w:t>го</w:t>
      </w:r>
      <w:r w:rsidR="006E14CA">
        <w:rPr>
          <w:sz w:val="28"/>
          <w:szCs w:val="28"/>
        </w:rPr>
        <w:t xml:space="preserve"> оборудования, мебели за счет средств бюджета муниципального района и межбюджетного трансферта </w:t>
      </w:r>
      <w:r w:rsidR="006E14CA" w:rsidRPr="00610A09">
        <w:rPr>
          <w:sz w:val="28"/>
          <w:szCs w:val="28"/>
        </w:rPr>
        <w:t>на реализацию плана социального развит</w:t>
      </w:r>
      <w:r w:rsidR="006E14CA">
        <w:rPr>
          <w:sz w:val="28"/>
          <w:szCs w:val="28"/>
        </w:rPr>
        <w:t>ия центров экономического роста, з</w:t>
      </w:r>
      <w:r w:rsidR="006E14CA" w:rsidRPr="00610A09">
        <w:rPr>
          <w:sz w:val="28"/>
          <w:szCs w:val="28"/>
        </w:rPr>
        <w:t>а достигнутые за год значения (уровни) показателей по итогам рейтинга муниципальных</w:t>
      </w:r>
      <w:r w:rsidR="006E14CA">
        <w:rPr>
          <w:sz w:val="28"/>
          <w:szCs w:val="28"/>
        </w:rPr>
        <w:t xml:space="preserve"> районов </w:t>
      </w:r>
      <w:r w:rsidR="006E14CA" w:rsidRPr="00610A09">
        <w:rPr>
          <w:sz w:val="28"/>
          <w:szCs w:val="28"/>
        </w:rPr>
        <w:t>на</w:t>
      </w:r>
      <w:r w:rsidR="006E14CA">
        <w:rPr>
          <w:sz w:val="28"/>
          <w:szCs w:val="28"/>
        </w:rPr>
        <w:t xml:space="preserve"> реализацию социальных проектов и з</w:t>
      </w:r>
      <w:r w:rsidR="006E14CA" w:rsidRPr="00610A09">
        <w:rPr>
          <w:sz w:val="28"/>
          <w:szCs w:val="28"/>
        </w:rPr>
        <w:t xml:space="preserve">а достигнутые показатели по итогам общероссийского голосования по поправкам в </w:t>
      </w:r>
      <w:r w:rsidR="006E14CA">
        <w:rPr>
          <w:sz w:val="28"/>
          <w:szCs w:val="28"/>
        </w:rPr>
        <w:t>Конституцию Российской Федерации, за счет предоставленных субсидий из краевого бюджета.</w:t>
      </w:r>
    </w:p>
    <w:p w:rsidR="00F50BAD" w:rsidRPr="00E374A2" w:rsidRDefault="004931ED" w:rsidP="0008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</w:t>
      </w:r>
      <w:r w:rsidR="00F50BAD" w:rsidRPr="00E374A2">
        <w:rPr>
          <w:sz w:val="28"/>
          <w:szCs w:val="28"/>
        </w:rPr>
        <w:t>риобретение материальных запасов</w:t>
      </w:r>
      <w:r w:rsidR="00D6143F">
        <w:rPr>
          <w:sz w:val="28"/>
          <w:szCs w:val="28"/>
        </w:rPr>
        <w:t xml:space="preserve"> составили – 10916,0 тыс. руб., в том числе: </w:t>
      </w:r>
      <w:r w:rsidR="00F50BAD" w:rsidRPr="00E374A2">
        <w:rPr>
          <w:sz w:val="28"/>
          <w:szCs w:val="28"/>
        </w:rPr>
        <w:t>продукты питания</w:t>
      </w:r>
      <w:r w:rsidR="00951C04" w:rsidRPr="00E374A2">
        <w:rPr>
          <w:sz w:val="28"/>
          <w:szCs w:val="28"/>
        </w:rPr>
        <w:t xml:space="preserve"> для образовательных учреждений</w:t>
      </w:r>
      <w:r w:rsidR="002F2FE9">
        <w:rPr>
          <w:sz w:val="28"/>
          <w:szCs w:val="28"/>
        </w:rPr>
        <w:t xml:space="preserve"> </w:t>
      </w:r>
      <w:r w:rsidR="00D6143F">
        <w:rPr>
          <w:sz w:val="28"/>
          <w:szCs w:val="28"/>
        </w:rPr>
        <w:t>- 610,5 тыс. руб.</w:t>
      </w:r>
      <w:r w:rsidR="00F50BAD" w:rsidRPr="00E374A2">
        <w:rPr>
          <w:sz w:val="28"/>
          <w:szCs w:val="28"/>
        </w:rPr>
        <w:t>, ГСМ</w:t>
      </w:r>
      <w:r w:rsidR="00D6143F">
        <w:rPr>
          <w:sz w:val="28"/>
          <w:szCs w:val="28"/>
        </w:rPr>
        <w:t xml:space="preserve"> – 941,2 тыс. руб.</w:t>
      </w:r>
      <w:r w:rsidR="00F50BAD" w:rsidRPr="00E374A2">
        <w:rPr>
          <w:sz w:val="28"/>
          <w:szCs w:val="28"/>
        </w:rPr>
        <w:t>, канцелярия, строительные материалы</w:t>
      </w:r>
      <w:r w:rsidR="00084128" w:rsidRPr="00E374A2">
        <w:rPr>
          <w:sz w:val="28"/>
          <w:szCs w:val="28"/>
        </w:rPr>
        <w:t>, запасные части для автомашин и компьютерной техники</w:t>
      </w:r>
      <w:r w:rsidR="002F2FE9">
        <w:rPr>
          <w:sz w:val="28"/>
          <w:szCs w:val="28"/>
        </w:rPr>
        <w:t>, дров</w:t>
      </w:r>
      <w:r w:rsidR="00D6143F">
        <w:rPr>
          <w:sz w:val="28"/>
          <w:szCs w:val="28"/>
        </w:rPr>
        <w:t xml:space="preserve">а – 765,3 тыс. руб., приобретение подарочной и сувенирной продукции при проведении </w:t>
      </w:r>
      <w:r w:rsidR="00E64664">
        <w:rPr>
          <w:sz w:val="28"/>
          <w:szCs w:val="28"/>
        </w:rPr>
        <w:t>социально-значимых и культурных</w:t>
      </w:r>
      <w:r w:rsidR="00D6143F">
        <w:rPr>
          <w:sz w:val="28"/>
          <w:szCs w:val="28"/>
        </w:rPr>
        <w:t xml:space="preserve"> мероприятий.</w:t>
      </w:r>
    </w:p>
    <w:p w:rsidR="006B1739" w:rsidRDefault="006B1739" w:rsidP="00ED06E4">
      <w:pPr>
        <w:ind w:firstLine="708"/>
        <w:jc w:val="both"/>
        <w:rPr>
          <w:sz w:val="28"/>
          <w:szCs w:val="28"/>
        </w:rPr>
      </w:pPr>
      <w:r w:rsidRPr="00E374A2">
        <w:rPr>
          <w:sz w:val="28"/>
          <w:szCs w:val="28"/>
        </w:rPr>
        <w:t>Внутреннего</w:t>
      </w:r>
      <w:r w:rsidR="00F50BAD" w:rsidRPr="00E374A2">
        <w:rPr>
          <w:sz w:val="28"/>
          <w:szCs w:val="28"/>
        </w:rPr>
        <w:t xml:space="preserve"> муниципальн</w:t>
      </w:r>
      <w:r w:rsidRPr="00E374A2">
        <w:rPr>
          <w:sz w:val="28"/>
          <w:szCs w:val="28"/>
        </w:rPr>
        <w:t>ого</w:t>
      </w:r>
      <w:r w:rsidR="00F50BAD" w:rsidRPr="00E374A2">
        <w:rPr>
          <w:sz w:val="28"/>
          <w:szCs w:val="28"/>
        </w:rPr>
        <w:t xml:space="preserve"> долг</w:t>
      </w:r>
      <w:r w:rsidRPr="00E374A2">
        <w:rPr>
          <w:sz w:val="28"/>
          <w:szCs w:val="28"/>
        </w:rPr>
        <w:t xml:space="preserve">а по состоянию </w:t>
      </w:r>
      <w:r w:rsidR="00F50BAD" w:rsidRPr="00E374A2">
        <w:rPr>
          <w:sz w:val="28"/>
          <w:szCs w:val="28"/>
        </w:rPr>
        <w:t>на 1 января 20</w:t>
      </w:r>
      <w:r w:rsidR="00F31E6D">
        <w:rPr>
          <w:sz w:val="28"/>
          <w:szCs w:val="28"/>
        </w:rPr>
        <w:t>2</w:t>
      </w:r>
      <w:r w:rsidR="00D6143F">
        <w:rPr>
          <w:sz w:val="28"/>
          <w:szCs w:val="28"/>
        </w:rPr>
        <w:t>1</w:t>
      </w:r>
      <w:r w:rsidR="00F50BAD" w:rsidRPr="00E374A2">
        <w:rPr>
          <w:sz w:val="28"/>
          <w:szCs w:val="28"/>
        </w:rPr>
        <w:t xml:space="preserve"> года </w:t>
      </w:r>
      <w:r w:rsidRPr="00E374A2">
        <w:rPr>
          <w:sz w:val="28"/>
          <w:szCs w:val="28"/>
        </w:rPr>
        <w:t xml:space="preserve">нет. </w:t>
      </w:r>
    </w:p>
    <w:p w:rsidR="00F31E6D" w:rsidRDefault="00D6143F" w:rsidP="002D0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</w:t>
      </w:r>
      <w:r w:rsidR="00F1134B" w:rsidRPr="00E374A2">
        <w:rPr>
          <w:sz w:val="28"/>
          <w:szCs w:val="28"/>
        </w:rPr>
        <w:t xml:space="preserve"> года </w:t>
      </w:r>
      <w:r w:rsidR="00F31E6D">
        <w:rPr>
          <w:sz w:val="28"/>
          <w:szCs w:val="28"/>
        </w:rPr>
        <w:t>осуществлялась</w:t>
      </w:r>
      <w:r w:rsidR="00F1134B" w:rsidRPr="00E374A2">
        <w:rPr>
          <w:sz w:val="28"/>
          <w:szCs w:val="28"/>
        </w:rPr>
        <w:t xml:space="preserve"> работа по ведению реестра расходных обязательств, нормативно-правовому обеспечению бюджетного процесса, осуществля</w:t>
      </w:r>
      <w:r w:rsidR="002D0190" w:rsidRPr="00E374A2">
        <w:rPr>
          <w:sz w:val="28"/>
          <w:szCs w:val="28"/>
        </w:rPr>
        <w:t>лся</w:t>
      </w:r>
      <w:r w:rsidR="00F1134B" w:rsidRPr="00E374A2">
        <w:rPr>
          <w:sz w:val="28"/>
          <w:szCs w:val="28"/>
        </w:rPr>
        <w:t xml:space="preserve"> мониторинг за поступлением доходов</w:t>
      </w:r>
      <w:r w:rsidR="002D0190" w:rsidRPr="00E374A2">
        <w:rPr>
          <w:sz w:val="28"/>
          <w:szCs w:val="28"/>
        </w:rPr>
        <w:t xml:space="preserve"> в бюджет муниципального района</w:t>
      </w:r>
      <w:r w:rsidR="00F1134B" w:rsidRPr="00E374A2">
        <w:rPr>
          <w:sz w:val="28"/>
          <w:szCs w:val="28"/>
        </w:rPr>
        <w:t xml:space="preserve">, </w:t>
      </w:r>
      <w:r w:rsidR="00F31E6D">
        <w:rPr>
          <w:sz w:val="28"/>
          <w:szCs w:val="28"/>
        </w:rPr>
        <w:t xml:space="preserve">велась работа по </w:t>
      </w:r>
      <w:r w:rsidR="00F1134B" w:rsidRPr="00E374A2">
        <w:rPr>
          <w:sz w:val="28"/>
          <w:szCs w:val="28"/>
        </w:rPr>
        <w:t>уточнени</w:t>
      </w:r>
      <w:r w:rsidR="00F31E6D">
        <w:rPr>
          <w:sz w:val="28"/>
          <w:szCs w:val="28"/>
        </w:rPr>
        <w:t>ю</w:t>
      </w:r>
      <w:r w:rsidR="00F1134B" w:rsidRPr="00E374A2">
        <w:rPr>
          <w:sz w:val="28"/>
          <w:szCs w:val="28"/>
        </w:rPr>
        <w:t xml:space="preserve"> невыясненных платежей</w:t>
      </w:r>
      <w:r w:rsidR="002D0190" w:rsidRPr="00E374A2">
        <w:rPr>
          <w:sz w:val="28"/>
          <w:szCs w:val="28"/>
        </w:rPr>
        <w:t>, осуществлялся контроль за соблюдением бюджетного законодательства, за исполнением смет доходов и расходов, планов финансово-хозяйственной деятельности бюджетных учреждений муниципального района.</w:t>
      </w:r>
    </w:p>
    <w:p w:rsidR="00CF159A" w:rsidRDefault="00B26119" w:rsidP="00CF159A">
      <w:pPr>
        <w:ind w:firstLine="708"/>
        <w:jc w:val="both"/>
        <w:rPr>
          <w:sz w:val="28"/>
          <w:szCs w:val="28"/>
        </w:rPr>
      </w:pPr>
      <w:r w:rsidRPr="00E374A2">
        <w:rPr>
          <w:sz w:val="28"/>
          <w:szCs w:val="28"/>
        </w:rPr>
        <w:t>В целях соблюдения бюджетного законодательства о</w:t>
      </w:r>
      <w:r w:rsidR="008F22E1" w:rsidRPr="00E374A2">
        <w:rPr>
          <w:sz w:val="28"/>
          <w:szCs w:val="28"/>
        </w:rPr>
        <w:t>существля</w:t>
      </w:r>
      <w:r w:rsidR="00E63974" w:rsidRPr="00E374A2">
        <w:rPr>
          <w:sz w:val="28"/>
          <w:szCs w:val="28"/>
        </w:rPr>
        <w:t>лся</w:t>
      </w:r>
      <w:r w:rsidR="008F22E1" w:rsidRPr="00E374A2">
        <w:rPr>
          <w:sz w:val="28"/>
          <w:szCs w:val="28"/>
        </w:rPr>
        <w:t xml:space="preserve"> муниципальный внутренний финансовый контроль</w:t>
      </w:r>
      <w:r w:rsidR="00E63974" w:rsidRPr="00E374A2">
        <w:rPr>
          <w:sz w:val="28"/>
          <w:szCs w:val="28"/>
        </w:rPr>
        <w:t>,</w:t>
      </w:r>
      <w:r w:rsidR="002D0190" w:rsidRPr="00E374A2">
        <w:rPr>
          <w:sz w:val="28"/>
          <w:szCs w:val="28"/>
        </w:rPr>
        <w:t xml:space="preserve"> проведено </w:t>
      </w:r>
      <w:r w:rsidR="00D6143F">
        <w:rPr>
          <w:sz w:val="28"/>
          <w:szCs w:val="28"/>
        </w:rPr>
        <w:t>10</w:t>
      </w:r>
      <w:r w:rsidR="002D0190" w:rsidRPr="00E374A2">
        <w:rPr>
          <w:sz w:val="28"/>
          <w:szCs w:val="28"/>
        </w:rPr>
        <w:t xml:space="preserve"> контрольных мероприятий</w:t>
      </w:r>
      <w:r w:rsidRPr="00E374A2">
        <w:rPr>
          <w:sz w:val="28"/>
          <w:szCs w:val="28"/>
        </w:rPr>
        <w:t xml:space="preserve">. </w:t>
      </w:r>
      <w:r w:rsidR="00590FDA" w:rsidRPr="00E374A2">
        <w:rPr>
          <w:sz w:val="28"/>
          <w:szCs w:val="28"/>
        </w:rPr>
        <w:t>П</w:t>
      </w:r>
      <w:r w:rsidRPr="00E374A2">
        <w:rPr>
          <w:sz w:val="28"/>
          <w:szCs w:val="28"/>
        </w:rPr>
        <w:t>родолжилась</w:t>
      </w:r>
      <w:r w:rsidR="008F22E1" w:rsidRPr="00E374A2">
        <w:rPr>
          <w:sz w:val="28"/>
          <w:szCs w:val="28"/>
        </w:rPr>
        <w:t xml:space="preserve"> работа в государственной интегрированной информационной системе управления общественными финансами </w:t>
      </w:r>
      <w:r w:rsidR="00E63974" w:rsidRPr="00E374A2">
        <w:rPr>
          <w:sz w:val="28"/>
          <w:szCs w:val="28"/>
        </w:rPr>
        <w:t xml:space="preserve">в системе «Электронный бюджет». </w:t>
      </w:r>
    </w:p>
    <w:p w:rsidR="00D6143F" w:rsidRDefault="00D6143F" w:rsidP="00CF159A">
      <w:pPr>
        <w:ind w:firstLine="708"/>
        <w:jc w:val="both"/>
        <w:rPr>
          <w:rFonts w:eastAsia="+mj-ea"/>
          <w:kern w:val="24"/>
          <w:sz w:val="28"/>
          <w:szCs w:val="28"/>
          <w:lang w:eastAsia="en-US"/>
        </w:rPr>
      </w:pPr>
      <w:r w:rsidRPr="00D6143F">
        <w:rPr>
          <w:rFonts w:eastAsia="+mj-ea"/>
          <w:kern w:val="24"/>
          <w:sz w:val="28"/>
          <w:szCs w:val="28"/>
          <w:lang w:eastAsia="en-US"/>
        </w:rPr>
        <w:t>Для повышения уровня финансовой грамотности детей общеобразовательных учреждений в течение года проводились уроки финансовой грамотности в МБОУ «Тупикская средняя общеобразовательная школа».</w:t>
      </w:r>
    </w:p>
    <w:p w:rsidR="00054715" w:rsidRPr="00CF159A" w:rsidRDefault="00E63974" w:rsidP="00CF159A">
      <w:pPr>
        <w:ind w:firstLine="708"/>
        <w:jc w:val="both"/>
        <w:rPr>
          <w:rFonts w:eastAsia="+mj-ea"/>
          <w:kern w:val="24"/>
          <w:sz w:val="28"/>
          <w:szCs w:val="28"/>
          <w:lang w:eastAsia="en-US"/>
        </w:rPr>
      </w:pPr>
      <w:r w:rsidRPr="00E374A2">
        <w:rPr>
          <w:sz w:val="28"/>
          <w:szCs w:val="28"/>
        </w:rPr>
        <w:t>Председатель комитета по финансам:</w:t>
      </w:r>
      <w:r w:rsidRPr="00E374A2">
        <w:rPr>
          <w:sz w:val="28"/>
          <w:szCs w:val="28"/>
        </w:rPr>
        <w:tab/>
      </w:r>
      <w:r w:rsidR="00CF159A">
        <w:rPr>
          <w:sz w:val="28"/>
          <w:szCs w:val="28"/>
        </w:rPr>
        <w:tab/>
      </w:r>
      <w:r w:rsidR="00CF159A">
        <w:rPr>
          <w:sz w:val="28"/>
          <w:szCs w:val="28"/>
        </w:rPr>
        <w:tab/>
        <w:t xml:space="preserve">          </w:t>
      </w:r>
      <w:r w:rsidRPr="00E374A2">
        <w:rPr>
          <w:sz w:val="28"/>
          <w:szCs w:val="28"/>
        </w:rPr>
        <w:tab/>
        <w:t>Е.С. Ревякина</w:t>
      </w:r>
    </w:p>
    <w:sectPr w:rsidR="00054715" w:rsidRPr="00CF159A" w:rsidSect="00C03A03">
      <w:pgSz w:w="11906" w:h="16838" w:code="9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11" w:rsidRDefault="003B5911" w:rsidP="00400C4D">
      <w:r>
        <w:separator/>
      </w:r>
    </w:p>
  </w:endnote>
  <w:endnote w:type="continuationSeparator" w:id="0">
    <w:p w:rsidR="003B5911" w:rsidRDefault="003B5911" w:rsidP="0040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11" w:rsidRDefault="003B5911" w:rsidP="00400C4D">
      <w:r>
        <w:separator/>
      </w:r>
    </w:p>
  </w:footnote>
  <w:footnote w:type="continuationSeparator" w:id="0">
    <w:p w:rsidR="003B5911" w:rsidRDefault="003B5911" w:rsidP="0040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091A"/>
    <w:multiLevelType w:val="hybridMultilevel"/>
    <w:tmpl w:val="A8E0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40"/>
    <w:rsid w:val="00002680"/>
    <w:rsid w:val="00005A68"/>
    <w:rsid w:val="00012C5B"/>
    <w:rsid w:val="0001419B"/>
    <w:rsid w:val="0001495A"/>
    <w:rsid w:val="000201E5"/>
    <w:rsid w:val="0002161C"/>
    <w:rsid w:val="00022C4E"/>
    <w:rsid w:val="0002389C"/>
    <w:rsid w:val="000245B6"/>
    <w:rsid w:val="00024664"/>
    <w:rsid w:val="00027849"/>
    <w:rsid w:val="00027D7C"/>
    <w:rsid w:val="00027ECA"/>
    <w:rsid w:val="0003029D"/>
    <w:rsid w:val="00030EDF"/>
    <w:rsid w:val="00034618"/>
    <w:rsid w:val="000355CE"/>
    <w:rsid w:val="00041103"/>
    <w:rsid w:val="000503F0"/>
    <w:rsid w:val="00052431"/>
    <w:rsid w:val="00054715"/>
    <w:rsid w:val="00057714"/>
    <w:rsid w:val="00057941"/>
    <w:rsid w:val="000647F3"/>
    <w:rsid w:val="000715AE"/>
    <w:rsid w:val="00072ACD"/>
    <w:rsid w:val="00073FDB"/>
    <w:rsid w:val="0007579A"/>
    <w:rsid w:val="00076038"/>
    <w:rsid w:val="00076C15"/>
    <w:rsid w:val="00076D3B"/>
    <w:rsid w:val="00084128"/>
    <w:rsid w:val="00084CCB"/>
    <w:rsid w:val="0009260C"/>
    <w:rsid w:val="00092DD4"/>
    <w:rsid w:val="00093582"/>
    <w:rsid w:val="0009427A"/>
    <w:rsid w:val="000A2EF1"/>
    <w:rsid w:val="000B0CC8"/>
    <w:rsid w:val="000B1D38"/>
    <w:rsid w:val="000B38EE"/>
    <w:rsid w:val="000C0BB6"/>
    <w:rsid w:val="000C5B49"/>
    <w:rsid w:val="000C6E93"/>
    <w:rsid w:val="000C6F1E"/>
    <w:rsid w:val="000D1B11"/>
    <w:rsid w:val="000D4E47"/>
    <w:rsid w:val="000D5EC9"/>
    <w:rsid w:val="000E30E5"/>
    <w:rsid w:val="000E3177"/>
    <w:rsid w:val="000F66A9"/>
    <w:rsid w:val="00102B2D"/>
    <w:rsid w:val="00111160"/>
    <w:rsid w:val="00111B72"/>
    <w:rsid w:val="001121B1"/>
    <w:rsid w:val="00115E53"/>
    <w:rsid w:val="00117383"/>
    <w:rsid w:val="00126CA4"/>
    <w:rsid w:val="00127165"/>
    <w:rsid w:val="00133196"/>
    <w:rsid w:val="001335DB"/>
    <w:rsid w:val="00135226"/>
    <w:rsid w:val="001360A1"/>
    <w:rsid w:val="00142067"/>
    <w:rsid w:val="00144D76"/>
    <w:rsid w:val="00145C8D"/>
    <w:rsid w:val="00146B91"/>
    <w:rsid w:val="00152BEF"/>
    <w:rsid w:val="001556CF"/>
    <w:rsid w:val="001558CC"/>
    <w:rsid w:val="00160229"/>
    <w:rsid w:val="00161993"/>
    <w:rsid w:val="00165832"/>
    <w:rsid w:val="00165C77"/>
    <w:rsid w:val="00176638"/>
    <w:rsid w:val="001808EF"/>
    <w:rsid w:val="001822FF"/>
    <w:rsid w:val="00183491"/>
    <w:rsid w:val="0019153B"/>
    <w:rsid w:val="00191E46"/>
    <w:rsid w:val="00193794"/>
    <w:rsid w:val="00194120"/>
    <w:rsid w:val="0019714D"/>
    <w:rsid w:val="001A014F"/>
    <w:rsid w:val="001A2A69"/>
    <w:rsid w:val="001A68D0"/>
    <w:rsid w:val="001B5C57"/>
    <w:rsid w:val="001D111B"/>
    <w:rsid w:val="001D389C"/>
    <w:rsid w:val="001D40BD"/>
    <w:rsid w:val="001E0570"/>
    <w:rsid w:val="001F3C17"/>
    <w:rsid w:val="001F6EED"/>
    <w:rsid w:val="00200FB2"/>
    <w:rsid w:val="00202FF8"/>
    <w:rsid w:val="002047E6"/>
    <w:rsid w:val="0020745E"/>
    <w:rsid w:val="00207746"/>
    <w:rsid w:val="002103BE"/>
    <w:rsid w:val="00213F92"/>
    <w:rsid w:val="00214CCF"/>
    <w:rsid w:val="0022077C"/>
    <w:rsid w:val="00224021"/>
    <w:rsid w:val="00231C2A"/>
    <w:rsid w:val="00234C01"/>
    <w:rsid w:val="00235A04"/>
    <w:rsid w:val="002432A1"/>
    <w:rsid w:val="002438EA"/>
    <w:rsid w:val="0025080C"/>
    <w:rsid w:val="002559B9"/>
    <w:rsid w:val="00257F9A"/>
    <w:rsid w:val="00262B1F"/>
    <w:rsid w:val="002650E5"/>
    <w:rsid w:val="00270051"/>
    <w:rsid w:val="00275C87"/>
    <w:rsid w:val="00277536"/>
    <w:rsid w:val="00280347"/>
    <w:rsid w:val="00290E5C"/>
    <w:rsid w:val="00293C41"/>
    <w:rsid w:val="002952B2"/>
    <w:rsid w:val="00297CC4"/>
    <w:rsid w:val="002A2B85"/>
    <w:rsid w:val="002A3E97"/>
    <w:rsid w:val="002A473F"/>
    <w:rsid w:val="002B017B"/>
    <w:rsid w:val="002B0351"/>
    <w:rsid w:val="002B1568"/>
    <w:rsid w:val="002B649B"/>
    <w:rsid w:val="002C0B74"/>
    <w:rsid w:val="002C2A07"/>
    <w:rsid w:val="002C5C30"/>
    <w:rsid w:val="002C6036"/>
    <w:rsid w:val="002C7A00"/>
    <w:rsid w:val="002D0190"/>
    <w:rsid w:val="002D04FF"/>
    <w:rsid w:val="002D0A2E"/>
    <w:rsid w:val="002D43E4"/>
    <w:rsid w:val="002F2FE9"/>
    <w:rsid w:val="002F6221"/>
    <w:rsid w:val="002F6570"/>
    <w:rsid w:val="002F7A23"/>
    <w:rsid w:val="003009C4"/>
    <w:rsid w:val="00303DA3"/>
    <w:rsid w:val="00305C94"/>
    <w:rsid w:val="0030694E"/>
    <w:rsid w:val="00307DC2"/>
    <w:rsid w:val="00317AE0"/>
    <w:rsid w:val="00321C0E"/>
    <w:rsid w:val="00323147"/>
    <w:rsid w:val="00335721"/>
    <w:rsid w:val="00343B75"/>
    <w:rsid w:val="00345210"/>
    <w:rsid w:val="003471B6"/>
    <w:rsid w:val="00347B07"/>
    <w:rsid w:val="0035150F"/>
    <w:rsid w:val="003541F1"/>
    <w:rsid w:val="00362BFE"/>
    <w:rsid w:val="0037327A"/>
    <w:rsid w:val="00373337"/>
    <w:rsid w:val="00375FB6"/>
    <w:rsid w:val="003762C7"/>
    <w:rsid w:val="003912D6"/>
    <w:rsid w:val="00391688"/>
    <w:rsid w:val="003923D6"/>
    <w:rsid w:val="003947D5"/>
    <w:rsid w:val="00396391"/>
    <w:rsid w:val="00397AF2"/>
    <w:rsid w:val="003A1046"/>
    <w:rsid w:val="003A227A"/>
    <w:rsid w:val="003A3CA6"/>
    <w:rsid w:val="003B27F1"/>
    <w:rsid w:val="003B4A30"/>
    <w:rsid w:val="003B52F4"/>
    <w:rsid w:val="003B5911"/>
    <w:rsid w:val="003D1E6D"/>
    <w:rsid w:val="003D2743"/>
    <w:rsid w:val="003D7CB0"/>
    <w:rsid w:val="003E237C"/>
    <w:rsid w:val="003E303D"/>
    <w:rsid w:val="003F26E4"/>
    <w:rsid w:val="003F3A4F"/>
    <w:rsid w:val="003F47C5"/>
    <w:rsid w:val="003F52F5"/>
    <w:rsid w:val="003F7397"/>
    <w:rsid w:val="0040027C"/>
    <w:rsid w:val="00400C4D"/>
    <w:rsid w:val="00400E72"/>
    <w:rsid w:val="00401A55"/>
    <w:rsid w:val="00404438"/>
    <w:rsid w:val="004067E5"/>
    <w:rsid w:val="004117E2"/>
    <w:rsid w:val="00412E8D"/>
    <w:rsid w:val="00413364"/>
    <w:rsid w:val="00416123"/>
    <w:rsid w:val="00417AF2"/>
    <w:rsid w:val="00421209"/>
    <w:rsid w:val="00426EF6"/>
    <w:rsid w:val="00436024"/>
    <w:rsid w:val="0044164F"/>
    <w:rsid w:val="004430DB"/>
    <w:rsid w:val="004463DF"/>
    <w:rsid w:val="004524C3"/>
    <w:rsid w:val="00452F04"/>
    <w:rsid w:val="00455142"/>
    <w:rsid w:val="004609F0"/>
    <w:rsid w:val="004632CE"/>
    <w:rsid w:val="004644F7"/>
    <w:rsid w:val="00465AAB"/>
    <w:rsid w:val="004811FE"/>
    <w:rsid w:val="00481F0F"/>
    <w:rsid w:val="00484A01"/>
    <w:rsid w:val="00490014"/>
    <w:rsid w:val="00491D42"/>
    <w:rsid w:val="004931ED"/>
    <w:rsid w:val="004A0309"/>
    <w:rsid w:val="004A0893"/>
    <w:rsid w:val="004A2986"/>
    <w:rsid w:val="004A7E6E"/>
    <w:rsid w:val="004B3F5B"/>
    <w:rsid w:val="004B4BC5"/>
    <w:rsid w:val="004B7E07"/>
    <w:rsid w:val="004C1586"/>
    <w:rsid w:val="004C167D"/>
    <w:rsid w:val="004C64F0"/>
    <w:rsid w:val="004C6650"/>
    <w:rsid w:val="004C6ADD"/>
    <w:rsid w:val="004C6D56"/>
    <w:rsid w:val="004D21FD"/>
    <w:rsid w:val="004E1575"/>
    <w:rsid w:val="004E3121"/>
    <w:rsid w:val="004F1827"/>
    <w:rsid w:val="00503C9E"/>
    <w:rsid w:val="005043C8"/>
    <w:rsid w:val="00506663"/>
    <w:rsid w:val="00511568"/>
    <w:rsid w:val="005176FD"/>
    <w:rsid w:val="00522A2E"/>
    <w:rsid w:val="0052374D"/>
    <w:rsid w:val="00530378"/>
    <w:rsid w:val="00530B2B"/>
    <w:rsid w:val="005318AD"/>
    <w:rsid w:val="00533256"/>
    <w:rsid w:val="005343FF"/>
    <w:rsid w:val="00534A59"/>
    <w:rsid w:val="00534E5C"/>
    <w:rsid w:val="00536DD5"/>
    <w:rsid w:val="005478F1"/>
    <w:rsid w:val="00547F16"/>
    <w:rsid w:val="005521E4"/>
    <w:rsid w:val="00552840"/>
    <w:rsid w:val="005545EB"/>
    <w:rsid w:val="0056345D"/>
    <w:rsid w:val="0057273F"/>
    <w:rsid w:val="00575256"/>
    <w:rsid w:val="00581D97"/>
    <w:rsid w:val="00585741"/>
    <w:rsid w:val="00590FDA"/>
    <w:rsid w:val="00592427"/>
    <w:rsid w:val="005924F2"/>
    <w:rsid w:val="00596676"/>
    <w:rsid w:val="005A344A"/>
    <w:rsid w:val="005A41DB"/>
    <w:rsid w:val="005A6EF5"/>
    <w:rsid w:val="005B0BFC"/>
    <w:rsid w:val="005B25F8"/>
    <w:rsid w:val="005B36CA"/>
    <w:rsid w:val="005B4C73"/>
    <w:rsid w:val="005B5081"/>
    <w:rsid w:val="005B68C0"/>
    <w:rsid w:val="005C0E53"/>
    <w:rsid w:val="005D3E8C"/>
    <w:rsid w:val="005E102B"/>
    <w:rsid w:val="005E1679"/>
    <w:rsid w:val="005E3861"/>
    <w:rsid w:val="005E477F"/>
    <w:rsid w:val="005E4A96"/>
    <w:rsid w:val="005E6564"/>
    <w:rsid w:val="005F22BF"/>
    <w:rsid w:val="005F2B3F"/>
    <w:rsid w:val="005F5639"/>
    <w:rsid w:val="005F570E"/>
    <w:rsid w:val="006052B3"/>
    <w:rsid w:val="00605EFE"/>
    <w:rsid w:val="00610A09"/>
    <w:rsid w:val="0061156A"/>
    <w:rsid w:val="0061504E"/>
    <w:rsid w:val="0061659B"/>
    <w:rsid w:val="006166DB"/>
    <w:rsid w:val="00617F44"/>
    <w:rsid w:val="006218F2"/>
    <w:rsid w:val="00623032"/>
    <w:rsid w:val="00624540"/>
    <w:rsid w:val="006279B7"/>
    <w:rsid w:val="00630B53"/>
    <w:rsid w:val="00631856"/>
    <w:rsid w:val="00632061"/>
    <w:rsid w:val="00640C5E"/>
    <w:rsid w:val="00642639"/>
    <w:rsid w:val="00645C74"/>
    <w:rsid w:val="00647C27"/>
    <w:rsid w:val="00661567"/>
    <w:rsid w:val="00667D8E"/>
    <w:rsid w:val="006727FC"/>
    <w:rsid w:val="006752A5"/>
    <w:rsid w:val="006812AD"/>
    <w:rsid w:val="006813C6"/>
    <w:rsid w:val="00685845"/>
    <w:rsid w:val="00685954"/>
    <w:rsid w:val="006868F2"/>
    <w:rsid w:val="006876B1"/>
    <w:rsid w:val="00692CAB"/>
    <w:rsid w:val="00693AC2"/>
    <w:rsid w:val="00693F20"/>
    <w:rsid w:val="006A179E"/>
    <w:rsid w:val="006A1BDF"/>
    <w:rsid w:val="006A4D06"/>
    <w:rsid w:val="006A7804"/>
    <w:rsid w:val="006A7D61"/>
    <w:rsid w:val="006B1739"/>
    <w:rsid w:val="006B3CB9"/>
    <w:rsid w:val="006B45CC"/>
    <w:rsid w:val="006B6BBD"/>
    <w:rsid w:val="006C1908"/>
    <w:rsid w:val="006C1EA8"/>
    <w:rsid w:val="006C6B93"/>
    <w:rsid w:val="006D0426"/>
    <w:rsid w:val="006D1FBB"/>
    <w:rsid w:val="006D28E2"/>
    <w:rsid w:val="006E0BD0"/>
    <w:rsid w:val="006E14CA"/>
    <w:rsid w:val="006E40EC"/>
    <w:rsid w:val="006E63CD"/>
    <w:rsid w:val="006E6B8E"/>
    <w:rsid w:val="006E7D1D"/>
    <w:rsid w:val="006F1B43"/>
    <w:rsid w:val="006F3B83"/>
    <w:rsid w:val="00700CE0"/>
    <w:rsid w:val="00701822"/>
    <w:rsid w:val="00703DD0"/>
    <w:rsid w:val="0071063D"/>
    <w:rsid w:val="0071120F"/>
    <w:rsid w:val="00713893"/>
    <w:rsid w:val="00713C63"/>
    <w:rsid w:val="007155FE"/>
    <w:rsid w:val="00716068"/>
    <w:rsid w:val="007162F5"/>
    <w:rsid w:val="00726060"/>
    <w:rsid w:val="0073426E"/>
    <w:rsid w:val="007362CB"/>
    <w:rsid w:val="0074528D"/>
    <w:rsid w:val="007469B4"/>
    <w:rsid w:val="00747368"/>
    <w:rsid w:val="00761DF7"/>
    <w:rsid w:val="007623C9"/>
    <w:rsid w:val="007632B5"/>
    <w:rsid w:val="007645C6"/>
    <w:rsid w:val="00764982"/>
    <w:rsid w:val="0076544C"/>
    <w:rsid w:val="007732B3"/>
    <w:rsid w:val="0077755B"/>
    <w:rsid w:val="007903EB"/>
    <w:rsid w:val="00794965"/>
    <w:rsid w:val="007A0E40"/>
    <w:rsid w:val="007A2623"/>
    <w:rsid w:val="007B2F8F"/>
    <w:rsid w:val="007B3AD9"/>
    <w:rsid w:val="007B583A"/>
    <w:rsid w:val="007B58C4"/>
    <w:rsid w:val="007C11AA"/>
    <w:rsid w:val="007C62E6"/>
    <w:rsid w:val="007C7B3E"/>
    <w:rsid w:val="007D00EE"/>
    <w:rsid w:val="007D08D4"/>
    <w:rsid w:val="007D18AC"/>
    <w:rsid w:val="007D3BFE"/>
    <w:rsid w:val="007D66AD"/>
    <w:rsid w:val="007E5C1D"/>
    <w:rsid w:val="007E67ED"/>
    <w:rsid w:val="007F109F"/>
    <w:rsid w:val="007F4D61"/>
    <w:rsid w:val="00802449"/>
    <w:rsid w:val="00802A37"/>
    <w:rsid w:val="00803617"/>
    <w:rsid w:val="0080783D"/>
    <w:rsid w:val="008106B2"/>
    <w:rsid w:val="00812D83"/>
    <w:rsid w:val="00814C6F"/>
    <w:rsid w:val="00816D8B"/>
    <w:rsid w:val="00816E92"/>
    <w:rsid w:val="008332F4"/>
    <w:rsid w:val="00844221"/>
    <w:rsid w:val="00846CE6"/>
    <w:rsid w:val="00850077"/>
    <w:rsid w:val="00852219"/>
    <w:rsid w:val="00854D52"/>
    <w:rsid w:val="00855A65"/>
    <w:rsid w:val="008565D3"/>
    <w:rsid w:val="00862867"/>
    <w:rsid w:val="0086565A"/>
    <w:rsid w:val="008702CE"/>
    <w:rsid w:val="008764C2"/>
    <w:rsid w:val="00877017"/>
    <w:rsid w:val="00877172"/>
    <w:rsid w:val="00885D48"/>
    <w:rsid w:val="00887764"/>
    <w:rsid w:val="00894707"/>
    <w:rsid w:val="008A30A9"/>
    <w:rsid w:val="008A648F"/>
    <w:rsid w:val="008B46E2"/>
    <w:rsid w:val="008B4F29"/>
    <w:rsid w:val="008B603D"/>
    <w:rsid w:val="008B7001"/>
    <w:rsid w:val="008B7DD5"/>
    <w:rsid w:val="008C0D7F"/>
    <w:rsid w:val="008C51C6"/>
    <w:rsid w:val="008C6F23"/>
    <w:rsid w:val="008C77DD"/>
    <w:rsid w:val="008D2BE8"/>
    <w:rsid w:val="008D50AD"/>
    <w:rsid w:val="008D510E"/>
    <w:rsid w:val="008D7C53"/>
    <w:rsid w:val="008F0B0F"/>
    <w:rsid w:val="008F10FD"/>
    <w:rsid w:val="008F22E1"/>
    <w:rsid w:val="008F3921"/>
    <w:rsid w:val="008F47F8"/>
    <w:rsid w:val="008F6221"/>
    <w:rsid w:val="008F6C6D"/>
    <w:rsid w:val="009018E8"/>
    <w:rsid w:val="00902C40"/>
    <w:rsid w:val="00907845"/>
    <w:rsid w:val="00910406"/>
    <w:rsid w:val="009151CE"/>
    <w:rsid w:val="009161C4"/>
    <w:rsid w:val="00923A45"/>
    <w:rsid w:val="00923EDA"/>
    <w:rsid w:val="009242C5"/>
    <w:rsid w:val="00927565"/>
    <w:rsid w:val="00934A02"/>
    <w:rsid w:val="00942789"/>
    <w:rsid w:val="00942D25"/>
    <w:rsid w:val="00945E36"/>
    <w:rsid w:val="00950B33"/>
    <w:rsid w:val="009513E3"/>
    <w:rsid w:val="00951C04"/>
    <w:rsid w:val="00971583"/>
    <w:rsid w:val="00980BB6"/>
    <w:rsid w:val="00980FB0"/>
    <w:rsid w:val="00982B5A"/>
    <w:rsid w:val="0098363B"/>
    <w:rsid w:val="00985D4A"/>
    <w:rsid w:val="0098636C"/>
    <w:rsid w:val="00987839"/>
    <w:rsid w:val="00990DA9"/>
    <w:rsid w:val="00993064"/>
    <w:rsid w:val="009A0D78"/>
    <w:rsid w:val="009A3CAA"/>
    <w:rsid w:val="009B1F59"/>
    <w:rsid w:val="009B24DB"/>
    <w:rsid w:val="009B2811"/>
    <w:rsid w:val="009B3BC7"/>
    <w:rsid w:val="009C13DD"/>
    <w:rsid w:val="009C2763"/>
    <w:rsid w:val="009C2C07"/>
    <w:rsid w:val="009C43F4"/>
    <w:rsid w:val="009C79DB"/>
    <w:rsid w:val="009D1C71"/>
    <w:rsid w:val="009D40D2"/>
    <w:rsid w:val="009D7AAC"/>
    <w:rsid w:val="009E125F"/>
    <w:rsid w:val="009E5090"/>
    <w:rsid w:val="009E7B0B"/>
    <w:rsid w:val="009F5A42"/>
    <w:rsid w:val="009F5F72"/>
    <w:rsid w:val="00A00421"/>
    <w:rsid w:val="00A01145"/>
    <w:rsid w:val="00A012A6"/>
    <w:rsid w:val="00A02417"/>
    <w:rsid w:val="00A102DC"/>
    <w:rsid w:val="00A1376F"/>
    <w:rsid w:val="00A1402E"/>
    <w:rsid w:val="00A20DB1"/>
    <w:rsid w:val="00A21354"/>
    <w:rsid w:val="00A2252B"/>
    <w:rsid w:val="00A239CE"/>
    <w:rsid w:val="00A276B0"/>
    <w:rsid w:val="00A37CD0"/>
    <w:rsid w:val="00A419BB"/>
    <w:rsid w:val="00A428B4"/>
    <w:rsid w:val="00A44913"/>
    <w:rsid w:val="00A449CF"/>
    <w:rsid w:val="00A451AE"/>
    <w:rsid w:val="00A451FD"/>
    <w:rsid w:val="00A45F3A"/>
    <w:rsid w:val="00A470B4"/>
    <w:rsid w:val="00A503E4"/>
    <w:rsid w:val="00A535A3"/>
    <w:rsid w:val="00A83621"/>
    <w:rsid w:val="00A9232A"/>
    <w:rsid w:val="00A959B2"/>
    <w:rsid w:val="00AA04D6"/>
    <w:rsid w:val="00AA36C8"/>
    <w:rsid w:val="00AA3A6F"/>
    <w:rsid w:val="00AA6498"/>
    <w:rsid w:val="00AB68A2"/>
    <w:rsid w:val="00AC41EF"/>
    <w:rsid w:val="00AC483A"/>
    <w:rsid w:val="00AC6C3A"/>
    <w:rsid w:val="00AC6D61"/>
    <w:rsid w:val="00AD1AB6"/>
    <w:rsid w:val="00AD6336"/>
    <w:rsid w:val="00AE1458"/>
    <w:rsid w:val="00AE4984"/>
    <w:rsid w:val="00AF089D"/>
    <w:rsid w:val="00B012E8"/>
    <w:rsid w:val="00B014DA"/>
    <w:rsid w:val="00B035CE"/>
    <w:rsid w:val="00B10A85"/>
    <w:rsid w:val="00B135CC"/>
    <w:rsid w:val="00B1713A"/>
    <w:rsid w:val="00B20592"/>
    <w:rsid w:val="00B21CA0"/>
    <w:rsid w:val="00B26119"/>
    <w:rsid w:val="00B27699"/>
    <w:rsid w:val="00B32597"/>
    <w:rsid w:val="00B37C8D"/>
    <w:rsid w:val="00B42DFC"/>
    <w:rsid w:val="00B52E20"/>
    <w:rsid w:val="00B53BE2"/>
    <w:rsid w:val="00B5423D"/>
    <w:rsid w:val="00B5578E"/>
    <w:rsid w:val="00B606F0"/>
    <w:rsid w:val="00B64B76"/>
    <w:rsid w:val="00B66D13"/>
    <w:rsid w:val="00B71E0B"/>
    <w:rsid w:val="00B735E6"/>
    <w:rsid w:val="00B73907"/>
    <w:rsid w:val="00B85130"/>
    <w:rsid w:val="00B91739"/>
    <w:rsid w:val="00B96F38"/>
    <w:rsid w:val="00BA06DE"/>
    <w:rsid w:val="00BA3FFB"/>
    <w:rsid w:val="00BA425D"/>
    <w:rsid w:val="00BA683C"/>
    <w:rsid w:val="00BA7258"/>
    <w:rsid w:val="00BB5CAB"/>
    <w:rsid w:val="00BC3CEA"/>
    <w:rsid w:val="00BD4865"/>
    <w:rsid w:val="00BD79E8"/>
    <w:rsid w:val="00BE0315"/>
    <w:rsid w:val="00BE1EA5"/>
    <w:rsid w:val="00BE692C"/>
    <w:rsid w:val="00BF48F9"/>
    <w:rsid w:val="00C0218D"/>
    <w:rsid w:val="00C02AC4"/>
    <w:rsid w:val="00C03A03"/>
    <w:rsid w:val="00C07607"/>
    <w:rsid w:val="00C0765C"/>
    <w:rsid w:val="00C14FA3"/>
    <w:rsid w:val="00C1518D"/>
    <w:rsid w:val="00C16108"/>
    <w:rsid w:val="00C175F0"/>
    <w:rsid w:val="00C2096E"/>
    <w:rsid w:val="00C21D45"/>
    <w:rsid w:val="00C23880"/>
    <w:rsid w:val="00C23CF5"/>
    <w:rsid w:val="00C24228"/>
    <w:rsid w:val="00C2440D"/>
    <w:rsid w:val="00C24FB0"/>
    <w:rsid w:val="00C261DE"/>
    <w:rsid w:val="00C27B8C"/>
    <w:rsid w:val="00C36858"/>
    <w:rsid w:val="00C36B08"/>
    <w:rsid w:val="00C442A0"/>
    <w:rsid w:val="00C44458"/>
    <w:rsid w:val="00C44D34"/>
    <w:rsid w:val="00C5023E"/>
    <w:rsid w:val="00C50627"/>
    <w:rsid w:val="00C539E5"/>
    <w:rsid w:val="00C551C2"/>
    <w:rsid w:val="00C55F8E"/>
    <w:rsid w:val="00C5615D"/>
    <w:rsid w:val="00C56632"/>
    <w:rsid w:val="00C65A57"/>
    <w:rsid w:val="00C67D7E"/>
    <w:rsid w:val="00C776FE"/>
    <w:rsid w:val="00C77CF9"/>
    <w:rsid w:val="00C854AC"/>
    <w:rsid w:val="00C8598F"/>
    <w:rsid w:val="00C94954"/>
    <w:rsid w:val="00CB0D39"/>
    <w:rsid w:val="00CB2D51"/>
    <w:rsid w:val="00CB4CFE"/>
    <w:rsid w:val="00CB7963"/>
    <w:rsid w:val="00CB7FB0"/>
    <w:rsid w:val="00CC0A93"/>
    <w:rsid w:val="00CC11A1"/>
    <w:rsid w:val="00CC3D1E"/>
    <w:rsid w:val="00CC3EEE"/>
    <w:rsid w:val="00CC43E6"/>
    <w:rsid w:val="00CD1E62"/>
    <w:rsid w:val="00CD1FCD"/>
    <w:rsid w:val="00CE3B67"/>
    <w:rsid w:val="00CE5D59"/>
    <w:rsid w:val="00CF069F"/>
    <w:rsid w:val="00CF13BD"/>
    <w:rsid w:val="00CF159A"/>
    <w:rsid w:val="00CF1F44"/>
    <w:rsid w:val="00CF206F"/>
    <w:rsid w:val="00CF23BB"/>
    <w:rsid w:val="00CF3CD2"/>
    <w:rsid w:val="00D0181D"/>
    <w:rsid w:val="00D02670"/>
    <w:rsid w:val="00D03921"/>
    <w:rsid w:val="00D11858"/>
    <w:rsid w:val="00D14012"/>
    <w:rsid w:val="00D17807"/>
    <w:rsid w:val="00D21AA0"/>
    <w:rsid w:val="00D37A2A"/>
    <w:rsid w:val="00D431C6"/>
    <w:rsid w:val="00D44F0D"/>
    <w:rsid w:val="00D45265"/>
    <w:rsid w:val="00D6143F"/>
    <w:rsid w:val="00D617FC"/>
    <w:rsid w:val="00D63D65"/>
    <w:rsid w:val="00D673FB"/>
    <w:rsid w:val="00D712EA"/>
    <w:rsid w:val="00D71A1A"/>
    <w:rsid w:val="00D73470"/>
    <w:rsid w:val="00D75F48"/>
    <w:rsid w:val="00D8438F"/>
    <w:rsid w:val="00D84B20"/>
    <w:rsid w:val="00D9089A"/>
    <w:rsid w:val="00D93A5F"/>
    <w:rsid w:val="00D93A7E"/>
    <w:rsid w:val="00DA0D98"/>
    <w:rsid w:val="00DA30C6"/>
    <w:rsid w:val="00DB7D82"/>
    <w:rsid w:val="00DC0100"/>
    <w:rsid w:val="00DC3BDB"/>
    <w:rsid w:val="00DC4B75"/>
    <w:rsid w:val="00DC7B9D"/>
    <w:rsid w:val="00DE0D9C"/>
    <w:rsid w:val="00DF38A9"/>
    <w:rsid w:val="00DF7A63"/>
    <w:rsid w:val="00E02A65"/>
    <w:rsid w:val="00E104AE"/>
    <w:rsid w:val="00E14A94"/>
    <w:rsid w:val="00E154FB"/>
    <w:rsid w:val="00E16A48"/>
    <w:rsid w:val="00E20508"/>
    <w:rsid w:val="00E20BC9"/>
    <w:rsid w:val="00E21672"/>
    <w:rsid w:val="00E21A17"/>
    <w:rsid w:val="00E22F13"/>
    <w:rsid w:val="00E27135"/>
    <w:rsid w:val="00E374A2"/>
    <w:rsid w:val="00E4782A"/>
    <w:rsid w:val="00E52D1C"/>
    <w:rsid w:val="00E568E2"/>
    <w:rsid w:val="00E63974"/>
    <w:rsid w:val="00E64664"/>
    <w:rsid w:val="00E71898"/>
    <w:rsid w:val="00E720FC"/>
    <w:rsid w:val="00E749CE"/>
    <w:rsid w:val="00E75E9A"/>
    <w:rsid w:val="00E80B1F"/>
    <w:rsid w:val="00E82EF0"/>
    <w:rsid w:val="00E83C02"/>
    <w:rsid w:val="00E857EA"/>
    <w:rsid w:val="00E90935"/>
    <w:rsid w:val="00E90F75"/>
    <w:rsid w:val="00E961AA"/>
    <w:rsid w:val="00E96E2C"/>
    <w:rsid w:val="00EA50A6"/>
    <w:rsid w:val="00EB6D35"/>
    <w:rsid w:val="00EB7E25"/>
    <w:rsid w:val="00EC0792"/>
    <w:rsid w:val="00ED06E4"/>
    <w:rsid w:val="00ED44E4"/>
    <w:rsid w:val="00ED5747"/>
    <w:rsid w:val="00EE6A01"/>
    <w:rsid w:val="00EE6BF3"/>
    <w:rsid w:val="00EE764E"/>
    <w:rsid w:val="00F01EC7"/>
    <w:rsid w:val="00F0203F"/>
    <w:rsid w:val="00F046D0"/>
    <w:rsid w:val="00F06449"/>
    <w:rsid w:val="00F07962"/>
    <w:rsid w:val="00F1134B"/>
    <w:rsid w:val="00F125AC"/>
    <w:rsid w:val="00F1385D"/>
    <w:rsid w:val="00F15362"/>
    <w:rsid w:val="00F17FE3"/>
    <w:rsid w:val="00F22095"/>
    <w:rsid w:val="00F26CE1"/>
    <w:rsid w:val="00F30787"/>
    <w:rsid w:val="00F30949"/>
    <w:rsid w:val="00F31E6D"/>
    <w:rsid w:val="00F33D02"/>
    <w:rsid w:val="00F355FE"/>
    <w:rsid w:val="00F3733E"/>
    <w:rsid w:val="00F401D5"/>
    <w:rsid w:val="00F42C73"/>
    <w:rsid w:val="00F43AC5"/>
    <w:rsid w:val="00F45DD6"/>
    <w:rsid w:val="00F47A3B"/>
    <w:rsid w:val="00F50BAD"/>
    <w:rsid w:val="00F57899"/>
    <w:rsid w:val="00F60D7A"/>
    <w:rsid w:val="00F67853"/>
    <w:rsid w:val="00F709B8"/>
    <w:rsid w:val="00F718C1"/>
    <w:rsid w:val="00F71F39"/>
    <w:rsid w:val="00F7457E"/>
    <w:rsid w:val="00F74CD0"/>
    <w:rsid w:val="00F76154"/>
    <w:rsid w:val="00F7777D"/>
    <w:rsid w:val="00F82AFA"/>
    <w:rsid w:val="00F921BF"/>
    <w:rsid w:val="00F967CF"/>
    <w:rsid w:val="00FA38A9"/>
    <w:rsid w:val="00FA50C1"/>
    <w:rsid w:val="00FB2047"/>
    <w:rsid w:val="00FB4359"/>
    <w:rsid w:val="00FC3854"/>
    <w:rsid w:val="00FC5F8F"/>
    <w:rsid w:val="00FC73EF"/>
    <w:rsid w:val="00FD4C70"/>
    <w:rsid w:val="00FD523E"/>
    <w:rsid w:val="00FD55D0"/>
    <w:rsid w:val="00FE1EEB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F0ACF-C5CC-425E-9417-1814419F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66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2466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664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024664"/>
    <w:rPr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53037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39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974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A2986"/>
    <w:pPr>
      <w:ind w:left="720"/>
      <w:contextualSpacing/>
    </w:pPr>
  </w:style>
  <w:style w:type="table" w:styleId="a7">
    <w:name w:val="Table Grid"/>
    <w:basedOn w:val="a1"/>
    <w:uiPriority w:val="59"/>
    <w:rsid w:val="00A20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0C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0C4D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0C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0C4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72A3-3271-49B6-8EB5-F5CB84DF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20</cp:revision>
  <cp:lastPrinted>2021-03-19T05:43:00Z</cp:lastPrinted>
  <dcterms:created xsi:type="dcterms:W3CDTF">2021-03-10T04:25:00Z</dcterms:created>
  <dcterms:modified xsi:type="dcterms:W3CDTF">2021-03-19T05:52:00Z</dcterms:modified>
</cp:coreProperties>
</file>