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9B" w:rsidRPr="00CF562C" w:rsidRDefault="00F418B3" w:rsidP="00CF562C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CF562C">
        <w:rPr>
          <w:rFonts w:ascii="Arial" w:hAnsi="Arial" w:cs="Arial"/>
          <w:b/>
          <w:sz w:val="32"/>
          <w:szCs w:val="32"/>
        </w:rPr>
        <w:t>А</w:t>
      </w:r>
      <w:r w:rsidR="00552D9B" w:rsidRPr="00CF562C">
        <w:rPr>
          <w:rFonts w:ascii="Arial" w:hAnsi="Arial" w:cs="Arial"/>
          <w:b/>
          <w:sz w:val="32"/>
          <w:szCs w:val="32"/>
        </w:rPr>
        <w:t>дминистраци</w:t>
      </w:r>
      <w:r w:rsidRPr="00CF562C">
        <w:rPr>
          <w:rFonts w:ascii="Arial" w:hAnsi="Arial" w:cs="Arial"/>
          <w:b/>
          <w:sz w:val="32"/>
          <w:szCs w:val="32"/>
        </w:rPr>
        <w:t>я</w:t>
      </w:r>
      <w:r w:rsidR="00552D9B" w:rsidRPr="00CF562C">
        <w:rPr>
          <w:rFonts w:ascii="Arial" w:hAnsi="Arial" w:cs="Arial"/>
          <w:b/>
          <w:sz w:val="32"/>
          <w:szCs w:val="32"/>
        </w:rPr>
        <w:t xml:space="preserve"> муниципального района</w:t>
      </w:r>
      <w:r w:rsidR="00CF562C" w:rsidRPr="00CF562C">
        <w:rPr>
          <w:rFonts w:ascii="Arial" w:hAnsi="Arial" w:cs="Arial"/>
          <w:b/>
          <w:sz w:val="32"/>
          <w:szCs w:val="32"/>
        </w:rPr>
        <w:t xml:space="preserve"> </w:t>
      </w:r>
      <w:r w:rsidR="00552D9B" w:rsidRPr="00CF562C">
        <w:rPr>
          <w:rFonts w:ascii="Arial" w:hAnsi="Arial" w:cs="Arial"/>
          <w:b/>
          <w:sz w:val="32"/>
          <w:szCs w:val="32"/>
        </w:rPr>
        <w:t>«Тунгиро-Олёкминский район»</w:t>
      </w:r>
      <w:r w:rsidR="00CF562C" w:rsidRPr="00CF562C">
        <w:rPr>
          <w:rFonts w:ascii="Arial" w:hAnsi="Arial" w:cs="Arial"/>
          <w:b/>
          <w:sz w:val="32"/>
          <w:szCs w:val="32"/>
        </w:rPr>
        <w:t xml:space="preserve"> </w:t>
      </w:r>
      <w:r w:rsidR="00552D9B" w:rsidRPr="00CF562C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552D9B" w:rsidRPr="00CF562C" w:rsidRDefault="00552D9B" w:rsidP="00552D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F562C" w:rsidRPr="00CF562C" w:rsidRDefault="00CF562C" w:rsidP="00552D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2D9B" w:rsidRPr="00CF562C" w:rsidRDefault="00552D9B" w:rsidP="00552D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562C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CF562C" w:rsidRDefault="00CF562C" w:rsidP="00E845CD">
      <w:pPr>
        <w:tabs>
          <w:tab w:val="left" w:pos="702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CF562C" w:rsidRDefault="00CF562C" w:rsidP="00E845CD">
      <w:pPr>
        <w:tabs>
          <w:tab w:val="left" w:pos="702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D0016E" w:rsidRPr="00CF562C" w:rsidRDefault="00056284" w:rsidP="00E845CD">
      <w:pPr>
        <w:tabs>
          <w:tab w:val="left" w:pos="7020"/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>18</w:t>
      </w:r>
      <w:r w:rsidR="00EF78F2" w:rsidRPr="00CF562C">
        <w:rPr>
          <w:rFonts w:ascii="Arial" w:hAnsi="Arial" w:cs="Arial"/>
          <w:sz w:val="24"/>
          <w:szCs w:val="24"/>
        </w:rPr>
        <w:t xml:space="preserve"> </w:t>
      </w:r>
      <w:r w:rsidR="00D372E1" w:rsidRPr="00CF562C">
        <w:rPr>
          <w:rFonts w:ascii="Arial" w:hAnsi="Arial" w:cs="Arial"/>
          <w:sz w:val="24"/>
          <w:szCs w:val="24"/>
        </w:rPr>
        <w:t>мая 2021</w:t>
      </w:r>
      <w:r w:rsidR="00EF78F2" w:rsidRPr="00CF562C">
        <w:rPr>
          <w:rFonts w:ascii="Arial" w:hAnsi="Arial" w:cs="Arial"/>
          <w:sz w:val="24"/>
          <w:szCs w:val="24"/>
        </w:rPr>
        <w:t xml:space="preserve"> г.</w:t>
      </w:r>
      <w:r w:rsidR="00D372E1" w:rsidRPr="00CF562C">
        <w:rPr>
          <w:rFonts w:ascii="Arial" w:hAnsi="Arial" w:cs="Arial"/>
          <w:sz w:val="24"/>
          <w:szCs w:val="24"/>
        </w:rPr>
        <w:tab/>
        <w:t xml:space="preserve">                  </w:t>
      </w:r>
      <w:r w:rsidR="004D2452">
        <w:rPr>
          <w:rFonts w:ascii="Arial" w:hAnsi="Arial" w:cs="Arial"/>
          <w:sz w:val="24"/>
          <w:szCs w:val="24"/>
        </w:rPr>
        <w:t xml:space="preserve">               </w:t>
      </w:r>
      <w:r w:rsidR="00D372E1" w:rsidRPr="00CF562C">
        <w:rPr>
          <w:rFonts w:ascii="Arial" w:hAnsi="Arial" w:cs="Arial"/>
          <w:sz w:val="24"/>
          <w:szCs w:val="24"/>
        </w:rPr>
        <w:t xml:space="preserve">    № </w:t>
      </w:r>
      <w:r w:rsidR="00390505" w:rsidRPr="00CF562C">
        <w:rPr>
          <w:rFonts w:ascii="Arial" w:hAnsi="Arial" w:cs="Arial"/>
          <w:sz w:val="24"/>
          <w:szCs w:val="24"/>
        </w:rPr>
        <w:t>57</w:t>
      </w:r>
      <w:r w:rsidR="009040E7" w:rsidRPr="00CF562C">
        <w:rPr>
          <w:rFonts w:ascii="Arial" w:hAnsi="Arial" w:cs="Arial"/>
          <w:sz w:val="24"/>
          <w:szCs w:val="24"/>
        </w:rPr>
        <w:tab/>
      </w:r>
      <w:r w:rsidR="009040E7" w:rsidRPr="00CF562C">
        <w:rPr>
          <w:rFonts w:ascii="Arial" w:hAnsi="Arial" w:cs="Arial"/>
          <w:sz w:val="24"/>
          <w:szCs w:val="24"/>
        </w:rPr>
        <w:tab/>
      </w:r>
      <w:r w:rsidR="009040E7" w:rsidRPr="00CF562C">
        <w:rPr>
          <w:rFonts w:ascii="Arial" w:hAnsi="Arial" w:cs="Arial"/>
          <w:sz w:val="24"/>
          <w:szCs w:val="24"/>
        </w:rPr>
        <w:tab/>
      </w:r>
    </w:p>
    <w:p w:rsidR="00E845CD" w:rsidRPr="00CF562C" w:rsidRDefault="00416393" w:rsidP="00E845CD">
      <w:pPr>
        <w:tabs>
          <w:tab w:val="left" w:pos="7020"/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ab/>
      </w:r>
      <w:r w:rsidRPr="00CF562C">
        <w:rPr>
          <w:rFonts w:ascii="Arial" w:hAnsi="Arial" w:cs="Arial"/>
          <w:sz w:val="24"/>
          <w:szCs w:val="24"/>
        </w:rPr>
        <w:tab/>
      </w:r>
      <w:r w:rsidRPr="00CF562C">
        <w:rPr>
          <w:rFonts w:ascii="Arial" w:hAnsi="Arial" w:cs="Arial"/>
          <w:sz w:val="24"/>
          <w:szCs w:val="24"/>
        </w:rPr>
        <w:tab/>
      </w:r>
      <w:r w:rsidRPr="00CF562C">
        <w:rPr>
          <w:rFonts w:ascii="Arial" w:hAnsi="Arial" w:cs="Arial"/>
          <w:sz w:val="24"/>
          <w:szCs w:val="24"/>
        </w:rPr>
        <w:tab/>
      </w:r>
      <w:r w:rsidRPr="00CF562C">
        <w:rPr>
          <w:rFonts w:ascii="Arial" w:hAnsi="Arial" w:cs="Arial"/>
          <w:sz w:val="24"/>
          <w:szCs w:val="24"/>
        </w:rPr>
        <w:tab/>
      </w:r>
      <w:r w:rsidRPr="00CF562C">
        <w:rPr>
          <w:rFonts w:ascii="Arial" w:hAnsi="Arial" w:cs="Arial"/>
          <w:sz w:val="24"/>
          <w:szCs w:val="24"/>
        </w:rPr>
        <w:tab/>
      </w:r>
      <w:r w:rsidRPr="00CF562C">
        <w:rPr>
          <w:rFonts w:ascii="Arial" w:hAnsi="Arial" w:cs="Arial"/>
          <w:sz w:val="24"/>
          <w:szCs w:val="24"/>
        </w:rPr>
        <w:tab/>
      </w:r>
      <w:r w:rsidRPr="00CF562C">
        <w:rPr>
          <w:rFonts w:ascii="Arial" w:hAnsi="Arial" w:cs="Arial"/>
          <w:sz w:val="24"/>
          <w:szCs w:val="24"/>
        </w:rPr>
        <w:tab/>
      </w:r>
      <w:r w:rsidRPr="00CF562C">
        <w:rPr>
          <w:rFonts w:ascii="Arial" w:hAnsi="Arial" w:cs="Arial"/>
          <w:sz w:val="24"/>
          <w:szCs w:val="24"/>
        </w:rPr>
        <w:tab/>
      </w:r>
      <w:r w:rsidRPr="00CF562C">
        <w:rPr>
          <w:rFonts w:ascii="Arial" w:hAnsi="Arial" w:cs="Arial"/>
          <w:sz w:val="24"/>
          <w:szCs w:val="24"/>
        </w:rPr>
        <w:tab/>
      </w:r>
    </w:p>
    <w:p w:rsidR="00552D9B" w:rsidRPr="00CF562C" w:rsidRDefault="00CF562C" w:rsidP="00552D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 xml:space="preserve">                                                    село Тупик</w:t>
      </w:r>
    </w:p>
    <w:p w:rsidR="00CF562C" w:rsidRDefault="00CF562C" w:rsidP="00552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62C" w:rsidRPr="00ED35E2" w:rsidRDefault="00CF562C" w:rsidP="00552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D9B" w:rsidRPr="00CF562C" w:rsidRDefault="00552D9B" w:rsidP="00CF56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562C">
        <w:rPr>
          <w:rFonts w:ascii="Arial" w:hAnsi="Arial" w:cs="Arial"/>
          <w:b/>
          <w:sz w:val="32"/>
          <w:szCs w:val="32"/>
        </w:rPr>
        <w:t>О</w:t>
      </w:r>
      <w:r w:rsidR="00D372E1" w:rsidRPr="00CF562C">
        <w:rPr>
          <w:rFonts w:ascii="Arial" w:hAnsi="Arial" w:cs="Arial"/>
          <w:b/>
          <w:sz w:val="32"/>
          <w:szCs w:val="32"/>
        </w:rPr>
        <w:t>б утверждении</w:t>
      </w:r>
      <w:r w:rsidRPr="00CF562C">
        <w:rPr>
          <w:rFonts w:ascii="Arial" w:hAnsi="Arial" w:cs="Arial"/>
          <w:b/>
          <w:sz w:val="32"/>
          <w:szCs w:val="32"/>
        </w:rPr>
        <w:t xml:space="preserve"> муниципальн</w:t>
      </w:r>
      <w:r w:rsidR="00D372E1" w:rsidRPr="00CF562C">
        <w:rPr>
          <w:rFonts w:ascii="Arial" w:hAnsi="Arial" w:cs="Arial"/>
          <w:b/>
          <w:sz w:val="32"/>
          <w:szCs w:val="32"/>
        </w:rPr>
        <w:t>ой</w:t>
      </w:r>
      <w:r w:rsidRPr="00CF562C">
        <w:rPr>
          <w:rFonts w:ascii="Arial" w:hAnsi="Arial" w:cs="Arial"/>
          <w:b/>
          <w:sz w:val="32"/>
          <w:szCs w:val="32"/>
        </w:rPr>
        <w:t xml:space="preserve"> Программ</w:t>
      </w:r>
      <w:r w:rsidR="00D372E1" w:rsidRPr="00CF562C">
        <w:rPr>
          <w:rFonts w:ascii="Arial" w:hAnsi="Arial" w:cs="Arial"/>
          <w:b/>
          <w:sz w:val="32"/>
          <w:szCs w:val="32"/>
        </w:rPr>
        <w:t>ы</w:t>
      </w:r>
      <w:r w:rsidRPr="00CF562C">
        <w:rPr>
          <w:rFonts w:ascii="Arial" w:hAnsi="Arial" w:cs="Arial"/>
          <w:b/>
          <w:sz w:val="32"/>
          <w:szCs w:val="32"/>
        </w:rPr>
        <w:t xml:space="preserve"> </w:t>
      </w:r>
      <w:r w:rsidR="00CF562C" w:rsidRPr="00CF562C">
        <w:rPr>
          <w:rFonts w:ascii="Arial" w:hAnsi="Arial" w:cs="Arial"/>
          <w:b/>
          <w:sz w:val="32"/>
          <w:szCs w:val="32"/>
        </w:rPr>
        <w:t xml:space="preserve"> </w:t>
      </w:r>
      <w:r w:rsidRPr="00CF562C">
        <w:rPr>
          <w:rFonts w:ascii="Arial" w:hAnsi="Arial" w:cs="Arial"/>
          <w:b/>
          <w:sz w:val="32"/>
          <w:szCs w:val="32"/>
        </w:rPr>
        <w:t>«Обеспечение твердым котельно-печным</w:t>
      </w:r>
      <w:r w:rsidR="00C21446" w:rsidRPr="00CF562C">
        <w:rPr>
          <w:rFonts w:ascii="Arial" w:hAnsi="Arial" w:cs="Arial"/>
          <w:b/>
          <w:sz w:val="32"/>
          <w:szCs w:val="32"/>
        </w:rPr>
        <w:t xml:space="preserve"> т</w:t>
      </w:r>
      <w:r w:rsidRPr="00CF562C">
        <w:rPr>
          <w:rFonts w:ascii="Arial" w:hAnsi="Arial" w:cs="Arial"/>
          <w:b/>
          <w:sz w:val="32"/>
          <w:szCs w:val="32"/>
        </w:rPr>
        <w:t>опливом</w:t>
      </w:r>
      <w:r w:rsidR="00CF562C" w:rsidRPr="00CF562C">
        <w:rPr>
          <w:rFonts w:ascii="Arial" w:hAnsi="Arial" w:cs="Arial"/>
          <w:b/>
          <w:sz w:val="32"/>
          <w:szCs w:val="32"/>
        </w:rPr>
        <w:t xml:space="preserve"> </w:t>
      </w:r>
      <w:r w:rsidRPr="00CF562C">
        <w:rPr>
          <w:rFonts w:ascii="Arial" w:hAnsi="Arial" w:cs="Arial"/>
          <w:b/>
          <w:sz w:val="32"/>
          <w:szCs w:val="32"/>
        </w:rPr>
        <w:t>и лесо (пило) материалами муниципальных нужд</w:t>
      </w:r>
      <w:r w:rsidR="00C21446" w:rsidRPr="00CF562C">
        <w:rPr>
          <w:rFonts w:ascii="Arial" w:hAnsi="Arial" w:cs="Arial"/>
          <w:b/>
          <w:sz w:val="32"/>
          <w:szCs w:val="32"/>
        </w:rPr>
        <w:t xml:space="preserve"> учреждений</w:t>
      </w:r>
      <w:r w:rsidR="00CF562C" w:rsidRPr="00CF562C">
        <w:rPr>
          <w:rFonts w:ascii="Arial" w:hAnsi="Arial" w:cs="Arial"/>
          <w:b/>
          <w:sz w:val="32"/>
          <w:szCs w:val="32"/>
        </w:rPr>
        <w:t xml:space="preserve"> </w:t>
      </w:r>
      <w:r w:rsidR="00FB0B41" w:rsidRPr="00CF562C">
        <w:rPr>
          <w:rFonts w:ascii="Arial" w:hAnsi="Arial" w:cs="Arial"/>
          <w:b/>
          <w:sz w:val="32"/>
          <w:szCs w:val="32"/>
        </w:rPr>
        <w:t>и</w:t>
      </w:r>
      <w:r w:rsidRPr="00CF562C">
        <w:rPr>
          <w:rFonts w:ascii="Arial" w:hAnsi="Arial" w:cs="Arial"/>
          <w:b/>
          <w:sz w:val="32"/>
          <w:szCs w:val="32"/>
        </w:rPr>
        <w:t xml:space="preserve"> предприятий муниципального района</w:t>
      </w:r>
      <w:r w:rsidR="00FB0B41" w:rsidRPr="00CF562C">
        <w:rPr>
          <w:rFonts w:ascii="Arial" w:hAnsi="Arial" w:cs="Arial"/>
          <w:b/>
          <w:sz w:val="32"/>
          <w:szCs w:val="32"/>
        </w:rPr>
        <w:t xml:space="preserve"> «Тунгиро-Олёкминский</w:t>
      </w:r>
    </w:p>
    <w:p w:rsidR="00552D9B" w:rsidRPr="00CF562C" w:rsidRDefault="00552D9B" w:rsidP="00CF56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562C">
        <w:rPr>
          <w:rFonts w:ascii="Arial" w:hAnsi="Arial" w:cs="Arial"/>
          <w:b/>
          <w:sz w:val="32"/>
          <w:szCs w:val="32"/>
        </w:rPr>
        <w:t>район» на осенне-зимний</w:t>
      </w:r>
      <w:r w:rsidR="00FB0B41" w:rsidRPr="00CF562C">
        <w:rPr>
          <w:rFonts w:ascii="Arial" w:hAnsi="Arial" w:cs="Arial"/>
          <w:b/>
          <w:sz w:val="32"/>
          <w:szCs w:val="32"/>
        </w:rPr>
        <w:t xml:space="preserve"> </w:t>
      </w:r>
      <w:r w:rsidR="00D372E1" w:rsidRPr="00CF562C">
        <w:rPr>
          <w:rFonts w:ascii="Arial" w:hAnsi="Arial" w:cs="Arial"/>
          <w:b/>
          <w:sz w:val="32"/>
          <w:szCs w:val="32"/>
        </w:rPr>
        <w:t>период 2022-2025</w:t>
      </w:r>
      <w:r w:rsidRPr="00CF562C">
        <w:rPr>
          <w:rFonts w:ascii="Arial" w:hAnsi="Arial" w:cs="Arial"/>
          <w:b/>
          <w:sz w:val="32"/>
          <w:szCs w:val="32"/>
        </w:rPr>
        <w:t xml:space="preserve"> годов»</w:t>
      </w:r>
      <w:r w:rsidR="00CB599E">
        <w:rPr>
          <w:rFonts w:ascii="Arial" w:hAnsi="Arial" w:cs="Arial"/>
          <w:b/>
          <w:sz w:val="32"/>
          <w:szCs w:val="32"/>
        </w:rPr>
        <w:t xml:space="preserve"> ( в редакции постановления № 16 от 15.02.2022года).</w:t>
      </w:r>
    </w:p>
    <w:p w:rsidR="00552D9B" w:rsidRPr="00CF562C" w:rsidRDefault="00552D9B" w:rsidP="00CF56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0016E" w:rsidRDefault="00D0016E" w:rsidP="00552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D9B" w:rsidRPr="00CF562C" w:rsidRDefault="00744D54" w:rsidP="00552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>В соответствии со ст. 24 Устава муниципального района «Тунгиро-Олёкминский район», Порядком разработки и корректировки муниципальных программ муниципального района «Тунгиро-Олёкминский район», утвержденным постановлением главы муниципального района «Тунгиро-Олёкминский район» от 08.12.2015 г. № 212</w:t>
      </w:r>
      <w:r w:rsidR="00552D9B" w:rsidRPr="00CF562C">
        <w:rPr>
          <w:rFonts w:ascii="Arial" w:hAnsi="Arial" w:cs="Arial"/>
          <w:sz w:val="24"/>
          <w:szCs w:val="24"/>
        </w:rPr>
        <w:t xml:space="preserve">, постановляю: </w:t>
      </w:r>
    </w:p>
    <w:p w:rsidR="005773F7" w:rsidRPr="00CF562C" w:rsidRDefault="00D062BA" w:rsidP="00B41A0A">
      <w:pPr>
        <w:pStyle w:val="a7"/>
        <w:numPr>
          <w:ilvl w:val="0"/>
          <w:numId w:val="1"/>
        </w:numPr>
        <w:spacing w:after="0" w:line="240" w:lineRule="auto"/>
        <w:ind w:left="0" w:firstLine="784"/>
        <w:jc w:val="both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>Утвердить прилагаемую муниципальную программу «Обеспечение твердым котельно-печным топливом и лесо (пило) материалами муниципальных нужд учреждений и предприятий муниципального района «Тунгиро-Олёкминский район» на осенне-зимний период 2022-2025 годов»</w:t>
      </w:r>
      <w:r w:rsidR="002F5709" w:rsidRPr="00CF562C">
        <w:rPr>
          <w:rFonts w:ascii="Arial" w:hAnsi="Arial" w:cs="Arial"/>
          <w:sz w:val="24"/>
          <w:szCs w:val="24"/>
        </w:rPr>
        <w:t>.</w:t>
      </w:r>
    </w:p>
    <w:p w:rsidR="00D062BA" w:rsidRPr="00CF562C" w:rsidRDefault="00D062BA" w:rsidP="00B41A0A">
      <w:pPr>
        <w:pStyle w:val="a7"/>
        <w:numPr>
          <w:ilvl w:val="0"/>
          <w:numId w:val="1"/>
        </w:numPr>
        <w:spacing w:after="0" w:line="240" w:lineRule="auto"/>
        <w:ind w:left="0" w:firstLine="784"/>
        <w:jc w:val="both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>Настоящее постановление вс</w:t>
      </w:r>
      <w:r w:rsidR="002F5709" w:rsidRPr="00CF562C">
        <w:rPr>
          <w:rFonts w:ascii="Arial" w:hAnsi="Arial" w:cs="Arial"/>
          <w:sz w:val="24"/>
          <w:szCs w:val="24"/>
        </w:rPr>
        <w:t>тупает в силу с 01.01.2022 года.</w:t>
      </w:r>
    </w:p>
    <w:p w:rsidR="00552D9B" w:rsidRPr="00CF562C" w:rsidRDefault="00F116E2" w:rsidP="00C73734">
      <w:pPr>
        <w:pStyle w:val="a7"/>
        <w:numPr>
          <w:ilvl w:val="0"/>
          <w:numId w:val="1"/>
        </w:numPr>
        <w:spacing w:after="0" w:line="240" w:lineRule="auto"/>
        <w:ind w:left="0" w:firstLine="784"/>
        <w:jc w:val="both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>Настоящее постановление разместить на официальном сайте муниципального района «Тунгиро-Ол</w:t>
      </w:r>
      <w:r w:rsidR="00F02798" w:rsidRPr="00CF562C">
        <w:rPr>
          <w:rFonts w:ascii="Arial" w:hAnsi="Arial" w:cs="Arial"/>
          <w:sz w:val="24"/>
          <w:szCs w:val="24"/>
        </w:rPr>
        <w:t>ё</w:t>
      </w:r>
      <w:r w:rsidRPr="00CF562C">
        <w:rPr>
          <w:rFonts w:ascii="Arial" w:hAnsi="Arial" w:cs="Arial"/>
          <w:sz w:val="24"/>
          <w:szCs w:val="24"/>
        </w:rPr>
        <w:t>кминский район» в информационной сети «Интернет».</w:t>
      </w:r>
      <w:r w:rsidR="00552D9B" w:rsidRPr="00CF562C">
        <w:rPr>
          <w:rFonts w:ascii="Arial" w:hAnsi="Arial" w:cs="Arial"/>
          <w:sz w:val="24"/>
          <w:szCs w:val="24"/>
        </w:rPr>
        <w:tab/>
      </w:r>
    </w:p>
    <w:p w:rsidR="00C73734" w:rsidRPr="00CF562C" w:rsidRDefault="00C73734" w:rsidP="00C737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0016E" w:rsidRPr="00CF562C" w:rsidRDefault="00D0016E" w:rsidP="00C737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0016E" w:rsidRPr="00CF562C" w:rsidRDefault="00D0016E" w:rsidP="00C737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52D9B" w:rsidRPr="00CF562C" w:rsidRDefault="00552D9B" w:rsidP="00552D9B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>Глава муниципального района</w:t>
      </w:r>
      <w:r w:rsidRPr="00CF562C">
        <w:rPr>
          <w:rFonts w:ascii="Arial" w:hAnsi="Arial" w:cs="Arial"/>
          <w:sz w:val="24"/>
          <w:szCs w:val="24"/>
        </w:rPr>
        <w:tab/>
      </w:r>
    </w:p>
    <w:p w:rsidR="00552D9B" w:rsidRPr="00CF562C" w:rsidRDefault="00552D9B" w:rsidP="007A296D">
      <w:pPr>
        <w:spacing w:after="0" w:line="240" w:lineRule="auto"/>
        <w:rPr>
          <w:rFonts w:ascii="Arial" w:hAnsi="Arial" w:cs="Arial"/>
          <w:sz w:val="24"/>
          <w:szCs w:val="24"/>
        </w:rPr>
        <w:sectPr w:rsidR="00552D9B" w:rsidRPr="00CF562C" w:rsidSect="00CF562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F562C">
        <w:rPr>
          <w:rFonts w:ascii="Arial" w:hAnsi="Arial" w:cs="Arial"/>
          <w:sz w:val="24"/>
          <w:szCs w:val="24"/>
        </w:rPr>
        <w:t xml:space="preserve">«Тунгиро-Олёкминский район»                                            </w:t>
      </w:r>
      <w:r w:rsidRPr="00CF562C">
        <w:rPr>
          <w:rFonts w:ascii="Arial" w:hAnsi="Arial" w:cs="Arial"/>
          <w:sz w:val="24"/>
          <w:szCs w:val="24"/>
        </w:rPr>
        <w:tab/>
        <w:t xml:space="preserve">   </w:t>
      </w:r>
      <w:r w:rsidR="00CF562C">
        <w:rPr>
          <w:rFonts w:ascii="Arial" w:hAnsi="Arial" w:cs="Arial"/>
          <w:sz w:val="24"/>
          <w:szCs w:val="24"/>
        </w:rPr>
        <w:t xml:space="preserve">                    </w:t>
      </w:r>
      <w:r w:rsidRPr="00CF562C">
        <w:rPr>
          <w:rFonts w:ascii="Arial" w:hAnsi="Arial" w:cs="Arial"/>
          <w:sz w:val="24"/>
          <w:szCs w:val="24"/>
        </w:rPr>
        <w:t xml:space="preserve">     </w:t>
      </w:r>
      <w:r w:rsidR="00F02C4C" w:rsidRPr="00CF562C">
        <w:rPr>
          <w:rFonts w:ascii="Arial" w:hAnsi="Arial" w:cs="Arial"/>
          <w:sz w:val="24"/>
          <w:szCs w:val="24"/>
        </w:rPr>
        <w:t>М.Н. Ефанов</w:t>
      </w:r>
    </w:p>
    <w:p w:rsidR="009A13AA" w:rsidRPr="00CF562C" w:rsidRDefault="009A13AA" w:rsidP="009A13A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30674" w:rsidRPr="00CF562C" w:rsidRDefault="00D30674" w:rsidP="009A13A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30674" w:rsidRPr="00CF562C" w:rsidRDefault="00D30674" w:rsidP="009A13A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30674" w:rsidRPr="00CF562C" w:rsidRDefault="00D30674" w:rsidP="009A13A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A13AA" w:rsidRPr="00CF562C" w:rsidRDefault="009A13AA" w:rsidP="009A13AA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A13AA" w:rsidRPr="00CF562C" w:rsidRDefault="009A13AA" w:rsidP="009A13AA">
      <w:pPr>
        <w:jc w:val="right"/>
        <w:rPr>
          <w:rFonts w:ascii="Arial" w:hAnsi="Arial" w:cs="Arial"/>
          <w:b/>
          <w:sz w:val="24"/>
          <w:szCs w:val="24"/>
        </w:rPr>
      </w:pPr>
    </w:p>
    <w:p w:rsidR="009A13AA" w:rsidRPr="00CF562C" w:rsidRDefault="009A13AA" w:rsidP="009A13AA">
      <w:pPr>
        <w:jc w:val="right"/>
        <w:rPr>
          <w:rFonts w:ascii="Arial" w:hAnsi="Arial" w:cs="Arial"/>
          <w:b/>
          <w:sz w:val="24"/>
          <w:szCs w:val="24"/>
        </w:rPr>
      </w:pPr>
    </w:p>
    <w:p w:rsidR="009A13AA" w:rsidRPr="00CF562C" w:rsidRDefault="009A13AA" w:rsidP="00CF562C">
      <w:pPr>
        <w:jc w:val="center"/>
        <w:rPr>
          <w:rFonts w:ascii="Arial" w:hAnsi="Arial" w:cs="Arial"/>
          <w:b/>
          <w:sz w:val="24"/>
          <w:szCs w:val="24"/>
        </w:rPr>
      </w:pPr>
      <w:r w:rsidRPr="00CF562C">
        <w:rPr>
          <w:rFonts w:ascii="Arial" w:hAnsi="Arial" w:cs="Arial"/>
          <w:b/>
          <w:sz w:val="24"/>
          <w:szCs w:val="24"/>
        </w:rPr>
        <w:t xml:space="preserve">  </w:t>
      </w:r>
      <w:r w:rsidR="00CF562C"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  <w:r w:rsidRPr="00CF562C">
        <w:rPr>
          <w:rFonts w:ascii="Arial" w:hAnsi="Arial" w:cs="Arial"/>
          <w:b/>
          <w:sz w:val="24"/>
          <w:szCs w:val="24"/>
        </w:rPr>
        <w:t>«Обеспечение твердым котельно-печным топливом и лесо (пило) материалами муниципальных нужд учреждений и предприятий муниципального района «Тунгиро-Олёкминский рай</w:t>
      </w:r>
      <w:r w:rsidR="00BA4496" w:rsidRPr="00CF562C">
        <w:rPr>
          <w:rFonts w:ascii="Arial" w:hAnsi="Arial" w:cs="Arial"/>
          <w:b/>
          <w:sz w:val="24"/>
          <w:szCs w:val="24"/>
        </w:rPr>
        <w:t>он» на осенне-зимний период 2022-2025</w:t>
      </w:r>
      <w:r w:rsidRPr="00CF562C">
        <w:rPr>
          <w:rFonts w:ascii="Arial" w:hAnsi="Arial" w:cs="Arial"/>
          <w:b/>
          <w:sz w:val="24"/>
          <w:szCs w:val="24"/>
        </w:rPr>
        <w:t xml:space="preserve"> годов»</w:t>
      </w:r>
    </w:p>
    <w:p w:rsidR="009A13AA" w:rsidRDefault="009A13AA" w:rsidP="009A13AA">
      <w:pPr>
        <w:jc w:val="center"/>
        <w:rPr>
          <w:rFonts w:ascii="Arial" w:hAnsi="Arial" w:cs="Arial"/>
          <w:b/>
          <w:sz w:val="24"/>
          <w:szCs w:val="24"/>
        </w:rPr>
      </w:pPr>
      <w:r w:rsidRPr="00CF562C">
        <w:rPr>
          <w:rFonts w:ascii="Arial" w:hAnsi="Arial" w:cs="Arial"/>
          <w:b/>
          <w:sz w:val="24"/>
          <w:szCs w:val="24"/>
        </w:rPr>
        <w:t>с. Тупик</w:t>
      </w:r>
    </w:p>
    <w:p w:rsidR="00CB599E" w:rsidRPr="007419D9" w:rsidRDefault="00CB599E" w:rsidP="00CB599E">
      <w:pPr>
        <w:rPr>
          <w:rFonts w:ascii="Arial" w:hAnsi="Arial" w:cs="Arial"/>
          <w:b/>
          <w:sz w:val="24"/>
          <w:szCs w:val="24"/>
        </w:rPr>
      </w:pPr>
    </w:p>
    <w:p w:rsidR="00CB599E" w:rsidRPr="007419D9" w:rsidRDefault="00CB599E" w:rsidP="00CB599E">
      <w:pPr>
        <w:jc w:val="center"/>
        <w:rPr>
          <w:rFonts w:ascii="Arial" w:hAnsi="Arial" w:cs="Arial"/>
          <w:b/>
          <w:sz w:val="24"/>
          <w:szCs w:val="24"/>
        </w:rPr>
      </w:pPr>
      <w:r w:rsidRPr="007419D9">
        <w:rPr>
          <w:rFonts w:ascii="Arial" w:hAnsi="Arial" w:cs="Arial"/>
          <w:b/>
          <w:sz w:val="24"/>
          <w:szCs w:val="24"/>
        </w:rPr>
        <w:t>с. Тупик</w:t>
      </w:r>
    </w:p>
    <w:p w:rsidR="00CB599E" w:rsidRPr="007419D9" w:rsidRDefault="00CB599E" w:rsidP="00CB599E">
      <w:pPr>
        <w:jc w:val="center"/>
        <w:rPr>
          <w:rFonts w:ascii="Arial" w:hAnsi="Arial" w:cs="Arial"/>
          <w:b/>
          <w:sz w:val="24"/>
          <w:szCs w:val="24"/>
        </w:rPr>
      </w:pPr>
      <w:r w:rsidRPr="007419D9">
        <w:rPr>
          <w:rFonts w:ascii="Arial" w:hAnsi="Arial" w:cs="Arial"/>
          <w:b/>
          <w:sz w:val="24"/>
          <w:szCs w:val="24"/>
        </w:rPr>
        <w:t>ПАСПОРТ</w:t>
      </w:r>
    </w:p>
    <w:p w:rsidR="00CB599E" w:rsidRPr="007419D9" w:rsidRDefault="00CB599E" w:rsidP="00CB599E">
      <w:pPr>
        <w:jc w:val="center"/>
        <w:rPr>
          <w:rFonts w:ascii="Arial" w:hAnsi="Arial" w:cs="Arial"/>
          <w:b/>
          <w:sz w:val="24"/>
          <w:szCs w:val="24"/>
        </w:rPr>
      </w:pPr>
      <w:r w:rsidRPr="007419D9">
        <w:rPr>
          <w:rFonts w:ascii="Arial" w:hAnsi="Arial" w:cs="Arial"/>
          <w:b/>
          <w:sz w:val="24"/>
          <w:szCs w:val="24"/>
        </w:rPr>
        <w:t>муниципальной программы «Обеспечение твердым котельно-печным топливом и лесо (пило) материалами муниципальных нужд учреждений и предприятий муниципального района «Тунгиро-Олёкминский район» на осенне-зимний период 2022-2025 годов»</w:t>
      </w:r>
    </w:p>
    <w:p w:rsidR="00CB599E" w:rsidRPr="007419D9" w:rsidRDefault="00CB599E" w:rsidP="00CB599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CB599E" w:rsidRPr="007419D9" w:rsidTr="00AE02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Администрация муниципального района «Тунгиро-Олёкминский район»</w:t>
            </w:r>
          </w:p>
        </w:tc>
      </w:tr>
      <w:tr w:rsidR="00CB599E" w:rsidRPr="007419D9" w:rsidTr="00AE02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Муниципальные бюджетные учреждения</w:t>
            </w:r>
          </w:p>
        </w:tc>
      </w:tr>
      <w:tr w:rsidR="00CB599E" w:rsidRPr="007419D9" w:rsidTr="00AE02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Формирование объемов лесосечного фонда муниципальных учреждений</w:t>
            </w:r>
          </w:p>
        </w:tc>
      </w:tr>
      <w:tr w:rsidR="00CB599E" w:rsidRPr="007419D9" w:rsidTr="00AE02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Обеспечение твердым топливом бюджетные организации.</w:t>
            </w:r>
          </w:p>
          <w:p w:rsidR="00CB599E" w:rsidRPr="007419D9" w:rsidRDefault="00CB599E" w:rsidP="00AE0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 xml:space="preserve">Обеспечение пиломатериалами учреждения и организации для проведения капитального и текущего ремонта зданий, сооружений, жилых домов. </w:t>
            </w:r>
          </w:p>
        </w:tc>
      </w:tr>
      <w:tr w:rsidR="00CB599E" w:rsidRPr="007419D9" w:rsidTr="00AE02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2022-2025 годы</w:t>
            </w:r>
          </w:p>
        </w:tc>
      </w:tr>
      <w:tr w:rsidR="00CB599E" w:rsidRPr="007419D9" w:rsidTr="00AE02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Обеспечение организации и учреждения муниципального района твердым топливом, лесо(пило) материалами для проведения текущего и капитального ремонта зданий, сооружений, жилищного строительства.</w:t>
            </w:r>
          </w:p>
        </w:tc>
      </w:tr>
    </w:tbl>
    <w:p w:rsidR="00CB599E" w:rsidRPr="007419D9" w:rsidRDefault="00CB599E" w:rsidP="00CB599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B599E" w:rsidRPr="007419D9" w:rsidRDefault="00CB599E" w:rsidP="00CB599E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419D9">
        <w:rPr>
          <w:rFonts w:ascii="Arial" w:hAnsi="Arial" w:cs="Arial"/>
          <w:b/>
          <w:sz w:val="24"/>
          <w:szCs w:val="24"/>
        </w:rPr>
        <w:t>Содержание проблемы и обоснование необходимости ее решения</w:t>
      </w:r>
    </w:p>
    <w:p w:rsidR="00CB599E" w:rsidRPr="007419D9" w:rsidRDefault="00CB599E" w:rsidP="00CB599E">
      <w:pPr>
        <w:pStyle w:val="a7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 xml:space="preserve">Программа разработана на основании Лесного кодекса Российской Федерации, Федерального закона от 06.10.2003 г. № 131–ФЗ «Об общих принципах организации местного самоуправления в Российской Федерации», Закона Забайкальского края от 16.10.2008 г. № 59–ЗЗК «О реализации на территории Забайкальского края отдельных положений Лесного кодекса Российской Федерации» и направлена на обеспечение дровами, лесо (пило) материалами муниципальные учреждения. </w:t>
      </w:r>
    </w:p>
    <w:p w:rsidR="00CB599E" w:rsidRPr="007419D9" w:rsidRDefault="00CB599E" w:rsidP="00CB599E">
      <w:pPr>
        <w:pStyle w:val="a7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 xml:space="preserve">Для прохождения отопительного периода, обеспечения безопасных условий функционирования бюджетных учреждений, обеспечения  теплоснабжения, снижения </w:t>
      </w:r>
      <w:r w:rsidRPr="007419D9">
        <w:rPr>
          <w:rFonts w:ascii="Arial" w:hAnsi="Arial" w:cs="Arial"/>
          <w:sz w:val="24"/>
          <w:szCs w:val="24"/>
        </w:rPr>
        <w:lastRenderedPageBreak/>
        <w:t xml:space="preserve">рисков возникновения аварийных ситуаций с учетом климатических условий муниципального района необходимо наличие запасов твердого котельно-печного топлива и лесо (пило) материалов для </w:t>
      </w:r>
      <w:r w:rsidRPr="007419D9">
        <w:rPr>
          <w:rFonts w:ascii="Arial" w:hAnsi="Arial" w:cs="Arial"/>
          <w:color w:val="000000" w:themeColor="text1"/>
          <w:sz w:val="24"/>
          <w:szCs w:val="24"/>
        </w:rPr>
        <w:t xml:space="preserve">ремонта </w:t>
      </w:r>
      <w:r w:rsidRPr="007419D9">
        <w:rPr>
          <w:rFonts w:ascii="Arial" w:hAnsi="Arial" w:cs="Arial"/>
          <w:sz w:val="24"/>
          <w:szCs w:val="24"/>
        </w:rPr>
        <w:t>зданий и помещений учреждений и предприятий, нормативное содержание жилищного фонда.</w:t>
      </w:r>
    </w:p>
    <w:p w:rsidR="00CB599E" w:rsidRPr="007419D9" w:rsidRDefault="00CB599E" w:rsidP="00CB599E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419D9">
        <w:rPr>
          <w:rFonts w:ascii="Arial" w:hAnsi="Arial" w:cs="Arial"/>
          <w:b/>
          <w:sz w:val="24"/>
          <w:szCs w:val="24"/>
        </w:rPr>
        <w:t>Цели и задачи муниципальной программы.</w:t>
      </w:r>
    </w:p>
    <w:p w:rsidR="00CB599E" w:rsidRPr="007419D9" w:rsidRDefault="00CB599E" w:rsidP="00CB599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Целью программы является формирование объемов лесосечного фонда муниципальных учреждений района.</w:t>
      </w:r>
    </w:p>
    <w:p w:rsidR="00CB599E" w:rsidRPr="007419D9" w:rsidRDefault="00CB599E" w:rsidP="00CB599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 xml:space="preserve">Для достижения поставленной цели необходимо выполнение следующих задач: </w:t>
      </w:r>
    </w:p>
    <w:p w:rsidR="00CB599E" w:rsidRPr="007419D9" w:rsidRDefault="00CB599E" w:rsidP="00CB59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- обеспечение твердым топливом бюджетные организации.</w:t>
      </w:r>
    </w:p>
    <w:p w:rsidR="00CB599E" w:rsidRPr="007419D9" w:rsidRDefault="00CB599E" w:rsidP="00CB599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- обеспечение пиломатериалами учреждения и организации для проведения капитального и текущего ремонта зданий, сооружений, жилых домов.</w:t>
      </w:r>
    </w:p>
    <w:p w:rsidR="00CB599E" w:rsidRPr="007419D9" w:rsidRDefault="00CB599E" w:rsidP="00CB599E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19D9">
        <w:rPr>
          <w:rFonts w:ascii="Arial" w:hAnsi="Arial" w:cs="Arial"/>
          <w:b/>
          <w:sz w:val="24"/>
          <w:szCs w:val="24"/>
        </w:rPr>
        <w:t>Сроки реализации программы</w:t>
      </w:r>
    </w:p>
    <w:p w:rsidR="00CB599E" w:rsidRPr="007419D9" w:rsidRDefault="00CB599E" w:rsidP="00CB599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Сроки реализации программы 2022-2025 годы.</w:t>
      </w:r>
    </w:p>
    <w:p w:rsidR="00CB599E" w:rsidRPr="007419D9" w:rsidRDefault="00CB599E" w:rsidP="00CB59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19D9">
        <w:rPr>
          <w:rFonts w:ascii="Arial" w:hAnsi="Arial" w:cs="Arial"/>
          <w:b/>
          <w:sz w:val="24"/>
          <w:szCs w:val="24"/>
        </w:rPr>
        <w:t>Перечень мероприятий (направлений) муниципальной программы</w:t>
      </w:r>
    </w:p>
    <w:p w:rsidR="00CB599E" w:rsidRPr="007419D9" w:rsidRDefault="00CB599E" w:rsidP="00CB599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Мероприятия Программы направлены на формирование нормативного запаса твердого котельно-печного топлива в организациях муниципального района «Тунгиро-Олёкминский район», производства лесо (пило) материалов для текущего содержания учреждений и предприятий, ремонта муниципального жилого фонда.</w:t>
      </w:r>
    </w:p>
    <w:p w:rsidR="00CB599E" w:rsidRPr="007419D9" w:rsidRDefault="00CB599E" w:rsidP="00CB599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Потребность в котельно – печном топливе  на 2022-2025 годы приведена в приложении № 1; потребность в деловой древесине на 2022-2025 годы – в приложении № 2.</w:t>
      </w:r>
    </w:p>
    <w:p w:rsidR="00CB599E" w:rsidRPr="007419D9" w:rsidRDefault="00CB599E" w:rsidP="00CB599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Расчет по определению нормативного расхода топлива на отопительный сезон предприятий и организаций социальной сферы и ЖКХ по муниципальному району «Тунгиро-Олёкминский район» приведен в приложении № 3, месячный расчет потребности в твердом топливе представлен в приложении № 4.</w:t>
      </w:r>
    </w:p>
    <w:p w:rsidR="00CB599E" w:rsidRPr="007419D9" w:rsidRDefault="00CB599E" w:rsidP="00CB599E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19D9">
        <w:rPr>
          <w:rFonts w:ascii="Arial" w:hAnsi="Arial" w:cs="Arial"/>
          <w:b/>
          <w:sz w:val="24"/>
          <w:szCs w:val="24"/>
        </w:rPr>
        <w:t>Ресурсное обеспечение муниципальной программы</w:t>
      </w:r>
    </w:p>
    <w:p w:rsidR="00CB599E" w:rsidRPr="007419D9" w:rsidRDefault="00CB599E" w:rsidP="00CB599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 xml:space="preserve">Ресурсное обеспечение муниципальной программы не предусмотрено. Объем финансирования рассчитывается муниципальными учреждениями и предприятиями самостоятельно и отражается в смете расходов на очередной финансовый год. </w:t>
      </w:r>
    </w:p>
    <w:p w:rsidR="00CB599E" w:rsidRPr="007419D9" w:rsidRDefault="00CB599E" w:rsidP="00CB59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19D9">
        <w:rPr>
          <w:rFonts w:ascii="Arial" w:hAnsi="Arial" w:cs="Arial"/>
          <w:b/>
          <w:sz w:val="24"/>
          <w:szCs w:val="24"/>
        </w:rPr>
        <w:t>Организация управления и контроль за ходом реализации программы</w:t>
      </w:r>
    </w:p>
    <w:p w:rsidR="00CB599E" w:rsidRPr="007419D9" w:rsidRDefault="00CB599E" w:rsidP="00CB599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 xml:space="preserve">Управление реализацией Программы осуществляет отдел экономики, прогнозирования и ЖКХ администрации муниципального района «Тунгиро-Олёкминский район» (далее – отдел). </w:t>
      </w:r>
    </w:p>
    <w:p w:rsidR="00CB599E" w:rsidRPr="007419D9" w:rsidRDefault="00CB599E" w:rsidP="00CB599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Отдел отвечает за текущее управление реализацией муниципальной программы, определяет основное содержание направлений муниципальной программы, их соответствие программным целям и задачам, создает условия для реализации программных мероприятий.</w:t>
      </w:r>
    </w:p>
    <w:p w:rsidR="00CB599E" w:rsidRPr="007419D9" w:rsidRDefault="00CB599E" w:rsidP="00CB599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lastRenderedPageBreak/>
        <w:t>Контроль за ходом реализации осуществляет первый заместитель руководителя администрации муниципального района «Тунгиро-Олёкминский район».</w:t>
      </w:r>
    </w:p>
    <w:p w:rsidR="00CB599E" w:rsidRPr="007419D9" w:rsidRDefault="00CB599E" w:rsidP="00CB599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b/>
          <w:sz w:val="24"/>
          <w:szCs w:val="24"/>
        </w:rPr>
        <w:t>Оценка эффективности реализации муниципальной программы</w:t>
      </w:r>
    </w:p>
    <w:p w:rsidR="00CB599E" w:rsidRPr="007419D9" w:rsidRDefault="00CB599E" w:rsidP="00CB599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В результате реализации мероприятий Программы ожидается обеспечение твердым котельно-печным топливом, лесо (пило) материалами организации и учреждения района.</w:t>
      </w:r>
    </w:p>
    <w:p w:rsidR="00CB599E" w:rsidRPr="007419D9" w:rsidRDefault="00CB599E" w:rsidP="00CB599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Эффективность реализации муниципальной программы оценивается по степени готовности муниципального образования к прохождению отопительного периода 2022-2025 годов в части наличия нормативного запаса котельно-печного топлива, проведение запланированного ремонта зданий, сооружений.</w:t>
      </w:r>
    </w:p>
    <w:p w:rsidR="00CB599E" w:rsidRDefault="00CB599E" w:rsidP="00CB599E">
      <w:pPr>
        <w:jc w:val="right"/>
        <w:rPr>
          <w:rFonts w:ascii="Arial" w:hAnsi="Arial" w:cs="Arial"/>
          <w:sz w:val="24"/>
          <w:szCs w:val="24"/>
        </w:rPr>
      </w:pPr>
    </w:p>
    <w:p w:rsidR="00CB599E" w:rsidRDefault="00CB599E" w:rsidP="00CB599E">
      <w:pPr>
        <w:jc w:val="right"/>
        <w:rPr>
          <w:rFonts w:ascii="Arial" w:hAnsi="Arial" w:cs="Arial"/>
          <w:sz w:val="24"/>
          <w:szCs w:val="24"/>
        </w:rPr>
      </w:pPr>
    </w:p>
    <w:p w:rsidR="00CB599E" w:rsidRDefault="00CB599E" w:rsidP="00CB599E">
      <w:pPr>
        <w:jc w:val="right"/>
        <w:rPr>
          <w:rFonts w:ascii="Arial" w:hAnsi="Arial" w:cs="Arial"/>
          <w:sz w:val="24"/>
          <w:szCs w:val="24"/>
        </w:rPr>
      </w:pPr>
    </w:p>
    <w:p w:rsidR="00CB599E" w:rsidRDefault="00CB599E" w:rsidP="00CB599E">
      <w:pPr>
        <w:jc w:val="right"/>
        <w:rPr>
          <w:rFonts w:ascii="Arial" w:hAnsi="Arial" w:cs="Arial"/>
          <w:sz w:val="24"/>
          <w:szCs w:val="24"/>
        </w:rPr>
      </w:pPr>
    </w:p>
    <w:p w:rsidR="00CB599E" w:rsidRDefault="00CB599E" w:rsidP="00CB599E">
      <w:pPr>
        <w:jc w:val="right"/>
        <w:rPr>
          <w:rFonts w:ascii="Arial" w:hAnsi="Arial" w:cs="Arial"/>
          <w:sz w:val="24"/>
          <w:szCs w:val="24"/>
        </w:rPr>
        <w:sectPr w:rsidR="00CB599E" w:rsidSect="00CB599E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B599E" w:rsidRDefault="00CB599E" w:rsidP="00CB599E">
      <w:pPr>
        <w:jc w:val="right"/>
        <w:rPr>
          <w:rFonts w:ascii="Arial" w:hAnsi="Arial" w:cs="Arial"/>
          <w:sz w:val="24"/>
          <w:szCs w:val="24"/>
        </w:rPr>
        <w:sectPr w:rsidR="00CB599E" w:rsidSect="00CB599E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B599E" w:rsidRPr="007419D9" w:rsidRDefault="00CB599E" w:rsidP="00CB599E">
      <w:pPr>
        <w:jc w:val="right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B599E" w:rsidRPr="007419D9" w:rsidRDefault="00CB599E" w:rsidP="00CB599E">
      <w:pPr>
        <w:jc w:val="center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 xml:space="preserve">Потребность древесины (котельно-печное топливо) на 2022 – 2025 годы </w:t>
      </w:r>
    </w:p>
    <w:p w:rsidR="00CB599E" w:rsidRPr="007419D9" w:rsidRDefault="00CB599E" w:rsidP="00CB599E">
      <w:pPr>
        <w:jc w:val="center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муниципального района «Тунгиро-Олёкминский район»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817"/>
        <w:gridCol w:w="4678"/>
        <w:gridCol w:w="2268"/>
        <w:gridCol w:w="2410"/>
        <w:gridCol w:w="2409"/>
        <w:gridCol w:w="2268"/>
      </w:tblGrid>
      <w:tr w:rsidR="00CB599E" w:rsidRPr="007419D9" w:rsidTr="00AE021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CB599E" w:rsidRPr="007419D9" w:rsidTr="00AE02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7419D9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7419D9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7419D9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7419D9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CB599E" w:rsidRPr="007419D9" w:rsidTr="00AE02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 xml:space="preserve">Сельское поселение «Тупикское», </w:t>
            </w:r>
          </w:p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3976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3976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3976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3976</w:t>
            </w:r>
          </w:p>
        </w:tc>
      </w:tr>
      <w:tr w:rsidR="00CB599E" w:rsidRPr="007419D9" w:rsidTr="00AE02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МКУ «Центр бухгалтерского и материально-технического обеспечения муниципального района «Тунгиро-Олёкминский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1760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1760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1760</w:t>
            </w:r>
          </w:p>
        </w:tc>
      </w:tr>
      <w:tr w:rsidR="00CB599E" w:rsidRPr="007419D9" w:rsidTr="00AE02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ООО «Коммунальник»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2216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2216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2216</w:t>
            </w:r>
          </w:p>
        </w:tc>
      </w:tr>
      <w:tr w:rsidR="00CB599E" w:rsidRPr="007419D9" w:rsidTr="00AE02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 xml:space="preserve">Сельское поселение «Зареченское», </w:t>
            </w:r>
          </w:p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</w:tr>
      <w:tr w:rsidR="00CB599E" w:rsidRPr="007419D9" w:rsidTr="00AE02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Администрация с/п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B599E" w:rsidRPr="007419D9" w:rsidTr="00AE021C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Межселенные территории,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</w:tr>
      <w:tr w:rsidR="00CB599E" w:rsidRPr="007419D9" w:rsidTr="00AE021C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Администрация МР по межселенным территориям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CB599E" w:rsidRPr="007419D9" w:rsidTr="00AE021C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4091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4091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4091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4091</w:t>
            </w:r>
          </w:p>
        </w:tc>
      </w:tr>
    </w:tbl>
    <w:p w:rsidR="00CB599E" w:rsidRPr="007419D9" w:rsidRDefault="00CB599E" w:rsidP="00CB599E">
      <w:pPr>
        <w:jc w:val="right"/>
        <w:rPr>
          <w:rFonts w:ascii="Arial" w:hAnsi="Arial" w:cs="Arial"/>
          <w:sz w:val="24"/>
          <w:szCs w:val="24"/>
        </w:rPr>
      </w:pPr>
    </w:p>
    <w:p w:rsidR="00CB599E" w:rsidRPr="007419D9" w:rsidRDefault="00CB599E" w:rsidP="00CB599E">
      <w:pPr>
        <w:jc w:val="right"/>
        <w:rPr>
          <w:rFonts w:ascii="Arial" w:hAnsi="Arial" w:cs="Arial"/>
          <w:sz w:val="24"/>
          <w:szCs w:val="24"/>
        </w:rPr>
      </w:pPr>
    </w:p>
    <w:p w:rsidR="00CB599E" w:rsidRPr="007419D9" w:rsidRDefault="00CB599E" w:rsidP="00CB599E">
      <w:pPr>
        <w:jc w:val="right"/>
        <w:rPr>
          <w:rFonts w:ascii="Arial" w:hAnsi="Arial" w:cs="Arial"/>
          <w:sz w:val="24"/>
          <w:szCs w:val="24"/>
        </w:rPr>
      </w:pPr>
    </w:p>
    <w:p w:rsidR="00CB599E" w:rsidRPr="007419D9" w:rsidRDefault="00CB599E" w:rsidP="00CB599E">
      <w:pPr>
        <w:rPr>
          <w:rFonts w:ascii="Arial" w:hAnsi="Arial" w:cs="Arial"/>
          <w:sz w:val="24"/>
          <w:szCs w:val="24"/>
        </w:rPr>
      </w:pPr>
    </w:p>
    <w:p w:rsidR="00CB599E" w:rsidRPr="007419D9" w:rsidRDefault="00CB599E" w:rsidP="00CB599E">
      <w:pPr>
        <w:rPr>
          <w:rFonts w:ascii="Arial" w:hAnsi="Arial" w:cs="Arial"/>
          <w:sz w:val="24"/>
          <w:szCs w:val="24"/>
        </w:rPr>
      </w:pPr>
    </w:p>
    <w:p w:rsidR="00CB599E" w:rsidRDefault="00CB599E" w:rsidP="00CB599E">
      <w:pPr>
        <w:jc w:val="right"/>
        <w:rPr>
          <w:rFonts w:ascii="Arial" w:hAnsi="Arial" w:cs="Arial"/>
          <w:sz w:val="24"/>
          <w:szCs w:val="24"/>
        </w:rPr>
      </w:pPr>
    </w:p>
    <w:p w:rsidR="00CB599E" w:rsidRDefault="00CB599E" w:rsidP="00CB599E">
      <w:pPr>
        <w:jc w:val="right"/>
        <w:rPr>
          <w:rFonts w:ascii="Arial" w:hAnsi="Arial" w:cs="Arial"/>
          <w:sz w:val="24"/>
          <w:szCs w:val="24"/>
        </w:rPr>
      </w:pPr>
    </w:p>
    <w:p w:rsidR="00CB599E" w:rsidRPr="007419D9" w:rsidRDefault="00CB599E" w:rsidP="00CB599E">
      <w:pPr>
        <w:jc w:val="right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CB599E" w:rsidRPr="007419D9" w:rsidRDefault="00CB599E" w:rsidP="00CB599E">
      <w:pPr>
        <w:jc w:val="center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 xml:space="preserve">Потребность деловой древесине на 2022 – 2025 годы </w:t>
      </w:r>
    </w:p>
    <w:p w:rsidR="00CB599E" w:rsidRPr="007419D9" w:rsidRDefault="00CB599E" w:rsidP="00CB599E">
      <w:pPr>
        <w:jc w:val="center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муниципального района «Тунгиро-Олёкминский район»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817"/>
        <w:gridCol w:w="5754"/>
        <w:gridCol w:w="2042"/>
        <w:gridCol w:w="2127"/>
        <w:gridCol w:w="2126"/>
        <w:gridCol w:w="1984"/>
      </w:tblGrid>
      <w:tr w:rsidR="00CB599E" w:rsidRPr="007419D9" w:rsidTr="00AE021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CB599E" w:rsidRPr="007419D9" w:rsidTr="00AE02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7419D9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7419D9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7419D9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7419D9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CB599E" w:rsidRPr="007419D9" w:rsidTr="00AE02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 xml:space="preserve">Сельское поселение «Тупикское», </w:t>
            </w:r>
          </w:p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700</w:t>
            </w:r>
          </w:p>
        </w:tc>
      </w:tr>
      <w:tr w:rsidR="00CB599E" w:rsidRPr="007419D9" w:rsidTr="00AE02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Текущее содержание зданий и помещений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B599E" w:rsidRPr="007419D9" w:rsidTr="00AE02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ООО «Коммунальник»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B599E" w:rsidRPr="007419D9" w:rsidTr="00AE02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 xml:space="preserve">Сельское поселение «Зареченское», </w:t>
            </w:r>
          </w:p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</w:tr>
      <w:tr w:rsidR="00CB599E" w:rsidRPr="007419D9" w:rsidTr="00AE02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Текущее содержание зданий и помещений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B599E" w:rsidRPr="007419D9" w:rsidTr="00AE02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Межселенные территории, в том числе: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CB599E" w:rsidRPr="007419D9" w:rsidTr="00AE02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Текущее содержание зданий и помещений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B599E" w:rsidRPr="007419D9" w:rsidTr="00AE02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950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950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950</w:t>
            </w:r>
          </w:p>
        </w:tc>
      </w:tr>
    </w:tbl>
    <w:p w:rsidR="00CB599E" w:rsidRPr="007419D9" w:rsidRDefault="00CB599E" w:rsidP="00CB599E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B599E" w:rsidRPr="007419D9" w:rsidRDefault="00CB599E" w:rsidP="00CB599E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B599E" w:rsidRPr="007419D9" w:rsidRDefault="00CB599E" w:rsidP="00CB599E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B599E" w:rsidRPr="007419D9" w:rsidRDefault="00CB599E" w:rsidP="00CB599E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B599E" w:rsidRPr="007419D9" w:rsidRDefault="00CB599E" w:rsidP="00CB599E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B599E" w:rsidRPr="007419D9" w:rsidRDefault="00CB599E" w:rsidP="00CB599E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B599E" w:rsidRPr="007419D9" w:rsidRDefault="00CB599E" w:rsidP="00CB599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B599E" w:rsidRPr="007419D9" w:rsidRDefault="00CB599E" w:rsidP="00CB599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B599E" w:rsidRPr="007419D9" w:rsidRDefault="00CB599E" w:rsidP="00CB599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B599E" w:rsidRPr="007419D9" w:rsidRDefault="00CB599E" w:rsidP="00CB599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B599E" w:rsidRDefault="00CB599E" w:rsidP="00CB599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B599E" w:rsidRDefault="00CB599E" w:rsidP="00CB599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B599E" w:rsidRDefault="00CB599E" w:rsidP="00CB599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B599E" w:rsidRDefault="00CB599E" w:rsidP="00CB599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B599E" w:rsidRDefault="00CB599E" w:rsidP="00CB599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B599E" w:rsidRPr="007419D9" w:rsidRDefault="00CB599E" w:rsidP="00CB599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419D9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CB599E" w:rsidRPr="007419D9" w:rsidRDefault="00CB599E" w:rsidP="00CB599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 xml:space="preserve">Расчет по определению нормативного расхода топлива на отопительный сезон </w:t>
      </w:r>
    </w:p>
    <w:p w:rsidR="00CB599E" w:rsidRPr="007419D9" w:rsidRDefault="00CB599E" w:rsidP="00CB599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 xml:space="preserve"> предприятий и организаций социальной сферы и ЖКХ по муниципальному району «Тунгиро-Олёкминский район»</w:t>
      </w:r>
    </w:p>
    <w:p w:rsidR="00CB599E" w:rsidRPr="007419D9" w:rsidRDefault="00CB599E" w:rsidP="00CB599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1221"/>
        <w:gridCol w:w="1850"/>
        <w:gridCol w:w="1183"/>
        <w:gridCol w:w="1666"/>
        <w:gridCol w:w="1579"/>
        <w:gridCol w:w="656"/>
        <w:gridCol w:w="693"/>
        <w:gridCol w:w="930"/>
        <w:gridCol w:w="1005"/>
        <w:gridCol w:w="1171"/>
        <w:gridCol w:w="940"/>
        <w:gridCol w:w="976"/>
        <w:gridCol w:w="980"/>
      </w:tblGrid>
      <w:tr w:rsidR="00CB599E" w:rsidRPr="007419D9" w:rsidTr="00AE021C">
        <w:trPr>
          <w:cantSplit/>
          <w:trHeight w:val="213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99E" w:rsidRPr="007419D9" w:rsidRDefault="00CB599E" w:rsidP="00AE021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99E" w:rsidRPr="007419D9" w:rsidRDefault="00CB599E" w:rsidP="00AE021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Наименование теплоснабжающей организации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99E" w:rsidRPr="007419D9" w:rsidRDefault="00CB599E" w:rsidP="00AE021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Наименование котельной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99E" w:rsidRPr="007419D9" w:rsidRDefault="00CB599E" w:rsidP="00AE021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Место нахождения котельной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99E" w:rsidRPr="007419D9" w:rsidRDefault="00CB599E" w:rsidP="00AE021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Тип котла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99E" w:rsidRPr="007419D9" w:rsidRDefault="00CB599E" w:rsidP="00AE021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Кол-во котлов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99E" w:rsidRPr="007419D9" w:rsidRDefault="00CB599E" w:rsidP="00AE021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Год ввода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99E" w:rsidRPr="007419D9" w:rsidRDefault="00CB599E" w:rsidP="00AE021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Вид топлива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99E" w:rsidRPr="007419D9" w:rsidRDefault="00CB599E" w:rsidP="00AE021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Установленная мощность, Гкал/ч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99E" w:rsidRPr="007419D9" w:rsidRDefault="00CB599E" w:rsidP="00AE021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Объем отпущенной тепловой энергии, Гкал, 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99E" w:rsidRPr="007419D9" w:rsidRDefault="00CB599E" w:rsidP="00AE021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Удельный расход, кг.у.т./Гкал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99E" w:rsidRPr="007419D9" w:rsidRDefault="00CB599E" w:rsidP="00AE021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 xml:space="preserve">Потребность т. у. т. – потребность т.н.т.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99E" w:rsidRPr="007419D9" w:rsidRDefault="00CB599E" w:rsidP="00AE021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Потребность м</w:t>
            </w:r>
            <w:r w:rsidRPr="007419D9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CB599E" w:rsidRPr="007419D9" w:rsidTr="00AE021C">
        <w:trPr>
          <w:cantSplit/>
          <w:trHeight w:val="258"/>
        </w:trPr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 xml:space="preserve">Сельское поселение «Тупикское», </w:t>
            </w:r>
            <w:r w:rsidRPr="007419D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CB599E" w:rsidRPr="007419D9" w:rsidTr="00AE021C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 xml:space="preserve">с. Тупик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ООО «Коммунальник»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Офис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ул. Нагорная, 47-2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Универсал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0,678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238,10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104-392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</w:tr>
      <w:tr w:rsidR="00CB599E" w:rsidRPr="007419D9" w:rsidTr="00AE021C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с. Тупик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ООО «Коммунальник»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ул. Школьная, 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Каскад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1284,45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178,60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237-893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1282</w:t>
            </w:r>
          </w:p>
        </w:tc>
      </w:tr>
      <w:tr w:rsidR="00CB599E" w:rsidRPr="007419D9" w:rsidTr="00AE021C">
        <w:trPr>
          <w:trHeight w:val="106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с. Тупик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ООО «Коммунальник»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Больница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ул. Партизанская, 37а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Каскад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0,43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370,89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178,60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94 - 352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</w:tr>
      <w:tr w:rsidR="00CB599E" w:rsidRPr="007419D9" w:rsidTr="00AE021C">
        <w:trPr>
          <w:trHeight w:val="60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с. Тупик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МКУ «Центр МТО»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ул. Нагорная, 20</w:t>
            </w:r>
          </w:p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Водогрейный котел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0,254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81 - 307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</w:tr>
      <w:tr w:rsidR="00CB599E" w:rsidRPr="007419D9" w:rsidTr="00AE021C">
        <w:trPr>
          <w:trHeight w:val="73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с. Тупик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МКУ «Центр МТО»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 xml:space="preserve">ул. Нагорная, </w:t>
            </w:r>
            <w:r w:rsidRPr="007419D9">
              <w:rPr>
                <w:rFonts w:ascii="Arial" w:hAnsi="Arial" w:cs="Arial"/>
                <w:sz w:val="24"/>
                <w:szCs w:val="24"/>
              </w:rPr>
              <w:lastRenderedPageBreak/>
              <w:t>15б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lastRenderedPageBreak/>
              <w:t>Водогрейный котел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0,079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26 - 96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</w:tr>
      <w:tr w:rsidR="00CB599E" w:rsidRPr="007419D9" w:rsidTr="00AE021C">
        <w:trPr>
          <w:trHeight w:val="115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с. Тупик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МКУ «Центр МТО»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7419D9" w:rsidRDefault="00CB599E" w:rsidP="00AE02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ул.Нагорная,37</w:t>
            </w:r>
          </w:p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Водогрейный котел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 xml:space="preserve"> 16 - 62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</w:tr>
    </w:tbl>
    <w:p w:rsidR="00CB599E" w:rsidRPr="007419D9" w:rsidRDefault="00CB599E" w:rsidP="00CB599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B599E" w:rsidRPr="007419D9" w:rsidRDefault="00CB599E" w:rsidP="00CB599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B599E" w:rsidRPr="007419D9" w:rsidRDefault="00CB599E" w:rsidP="00CB599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B599E" w:rsidRPr="007419D9" w:rsidRDefault="00CB599E" w:rsidP="00CB599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B599E" w:rsidRPr="007419D9" w:rsidRDefault="00CB599E" w:rsidP="00CB599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B599E" w:rsidRPr="007419D9" w:rsidRDefault="00CB599E" w:rsidP="00CB599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B599E" w:rsidRPr="007419D9" w:rsidRDefault="00CB599E" w:rsidP="00CB599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B599E" w:rsidRPr="007419D9" w:rsidRDefault="00CB599E" w:rsidP="00CB599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B599E" w:rsidRPr="007419D9" w:rsidRDefault="00CB599E" w:rsidP="00CB599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B599E" w:rsidRPr="007419D9" w:rsidRDefault="00CB599E" w:rsidP="00CB599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B599E" w:rsidRPr="007419D9" w:rsidRDefault="00CB599E" w:rsidP="00CB599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B599E" w:rsidRPr="007419D9" w:rsidRDefault="00CB599E" w:rsidP="00CB599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B599E" w:rsidRPr="007419D9" w:rsidRDefault="00CB599E" w:rsidP="00CB599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B599E" w:rsidRPr="007419D9" w:rsidRDefault="00CB599E" w:rsidP="00CB599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B599E" w:rsidRPr="007419D9" w:rsidRDefault="00CB599E" w:rsidP="00CB599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B599E" w:rsidRPr="007419D9" w:rsidRDefault="00CB599E" w:rsidP="00CB599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B599E" w:rsidRPr="007419D9" w:rsidRDefault="00CB599E" w:rsidP="00CB599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CB599E" w:rsidRPr="007419D9" w:rsidRDefault="00CB599E" w:rsidP="00CB599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Приложение № 4</w:t>
      </w:r>
    </w:p>
    <w:p w:rsidR="00CB599E" w:rsidRPr="007419D9" w:rsidRDefault="00CB599E" w:rsidP="00CB599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 xml:space="preserve">Месячный расчет потребности в твердом топливе для обеспечения тепловой энергией </w:t>
      </w:r>
    </w:p>
    <w:p w:rsidR="00CB599E" w:rsidRPr="007419D9" w:rsidRDefault="00CB599E" w:rsidP="00CB599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419D9">
        <w:rPr>
          <w:rFonts w:ascii="Arial" w:hAnsi="Arial" w:cs="Arial"/>
          <w:sz w:val="24"/>
          <w:szCs w:val="24"/>
        </w:rPr>
        <w:t>предприятий и организаций социальной сферы и ЖКХ по муниципальному району «Тунгиро-Олёкминский район»</w:t>
      </w:r>
    </w:p>
    <w:tbl>
      <w:tblPr>
        <w:tblStyle w:val="a8"/>
        <w:tblpPr w:leftFromText="180" w:rightFromText="180" w:vertAnchor="text" w:horzAnchor="margin" w:tblpXSpec="center" w:tblpY="722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3118"/>
        <w:gridCol w:w="3686"/>
      </w:tblGrid>
      <w:tr w:rsidR="00CB599E" w:rsidRPr="007419D9" w:rsidTr="00AE021C">
        <w:trPr>
          <w:trHeight w:val="7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9E" w:rsidRPr="007419D9" w:rsidRDefault="00CB599E" w:rsidP="00AE021C">
            <w:pPr>
              <w:tabs>
                <w:tab w:val="left" w:pos="870"/>
                <w:tab w:val="center" w:pos="1505"/>
              </w:tabs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EDB3A3E" wp14:editId="5B5612C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30480</wp:posOffset>
                      </wp:positionV>
                      <wp:extent cx="2200276" cy="570866"/>
                      <wp:effectExtent l="0" t="0" r="28575" b="196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00276" cy="5708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A68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7pt;margin-top:2.4pt;width:173.25pt;height:44.9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"/>
                  </w:pict>
                </mc:Fallback>
              </mc:AlternateContent>
            </w:r>
            <w:r w:rsidRPr="007419D9">
              <w:rPr>
                <w:rFonts w:ascii="Arial" w:hAnsi="Arial" w:cs="Arial"/>
                <w:sz w:val="24"/>
                <w:szCs w:val="24"/>
              </w:rPr>
              <w:tab/>
              <w:t>котельная</w:t>
            </w:r>
            <w:r w:rsidRPr="007419D9">
              <w:rPr>
                <w:rFonts w:ascii="Arial" w:hAnsi="Arial" w:cs="Arial"/>
                <w:sz w:val="24"/>
                <w:szCs w:val="24"/>
              </w:rPr>
              <w:tab/>
            </w:r>
          </w:p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Котельная «Офис»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Котельная «Больница»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Котельная «Школа»</w:t>
            </w:r>
          </w:p>
        </w:tc>
      </w:tr>
      <w:tr w:rsidR="00CB599E" w:rsidRPr="007419D9" w:rsidTr="00AE02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 xml:space="preserve">Январь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</w:tr>
      <w:tr w:rsidR="00CB599E" w:rsidRPr="007419D9" w:rsidTr="00AE02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</w:tr>
      <w:tr w:rsidR="00CB599E" w:rsidRPr="007419D9" w:rsidTr="00AE02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CB599E" w:rsidRPr="007419D9" w:rsidTr="00AE02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CB599E" w:rsidRPr="007419D9" w:rsidTr="00AE02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CB599E" w:rsidRPr="007419D9" w:rsidTr="00AE02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599E" w:rsidRPr="007419D9" w:rsidTr="00AE021C">
        <w:trPr>
          <w:trHeight w:val="3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599E" w:rsidRPr="007419D9" w:rsidTr="00AE021C">
        <w:trPr>
          <w:trHeight w:val="3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B599E" w:rsidRPr="007419D9" w:rsidTr="00AE021C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CB599E" w:rsidRPr="007419D9" w:rsidTr="00AE021C">
        <w:trPr>
          <w:trHeight w:val="3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CB599E" w:rsidRPr="007419D9" w:rsidTr="00AE021C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</w:tr>
      <w:tr w:rsidR="00CB599E" w:rsidRPr="007419D9" w:rsidTr="00AE021C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sz w:val="24"/>
                <w:szCs w:val="24"/>
              </w:rPr>
            </w:pPr>
            <w:r w:rsidRPr="007419D9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</w:tr>
      <w:tr w:rsidR="00CB599E" w:rsidRPr="007419D9" w:rsidTr="00AE021C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566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368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9E" w:rsidRPr="007419D9" w:rsidRDefault="00CB599E" w:rsidP="00AE02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19D9">
              <w:rPr>
                <w:rFonts w:ascii="Arial" w:hAnsi="Arial" w:cs="Arial"/>
                <w:b/>
                <w:sz w:val="24"/>
                <w:szCs w:val="24"/>
              </w:rPr>
              <w:t>1282</w:t>
            </w:r>
          </w:p>
        </w:tc>
      </w:tr>
    </w:tbl>
    <w:p w:rsidR="00CB599E" w:rsidRPr="007419D9" w:rsidRDefault="00CB599E" w:rsidP="00CB599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B599E" w:rsidRPr="007419D9" w:rsidRDefault="00CB599E" w:rsidP="00CB599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B599E" w:rsidRPr="007419D9" w:rsidRDefault="00CB599E" w:rsidP="00CB599E">
      <w:pPr>
        <w:rPr>
          <w:rFonts w:ascii="Arial" w:hAnsi="Arial" w:cs="Arial"/>
          <w:sz w:val="24"/>
          <w:szCs w:val="24"/>
        </w:rPr>
      </w:pPr>
    </w:p>
    <w:p w:rsidR="00CB599E" w:rsidRPr="00CF562C" w:rsidRDefault="00CB599E" w:rsidP="009A13AA">
      <w:pPr>
        <w:jc w:val="center"/>
        <w:rPr>
          <w:rFonts w:ascii="Arial" w:hAnsi="Arial" w:cs="Arial"/>
          <w:b/>
          <w:sz w:val="24"/>
          <w:szCs w:val="24"/>
        </w:rPr>
      </w:pPr>
    </w:p>
    <w:sectPr w:rsidR="00CB599E" w:rsidRPr="00CF562C" w:rsidSect="00CB599E">
      <w:pgSz w:w="16838" w:h="11906" w:orient="landscape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663" w:rsidRDefault="001A7663" w:rsidP="007A296D">
      <w:pPr>
        <w:spacing w:after="0" w:line="240" w:lineRule="auto"/>
      </w:pPr>
      <w:r>
        <w:separator/>
      </w:r>
    </w:p>
  </w:endnote>
  <w:endnote w:type="continuationSeparator" w:id="0">
    <w:p w:rsidR="001A7663" w:rsidRDefault="001A7663" w:rsidP="007A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663" w:rsidRDefault="001A7663" w:rsidP="007A296D">
      <w:pPr>
        <w:spacing w:after="0" w:line="240" w:lineRule="auto"/>
      </w:pPr>
      <w:r>
        <w:separator/>
      </w:r>
    </w:p>
  </w:footnote>
  <w:footnote w:type="continuationSeparator" w:id="0">
    <w:p w:rsidR="001A7663" w:rsidRDefault="001A7663" w:rsidP="007A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55E5"/>
    <w:multiLevelType w:val="hybridMultilevel"/>
    <w:tmpl w:val="0B52C5AC"/>
    <w:lvl w:ilvl="0" w:tplc="E7E4A02A">
      <w:start w:val="1"/>
      <w:numFmt w:val="decimal"/>
      <w:lvlText w:val="%1."/>
      <w:lvlJc w:val="left"/>
      <w:pPr>
        <w:ind w:left="1879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9B"/>
    <w:rsid w:val="000219DB"/>
    <w:rsid w:val="00055621"/>
    <w:rsid w:val="00056284"/>
    <w:rsid w:val="000A2F0B"/>
    <w:rsid w:val="001100A3"/>
    <w:rsid w:val="0012504E"/>
    <w:rsid w:val="0013075B"/>
    <w:rsid w:val="00136A56"/>
    <w:rsid w:val="001818C6"/>
    <w:rsid w:val="001845ED"/>
    <w:rsid w:val="00195BAA"/>
    <w:rsid w:val="00197E64"/>
    <w:rsid w:val="001A2F29"/>
    <w:rsid w:val="001A7663"/>
    <w:rsid w:val="001D31A8"/>
    <w:rsid w:val="00215CFA"/>
    <w:rsid w:val="0024663C"/>
    <w:rsid w:val="00290020"/>
    <w:rsid w:val="002A2979"/>
    <w:rsid w:val="002F1AC8"/>
    <w:rsid w:val="002F5709"/>
    <w:rsid w:val="00310E5B"/>
    <w:rsid w:val="003208CE"/>
    <w:rsid w:val="00343C98"/>
    <w:rsid w:val="00367026"/>
    <w:rsid w:val="00390505"/>
    <w:rsid w:val="003C2493"/>
    <w:rsid w:val="003C6A75"/>
    <w:rsid w:val="003D1F4D"/>
    <w:rsid w:val="00416393"/>
    <w:rsid w:val="004506F8"/>
    <w:rsid w:val="0046185C"/>
    <w:rsid w:val="004D2452"/>
    <w:rsid w:val="0051575F"/>
    <w:rsid w:val="005164AD"/>
    <w:rsid w:val="00552D9B"/>
    <w:rsid w:val="005773F7"/>
    <w:rsid w:val="00583388"/>
    <w:rsid w:val="00585925"/>
    <w:rsid w:val="00595C3A"/>
    <w:rsid w:val="005B3BB6"/>
    <w:rsid w:val="005B5817"/>
    <w:rsid w:val="005E1774"/>
    <w:rsid w:val="005E2E9C"/>
    <w:rsid w:val="00601106"/>
    <w:rsid w:val="006248AF"/>
    <w:rsid w:val="006432FC"/>
    <w:rsid w:val="00653CCC"/>
    <w:rsid w:val="00673282"/>
    <w:rsid w:val="00680408"/>
    <w:rsid w:val="006876DC"/>
    <w:rsid w:val="006D1660"/>
    <w:rsid w:val="006F0949"/>
    <w:rsid w:val="00705303"/>
    <w:rsid w:val="00744D54"/>
    <w:rsid w:val="00745C34"/>
    <w:rsid w:val="007A296D"/>
    <w:rsid w:val="007F180C"/>
    <w:rsid w:val="0080415C"/>
    <w:rsid w:val="00834A6A"/>
    <w:rsid w:val="00866677"/>
    <w:rsid w:val="00872B28"/>
    <w:rsid w:val="008873C0"/>
    <w:rsid w:val="008A2E51"/>
    <w:rsid w:val="008A6CEF"/>
    <w:rsid w:val="008B581F"/>
    <w:rsid w:val="008C3308"/>
    <w:rsid w:val="008E7CE5"/>
    <w:rsid w:val="009040E7"/>
    <w:rsid w:val="009A13AA"/>
    <w:rsid w:val="009A760F"/>
    <w:rsid w:val="009B1280"/>
    <w:rsid w:val="009B377D"/>
    <w:rsid w:val="009C2047"/>
    <w:rsid w:val="00A0547E"/>
    <w:rsid w:val="00A05F9C"/>
    <w:rsid w:val="00A20A2D"/>
    <w:rsid w:val="00A26B4A"/>
    <w:rsid w:val="00A41E86"/>
    <w:rsid w:val="00A558EC"/>
    <w:rsid w:val="00A86722"/>
    <w:rsid w:val="00AE5513"/>
    <w:rsid w:val="00AF2BAB"/>
    <w:rsid w:val="00AF3D32"/>
    <w:rsid w:val="00B352F6"/>
    <w:rsid w:val="00B4047D"/>
    <w:rsid w:val="00B41A0A"/>
    <w:rsid w:val="00B47309"/>
    <w:rsid w:val="00B6538B"/>
    <w:rsid w:val="00B93397"/>
    <w:rsid w:val="00BA4496"/>
    <w:rsid w:val="00BB07A7"/>
    <w:rsid w:val="00BB435E"/>
    <w:rsid w:val="00BC7F38"/>
    <w:rsid w:val="00BF3E32"/>
    <w:rsid w:val="00C14C87"/>
    <w:rsid w:val="00C16AAB"/>
    <w:rsid w:val="00C21446"/>
    <w:rsid w:val="00C73734"/>
    <w:rsid w:val="00C952F7"/>
    <w:rsid w:val="00CB599E"/>
    <w:rsid w:val="00CE5AA3"/>
    <w:rsid w:val="00CF03BC"/>
    <w:rsid w:val="00CF562C"/>
    <w:rsid w:val="00D0016E"/>
    <w:rsid w:val="00D062BA"/>
    <w:rsid w:val="00D30674"/>
    <w:rsid w:val="00D372E1"/>
    <w:rsid w:val="00D5175C"/>
    <w:rsid w:val="00D53B55"/>
    <w:rsid w:val="00D565B7"/>
    <w:rsid w:val="00D85B64"/>
    <w:rsid w:val="00DB4798"/>
    <w:rsid w:val="00DC1A52"/>
    <w:rsid w:val="00DE07FC"/>
    <w:rsid w:val="00E0745E"/>
    <w:rsid w:val="00E11ED4"/>
    <w:rsid w:val="00E228C9"/>
    <w:rsid w:val="00E32365"/>
    <w:rsid w:val="00E338BB"/>
    <w:rsid w:val="00E4058A"/>
    <w:rsid w:val="00E4507B"/>
    <w:rsid w:val="00E50EEE"/>
    <w:rsid w:val="00E70FE9"/>
    <w:rsid w:val="00E845CD"/>
    <w:rsid w:val="00EA3DDE"/>
    <w:rsid w:val="00EC1E2D"/>
    <w:rsid w:val="00EC5FAA"/>
    <w:rsid w:val="00ED139A"/>
    <w:rsid w:val="00EE0493"/>
    <w:rsid w:val="00EE6AA6"/>
    <w:rsid w:val="00EF78F2"/>
    <w:rsid w:val="00F0017C"/>
    <w:rsid w:val="00F02798"/>
    <w:rsid w:val="00F02C4C"/>
    <w:rsid w:val="00F116E2"/>
    <w:rsid w:val="00F418B3"/>
    <w:rsid w:val="00F63263"/>
    <w:rsid w:val="00F74D05"/>
    <w:rsid w:val="00FB0B41"/>
    <w:rsid w:val="00FE73A0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CAB6F-13F3-4F18-8DE3-FD97CBE1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296D"/>
  </w:style>
  <w:style w:type="paragraph" w:styleId="a5">
    <w:name w:val="footer"/>
    <w:basedOn w:val="a"/>
    <w:link w:val="a6"/>
    <w:uiPriority w:val="99"/>
    <w:semiHidden/>
    <w:unhideWhenUsed/>
    <w:rsid w:val="007A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296D"/>
  </w:style>
  <w:style w:type="paragraph" w:styleId="a7">
    <w:name w:val="List Paragraph"/>
    <w:basedOn w:val="a"/>
    <w:uiPriority w:val="34"/>
    <w:qFormat/>
    <w:rsid w:val="009A13AA"/>
    <w:pPr>
      <w:ind w:left="720"/>
      <w:contextualSpacing/>
    </w:pPr>
  </w:style>
  <w:style w:type="table" w:styleId="a8">
    <w:name w:val="Table Grid"/>
    <w:basedOn w:val="a1"/>
    <w:uiPriority w:val="59"/>
    <w:rsid w:val="009A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Barahtina</cp:lastModifiedBy>
  <cp:revision>8</cp:revision>
  <cp:lastPrinted>2021-05-19T01:53:00Z</cp:lastPrinted>
  <dcterms:created xsi:type="dcterms:W3CDTF">2021-05-19T01:16:00Z</dcterms:created>
  <dcterms:modified xsi:type="dcterms:W3CDTF">2022-02-16T01:08:00Z</dcterms:modified>
</cp:coreProperties>
</file>