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ED" w:rsidRPr="001C45ED" w:rsidRDefault="001C45ED" w:rsidP="001C45ED">
      <w:pPr>
        <w:widowControl/>
        <w:jc w:val="center"/>
        <w:rPr>
          <w:rFonts w:ascii="Times New Roman" w:eastAsia="Times New Roman" w:hAnsi="Times New Roman" w:cs="Times New Roman"/>
          <w:color w:val="auto"/>
          <w:sz w:val="28"/>
          <w:szCs w:val="20"/>
          <w:lang w:bidi="ar-SA"/>
        </w:rPr>
      </w:pPr>
      <w:bookmarkStart w:id="0" w:name="bookmark0"/>
      <w:r w:rsidRPr="001C45ED">
        <w:rPr>
          <w:rFonts w:ascii="Times New Roman" w:eastAsia="Times New Roman" w:hAnsi="Times New Roman" w:cs="Times New Roman"/>
          <w:color w:val="auto"/>
          <w:sz w:val="28"/>
          <w:szCs w:val="20"/>
          <w:lang w:bidi="ar-SA"/>
        </w:rPr>
        <w:t>Глава администрации муниципального района</w:t>
      </w:r>
    </w:p>
    <w:p w:rsidR="001C45ED" w:rsidRPr="001C45ED" w:rsidRDefault="001C45ED" w:rsidP="001C45ED">
      <w:pPr>
        <w:widowControl/>
        <w:jc w:val="center"/>
        <w:rPr>
          <w:rFonts w:ascii="Times New Roman" w:eastAsia="Times New Roman" w:hAnsi="Times New Roman" w:cs="Times New Roman"/>
          <w:color w:val="auto"/>
          <w:sz w:val="28"/>
          <w:szCs w:val="20"/>
          <w:lang w:bidi="ar-SA"/>
        </w:rPr>
      </w:pPr>
      <w:r w:rsidRPr="001C45ED">
        <w:rPr>
          <w:rFonts w:ascii="Times New Roman" w:eastAsia="Times New Roman" w:hAnsi="Times New Roman" w:cs="Times New Roman"/>
          <w:color w:val="auto"/>
          <w:sz w:val="28"/>
          <w:szCs w:val="20"/>
          <w:lang w:bidi="ar-SA"/>
        </w:rPr>
        <w:t>«Тунгиро-Олёкминский район»</w:t>
      </w:r>
    </w:p>
    <w:p w:rsidR="001C45ED" w:rsidRDefault="001C45ED" w:rsidP="001C45ED">
      <w:pPr>
        <w:widowControl/>
        <w:jc w:val="center"/>
        <w:rPr>
          <w:rFonts w:ascii="Times New Roman" w:eastAsia="Times New Roman" w:hAnsi="Times New Roman" w:cs="Times New Roman"/>
          <w:color w:val="auto"/>
          <w:sz w:val="28"/>
          <w:szCs w:val="20"/>
          <w:lang w:bidi="ar-SA"/>
        </w:rPr>
      </w:pPr>
      <w:r w:rsidRPr="001C45ED">
        <w:rPr>
          <w:rFonts w:ascii="Times New Roman" w:eastAsia="Times New Roman" w:hAnsi="Times New Roman" w:cs="Times New Roman"/>
          <w:color w:val="auto"/>
          <w:sz w:val="28"/>
          <w:szCs w:val="20"/>
          <w:lang w:bidi="ar-SA"/>
        </w:rPr>
        <w:t>Забайкальского края</w:t>
      </w:r>
    </w:p>
    <w:p w:rsidR="00752BFE" w:rsidRPr="001C45ED" w:rsidRDefault="00752BFE" w:rsidP="001C45ED">
      <w:pPr>
        <w:widowControl/>
        <w:jc w:val="center"/>
        <w:rPr>
          <w:rFonts w:ascii="Times New Roman" w:eastAsia="Times New Roman" w:hAnsi="Times New Roman" w:cs="Times New Roman"/>
          <w:color w:val="auto"/>
          <w:sz w:val="28"/>
          <w:szCs w:val="20"/>
          <w:lang w:bidi="ar-SA"/>
        </w:rPr>
      </w:pPr>
    </w:p>
    <w:p w:rsidR="00752BFE" w:rsidRPr="00752BFE" w:rsidRDefault="00752BFE" w:rsidP="00752BFE">
      <w:pPr>
        <w:widowControl/>
        <w:autoSpaceDE w:val="0"/>
        <w:autoSpaceDN w:val="0"/>
        <w:jc w:val="center"/>
        <w:rPr>
          <w:rFonts w:ascii="Times New Roman" w:eastAsia="Times New Roman" w:hAnsi="Times New Roman" w:cs="Times New Roman"/>
          <w:b/>
          <w:color w:val="auto"/>
          <w:spacing w:val="40"/>
          <w:sz w:val="40"/>
          <w:szCs w:val="40"/>
          <w:lang w:bidi="ar-SA"/>
        </w:rPr>
      </w:pPr>
      <w:r w:rsidRPr="00752BFE">
        <w:rPr>
          <w:rFonts w:ascii="Times New Roman" w:eastAsia="Times New Roman" w:hAnsi="Times New Roman" w:cs="Times New Roman"/>
          <w:b/>
          <w:color w:val="auto"/>
          <w:spacing w:val="40"/>
          <w:sz w:val="40"/>
          <w:szCs w:val="40"/>
          <w:lang w:bidi="ar-SA"/>
        </w:rPr>
        <w:t>ПОСТАНОВЛЕНИЕ</w:t>
      </w:r>
    </w:p>
    <w:p w:rsidR="001C45ED" w:rsidRPr="001C45ED" w:rsidRDefault="001C45ED" w:rsidP="001C45ED">
      <w:pPr>
        <w:widowControl/>
        <w:jc w:val="center"/>
        <w:rPr>
          <w:rFonts w:ascii="Times New Roman" w:eastAsia="Times New Roman" w:hAnsi="Times New Roman" w:cs="Times New Roman"/>
          <w:b/>
          <w:color w:val="auto"/>
          <w:sz w:val="28"/>
          <w:szCs w:val="20"/>
          <w:lang w:bidi="ar-SA"/>
        </w:rPr>
      </w:pPr>
    </w:p>
    <w:p w:rsidR="001C45ED" w:rsidRPr="001C45ED" w:rsidRDefault="001C45ED" w:rsidP="001C45ED">
      <w:pPr>
        <w:widowControl/>
        <w:jc w:val="center"/>
        <w:rPr>
          <w:rFonts w:ascii="Times New Roman" w:eastAsia="Times New Roman" w:hAnsi="Times New Roman" w:cs="Times New Roman"/>
          <w:color w:val="auto"/>
          <w:sz w:val="28"/>
          <w:szCs w:val="20"/>
          <w:lang w:bidi="ar-SA"/>
        </w:rPr>
      </w:pPr>
      <w:r w:rsidRPr="001C45ED">
        <w:rPr>
          <w:rFonts w:ascii="Times New Roman" w:eastAsia="Times New Roman" w:hAnsi="Times New Roman" w:cs="Times New Roman"/>
          <w:color w:val="auto"/>
          <w:sz w:val="28"/>
          <w:szCs w:val="20"/>
          <w:lang w:bidi="ar-SA"/>
        </w:rPr>
        <w:t>с. Тупик</w:t>
      </w:r>
    </w:p>
    <w:p w:rsidR="001C45ED" w:rsidRPr="001C45ED" w:rsidRDefault="001C45ED" w:rsidP="001C45ED">
      <w:pPr>
        <w:widowControl/>
        <w:jc w:val="both"/>
        <w:rPr>
          <w:rFonts w:ascii="Times New Roman" w:eastAsia="Times New Roman" w:hAnsi="Times New Roman" w:cs="Times New Roman"/>
          <w:color w:val="auto"/>
          <w:sz w:val="28"/>
          <w:szCs w:val="20"/>
          <w:lang w:bidi="ar-SA"/>
        </w:rPr>
      </w:pPr>
    </w:p>
    <w:p w:rsidR="001C45ED" w:rsidRPr="001C45ED" w:rsidRDefault="001C45ED" w:rsidP="001C45ED">
      <w:pPr>
        <w:widowControl/>
        <w:rPr>
          <w:rFonts w:ascii="Times New Roman" w:eastAsia="Times New Roman" w:hAnsi="Times New Roman" w:cs="Times New Roman"/>
          <w:color w:val="auto"/>
          <w:sz w:val="28"/>
          <w:szCs w:val="20"/>
          <w:lang w:bidi="ar-SA"/>
        </w:rPr>
      </w:pPr>
    </w:p>
    <w:p w:rsidR="00752BFE" w:rsidRDefault="001C45ED" w:rsidP="001C45ED">
      <w:pPr>
        <w:widowControl/>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27</w:t>
      </w:r>
      <w:r w:rsidRPr="001C45ED">
        <w:rPr>
          <w:rFonts w:ascii="Times New Roman" w:eastAsia="Times New Roman" w:hAnsi="Times New Roman" w:cs="Times New Roman"/>
          <w:color w:val="auto"/>
          <w:sz w:val="28"/>
          <w:szCs w:val="20"/>
          <w:lang w:bidi="ar-SA"/>
        </w:rPr>
        <w:t xml:space="preserve"> декабря 2018 года                                                                                     </w:t>
      </w:r>
      <w:proofErr w:type="gramStart"/>
      <w:r>
        <w:rPr>
          <w:rFonts w:ascii="Times New Roman" w:eastAsia="Times New Roman" w:hAnsi="Times New Roman" w:cs="Times New Roman"/>
          <w:color w:val="auto"/>
          <w:sz w:val="28"/>
          <w:szCs w:val="20"/>
          <w:lang w:bidi="ar-SA"/>
        </w:rPr>
        <w:tab/>
      </w:r>
      <w:r w:rsidRPr="001C45ED">
        <w:rPr>
          <w:rFonts w:ascii="Times New Roman" w:eastAsia="Times New Roman" w:hAnsi="Times New Roman" w:cs="Times New Roman"/>
          <w:color w:val="auto"/>
          <w:sz w:val="28"/>
          <w:szCs w:val="20"/>
          <w:lang w:bidi="ar-SA"/>
        </w:rPr>
        <w:t xml:space="preserve">  №</w:t>
      </w:r>
      <w:proofErr w:type="gramEnd"/>
      <w:r w:rsidRPr="001C45ED">
        <w:rPr>
          <w:rFonts w:ascii="Times New Roman" w:eastAsia="Times New Roman" w:hAnsi="Times New Roman" w:cs="Times New Roman"/>
          <w:color w:val="auto"/>
          <w:sz w:val="28"/>
          <w:szCs w:val="20"/>
          <w:lang w:bidi="ar-SA"/>
        </w:rPr>
        <w:t xml:space="preserve"> </w:t>
      </w:r>
      <w:r>
        <w:rPr>
          <w:rFonts w:ascii="Times New Roman" w:eastAsia="Times New Roman" w:hAnsi="Times New Roman" w:cs="Times New Roman"/>
          <w:color w:val="auto"/>
          <w:sz w:val="28"/>
          <w:szCs w:val="20"/>
          <w:lang w:bidi="ar-SA"/>
        </w:rPr>
        <w:t>331</w:t>
      </w:r>
      <w:r w:rsidRPr="001C45ED">
        <w:rPr>
          <w:rFonts w:ascii="Times New Roman" w:eastAsia="Times New Roman" w:hAnsi="Times New Roman" w:cs="Times New Roman"/>
          <w:color w:val="auto"/>
          <w:sz w:val="28"/>
          <w:szCs w:val="20"/>
          <w:lang w:bidi="ar-SA"/>
        </w:rPr>
        <w:t xml:space="preserve">   </w:t>
      </w:r>
    </w:p>
    <w:p w:rsidR="001C45ED" w:rsidRPr="001C45ED" w:rsidRDefault="001C45ED" w:rsidP="001C45ED">
      <w:pPr>
        <w:widowControl/>
        <w:rPr>
          <w:rFonts w:ascii="Times New Roman" w:eastAsia="Times New Roman" w:hAnsi="Times New Roman" w:cs="Times New Roman"/>
          <w:color w:val="auto"/>
          <w:sz w:val="28"/>
          <w:szCs w:val="20"/>
          <w:lang w:bidi="ar-SA"/>
        </w:rPr>
      </w:pPr>
      <w:r w:rsidRPr="001C45ED">
        <w:rPr>
          <w:rFonts w:ascii="Times New Roman" w:eastAsia="Times New Roman" w:hAnsi="Times New Roman" w:cs="Times New Roman"/>
          <w:color w:val="auto"/>
          <w:sz w:val="28"/>
          <w:szCs w:val="20"/>
          <w:lang w:bidi="ar-SA"/>
        </w:rPr>
        <w:t xml:space="preserve">  </w:t>
      </w:r>
    </w:p>
    <w:p w:rsidR="001C45ED" w:rsidRPr="001C45ED" w:rsidRDefault="001C45ED" w:rsidP="001C45ED">
      <w:pPr>
        <w:widowControl/>
        <w:jc w:val="both"/>
        <w:rPr>
          <w:rFonts w:ascii="Times New Roman" w:eastAsia="Times New Roman" w:hAnsi="Times New Roman" w:cs="Times New Roman"/>
          <w:color w:val="auto"/>
          <w:sz w:val="28"/>
          <w:szCs w:val="20"/>
          <w:lang w:bidi="ar-SA"/>
        </w:rPr>
      </w:pPr>
      <w:r w:rsidRPr="001C45ED">
        <w:rPr>
          <w:rFonts w:ascii="Times New Roman" w:eastAsia="Times New Roman" w:hAnsi="Times New Roman" w:cs="Times New Roman"/>
          <w:color w:val="auto"/>
          <w:sz w:val="28"/>
          <w:szCs w:val="20"/>
          <w:lang w:bidi="ar-SA"/>
        </w:rPr>
        <w:t xml:space="preserve">                                                                                   </w:t>
      </w:r>
    </w:p>
    <w:p w:rsidR="001C45ED" w:rsidRPr="001C45ED" w:rsidRDefault="001C45ED" w:rsidP="001C45ED">
      <w:pPr>
        <w:pStyle w:val="a8"/>
        <w:rPr>
          <w:rFonts w:ascii="Times New Roman" w:hAnsi="Times New Roman" w:cs="Times New Roman"/>
          <w:sz w:val="28"/>
          <w:szCs w:val="28"/>
          <w:lang w:eastAsia="en-US" w:bidi="ar-SA"/>
        </w:rPr>
      </w:pPr>
      <w:r w:rsidRPr="001C45ED">
        <w:rPr>
          <w:rFonts w:ascii="Times New Roman" w:hAnsi="Times New Roman" w:cs="Times New Roman"/>
          <w:sz w:val="28"/>
          <w:szCs w:val="28"/>
          <w:lang w:eastAsia="en-US" w:bidi="ar-SA"/>
        </w:rPr>
        <w:t>Об утверждении положения</w:t>
      </w:r>
    </w:p>
    <w:p w:rsidR="001C45ED" w:rsidRPr="001C45ED" w:rsidRDefault="001C45ED" w:rsidP="001C45ED">
      <w:pPr>
        <w:pStyle w:val="a8"/>
        <w:rPr>
          <w:rFonts w:ascii="Times New Roman" w:hAnsi="Times New Roman" w:cs="Times New Roman"/>
          <w:sz w:val="28"/>
          <w:szCs w:val="28"/>
          <w:lang w:eastAsia="en-US" w:bidi="ar-SA"/>
        </w:rPr>
      </w:pPr>
      <w:r w:rsidRPr="001C45ED">
        <w:rPr>
          <w:rFonts w:ascii="Times New Roman" w:hAnsi="Times New Roman" w:cs="Times New Roman"/>
          <w:sz w:val="28"/>
          <w:szCs w:val="28"/>
          <w:lang w:eastAsia="en-US" w:bidi="ar-SA"/>
        </w:rPr>
        <w:t>об оплате труда работникам</w:t>
      </w:r>
    </w:p>
    <w:p w:rsidR="001C45ED" w:rsidRPr="001C45ED" w:rsidRDefault="001C45ED" w:rsidP="001C45ED">
      <w:pPr>
        <w:pStyle w:val="a8"/>
        <w:rPr>
          <w:rFonts w:ascii="Times New Roman" w:hAnsi="Times New Roman" w:cs="Times New Roman"/>
          <w:sz w:val="28"/>
          <w:szCs w:val="28"/>
          <w:lang w:eastAsia="en-US" w:bidi="ar-SA"/>
        </w:rPr>
      </w:pPr>
      <w:r w:rsidRPr="001C45ED">
        <w:rPr>
          <w:rFonts w:ascii="Times New Roman" w:hAnsi="Times New Roman" w:cs="Times New Roman"/>
          <w:sz w:val="28"/>
          <w:szCs w:val="28"/>
          <w:lang w:eastAsia="en-US" w:bidi="ar-SA"/>
        </w:rPr>
        <w:t>ЕДДС администрации муниципального района</w:t>
      </w:r>
    </w:p>
    <w:p w:rsidR="001C45ED" w:rsidRPr="001C45ED" w:rsidRDefault="001C45ED" w:rsidP="001C45ED">
      <w:pPr>
        <w:pStyle w:val="a8"/>
        <w:rPr>
          <w:rFonts w:ascii="Times New Roman" w:hAnsi="Times New Roman" w:cs="Times New Roman"/>
          <w:sz w:val="28"/>
          <w:szCs w:val="28"/>
          <w:lang w:eastAsia="en-US" w:bidi="ar-SA"/>
        </w:rPr>
      </w:pPr>
      <w:r w:rsidRPr="001C45ED">
        <w:rPr>
          <w:rFonts w:ascii="Times New Roman" w:hAnsi="Times New Roman" w:cs="Times New Roman"/>
          <w:sz w:val="28"/>
          <w:szCs w:val="28"/>
          <w:lang w:eastAsia="en-US" w:bidi="ar-SA"/>
        </w:rPr>
        <w:t>«Тунгиро-Олёкминский район»</w:t>
      </w:r>
    </w:p>
    <w:p w:rsidR="001C45ED" w:rsidRPr="001C45ED" w:rsidRDefault="001C45ED" w:rsidP="001C45ED">
      <w:pPr>
        <w:spacing w:after="248" w:line="374" w:lineRule="exact"/>
        <w:jc w:val="both"/>
        <w:rPr>
          <w:rFonts w:ascii="Times New Roman" w:eastAsia="Times New Roman" w:hAnsi="Times New Roman" w:cs="Times New Roman"/>
          <w:b/>
          <w:bCs/>
          <w:color w:val="auto"/>
          <w:sz w:val="28"/>
          <w:szCs w:val="28"/>
          <w:lang w:eastAsia="en-US" w:bidi="ar-SA"/>
        </w:rPr>
      </w:pPr>
    </w:p>
    <w:p w:rsidR="001C45ED" w:rsidRPr="001C45ED" w:rsidRDefault="001C45ED" w:rsidP="001C45ED">
      <w:pPr>
        <w:widowControl/>
        <w:shd w:val="clear" w:color="auto" w:fill="FFFFFF"/>
        <w:jc w:val="both"/>
        <w:textAlignment w:val="baseline"/>
        <w:outlineLvl w:val="0"/>
        <w:rPr>
          <w:rFonts w:ascii="Arial" w:eastAsia="Times New Roman" w:hAnsi="Arial" w:cs="Arial"/>
          <w:b/>
          <w:bCs/>
          <w:color w:val="2D2D2D"/>
          <w:spacing w:val="2"/>
          <w:kern w:val="36"/>
          <w:sz w:val="46"/>
          <w:szCs w:val="46"/>
          <w:lang w:bidi="ar-SA"/>
        </w:rPr>
      </w:pPr>
      <w:r w:rsidRPr="001C45ED">
        <w:rPr>
          <w:rFonts w:ascii="Times New Roman" w:eastAsia="Times New Roman" w:hAnsi="Times New Roman" w:cs="Times New Roman"/>
          <w:b/>
          <w:bCs/>
          <w:color w:val="auto"/>
          <w:kern w:val="36"/>
          <w:sz w:val="28"/>
          <w:szCs w:val="28"/>
          <w:lang w:bidi="ar-SA"/>
        </w:rPr>
        <w:tab/>
      </w:r>
      <w:r w:rsidRPr="001C45ED">
        <w:rPr>
          <w:rFonts w:ascii="Times New Roman" w:eastAsia="Times New Roman" w:hAnsi="Times New Roman" w:cs="Times New Roman"/>
          <w:bCs/>
          <w:color w:val="auto"/>
          <w:kern w:val="36"/>
          <w:sz w:val="28"/>
          <w:szCs w:val="28"/>
          <w:lang w:bidi="ar-SA"/>
        </w:rPr>
        <w:t>В соответствии</w:t>
      </w:r>
      <w:r w:rsidRPr="001C45ED">
        <w:rPr>
          <w:rFonts w:ascii="Times New Roman" w:eastAsia="Times New Roman" w:hAnsi="Times New Roman" w:cs="Times New Roman"/>
          <w:b/>
          <w:bCs/>
          <w:color w:val="auto"/>
          <w:kern w:val="36"/>
          <w:sz w:val="28"/>
          <w:szCs w:val="28"/>
          <w:lang w:bidi="ar-SA"/>
        </w:rPr>
        <w:t xml:space="preserve"> </w:t>
      </w:r>
      <w:r w:rsidRPr="001C45ED">
        <w:rPr>
          <w:rFonts w:ascii="Times New Roman" w:eastAsia="Times New Roman" w:hAnsi="Times New Roman" w:cs="Times New Roman"/>
          <w:bCs/>
          <w:color w:val="auto"/>
          <w:kern w:val="36"/>
          <w:sz w:val="28"/>
          <w:szCs w:val="28"/>
          <w:lang w:bidi="ar-SA"/>
        </w:rPr>
        <w:t>с</w:t>
      </w:r>
      <w:r w:rsidR="00B0616A">
        <w:rPr>
          <w:rFonts w:ascii="Times New Roman" w:eastAsia="Times New Roman" w:hAnsi="Times New Roman" w:cs="Times New Roman"/>
          <w:bCs/>
          <w:color w:val="auto"/>
          <w:kern w:val="36"/>
          <w:sz w:val="28"/>
          <w:szCs w:val="28"/>
          <w:lang w:bidi="ar-SA"/>
        </w:rPr>
        <w:t>о статьями 5, 135, 144, 146 Трудового кодекса Российской Федерации, в целях обеспечения оплаты труда и прав работников Единой дежурно-диспетчерской службы муниципального района «Тунгиро-Олёкминский район» Забайкальского края</w:t>
      </w:r>
      <w:r w:rsidR="003B7DCF">
        <w:rPr>
          <w:rFonts w:ascii="Times New Roman" w:eastAsia="Times New Roman" w:hAnsi="Times New Roman" w:cs="Times New Roman"/>
          <w:bCs/>
          <w:color w:val="auto"/>
          <w:kern w:val="36"/>
          <w:sz w:val="28"/>
          <w:szCs w:val="28"/>
          <w:lang w:bidi="ar-SA"/>
        </w:rPr>
        <w:t>,</w:t>
      </w:r>
      <w:r w:rsidRPr="001C45ED">
        <w:rPr>
          <w:rFonts w:ascii="Times New Roman" w:eastAsia="Times New Roman" w:hAnsi="Times New Roman" w:cs="Times New Roman"/>
          <w:bCs/>
          <w:color w:val="auto"/>
          <w:kern w:val="36"/>
          <w:sz w:val="28"/>
          <w:szCs w:val="28"/>
          <w:lang w:bidi="ar-SA"/>
        </w:rPr>
        <w:t xml:space="preserve"> </w:t>
      </w:r>
      <w:r w:rsidRPr="001C45ED">
        <w:rPr>
          <w:rFonts w:ascii="Times New Roman" w:eastAsia="Times New Roman" w:hAnsi="Times New Roman" w:cs="Times New Roman"/>
          <w:bCs/>
          <w:spacing w:val="3"/>
          <w:kern w:val="36"/>
          <w:sz w:val="28"/>
          <w:szCs w:val="28"/>
          <w:lang w:bidi="ar-SA"/>
        </w:rPr>
        <w:t>Указ</w:t>
      </w:r>
      <w:r w:rsidR="003B7DCF">
        <w:rPr>
          <w:rFonts w:ascii="Times New Roman" w:eastAsia="Times New Roman" w:hAnsi="Times New Roman" w:cs="Times New Roman"/>
          <w:bCs/>
          <w:spacing w:val="3"/>
          <w:kern w:val="36"/>
          <w:sz w:val="28"/>
          <w:szCs w:val="28"/>
          <w:lang w:bidi="ar-SA"/>
        </w:rPr>
        <w:t>ом</w:t>
      </w:r>
      <w:r w:rsidRPr="001C45ED">
        <w:rPr>
          <w:rFonts w:ascii="Times New Roman" w:eastAsia="Times New Roman" w:hAnsi="Times New Roman" w:cs="Times New Roman"/>
          <w:bCs/>
          <w:spacing w:val="3"/>
          <w:kern w:val="36"/>
          <w:sz w:val="28"/>
          <w:szCs w:val="28"/>
          <w:lang w:bidi="ar-SA"/>
        </w:rPr>
        <w:t xml:space="preserve">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w:t>
      </w:r>
      <w:r w:rsidRPr="001C45ED">
        <w:rPr>
          <w:rFonts w:ascii="Times New Roman" w:eastAsia="Times New Roman" w:hAnsi="Times New Roman" w:cs="Times New Roman"/>
          <w:bCs/>
          <w:kern w:val="36"/>
          <w:sz w:val="28"/>
          <w:szCs w:val="28"/>
          <w:shd w:val="clear" w:color="auto" w:fill="FFFFFF"/>
          <w:lang w:bidi="ar-SA"/>
        </w:rPr>
        <w:t>Постановление</w:t>
      </w:r>
      <w:r w:rsidR="003B7DCF">
        <w:rPr>
          <w:rFonts w:ascii="Times New Roman" w:eastAsia="Times New Roman" w:hAnsi="Times New Roman" w:cs="Times New Roman"/>
          <w:bCs/>
          <w:kern w:val="36"/>
          <w:sz w:val="28"/>
          <w:szCs w:val="28"/>
          <w:shd w:val="clear" w:color="auto" w:fill="FFFFFF"/>
          <w:lang w:bidi="ar-SA"/>
        </w:rPr>
        <w:t>м</w:t>
      </w:r>
      <w:r w:rsidRPr="001C45ED">
        <w:rPr>
          <w:rFonts w:ascii="Times New Roman" w:eastAsia="Times New Roman" w:hAnsi="Times New Roman" w:cs="Times New Roman"/>
          <w:bCs/>
          <w:kern w:val="36"/>
          <w:sz w:val="28"/>
          <w:szCs w:val="28"/>
          <w:shd w:val="clear" w:color="auto" w:fill="FFFFFF"/>
          <w:lang w:bidi="ar-SA"/>
        </w:rPr>
        <w:t xml:space="preserve"> Правительства РФ от 21 ноября 2011 г. № 958 “О системе обеспечения вызова экстренных оперативных служб по единому номеру "112"</w:t>
      </w:r>
      <w:r w:rsidR="003B7DCF">
        <w:rPr>
          <w:rFonts w:ascii="Times New Roman" w:eastAsia="Times New Roman" w:hAnsi="Times New Roman" w:cs="Times New Roman"/>
          <w:bCs/>
          <w:kern w:val="36"/>
          <w:sz w:val="28"/>
          <w:szCs w:val="28"/>
          <w:shd w:val="clear" w:color="auto" w:fill="FFFFFF"/>
          <w:lang w:bidi="ar-SA"/>
        </w:rPr>
        <w:t>, Постановлением</w:t>
      </w:r>
      <w:r w:rsidRPr="001C45ED">
        <w:rPr>
          <w:rFonts w:ascii="Times New Roman" w:eastAsia="Times New Roman" w:hAnsi="Times New Roman" w:cs="Times New Roman"/>
          <w:bCs/>
          <w:kern w:val="36"/>
          <w:sz w:val="28"/>
          <w:szCs w:val="28"/>
          <w:shd w:val="clear" w:color="auto" w:fill="FFFFFF"/>
          <w:lang w:bidi="ar-SA"/>
        </w:rPr>
        <w:t xml:space="preserve"> Правительства Забайкальского края от 26 мая 2011 года №186 </w:t>
      </w:r>
      <w:r w:rsidRPr="001C45ED">
        <w:rPr>
          <w:rFonts w:ascii="Times New Roman" w:eastAsia="Times New Roman" w:hAnsi="Times New Roman" w:cs="Times New Roman"/>
          <w:bCs/>
          <w:color w:val="2D2D2D"/>
          <w:spacing w:val="2"/>
          <w:kern w:val="36"/>
          <w:sz w:val="28"/>
          <w:szCs w:val="28"/>
          <w:lang w:bidi="ar-SA"/>
        </w:rPr>
        <w:t>О создании системы обеспечения вызова экстренных оперативных служб по единому номеру "112" на территории Забайкальского края,</w:t>
      </w:r>
      <w:r w:rsidR="003B7DCF">
        <w:rPr>
          <w:rFonts w:ascii="Times New Roman" w:eastAsia="Times New Roman" w:hAnsi="Times New Roman" w:cs="Times New Roman"/>
          <w:bCs/>
          <w:color w:val="2D2D2D"/>
          <w:spacing w:val="2"/>
          <w:kern w:val="36"/>
          <w:sz w:val="28"/>
          <w:szCs w:val="28"/>
          <w:lang w:bidi="ar-SA"/>
        </w:rPr>
        <w:t xml:space="preserve"> статьёй 24  Устава муниципального района «Тунгиро-Олёкминский район» Забайкальского края, </w:t>
      </w:r>
      <w:r w:rsidRPr="001C45ED">
        <w:rPr>
          <w:rFonts w:ascii="Times New Roman" w:eastAsia="Times New Roman" w:hAnsi="Times New Roman" w:cs="Times New Roman"/>
          <w:bCs/>
          <w:color w:val="2D2D2D"/>
          <w:spacing w:val="2"/>
          <w:kern w:val="36"/>
          <w:sz w:val="28"/>
          <w:szCs w:val="28"/>
          <w:lang w:bidi="ar-SA"/>
        </w:rPr>
        <w:t xml:space="preserve"> </w:t>
      </w:r>
      <w:r w:rsidRPr="001C45ED">
        <w:rPr>
          <w:rFonts w:ascii="Times New Roman" w:eastAsia="Times New Roman" w:hAnsi="Times New Roman" w:cs="Times New Roman"/>
          <w:bCs/>
          <w:color w:val="auto"/>
          <w:kern w:val="36"/>
          <w:sz w:val="28"/>
          <w:szCs w:val="28"/>
          <w:lang w:bidi="ar-SA"/>
        </w:rPr>
        <w:t>постановляю:</w:t>
      </w:r>
    </w:p>
    <w:p w:rsidR="001C45ED" w:rsidRPr="001C45ED" w:rsidRDefault="001C45ED" w:rsidP="001C45ED">
      <w:pPr>
        <w:widowControl/>
        <w:rPr>
          <w:rFonts w:ascii="Times New Roman" w:eastAsia="Times New Roman" w:hAnsi="Times New Roman" w:cs="Times New Roman"/>
          <w:b/>
          <w:color w:val="auto"/>
          <w:sz w:val="28"/>
          <w:szCs w:val="28"/>
          <w:lang w:bidi="ar-SA"/>
        </w:rPr>
      </w:pPr>
    </w:p>
    <w:p w:rsidR="001C45ED" w:rsidRPr="001C45ED" w:rsidRDefault="003B7DCF" w:rsidP="003B7DCF">
      <w:pPr>
        <w:widowControl/>
        <w:ind w:firstLine="705"/>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001C45ED" w:rsidRPr="001C45ED">
        <w:rPr>
          <w:rFonts w:ascii="Times New Roman" w:eastAsia="Times New Roman" w:hAnsi="Times New Roman" w:cs="Times New Roman"/>
          <w:color w:val="auto"/>
          <w:sz w:val="28"/>
          <w:szCs w:val="28"/>
          <w:lang w:bidi="ar-SA"/>
        </w:rPr>
        <w:t xml:space="preserve">Утвердить </w:t>
      </w:r>
      <w:r>
        <w:rPr>
          <w:rFonts w:ascii="Times New Roman" w:eastAsia="Times New Roman" w:hAnsi="Times New Roman" w:cs="Times New Roman"/>
          <w:color w:val="auto"/>
          <w:sz w:val="28"/>
          <w:szCs w:val="28"/>
          <w:lang w:bidi="ar-SA"/>
        </w:rPr>
        <w:t>прилагаемое П</w:t>
      </w:r>
      <w:r w:rsidR="001C45ED" w:rsidRPr="001C45ED">
        <w:rPr>
          <w:rFonts w:ascii="Times New Roman" w:eastAsia="Times New Roman" w:hAnsi="Times New Roman" w:cs="Times New Roman"/>
          <w:color w:val="auto"/>
          <w:sz w:val="28"/>
          <w:szCs w:val="28"/>
          <w:lang w:bidi="ar-SA"/>
        </w:rPr>
        <w:t xml:space="preserve">оложение об оплате труда работников </w:t>
      </w:r>
      <w:r>
        <w:rPr>
          <w:rFonts w:ascii="Times New Roman" w:eastAsia="Times New Roman" w:hAnsi="Times New Roman" w:cs="Times New Roman"/>
          <w:color w:val="auto"/>
          <w:sz w:val="28"/>
          <w:szCs w:val="28"/>
          <w:lang w:bidi="ar-SA"/>
        </w:rPr>
        <w:t xml:space="preserve">Единой дежурно-диспетчерской службы </w:t>
      </w:r>
      <w:r w:rsidR="001C45ED" w:rsidRPr="001C45ED">
        <w:rPr>
          <w:rFonts w:ascii="Times New Roman" w:eastAsia="Times New Roman" w:hAnsi="Times New Roman" w:cs="Times New Roman"/>
          <w:color w:val="auto"/>
          <w:sz w:val="28"/>
          <w:szCs w:val="28"/>
          <w:lang w:bidi="ar-SA"/>
        </w:rPr>
        <w:t xml:space="preserve">муниципального района «Тунгиро-Олёкминский </w:t>
      </w:r>
      <w:r>
        <w:rPr>
          <w:rFonts w:ascii="Times New Roman" w:eastAsia="Times New Roman" w:hAnsi="Times New Roman" w:cs="Times New Roman"/>
          <w:color w:val="auto"/>
          <w:sz w:val="28"/>
          <w:szCs w:val="28"/>
          <w:lang w:bidi="ar-SA"/>
        </w:rPr>
        <w:t>район» Забайкальского края</w:t>
      </w:r>
      <w:r w:rsidR="001C45ED" w:rsidRPr="001C45ED">
        <w:rPr>
          <w:rFonts w:ascii="Times New Roman" w:eastAsia="Times New Roman" w:hAnsi="Times New Roman" w:cs="Times New Roman"/>
          <w:color w:val="auto"/>
          <w:sz w:val="28"/>
          <w:szCs w:val="28"/>
          <w:lang w:bidi="ar-SA"/>
        </w:rPr>
        <w:t>.</w:t>
      </w:r>
    </w:p>
    <w:p w:rsidR="003B7DCF" w:rsidRDefault="003B7DCF" w:rsidP="003B7DCF">
      <w:pPr>
        <w:widowControl/>
        <w:ind w:firstLine="705"/>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Признать утратившим силу</w:t>
      </w:r>
      <w:r w:rsidR="001C45ED" w:rsidRPr="001C45ED">
        <w:rPr>
          <w:rFonts w:ascii="Times New Roman" w:eastAsia="Times New Roman" w:hAnsi="Times New Roman" w:cs="Times New Roman"/>
          <w:color w:val="auto"/>
          <w:sz w:val="28"/>
          <w:szCs w:val="28"/>
          <w:lang w:bidi="ar-SA"/>
        </w:rPr>
        <w:t xml:space="preserve"> постановление </w:t>
      </w:r>
      <w:r>
        <w:rPr>
          <w:rFonts w:ascii="Times New Roman" w:eastAsia="Times New Roman" w:hAnsi="Times New Roman" w:cs="Times New Roman"/>
          <w:color w:val="auto"/>
          <w:sz w:val="28"/>
          <w:szCs w:val="28"/>
          <w:lang w:bidi="ar-SA"/>
        </w:rPr>
        <w:t>Г</w:t>
      </w:r>
      <w:r w:rsidR="001C45ED" w:rsidRPr="001C45ED">
        <w:rPr>
          <w:rFonts w:ascii="Times New Roman" w:eastAsia="Times New Roman" w:hAnsi="Times New Roman" w:cs="Times New Roman"/>
          <w:color w:val="auto"/>
          <w:sz w:val="28"/>
          <w:szCs w:val="28"/>
          <w:lang w:bidi="ar-SA"/>
        </w:rPr>
        <w:t xml:space="preserve">лавы муниципального района «Тунгиро-Олёкминский район» </w:t>
      </w:r>
      <w:r>
        <w:rPr>
          <w:rFonts w:ascii="Times New Roman" w:eastAsia="Times New Roman" w:hAnsi="Times New Roman" w:cs="Times New Roman"/>
          <w:color w:val="auto"/>
          <w:sz w:val="28"/>
          <w:szCs w:val="28"/>
          <w:lang w:bidi="ar-SA"/>
        </w:rPr>
        <w:t xml:space="preserve">Забайкальского края </w:t>
      </w:r>
      <w:r w:rsidR="001C45ED" w:rsidRPr="001C45ED">
        <w:rPr>
          <w:rFonts w:ascii="Times New Roman" w:eastAsia="Times New Roman" w:hAnsi="Times New Roman" w:cs="Times New Roman"/>
          <w:color w:val="auto"/>
          <w:sz w:val="28"/>
          <w:szCs w:val="28"/>
          <w:lang w:bidi="ar-SA"/>
        </w:rPr>
        <w:t xml:space="preserve">от 07.09.2016 </w:t>
      </w:r>
      <w:r>
        <w:rPr>
          <w:rFonts w:ascii="Times New Roman" w:eastAsia="Times New Roman" w:hAnsi="Times New Roman" w:cs="Times New Roman"/>
          <w:color w:val="auto"/>
          <w:sz w:val="28"/>
          <w:szCs w:val="28"/>
          <w:lang w:bidi="ar-SA"/>
        </w:rPr>
        <w:t>года № 146 «Об утверждении положения об оплате труда работникам ЕДДС администрации муниципального района «Тунгиро-Олёкминский район».</w:t>
      </w:r>
    </w:p>
    <w:p w:rsidR="003B7DCF" w:rsidRDefault="003B7DCF" w:rsidP="003B7DCF">
      <w:pPr>
        <w:widowControl/>
        <w:ind w:firstLine="705"/>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обнародовать на официальном сайте </w:t>
      </w:r>
      <w:hyperlink r:id="rId7" w:history="1">
        <w:r w:rsidRPr="00935E57">
          <w:rPr>
            <w:rStyle w:val="a3"/>
            <w:rFonts w:ascii="Times New Roman" w:eastAsia="Times New Roman" w:hAnsi="Times New Roman" w:cs="Times New Roman"/>
            <w:sz w:val="28"/>
            <w:szCs w:val="28"/>
            <w:lang w:val="en-US" w:bidi="ar-SA"/>
          </w:rPr>
          <w:t>www</w:t>
        </w:r>
        <w:r w:rsidRPr="00935E57">
          <w:rPr>
            <w:rStyle w:val="a3"/>
            <w:rFonts w:ascii="Times New Roman" w:eastAsia="Times New Roman" w:hAnsi="Times New Roman" w:cs="Times New Roman"/>
            <w:sz w:val="28"/>
            <w:szCs w:val="28"/>
            <w:lang w:bidi="ar-SA"/>
          </w:rPr>
          <w:t>.</w:t>
        </w:r>
        <w:proofErr w:type="spellStart"/>
        <w:r w:rsidRPr="00935E57">
          <w:rPr>
            <w:rStyle w:val="a3"/>
            <w:rFonts w:ascii="Times New Roman" w:eastAsia="Times New Roman" w:hAnsi="Times New Roman" w:cs="Times New Roman"/>
            <w:sz w:val="28"/>
            <w:szCs w:val="28"/>
            <w:lang w:bidi="ar-SA"/>
          </w:rPr>
          <w:t>тунгир.забайкальскийкрай.рф</w:t>
        </w:r>
        <w:proofErr w:type="spellEnd"/>
      </w:hyperlink>
      <w:r>
        <w:rPr>
          <w:rFonts w:ascii="Times New Roman" w:eastAsia="Times New Roman" w:hAnsi="Times New Roman" w:cs="Times New Roman"/>
          <w:color w:val="auto"/>
          <w:sz w:val="28"/>
          <w:szCs w:val="28"/>
          <w:lang w:bidi="ar-SA"/>
        </w:rPr>
        <w:t xml:space="preserve"> муниципального района «Тунгиро-Олёкминский район» Забайкальского края в информационно-телекоммуникационной сети «Интернет».</w:t>
      </w:r>
    </w:p>
    <w:p w:rsidR="001C45ED" w:rsidRDefault="003B7DCF" w:rsidP="003B7DCF">
      <w:pPr>
        <w:widowControl/>
        <w:ind w:firstLine="705"/>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4. Контроль за исполнение настоящего постановления возложить на </w:t>
      </w:r>
      <w:r w:rsidR="00752BFE">
        <w:rPr>
          <w:rFonts w:ascii="Times New Roman" w:eastAsia="Times New Roman" w:hAnsi="Times New Roman" w:cs="Times New Roman"/>
          <w:color w:val="auto"/>
          <w:sz w:val="28"/>
          <w:szCs w:val="28"/>
          <w:lang w:bidi="ar-SA"/>
        </w:rPr>
        <w:t xml:space="preserve">первого заместителя руководителя </w:t>
      </w:r>
      <w:r w:rsidR="00BF4DBA">
        <w:rPr>
          <w:rFonts w:ascii="Times New Roman" w:eastAsia="Times New Roman" w:hAnsi="Times New Roman" w:cs="Times New Roman"/>
          <w:color w:val="auto"/>
          <w:sz w:val="28"/>
          <w:szCs w:val="28"/>
          <w:lang w:bidi="ar-SA"/>
        </w:rPr>
        <w:t xml:space="preserve">администрации </w:t>
      </w:r>
      <w:r w:rsidR="00BF4DBA" w:rsidRPr="001C45ED">
        <w:rPr>
          <w:rFonts w:ascii="Times New Roman" w:eastAsia="Times New Roman" w:hAnsi="Times New Roman" w:cs="Times New Roman"/>
          <w:color w:val="auto"/>
          <w:sz w:val="28"/>
          <w:szCs w:val="28"/>
          <w:lang w:bidi="ar-SA"/>
        </w:rPr>
        <w:t>муниципального</w:t>
      </w:r>
      <w:r w:rsidR="00752BFE">
        <w:rPr>
          <w:rFonts w:ascii="Times New Roman" w:eastAsia="Times New Roman" w:hAnsi="Times New Roman" w:cs="Times New Roman"/>
          <w:color w:val="auto"/>
          <w:sz w:val="28"/>
          <w:szCs w:val="28"/>
          <w:lang w:bidi="ar-SA"/>
        </w:rPr>
        <w:t xml:space="preserve"> района «Тунгиро-Олёкминский район» Забайкальского края </w:t>
      </w:r>
      <w:proofErr w:type="spellStart"/>
      <w:r w:rsidR="00752BFE">
        <w:rPr>
          <w:rFonts w:ascii="Times New Roman" w:eastAsia="Times New Roman" w:hAnsi="Times New Roman" w:cs="Times New Roman"/>
          <w:color w:val="auto"/>
          <w:sz w:val="28"/>
          <w:szCs w:val="28"/>
          <w:lang w:bidi="ar-SA"/>
        </w:rPr>
        <w:t>Самандаева</w:t>
      </w:r>
      <w:proofErr w:type="spellEnd"/>
      <w:r w:rsidR="00752BFE">
        <w:rPr>
          <w:rFonts w:ascii="Times New Roman" w:eastAsia="Times New Roman" w:hAnsi="Times New Roman" w:cs="Times New Roman"/>
          <w:color w:val="auto"/>
          <w:sz w:val="28"/>
          <w:szCs w:val="28"/>
          <w:lang w:bidi="ar-SA"/>
        </w:rPr>
        <w:t xml:space="preserve"> Д.Х.</w:t>
      </w:r>
    </w:p>
    <w:p w:rsidR="00752BFE" w:rsidRPr="001C45ED" w:rsidRDefault="00752BFE" w:rsidP="003B7DCF">
      <w:pPr>
        <w:widowControl/>
        <w:ind w:firstLine="705"/>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Настоящее постановление вступает в законную силу с 01 января 2019 года.</w:t>
      </w:r>
    </w:p>
    <w:p w:rsidR="001C45ED" w:rsidRDefault="001C45ED" w:rsidP="001C45ED">
      <w:pPr>
        <w:widowControl/>
        <w:rPr>
          <w:rFonts w:ascii="Times New Roman" w:eastAsia="Times New Roman" w:hAnsi="Times New Roman" w:cs="Times New Roman"/>
          <w:color w:val="auto"/>
          <w:sz w:val="20"/>
          <w:szCs w:val="20"/>
          <w:lang w:bidi="ar-SA"/>
        </w:rPr>
      </w:pPr>
    </w:p>
    <w:p w:rsidR="00752BFE" w:rsidRDefault="00752BFE" w:rsidP="001C45ED">
      <w:pPr>
        <w:widowControl/>
        <w:rPr>
          <w:rFonts w:ascii="Times New Roman" w:eastAsia="Times New Roman" w:hAnsi="Times New Roman" w:cs="Times New Roman"/>
          <w:color w:val="auto"/>
          <w:sz w:val="20"/>
          <w:szCs w:val="20"/>
          <w:lang w:bidi="ar-SA"/>
        </w:rPr>
      </w:pPr>
    </w:p>
    <w:p w:rsidR="00752BFE" w:rsidRDefault="00752BFE" w:rsidP="001C45ED">
      <w:pPr>
        <w:widowControl/>
        <w:rPr>
          <w:rFonts w:ascii="Times New Roman" w:eastAsia="Times New Roman" w:hAnsi="Times New Roman" w:cs="Times New Roman"/>
          <w:color w:val="auto"/>
          <w:sz w:val="20"/>
          <w:szCs w:val="20"/>
          <w:lang w:bidi="ar-SA"/>
        </w:rPr>
      </w:pPr>
    </w:p>
    <w:p w:rsidR="00752BFE" w:rsidRDefault="00752BFE" w:rsidP="001C45ED">
      <w:pPr>
        <w:widowControl/>
        <w:rPr>
          <w:rFonts w:ascii="Times New Roman" w:eastAsia="Times New Roman" w:hAnsi="Times New Roman" w:cs="Times New Roman"/>
          <w:color w:val="auto"/>
          <w:sz w:val="20"/>
          <w:szCs w:val="20"/>
          <w:lang w:bidi="ar-SA"/>
        </w:rPr>
      </w:pPr>
    </w:p>
    <w:p w:rsidR="00752BFE" w:rsidRDefault="00752BFE" w:rsidP="001C45ED">
      <w:pPr>
        <w:widowControl/>
        <w:rPr>
          <w:rFonts w:ascii="Times New Roman" w:eastAsia="Times New Roman" w:hAnsi="Times New Roman" w:cs="Times New Roman"/>
          <w:color w:val="auto"/>
          <w:sz w:val="20"/>
          <w:szCs w:val="20"/>
          <w:lang w:bidi="ar-SA"/>
        </w:rPr>
      </w:pPr>
    </w:p>
    <w:p w:rsidR="00752BFE" w:rsidRPr="00752BFE" w:rsidRDefault="00752BFE" w:rsidP="001C45ED">
      <w:pPr>
        <w:widowControl/>
        <w:rPr>
          <w:rFonts w:ascii="Times New Roman" w:eastAsia="Times New Roman" w:hAnsi="Times New Roman" w:cs="Times New Roman"/>
          <w:color w:val="auto"/>
          <w:sz w:val="28"/>
          <w:szCs w:val="28"/>
          <w:lang w:bidi="ar-SA"/>
        </w:rPr>
      </w:pPr>
      <w:r w:rsidRPr="00752BFE">
        <w:rPr>
          <w:rFonts w:ascii="Times New Roman" w:eastAsia="Times New Roman" w:hAnsi="Times New Roman" w:cs="Times New Roman"/>
          <w:color w:val="auto"/>
          <w:sz w:val="28"/>
          <w:szCs w:val="28"/>
          <w:lang w:bidi="ar-SA"/>
        </w:rPr>
        <w:t>Глава муниципального района</w:t>
      </w:r>
    </w:p>
    <w:p w:rsidR="00752BFE" w:rsidRDefault="00752BFE" w:rsidP="001C45ED">
      <w:pPr>
        <w:widowControl/>
        <w:rPr>
          <w:rFonts w:ascii="Times New Roman" w:eastAsia="Times New Roman" w:hAnsi="Times New Roman" w:cs="Times New Roman"/>
          <w:color w:val="auto"/>
          <w:sz w:val="28"/>
          <w:szCs w:val="28"/>
          <w:lang w:bidi="ar-SA"/>
        </w:rPr>
      </w:pPr>
      <w:r w:rsidRPr="00752BFE">
        <w:rPr>
          <w:rFonts w:ascii="Times New Roman" w:eastAsia="Times New Roman" w:hAnsi="Times New Roman" w:cs="Times New Roman"/>
          <w:color w:val="auto"/>
          <w:sz w:val="28"/>
          <w:szCs w:val="28"/>
          <w:lang w:bidi="ar-SA"/>
        </w:rPr>
        <w:t>«Тунгиро-Олёкминский район»</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М.Н. Ефанов</w:t>
      </w: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Default="00752BFE" w:rsidP="001C45ED">
      <w:pPr>
        <w:widowControl/>
        <w:rPr>
          <w:rFonts w:ascii="Times New Roman" w:eastAsia="Times New Roman" w:hAnsi="Times New Roman" w:cs="Times New Roman"/>
          <w:color w:val="auto"/>
          <w:sz w:val="28"/>
          <w:szCs w:val="28"/>
          <w:lang w:bidi="ar-SA"/>
        </w:rPr>
      </w:pPr>
    </w:p>
    <w:p w:rsidR="00752BFE" w:rsidRPr="001C45ED" w:rsidRDefault="00752BFE" w:rsidP="001C45ED">
      <w:pPr>
        <w:widowControl/>
        <w:rPr>
          <w:rFonts w:ascii="Times New Roman" w:eastAsia="Times New Roman" w:hAnsi="Times New Roman" w:cs="Times New Roman"/>
          <w:color w:val="auto"/>
          <w:sz w:val="28"/>
          <w:szCs w:val="28"/>
          <w:lang w:bidi="ar-SA"/>
        </w:rPr>
      </w:pPr>
    </w:p>
    <w:p w:rsidR="003E35B6" w:rsidRPr="003E35B6" w:rsidRDefault="003E35B6" w:rsidP="003E35B6">
      <w:pPr>
        <w:widowControl/>
        <w:ind w:left="5664" w:firstLine="708"/>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lastRenderedPageBreak/>
        <w:t>УТВЕРЖДЕНО</w:t>
      </w:r>
    </w:p>
    <w:p w:rsidR="003E35B6" w:rsidRPr="003E35B6" w:rsidRDefault="003E35B6" w:rsidP="003E35B6">
      <w:pPr>
        <w:widowControl/>
        <w:ind w:left="5664" w:firstLine="708"/>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t>Постановлением</w:t>
      </w:r>
    </w:p>
    <w:p w:rsidR="003E35B6" w:rsidRPr="003E35B6" w:rsidRDefault="003E35B6" w:rsidP="003E35B6">
      <w:pPr>
        <w:widowControl/>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t xml:space="preserve">                                                                            </w:t>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t xml:space="preserve"> </w:t>
      </w:r>
      <w:r w:rsidRPr="003E35B6">
        <w:rPr>
          <w:rFonts w:ascii="Times New Roman" w:eastAsia="Times New Roman" w:hAnsi="Times New Roman" w:cs="Times New Roman"/>
          <w:color w:val="auto"/>
          <w:sz w:val="22"/>
          <w:szCs w:val="22"/>
          <w:lang w:bidi="ar-SA"/>
        </w:rPr>
        <w:tab/>
        <w:t>Главы муниципального района</w:t>
      </w:r>
    </w:p>
    <w:p w:rsidR="003E35B6" w:rsidRPr="003E35B6" w:rsidRDefault="003E35B6" w:rsidP="003E35B6">
      <w:pPr>
        <w:widowControl/>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t>«Тунгиро-Олёкминский район»</w:t>
      </w:r>
    </w:p>
    <w:p w:rsidR="003E35B6" w:rsidRPr="003E35B6" w:rsidRDefault="003E35B6" w:rsidP="003E35B6">
      <w:pPr>
        <w:widowControl/>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r>
      <w:r w:rsidRPr="003E35B6">
        <w:rPr>
          <w:rFonts w:ascii="Times New Roman" w:eastAsia="Times New Roman" w:hAnsi="Times New Roman" w:cs="Times New Roman"/>
          <w:color w:val="auto"/>
          <w:sz w:val="22"/>
          <w:szCs w:val="22"/>
          <w:lang w:bidi="ar-SA"/>
        </w:rPr>
        <w:tab/>
        <w:t>Забайкальского края</w:t>
      </w:r>
    </w:p>
    <w:p w:rsidR="003E35B6" w:rsidRPr="003E35B6" w:rsidRDefault="003E35B6" w:rsidP="003E35B6">
      <w:pPr>
        <w:widowControl/>
        <w:ind w:left="4956"/>
        <w:rPr>
          <w:rFonts w:ascii="Times New Roman" w:eastAsia="Times New Roman" w:hAnsi="Times New Roman" w:cs="Times New Roman"/>
          <w:color w:val="auto"/>
          <w:sz w:val="22"/>
          <w:szCs w:val="22"/>
          <w:lang w:bidi="ar-SA"/>
        </w:rPr>
      </w:pPr>
      <w:r w:rsidRPr="003E35B6">
        <w:rPr>
          <w:rFonts w:ascii="Times New Roman" w:eastAsia="Times New Roman" w:hAnsi="Times New Roman" w:cs="Times New Roman"/>
          <w:color w:val="auto"/>
          <w:sz w:val="22"/>
          <w:szCs w:val="22"/>
          <w:lang w:bidi="ar-SA"/>
        </w:rPr>
        <w:t xml:space="preserve">     </w:t>
      </w:r>
      <w:r w:rsidRPr="003E35B6">
        <w:rPr>
          <w:rFonts w:ascii="Times New Roman" w:eastAsia="Times New Roman" w:hAnsi="Times New Roman" w:cs="Times New Roman"/>
          <w:color w:val="auto"/>
          <w:sz w:val="22"/>
          <w:szCs w:val="22"/>
          <w:lang w:bidi="ar-SA"/>
        </w:rPr>
        <w:tab/>
        <w:t xml:space="preserve"> </w:t>
      </w:r>
      <w:r w:rsidRPr="003E35B6">
        <w:rPr>
          <w:rFonts w:ascii="Times New Roman" w:eastAsia="Times New Roman" w:hAnsi="Times New Roman" w:cs="Times New Roman"/>
          <w:color w:val="auto"/>
          <w:sz w:val="22"/>
          <w:szCs w:val="22"/>
          <w:lang w:bidi="ar-SA"/>
        </w:rPr>
        <w:tab/>
      </w:r>
      <w:r w:rsidR="00B23197">
        <w:rPr>
          <w:rFonts w:ascii="Times New Roman" w:eastAsia="Times New Roman" w:hAnsi="Times New Roman" w:cs="Times New Roman"/>
          <w:color w:val="auto"/>
          <w:sz w:val="22"/>
          <w:szCs w:val="22"/>
          <w:lang w:bidi="ar-SA"/>
        </w:rPr>
        <w:t>27</w:t>
      </w:r>
      <w:r w:rsidRPr="003E35B6">
        <w:rPr>
          <w:rFonts w:ascii="Times New Roman" w:eastAsia="Times New Roman" w:hAnsi="Times New Roman" w:cs="Times New Roman"/>
          <w:color w:val="auto"/>
          <w:sz w:val="22"/>
          <w:szCs w:val="22"/>
          <w:lang w:bidi="ar-SA"/>
        </w:rPr>
        <w:t xml:space="preserve"> декабря 2018г. № </w:t>
      </w:r>
      <w:r w:rsidR="00B23197">
        <w:rPr>
          <w:rFonts w:ascii="Times New Roman" w:eastAsia="Times New Roman" w:hAnsi="Times New Roman" w:cs="Times New Roman"/>
          <w:color w:val="auto"/>
          <w:sz w:val="22"/>
          <w:szCs w:val="22"/>
          <w:lang w:bidi="ar-SA"/>
        </w:rPr>
        <w:t>331</w:t>
      </w:r>
    </w:p>
    <w:p w:rsidR="003E35B6" w:rsidRDefault="003E35B6" w:rsidP="003E35B6">
      <w:pPr>
        <w:pStyle w:val="10"/>
        <w:keepNext/>
        <w:keepLines/>
        <w:shd w:val="clear" w:color="auto" w:fill="auto"/>
        <w:spacing w:before="0" w:after="289"/>
        <w:jc w:val="right"/>
      </w:pPr>
    </w:p>
    <w:p w:rsidR="00A375BA" w:rsidRPr="003E35B6" w:rsidRDefault="003C0C4A">
      <w:pPr>
        <w:pStyle w:val="10"/>
        <w:keepNext/>
        <w:keepLines/>
        <w:shd w:val="clear" w:color="auto" w:fill="auto"/>
        <w:spacing w:before="0" w:after="289"/>
        <w:rPr>
          <w:b/>
        </w:rPr>
      </w:pPr>
      <w:r w:rsidRPr="003E35B6">
        <w:rPr>
          <w:b/>
        </w:rPr>
        <w:t>Положение об оплате труда</w:t>
      </w:r>
      <w:r w:rsidRPr="003E35B6">
        <w:rPr>
          <w:b/>
        </w:rPr>
        <w:br/>
        <w:t>работников ЕДДС муниципального района</w:t>
      </w:r>
      <w:r w:rsidR="003E35B6">
        <w:rPr>
          <w:b/>
        </w:rPr>
        <w:t xml:space="preserve"> </w:t>
      </w:r>
      <w:r w:rsidRPr="003E35B6">
        <w:rPr>
          <w:b/>
        </w:rPr>
        <w:t>«Тунгиро-Олекминский район»</w:t>
      </w:r>
      <w:bookmarkEnd w:id="0"/>
      <w:r w:rsidR="003E35B6">
        <w:rPr>
          <w:b/>
        </w:rPr>
        <w:t xml:space="preserve"> Забайкальского края</w:t>
      </w:r>
    </w:p>
    <w:p w:rsidR="003E35B6" w:rsidRPr="003E35B6" w:rsidRDefault="003C0C4A" w:rsidP="00B23197">
      <w:pPr>
        <w:pStyle w:val="20"/>
        <w:shd w:val="clear" w:color="auto" w:fill="auto"/>
        <w:spacing w:after="432" w:line="260" w:lineRule="exact"/>
        <w:jc w:val="center"/>
        <w:rPr>
          <w:sz w:val="28"/>
          <w:szCs w:val="28"/>
          <w:lang w:bidi="ar-SA"/>
        </w:rPr>
      </w:pPr>
      <w:r w:rsidRPr="003E35B6">
        <w:rPr>
          <w:b/>
          <w:sz w:val="28"/>
          <w:szCs w:val="28"/>
        </w:rPr>
        <w:t>1.</w:t>
      </w:r>
      <w:r w:rsidR="008178F4">
        <w:rPr>
          <w:b/>
          <w:sz w:val="28"/>
          <w:szCs w:val="28"/>
        </w:rPr>
        <w:t xml:space="preserve"> </w:t>
      </w:r>
      <w:r w:rsidRPr="003E35B6">
        <w:rPr>
          <w:b/>
          <w:sz w:val="28"/>
          <w:szCs w:val="28"/>
        </w:rPr>
        <w:t>Общие положения</w:t>
      </w:r>
      <w:r w:rsidR="00B23197">
        <w:rPr>
          <w:b/>
          <w:sz w:val="28"/>
          <w:szCs w:val="28"/>
        </w:rPr>
        <w:t>.</w:t>
      </w:r>
    </w:p>
    <w:p w:rsidR="003E35B6" w:rsidRPr="003E35B6" w:rsidRDefault="003E35B6" w:rsidP="003E35B6">
      <w:pPr>
        <w:widowControl/>
        <w:autoSpaceDE w:val="0"/>
        <w:autoSpaceDN w:val="0"/>
        <w:adjustRightInd w:val="0"/>
        <w:ind w:firstLine="708"/>
        <w:jc w:val="both"/>
        <w:rPr>
          <w:rFonts w:ascii="Times New Roman" w:eastAsia="Times New Roman" w:hAnsi="Times New Roman" w:cs="Times New Roman"/>
          <w:sz w:val="28"/>
          <w:szCs w:val="28"/>
          <w:lang w:bidi="ar-SA"/>
        </w:rPr>
      </w:pPr>
      <w:r w:rsidRPr="003E35B6">
        <w:rPr>
          <w:rFonts w:ascii="Times New Roman" w:eastAsia="Times New Roman" w:hAnsi="Times New Roman" w:cs="Times New Roman"/>
          <w:sz w:val="28"/>
          <w:szCs w:val="28"/>
          <w:lang w:bidi="ar-SA"/>
        </w:rPr>
        <w:t xml:space="preserve">1.1.  Положение об оплате труда работников </w:t>
      </w:r>
      <w:r>
        <w:rPr>
          <w:rFonts w:ascii="Times New Roman" w:eastAsia="Times New Roman" w:hAnsi="Times New Roman" w:cs="Times New Roman"/>
          <w:sz w:val="28"/>
          <w:szCs w:val="28"/>
          <w:lang w:bidi="ar-SA"/>
        </w:rPr>
        <w:t xml:space="preserve">Единой дежурно-диспетчерской службы (далее – ЕДДС) </w:t>
      </w:r>
      <w:r w:rsidRPr="003E35B6">
        <w:rPr>
          <w:rFonts w:ascii="Times New Roman" w:eastAsia="Times New Roman" w:hAnsi="Times New Roman" w:cs="Times New Roman"/>
          <w:sz w:val="28"/>
          <w:szCs w:val="28"/>
          <w:lang w:bidi="ar-SA"/>
        </w:rPr>
        <w:t>муниципального района «Тунгиро-Олёкминский район» Забайкальского края (далее по тексту - Положение) разработано в соответствии со следующими нормативно-правовыми актами</w:t>
      </w:r>
      <w:r>
        <w:rPr>
          <w:rFonts w:ascii="Times New Roman" w:eastAsia="Times New Roman" w:hAnsi="Times New Roman" w:cs="Times New Roman"/>
          <w:sz w:val="28"/>
          <w:szCs w:val="28"/>
          <w:lang w:bidi="ar-SA"/>
        </w:rPr>
        <w:t>, регулирующими оплату труда</w:t>
      </w:r>
      <w:r w:rsidRPr="003E35B6">
        <w:rPr>
          <w:rFonts w:ascii="Times New Roman" w:eastAsia="Times New Roman" w:hAnsi="Times New Roman" w:cs="Times New Roman"/>
          <w:sz w:val="28"/>
          <w:szCs w:val="28"/>
          <w:lang w:bidi="ar-SA"/>
        </w:rPr>
        <w:t>:</w:t>
      </w:r>
    </w:p>
    <w:p w:rsidR="003E35B6" w:rsidRPr="003E35B6" w:rsidRDefault="003E35B6" w:rsidP="003E35B6">
      <w:pPr>
        <w:widowControl/>
        <w:autoSpaceDE w:val="0"/>
        <w:autoSpaceDN w:val="0"/>
        <w:adjustRightInd w:val="0"/>
        <w:jc w:val="both"/>
        <w:rPr>
          <w:rFonts w:ascii="Times New Roman" w:eastAsia="Times New Roman" w:hAnsi="Times New Roman" w:cs="Times New Roman"/>
          <w:sz w:val="28"/>
          <w:szCs w:val="28"/>
          <w:lang w:bidi="ar-SA"/>
        </w:rPr>
      </w:pPr>
      <w:r w:rsidRPr="003E35B6">
        <w:rPr>
          <w:rFonts w:ascii="Times New Roman" w:eastAsia="Times New Roman" w:hAnsi="Times New Roman" w:cs="Times New Roman"/>
          <w:sz w:val="28"/>
          <w:szCs w:val="28"/>
          <w:lang w:bidi="ar-SA"/>
        </w:rPr>
        <w:t>1) Трудовым кодексом Российской Федерации (далее – ТК РФ);</w:t>
      </w:r>
    </w:p>
    <w:p w:rsidR="003E35B6" w:rsidRPr="003E35B6" w:rsidRDefault="003E35B6" w:rsidP="003E35B6">
      <w:pPr>
        <w:widowControl/>
        <w:autoSpaceDE w:val="0"/>
        <w:autoSpaceDN w:val="0"/>
        <w:adjustRightInd w:val="0"/>
        <w:jc w:val="both"/>
        <w:rPr>
          <w:rFonts w:ascii="Times New Roman" w:eastAsia="Times New Roman" w:hAnsi="Times New Roman" w:cs="Times New Roman"/>
          <w:sz w:val="28"/>
          <w:szCs w:val="28"/>
          <w:lang w:bidi="ar-SA"/>
        </w:rPr>
      </w:pPr>
      <w:r w:rsidRPr="003E35B6">
        <w:rPr>
          <w:rFonts w:ascii="Times New Roman" w:eastAsia="Times New Roman" w:hAnsi="Times New Roman" w:cs="Times New Roman"/>
          <w:sz w:val="28"/>
          <w:szCs w:val="28"/>
          <w:lang w:bidi="ar-SA"/>
        </w:rPr>
        <w:t>2) Федеральным законом от 06.10.2003 г. № 131-ФЗ «Об общих принципах организации местного самоуправления в Российской Федерации»;</w:t>
      </w:r>
    </w:p>
    <w:p w:rsidR="003E35B6" w:rsidRPr="003E35B6" w:rsidRDefault="003E35B6" w:rsidP="003E35B6">
      <w:pPr>
        <w:widowControl/>
        <w:autoSpaceDE w:val="0"/>
        <w:autoSpaceDN w:val="0"/>
        <w:adjustRightInd w:val="0"/>
        <w:jc w:val="both"/>
        <w:rPr>
          <w:rFonts w:ascii="Times New Roman" w:eastAsia="Times New Roman" w:hAnsi="Times New Roman" w:cs="Times New Roman"/>
          <w:sz w:val="28"/>
          <w:szCs w:val="28"/>
          <w:lang w:bidi="ar-SA"/>
        </w:rPr>
      </w:pPr>
      <w:r w:rsidRPr="003E35B6">
        <w:rPr>
          <w:rFonts w:ascii="Times New Roman" w:eastAsia="Times New Roman" w:hAnsi="Times New Roman" w:cs="Times New Roman"/>
          <w:sz w:val="28"/>
          <w:szCs w:val="28"/>
          <w:lang w:bidi="ar-SA"/>
        </w:rPr>
        <w:t>3) Постановлением правительства Забайкальского края от 30.06.2014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с изменениями от 20.11.2018 года № 472 «О внесении изменений в постановление Правительства Забайкальского края»;</w:t>
      </w:r>
    </w:p>
    <w:p w:rsidR="003E35B6" w:rsidRPr="003E35B6" w:rsidRDefault="003E35B6" w:rsidP="003E35B6">
      <w:pPr>
        <w:widowControl/>
        <w:autoSpaceDE w:val="0"/>
        <w:autoSpaceDN w:val="0"/>
        <w:adjustRightInd w:val="0"/>
        <w:jc w:val="both"/>
        <w:rPr>
          <w:rFonts w:ascii="Times New Roman" w:eastAsia="Times New Roman" w:hAnsi="Times New Roman" w:cs="Times New Roman"/>
          <w:sz w:val="28"/>
          <w:szCs w:val="28"/>
          <w:lang w:bidi="ar-SA"/>
        </w:rPr>
      </w:pPr>
      <w:r w:rsidRPr="003E35B6">
        <w:rPr>
          <w:rFonts w:ascii="Times New Roman" w:eastAsia="Times New Roman" w:hAnsi="Times New Roman" w:cs="Times New Roman"/>
          <w:sz w:val="28"/>
          <w:szCs w:val="28"/>
          <w:lang w:bidi="ar-SA"/>
        </w:rPr>
        <w:t>4) Постановлением Главы муниципального района «Тунгиро-Олёкминский район» Забайкальского края от 08 августа 2014 года № 171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«Тунгиро-Олёкминский район», с изменениями от 06.12.2018 года № 275 «О внесении изменений в постановление главы муниципального района «Тунгиро-Олёкминский район»;</w:t>
      </w:r>
    </w:p>
    <w:p w:rsidR="003E35B6" w:rsidRPr="003E35B6" w:rsidRDefault="003E35B6" w:rsidP="003E35B6">
      <w:pPr>
        <w:widowControl/>
        <w:autoSpaceDE w:val="0"/>
        <w:autoSpaceDN w:val="0"/>
        <w:adjustRightInd w:val="0"/>
        <w:jc w:val="both"/>
        <w:rPr>
          <w:b/>
          <w:sz w:val="28"/>
          <w:szCs w:val="28"/>
        </w:rPr>
      </w:pPr>
      <w:r w:rsidRPr="003E35B6">
        <w:rPr>
          <w:rFonts w:ascii="Times New Roman" w:eastAsia="Times New Roman" w:hAnsi="Times New Roman" w:cs="Times New Roman"/>
          <w:sz w:val="28"/>
          <w:szCs w:val="28"/>
          <w:lang w:bidi="ar-SA"/>
        </w:rPr>
        <w:t>6) Законом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0D5EFA" w:rsidRDefault="00B23197" w:rsidP="008178F4">
      <w:pPr>
        <w:pStyle w:val="a8"/>
        <w:jc w:val="both"/>
        <w:rPr>
          <w:sz w:val="28"/>
          <w:szCs w:val="28"/>
        </w:rPr>
      </w:pPr>
      <w:r w:rsidRPr="00B23197">
        <w:rPr>
          <w:rFonts w:ascii="Times New Roman" w:hAnsi="Times New Roman" w:cs="Times New Roman"/>
        </w:rPr>
        <w:tab/>
      </w:r>
    </w:p>
    <w:p w:rsidR="000D5EFA" w:rsidRPr="000D5EFA" w:rsidRDefault="000D5EFA" w:rsidP="000D5EFA">
      <w:pPr>
        <w:pStyle w:val="20"/>
        <w:shd w:val="clear" w:color="auto" w:fill="auto"/>
        <w:tabs>
          <w:tab w:val="left" w:pos="709"/>
        </w:tabs>
        <w:spacing w:after="180" w:line="317" w:lineRule="exact"/>
        <w:jc w:val="both"/>
        <w:rPr>
          <w:sz w:val="28"/>
          <w:szCs w:val="28"/>
          <w:lang w:bidi="ar-SA"/>
        </w:rPr>
      </w:pPr>
      <w:r>
        <w:rPr>
          <w:sz w:val="28"/>
          <w:szCs w:val="28"/>
        </w:rPr>
        <w:tab/>
        <w:t>1.</w:t>
      </w:r>
      <w:r w:rsidR="008178F4">
        <w:rPr>
          <w:sz w:val="28"/>
          <w:szCs w:val="28"/>
        </w:rPr>
        <w:t>2</w:t>
      </w:r>
      <w:r>
        <w:rPr>
          <w:sz w:val="28"/>
          <w:szCs w:val="28"/>
        </w:rPr>
        <w:t xml:space="preserve">. </w:t>
      </w:r>
      <w:r w:rsidRPr="000D5EFA">
        <w:rPr>
          <w:sz w:val="28"/>
          <w:szCs w:val="28"/>
          <w:lang w:bidi="ar-SA"/>
        </w:rPr>
        <w:t xml:space="preserve">Система оплаты труда работников </w:t>
      </w:r>
      <w:r>
        <w:rPr>
          <w:sz w:val="28"/>
          <w:szCs w:val="28"/>
          <w:lang w:bidi="ar-SA"/>
        </w:rPr>
        <w:t xml:space="preserve">ЕДДС </w:t>
      </w:r>
      <w:r w:rsidRPr="000D5EFA">
        <w:rPr>
          <w:sz w:val="28"/>
          <w:szCs w:val="28"/>
          <w:lang w:bidi="ar-SA"/>
        </w:rPr>
        <w:t xml:space="preserve">включает в себя: </w:t>
      </w:r>
    </w:p>
    <w:p w:rsidR="000D5EFA" w:rsidRP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1) базовые оклады (должностные оклады по соответствующим профессиональным квалификационным группам и квалификационным уровням профессиональных квалификационных групп;</w:t>
      </w:r>
    </w:p>
    <w:p w:rsidR="000D5EFA" w:rsidRP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2) компенсационные выплаты;</w:t>
      </w:r>
    </w:p>
    <w:p w:rsidR="000D5EFA" w:rsidRP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3) стимулирующие выплаты.</w:t>
      </w:r>
    </w:p>
    <w:p w:rsidR="000D5EFA" w:rsidRP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lastRenderedPageBreak/>
        <w:t>1.</w:t>
      </w:r>
      <w:r w:rsidR="008178F4">
        <w:rPr>
          <w:rFonts w:ascii="Times New Roman" w:eastAsia="Times New Roman" w:hAnsi="Times New Roman" w:cs="Times New Roman"/>
          <w:sz w:val="28"/>
          <w:szCs w:val="28"/>
          <w:lang w:bidi="ar-SA"/>
        </w:rPr>
        <w:t>3</w:t>
      </w:r>
      <w:r w:rsidRPr="000D5EFA">
        <w:rPr>
          <w:rFonts w:ascii="Times New Roman" w:eastAsia="Times New Roman" w:hAnsi="Times New Roman" w:cs="Times New Roman"/>
          <w:sz w:val="28"/>
          <w:szCs w:val="28"/>
          <w:lang w:bidi="ar-SA"/>
        </w:rPr>
        <w:t xml:space="preserve">. Система оплаты труда работников </w:t>
      </w:r>
      <w:r>
        <w:rPr>
          <w:rFonts w:ascii="Times New Roman" w:eastAsia="Times New Roman" w:hAnsi="Times New Roman" w:cs="Times New Roman"/>
          <w:sz w:val="28"/>
          <w:szCs w:val="28"/>
          <w:lang w:bidi="ar-SA"/>
        </w:rPr>
        <w:t>ЕДДС</w:t>
      </w:r>
      <w:r w:rsidRPr="000D5EFA">
        <w:rPr>
          <w:rFonts w:ascii="Times New Roman" w:eastAsia="Times New Roman" w:hAnsi="Times New Roman" w:cs="Times New Roman"/>
          <w:sz w:val="28"/>
          <w:szCs w:val="28"/>
          <w:lang w:bidi="ar-SA"/>
        </w:rPr>
        <w:t xml:space="preserve"> устанавливается с учетом: </w:t>
      </w:r>
    </w:p>
    <w:p w:rsidR="000D5EFA" w:rsidRPr="000D5EFA" w:rsidRDefault="000D5EFA" w:rsidP="000D5EF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D5EFA">
        <w:rPr>
          <w:rFonts w:ascii="Times New Roman" w:eastAsia="Times New Roman" w:hAnsi="Times New Roman" w:cs="Times New Roman"/>
          <w:color w:val="auto"/>
          <w:sz w:val="28"/>
          <w:szCs w:val="28"/>
          <w:lang w:bidi="ar-SA"/>
        </w:rPr>
        <w:t>1)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0D5EFA" w:rsidRPr="000D5EFA" w:rsidRDefault="000D5EFA" w:rsidP="000D5EF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D5EFA">
        <w:rPr>
          <w:rFonts w:ascii="Times New Roman" w:eastAsia="Times New Roman" w:hAnsi="Times New Roman" w:cs="Times New Roman"/>
          <w:color w:val="auto"/>
          <w:sz w:val="28"/>
          <w:szCs w:val="28"/>
          <w:lang w:bidi="ar-SA"/>
        </w:rPr>
        <w:t>2) обеспечения государственных гарантий по оплате труда;</w:t>
      </w:r>
    </w:p>
    <w:p w:rsidR="000D5EFA" w:rsidRPr="000D5EFA" w:rsidRDefault="000D5EFA" w:rsidP="000D5EF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D5EFA">
        <w:rPr>
          <w:rFonts w:ascii="Times New Roman" w:eastAsia="Times New Roman" w:hAnsi="Times New Roman" w:cs="Times New Roman"/>
          <w:color w:val="auto"/>
          <w:sz w:val="28"/>
          <w:szCs w:val="28"/>
          <w:lang w:bidi="ar-SA"/>
        </w:rPr>
        <w:t>3) выплат компенсационного характера;</w:t>
      </w:r>
    </w:p>
    <w:p w:rsidR="000D5EFA" w:rsidRPr="000D5EFA" w:rsidRDefault="000D5EFA" w:rsidP="000D5EF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D5EFA">
        <w:rPr>
          <w:rFonts w:ascii="Times New Roman" w:eastAsia="Times New Roman" w:hAnsi="Times New Roman" w:cs="Times New Roman"/>
          <w:color w:val="auto"/>
          <w:sz w:val="28"/>
          <w:szCs w:val="28"/>
          <w:lang w:bidi="ar-SA"/>
        </w:rPr>
        <w:t>4) выплат стимулирующего характера;</w:t>
      </w:r>
    </w:p>
    <w:p w:rsidR="000D5EFA" w:rsidRPr="000D5EFA" w:rsidRDefault="000D5EFA" w:rsidP="000D5EF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0D5EFA">
        <w:rPr>
          <w:rFonts w:ascii="Times New Roman" w:eastAsia="Times New Roman" w:hAnsi="Times New Roman" w:cs="Times New Roman"/>
          <w:color w:val="auto"/>
          <w:sz w:val="28"/>
          <w:szCs w:val="28"/>
          <w:lang w:bidi="ar-SA"/>
        </w:rPr>
        <w:t>5) настоящего Положения.</w:t>
      </w:r>
    </w:p>
    <w:p w:rsidR="000D5EFA" w:rsidRPr="000D5EFA" w:rsidRDefault="008178F4" w:rsidP="000D5EFA">
      <w:pPr>
        <w:widowControl/>
        <w:autoSpaceDE w:val="0"/>
        <w:autoSpaceDN w:val="0"/>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ab/>
      </w:r>
      <w:r w:rsidR="000D5EFA" w:rsidRPr="000D5EFA">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4</w:t>
      </w:r>
      <w:r w:rsidR="000D5EFA" w:rsidRPr="000D5EFA">
        <w:rPr>
          <w:rFonts w:ascii="Times New Roman" w:eastAsia="Times New Roman" w:hAnsi="Times New Roman" w:cs="Times New Roman"/>
          <w:sz w:val="28"/>
          <w:szCs w:val="28"/>
          <w:lang w:bidi="ar-SA"/>
        </w:rPr>
        <w:t>. Условия оплаты труда, в том числе размеры базовых окладов (должностных окладов) работника, выплат компенсационного и стимулирующего характера указываются в трудовом договоре.</w:t>
      </w:r>
    </w:p>
    <w:p w:rsidR="000D5EFA" w:rsidRPr="000D5EFA" w:rsidRDefault="000D5EFA" w:rsidP="000D5EFA">
      <w:pPr>
        <w:widowControl/>
        <w:autoSpaceDE w:val="0"/>
        <w:autoSpaceDN w:val="0"/>
        <w:adjustRightInd w:val="0"/>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ab/>
        <w:t>1.</w:t>
      </w:r>
      <w:r w:rsidR="008178F4">
        <w:rPr>
          <w:rFonts w:ascii="Times New Roman" w:eastAsia="Times New Roman" w:hAnsi="Times New Roman" w:cs="Times New Roman"/>
          <w:sz w:val="28"/>
          <w:szCs w:val="28"/>
          <w:lang w:bidi="ar-SA"/>
        </w:rPr>
        <w:t>5</w:t>
      </w:r>
      <w:r w:rsidRPr="000D5EFA">
        <w:rPr>
          <w:rFonts w:ascii="Times New Roman" w:eastAsia="Times New Roman" w:hAnsi="Times New Roman" w:cs="Times New Roman"/>
          <w:sz w:val="28"/>
          <w:szCs w:val="28"/>
          <w:lang w:bidi="ar-SA"/>
        </w:rPr>
        <w:t>. Отнесение работников к профессиональным квалификационными группам осуществляется в соответствии с требованиями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D5EFA" w:rsidRP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1.</w:t>
      </w:r>
      <w:r w:rsidR="008178F4">
        <w:rPr>
          <w:rFonts w:ascii="Times New Roman" w:eastAsia="Times New Roman" w:hAnsi="Times New Roman" w:cs="Times New Roman"/>
          <w:sz w:val="28"/>
          <w:szCs w:val="28"/>
          <w:lang w:bidi="ar-SA"/>
        </w:rPr>
        <w:t>6</w:t>
      </w:r>
      <w:r w:rsidRPr="000D5EFA">
        <w:rPr>
          <w:rFonts w:ascii="Times New Roman" w:eastAsia="Times New Roman" w:hAnsi="Times New Roman" w:cs="Times New Roman"/>
          <w:sz w:val="28"/>
          <w:szCs w:val="28"/>
          <w:lang w:bidi="ar-SA"/>
        </w:rPr>
        <w:t xml:space="preserve">. Заработная плата работника начисляется за фактически отработанное время, и осуществляется в пределах утвержденного фонда оплаты труда. В случае экономии фонд оплаты труда остаётся в распоряжении </w:t>
      </w:r>
      <w:r w:rsidR="008178F4">
        <w:rPr>
          <w:rFonts w:ascii="Times New Roman" w:eastAsia="Times New Roman" w:hAnsi="Times New Roman" w:cs="Times New Roman"/>
          <w:sz w:val="28"/>
          <w:szCs w:val="28"/>
          <w:lang w:bidi="ar-SA"/>
        </w:rPr>
        <w:t>ЕДДС</w:t>
      </w:r>
      <w:r w:rsidRPr="000D5EFA">
        <w:rPr>
          <w:rFonts w:ascii="Times New Roman" w:eastAsia="Times New Roman" w:hAnsi="Times New Roman" w:cs="Times New Roman"/>
          <w:sz w:val="28"/>
          <w:szCs w:val="28"/>
          <w:lang w:bidi="ar-SA"/>
        </w:rPr>
        <w:t xml:space="preserve"> и может направляться на поощрение работников, отработавших полный календарный год, которое выплачивается по итогам работы за год. Размер определяется в соответствии с личным вкладом работника в общие результаты деятельности и выплачивается на основании приказа руководителя.</w:t>
      </w:r>
    </w:p>
    <w:p w:rsidR="000D5EFA" w:rsidRDefault="000D5EFA" w:rsidP="000D5EFA">
      <w:pPr>
        <w:widowControl/>
        <w:autoSpaceDE w:val="0"/>
        <w:autoSpaceDN w:val="0"/>
        <w:adjustRightInd w:val="0"/>
        <w:ind w:firstLine="708"/>
        <w:jc w:val="both"/>
        <w:rPr>
          <w:rFonts w:ascii="Times New Roman" w:eastAsia="Times New Roman" w:hAnsi="Times New Roman" w:cs="Times New Roman"/>
          <w:sz w:val="28"/>
          <w:szCs w:val="28"/>
          <w:lang w:bidi="ar-SA"/>
        </w:rPr>
      </w:pPr>
      <w:r w:rsidRPr="000D5EFA">
        <w:rPr>
          <w:rFonts w:ascii="Times New Roman" w:eastAsia="Times New Roman" w:hAnsi="Times New Roman" w:cs="Times New Roman"/>
          <w:sz w:val="28"/>
          <w:szCs w:val="28"/>
          <w:lang w:bidi="ar-SA"/>
        </w:rPr>
        <w:t xml:space="preserve">Работники </w:t>
      </w:r>
      <w:r w:rsidR="008178F4">
        <w:rPr>
          <w:rFonts w:ascii="Times New Roman" w:eastAsia="Times New Roman" w:hAnsi="Times New Roman" w:cs="Times New Roman"/>
          <w:sz w:val="28"/>
          <w:szCs w:val="28"/>
          <w:lang w:bidi="ar-SA"/>
        </w:rPr>
        <w:t>ЕДДС</w:t>
      </w:r>
      <w:r w:rsidRPr="000D5EFA">
        <w:rPr>
          <w:rFonts w:ascii="Times New Roman" w:eastAsia="Times New Roman" w:hAnsi="Times New Roman" w:cs="Times New Roman"/>
          <w:sz w:val="28"/>
          <w:szCs w:val="28"/>
          <w:lang w:bidi="ar-SA"/>
        </w:rPr>
        <w:t>, допустившие служебные упущения или нарушившие трудовую дисциплину в расчётном периоде не представляются к поощрению.</w:t>
      </w:r>
    </w:p>
    <w:p w:rsidR="008178F4" w:rsidRPr="00B23197" w:rsidRDefault="008178F4" w:rsidP="008178F4">
      <w:pPr>
        <w:pStyle w:val="a8"/>
        <w:ind w:firstLine="708"/>
        <w:jc w:val="both"/>
        <w:rPr>
          <w:rFonts w:ascii="Times New Roman" w:hAnsi="Times New Roman" w:cs="Times New Roman"/>
          <w:sz w:val="28"/>
          <w:szCs w:val="28"/>
        </w:rPr>
      </w:pPr>
      <w:r w:rsidRPr="00B23197">
        <w:rPr>
          <w:rFonts w:ascii="Times New Roman" w:hAnsi="Times New Roman" w:cs="Times New Roman"/>
          <w:sz w:val="28"/>
          <w:szCs w:val="28"/>
        </w:rPr>
        <w:t>1.</w:t>
      </w:r>
      <w:r>
        <w:rPr>
          <w:rFonts w:ascii="Times New Roman" w:hAnsi="Times New Roman" w:cs="Times New Roman"/>
          <w:sz w:val="28"/>
          <w:szCs w:val="28"/>
        </w:rPr>
        <w:t>7</w:t>
      </w:r>
      <w:r w:rsidRPr="00B23197">
        <w:rPr>
          <w:rFonts w:ascii="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w:t>
      </w:r>
      <w:r w:rsidRPr="00B23197">
        <w:rPr>
          <w:rFonts w:ascii="Times New Roman" w:eastAsia="Times New Roman" w:hAnsi="Times New Roman" w:cs="Times New Roman"/>
          <w:color w:val="auto"/>
          <w:sz w:val="28"/>
          <w:szCs w:val="28"/>
          <w:lang w:bidi="ar-SA"/>
        </w:rPr>
        <w:t>на основании статьи 133 Трудового кодекса и в соответствии с Федеральным законом от 19.06.2000 г. № 82-ФЗ «О минимальном размере оплаты труда»,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8178F4" w:rsidRPr="002C0F11" w:rsidRDefault="008178F4" w:rsidP="008178F4">
      <w:pPr>
        <w:pStyle w:val="a8"/>
        <w:jc w:val="both"/>
        <w:rPr>
          <w:rFonts w:ascii="Times New Roman" w:hAnsi="Times New Roman" w:cs="Times New Roman"/>
          <w:sz w:val="28"/>
          <w:szCs w:val="28"/>
        </w:rPr>
      </w:pPr>
      <w:r>
        <w:tab/>
      </w:r>
      <w:r w:rsidRPr="002C0F11">
        <w:rPr>
          <w:rFonts w:ascii="Times New Roman" w:hAnsi="Times New Roman" w:cs="Times New Roman"/>
          <w:sz w:val="28"/>
          <w:szCs w:val="28"/>
        </w:rPr>
        <w:t>1.</w:t>
      </w:r>
      <w:r>
        <w:rPr>
          <w:rFonts w:ascii="Times New Roman" w:hAnsi="Times New Roman" w:cs="Times New Roman"/>
          <w:sz w:val="28"/>
          <w:szCs w:val="28"/>
        </w:rPr>
        <w:t>8</w:t>
      </w:r>
      <w:r w:rsidRPr="002C0F11">
        <w:rPr>
          <w:rFonts w:ascii="Times New Roman" w:hAnsi="Times New Roman" w:cs="Times New Roman"/>
          <w:sz w:val="28"/>
          <w:szCs w:val="28"/>
        </w:rPr>
        <w:t xml:space="preserve">. Финансирование расходов на оплату труда работников ЕДДС </w:t>
      </w:r>
      <w:r>
        <w:rPr>
          <w:rFonts w:ascii="Times New Roman" w:hAnsi="Times New Roman" w:cs="Times New Roman"/>
          <w:sz w:val="28"/>
          <w:szCs w:val="28"/>
        </w:rPr>
        <w:t>о</w:t>
      </w:r>
      <w:r w:rsidRPr="002C0F11">
        <w:rPr>
          <w:rFonts w:ascii="Times New Roman" w:hAnsi="Times New Roman" w:cs="Times New Roman"/>
          <w:sz w:val="28"/>
          <w:szCs w:val="28"/>
        </w:rPr>
        <w:t xml:space="preserve">существляется в пределах бюджетных ассигнований, предусмотренных на эти цели в бюджете муниципального района на соответствующий финансовый год.                       </w:t>
      </w:r>
    </w:p>
    <w:p w:rsidR="008178F4" w:rsidRPr="008178F4" w:rsidRDefault="008178F4" w:rsidP="008178F4">
      <w:pPr>
        <w:pStyle w:val="a8"/>
        <w:jc w:val="both"/>
        <w:rPr>
          <w:rFonts w:ascii="Times New Roman" w:hAnsi="Times New Roman" w:cs="Times New Roman"/>
          <w:sz w:val="28"/>
          <w:szCs w:val="28"/>
        </w:rPr>
      </w:pPr>
      <w:r w:rsidRPr="002C0F11">
        <w:t xml:space="preserve">         </w:t>
      </w:r>
      <w:r w:rsidRPr="008178F4">
        <w:rPr>
          <w:rFonts w:ascii="Times New Roman" w:hAnsi="Times New Roman" w:cs="Times New Roman"/>
          <w:sz w:val="28"/>
          <w:szCs w:val="28"/>
        </w:rPr>
        <w:t>1.9. Повышение (индексация) заработной платы работников осуществляется в порядке, предусмотренном действующим законодательством Российской Федерации.</w:t>
      </w:r>
    </w:p>
    <w:p w:rsidR="000D5EFA" w:rsidRDefault="000D5EFA" w:rsidP="008178F4">
      <w:pPr>
        <w:pStyle w:val="a8"/>
        <w:ind w:firstLine="708"/>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1.</w:t>
      </w:r>
      <w:r w:rsidR="008178F4" w:rsidRPr="008178F4">
        <w:rPr>
          <w:rFonts w:ascii="Times New Roman" w:eastAsia="Times New Roman" w:hAnsi="Times New Roman" w:cs="Times New Roman"/>
          <w:color w:val="auto"/>
          <w:sz w:val="28"/>
          <w:szCs w:val="28"/>
          <w:lang w:bidi="ar-SA"/>
        </w:rPr>
        <w:t>10</w:t>
      </w:r>
      <w:r w:rsidRPr="008178F4">
        <w:rPr>
          <w:rFonts w:ascii="Times New Roman" w:eastAsia="Times New Roman" w:hAnsi="Times New Roman" w:cs="Times New Roman"/>
          <w:color w:val="auto"/>
          <w:sz w:val="28"/>
          <w:szCs w:val="28"/>
          <w:lang w:bidi="ar-SA"/>
        </w:rPr>
        <w:t xml:space="preserve">. Штатное расписание </w:t>
      </w:r>
      <w:r w:rsidR="008178F4" w:rsidRPr="008178F4">
        <w:rPr>
          <w:rFonts w:ascii="Times New Roman" w:eastAsia="Times New Roman" w:hAnsi="Times New Roman" w:cs="Times New Roman"/>
          <w:color w:val="auto"/>
          <w:sz w:val="28"/>
          <w:szCs w:val="28"/>
          <w:lang w:bidi="ar-SA"/>
        </w:rPr>
        <w:t>ЕДДС</w:t>
      </w:r>
      <w:r w:rsidRPr="008178F4">
        <w:rPr>
          <w:rFonts w:ascii="Times New Roman" w:eastAsia="Times New Roman" w:hAnsi="Times New Roman" w:cs="Times New Roman"/>
          <w:color w:val="auto"/>
          <w:sz w:val="28"/>
          <w:szCs w:val="28"/>
          <w:lang w:bidi="ar-SA"/>
        </w:rPr>
        <w:t xml:space="preserve"> формируется в пределах утвержденного фонда оплаты труда, включает в себя все должности служащих (профессии рабочих), утверждается руководителем и согласовывается с комитетом по финансам администрации муниципального района «Тунгиро-Олёкминский </w:t>
      </w:r>
      <w:r w:rsidRPr="008178F4">
        <w:rPr>
          <w:rFonts w:ascii="Times New Roman" w:eastAsia="Times New Roman" w:hAnsi="Times New Roman" w:cs="Times New Roman"/>
          <w:color w:val="auto"/>
          <w:sz w:val="28"/>
          <w:szCs w:val="28"/>
          <w:lang w:bidi="ar-SA"/>
        </w:rPr>
        <w:lastRenderedPageBreak/>
        <w:t>район» Забайкальского края.</w:t>
      </w:r>
    </w:p>
    <w:p w:rsidR="008178F4" w:rsidRDefault="008178F4" w:rsidP="008178F4">
      <w:pPr>
        <w:pStyle w:val="a8"/>
        <w:ind w:firstLine="708"/>
        <w:jc w:val="both"/>
        <w:rPr>
          <w:rFonts w:ascii="Times New Roman" w:eastAsia="Times New Roman" w:hAnsi="Times New Roman" w:cs="Times New Roman"/>
          <w:color w:val="auto"/>
          <w:sz w:val="28"/>
          <w:szCs w:val="28"/>
          <w:lang w:bidi="ar-SA"/>
        </w:rPr>
      </w:pPr>
    </w:p>
    <w:p w:rsidR="008178F4" w:rsidRPr="008178F4" w:rsidRDefault="008178F4" w:rsidP="008178F4">
      <w:pPr>
        <w:pStyle w:val="a9"/>
        <w:widowControl/>
        <w:numPr>
          <w:ilvl w:val="0"/>
          <w:numId w:val="14"/>
        </w:numPr>
        <w:autoSpaceDE w:val="0"/>
        <w:autoSpaceDN w:val="0"/>
        <w:adjustRightInd w:val="0"/>
        <w:jc w:val="center"/>
        <w:rPr>
          <w:rFonts w:ascii="Times New Roman" w:eastAsia="Times New Roman" w:hAnsi="Times New Roman" w:cs="Times New Roman"/>
          <w:b/>
          <w:bCs/>
          <w:sz w:val="28"/>
          <w:szCs w:val="28"/>
          <w:lang w:bidi="ar-SA"/>
        </w:rPr>
      </w:pPr>
      <w:r w:rsidRPr="008178F4">
        <w:rPr>
          <w:rFonts w:ascii="Times New Roman" w:eastAsia="Times New Roman" w:hAnsi="Times New Roman" w:cs="Times New Roman"/>
          <w:b/>
          <w:bCs/>
          <w:sz w:val="28"/>
          <w:szCs w:val="28"/>
          <w:lang w:bidi="ar-SA"/>
        </w:rPr>
        <w:t>Порядок формирования фонда оплаты труда.</w:t>
      </w:r>
    </w:p>
    <w:p w:rsidR="008178F4" w:rsidRPr="008178F4" w:rsidRDefault="008178F4" w:rsidP="008178F4">
      <w:pPr>
        <w:widowControl/>
        <w:autoSpaceDE w:val="0"/>
        <w:autoSpaceDN w:val="0"/>
        <w:adjustRightInd w:val="0"/>
        <w:ind w:left="720"/>
        <w:rPr>
          <w:rFonts w:ascii="Times New Roman" w:eastAsia="Times New Roman" w:hAnsi="Times New Roman" w:cs="Times New Roman"/>
          <w:b/>
          <w:bCs/>
          <w:sz w:val="28"/>
          <w:szCs w:val="28"/>
          <w:lang w:bidi="ar-SA"/>
        </w:rPr>
      </w:pPr>
    </w:p>
    <w:p w:rsidR="008178F4" w:rsidRPr="008178F4" w:rsidRDefault="008178F4" w:rsidP="008178F4">
      <w:pPr>
        <w:widowControl/>
        <w:numPr>
          <w:ilvl w:val="1"/>
          <w:numId w:val="14"/>
        </w:numPr>
        <w:autoSpaceDE w:val="0"/>
        <w:autoSpaceDN w:val="0"/>
        <w:adjustRightInd w:val="0"/>
        <w:jc w:val="both"/>
        <w:rPr>
          <w:rFonts w:ascii="Times New Roman" w:eastAsia="Times New Roman" w:hAnsi="Times New Roman" w:cs="Times New Roman"/>
          <w:bCs/>
          <w:color w:val="auto"/>
          <w:sz w:val="28"/>
          <w:szCs w:val="28"/>
          <w:lang w:bidi="ar-SA"/>
        </w:rPr>
      </w:pPr>
      <w:r w:rsidRPr="008178F4">
        <w:rPr>
          <w:rFonts w:ascii="Times New Roman" w:eastAsia="Times New Roman" w:hAnsi="Times New Roman" w:cs="Times New Roman"/>
          <w:bCs/>
          <w:sz w:val="28"/>
          <w:szCs w:val="28"/>
          <w:lang w:bidi="ar-SA"/>
        </w:rPr>
        <w:t xml:space="preserve"> Размер фонда оплаты труда работникам </w:t>
      </w:r>
      <w:r>
        <w:rPr>
          <w:rFonts w:ascii="Times New Roman" w:eastAsia="Times New Roman" w:hAnsi="Times New Roman" w:cs="Times New Roman"/>
          <w:bCs/>
          <w:sz w:val="28"/>
          <w:szCs w:val="28"/>
          <w:lang w:bidi="ar-SA"/>
        </w:rPr>
        <w:t>ЕДДС</w:t>
      </w:r>
      <w:r w:rsidRPr="008178F4">
        <w:rPr>
          <w:rFonts w:ascii="Times New Roman" w:eastAsia="Times New Roman" w:hAnsi="Times New Roman" w:cs="Times New Roman"/>
          <w:bCs/>
          <w:sz w:val="28"/>
          <w:szCs w:val="28"/>
          <w:lang w:bidi="ar-SA"/>
        </w:rPr>
        <w:t xml:space="preserve"> в расчете на год не может превышать </w:t>
      </w:r>
      <w:r w:rsidR="0070717B">
        <w:rPr>
          <w:rFonts w:ascii="Times New Roman" w:eastAsia="Times New Roman" w:hAnsi="Times New Roman" w:cs="Times New Roman"/>
          <w:bCs/>
          <w:sz w:val="28"/>
          <w:szCs w:val="28"/>
          <w:lang w:bidi="ar-SA"/>
        </w:rPr>
        <w:t>25</w:t>
      </w:r>
      <w:r w:rsidRPr="008178F4">
        <w:rPr>
          <w:rFonts w:ascii="Times New Roman" w:eastAsia="Times New Roman" w:hAnsi="Times New Roman" w:cs="Times New Roman"/>
          <w:bCs/>
          <w:sz w:val="28"/>
          <w:szCs w:val="28"/>
          <w:lang w:bidi="ar-SA"/>
        </w:rPr>
        <w:t xml:space="preserve"> базовых окладов (должностных окладов</w:t>
      </w:r>
      <w:r w:rsidRPr="008178F4">
        <w:rPr>
          <w:rFonts w:ascii="Times New Roman" w:eastAsia="Times New Roman" w:hAnsi="Times New Roman" w:cs="Times New Roman"/>
          <w:bCs/>
          <w:color w:val="auto"/>
          <w:sz w:val="28"/>
          <w:szCs w:val="28"/>
          <w:lang w:bidi="ar-SA"/>
        </w:rPr>
        <w:t>)</w:t>
      </w:r>
      <w:r w:rsidR="0070717B" w:rsidRPr="0070717B">
        <w:rPr>
          <w:rFonts w:ascii="Times New Roman" w:eastAsia="Times New Roman" w:hAnsi="Times New Roman" w:cs="Times New Roman"/>
          <w:bCs/>
          <w:color w:val="auto"/>
          <w:sz w:val="28"/>
          <w:szCs w:val="28"/>
          <w:lang w:bidi="ar-SA"/>
        </w:rPr>
        <w:t>,</w:t>
      </w:r>
      <w:r w:rsidR="0070717B">
        <w:rPr>
          <w:rFonts w:ascii="Times New Roman" w:eastAsia="Times New Roman" w:hAnsi="Times New Roman" w:cs="Times New Roman"/>
          <w:bCs/>
          <w:color w:val="auto"/>
          <w:sz w:val="28"/>
          <w:szCs w:val="28"/>
          <w:lang w:bidi="ar-SA"/>
        </w:rPr>
        <w:t xml:space="preserve"> дополнительно </w:t>
      </w:r>
      <w:r w:rsidR="0070717B" w:rsidRPr="0070717B">
        <w:rPr>
          <w:rFonts w:ascii="Times New Roman" w:eastAsia="Times New Roman" w:hAnsi="Times New Roman" w:cs="Times New Roman"/>
          <w:bCs/>
          <w:color w:val="auto"/>
          <w:sz w:val="28"/>
          <w:szCs w:val="28"/>
          <w:lang w:bidi="ar-SA"/>
        </w:rPr>
        <w:t xml:space="preserve">за </w:t>
      </w:r>
      <w:r w:rsidR="0070717B" w:rsidRPr="0070717B">
        <w:rPr>
          <w:rFonts w:ascii="Times New Roman" w:hAnsi="Times New Roman" w:cs="Times New Roman"/>
          <w:color w:val="auto"/>
          <w:sz w:val="28"/>
          <w:szCs w:val="28"/>
        </w:rPr>
        <w:t>совмещение должности оператора центра обработки вызовов «Службы спасения 112»</w:t>
      </w:r>
      <w:r w:rsidR="0070717B">
        <w:rPr>
          <w:rFonts w:ascii="Times New Roman" w:hAnsi="Times New Roman" w:cs="Times New Roman"/>
          <w:color w:val="auto"/>
          <w:sz w:val="28"/>
          <w:szCs w:val="28"/>
        </w:rPr>
        <w:t xml:space="preserve"> </w:t>
      </w:r>
      <w:r w:rsidR="0070717B" w:rsidRPr="008178F4">
        <w:rPr>
          <w:rFonts w:ascii="Times New Roman" w:eastAsia="Times New Roman" w:hAnsi="Times New Roman" w:cs="Times New Roman"/>
          <w:bCs/>
          <w:sz w:val="28"/>
          <w:szCs w:val="28"/>
          <w:lang w:bidi="ar-SA"/>
        </w:rPr>
        <w:t xml:space="preserve">в расчете на год не может превышать </w:t>
      </w:r>
      <w:r w:rsidR="007A317F">
        <w:rPr>
          <w:rFonts w:ascii="Times New Roman" w:eastAsia="Times New Roman" w:hAnsi="Times New Roman" w:cs="Times New Roman"/>
          <w:bCs/>
          <w:sz w:val="28"/>
          <w:szCs w:val="28"/>
          <w:lang w:bidi="ar-SA"/>
        </w:rPr>
        <w:t>5,5</w:t>
      </w:r>
      <w:r w:rsidR="0070717B">
        <w:rPr>
          <w:rFonts w:ascii="Times New Roman" w:eastAsia="Times New Roman" w:hAnsi="Times New Roman" w:cs="Times New Roman"/>
          <w:bCs/>
          <w:sz w:val="28"/>
          <w:szCs w:val="28"/>
          <w:lang w:bidi="ar-SA"/>
        </w:rPr>
        <w:t xml:space="preserve"> </w:t>
      </w:r>
      <w:r w:rsidR="0070717B" w:rsidRPr="008178F4">
        <w:rPr>
          <w:rFonts w:ascii="Times New Roman" w:eastAsia="Times New Roman" w:hAnsi="Times New Roman" w:cs="Times New Roman"/>
          <w:bCs/>
          <w:sz w:val="28"/>
          <w:szCs w:val="28"/>
          <w:lang w:bidi="ar-SA"/>
        </w:rPr>
        <w:t>базовых окладов (должностных окладов</w:t>
      </w:r>
      <w:r w:rsidR="0070717B" w:rsidRPr="008178F4">
        <w:rPr>
          <w:rFonts w:ascii="Times New Roman" w:eastAsia="Times New Roman" w:hAnsi="Times New Roman" w:cs="Times New Roman"/>
          <w:bCs/>
          <w:color w:val="auto"/>
          <w:sz w:val="28"/>
          <w:szCs w:val="28"/>
          <w:lang w:bidi="ar-SA"/>
        </w:rPr>
        <w:t>)</w:t>
      </w:r>
      <w:r w:rsidR="0070717B">
        <w:rPr>
          <w:rFonts w:ascii="Times New Roman" w:eastAsia="Times New Roman" w:hAnsi="Times New Roman" w:cs="Times New Roman"/>
          <w:bCs/>
          <w:color w:val="auto"/>
          <w:sz w:val="28"/>
          <w:szCs w:val="28"/>
          <w:lang w:bidi="ar-SA"/>
        </w:rPr>
        <w:t>.</w:t>
      </w:r>
    </w:p>
    <w:p w:rsidR="008178F4" w:rsidRPr="008178F4" w:rsidRDefault="008178F4" w:rsidP="008178F4">
      <w:pPr>
        <w:widowControl/>
        <w:numPr>
          <w:ilvl w:val="1"/>
          <w:numId w:val="14"/>
        </w:numPr>
        <w:spacing w:before="100" w:beforeAutospacing="1" w:after="100" w:afterAutospacing="1"/>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 xml:space="preserve">При формировании фонда оплаты труда работникам </w:t>
      </w:r>
      <w:r w:rsidR="0070717B">
        <w:rPr>
          <w:rFonts w:ascii="Times New Roman" w:eastAsia="Times New Roman" w:hAnsi="Times New Roman" w:cs="Times New Roman"/>
          <w:color w:val="auto"/>
          <w:sz w:val="28"/>
          <w:szCs w:val="28"/>
          <w:lang w:bidi="ar-SA"/>
        </w:rPr>
        <w:t>ЕДДС</w:t>
      </w:r>
      <w:r w:rsidRPr="008178F4">
        <w:rPr>
          <w:rFonts w:ascii="Times New Roman" w:eastAsia="Times New Roman" w:hAnsi="Times New Roman" w:cs="Times New Roman"/>
          <w:color w:val="auto"/>
          <w:sz w:val="28"/>
          <w:szCs w:val="28"/>
          <w:lang w:bidi="ar-SA"/>
        </w:rPr>
        <w:t xml:space="preserve"> предусматриваются денежные средства (в расчете на год) на:</w:t>
      </w:r>
    </w:p>
    <w:p w:rsidR="008178F4" w:rsidRPr="008178F4" w:rsidRDefault="008178F4"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1) выплату базового оклада (должностного оклада) в размере -12 месячных окладов;</w:t>
      </w:r>
    </w:p>
    <w:p w:rsidR="008178F4" w:rsidRPr="008178F4" w:rsidRDefault="008178F4"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2) выплату материальной помощи в размере -1</w:t>
      </w:r>
      <w:r w:rsidR="0070717B">
        <w:rPr>
          <w:rFonts w:ascii="Times New Roman" w:eastAsia="Times New Roman" w:hAnsi="Times New Roman" w:cs="Times New Roman"/>
          <w:color w:val="auto"/>
          <w:sz w:val="28"/>
          <w:szCs w:val="28"/>
          <w:lang w:bidi="ar-SA"/>
        </w:rPr>
        <w:t>,5</w:t>
      </w:r>
      <w:r w:rsidRPr="008178F4">
        <w:rPr>
          <w:rFonts w:ascii="Times New Roman" w:eastAsia="Times New Roman" w:hAnsi="Times New Roman" w:cs="Times New Roman"/>
          <w:color w:val="auto"/>
          <w:sz w:val="28"/>
          <w:szCs w:val="28"/>
          <w:lang w:bidi="ar-SA"/>
        </w:rPr>
        <w:t xml:space="preserve"> месячного оклада;</w:t>
      </w:r>
    </w:p>
    <w:p w:rsidR="008178F4" w:rsidRPr="008178F4" w:rsidRDefault="008178F4"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3) выплату надбавки за особые условия труда (сложность и напряженность) в размере -</w:t>
      </w:r>
      <w:r w:rsidR="0070717B">
        <w:rPr>
          <w:rFonts w:ascii="Times New Roman" w:eastAsia="Times New Roman" w:hAnsi="Times New Roman" w:cs="Times New Roman"/>
          <w:color w:val="auto"/>
          <w:sz w:val="28"/>
          <w:szCs w:val="28"/>
          <w:lang w:bidi="ar-SA"/>
        </w:rPr>
        <w:t>6</w:t>
      </w:r>
      <w:r w:rsidRPr="008178F4">
        <w:rPr>
          <w:rFonts w:ascii="Times New Roman" w:eastAsia="Times New Roman" w:hAnsi="Times New Roman" w:cs="Times New Roman"/>
          <w:color w:val="auto"/>
          <w:sz w:val="28"/>
          <w:szCs w:val="28"/>
          <w:lang w:bidi="ar-SA"/>
        </w:rPr>
        <w:t xml:space="preserve"> месячных окладов;</w:t>
      </w:r>
    </w:p>
    <w:p w:rsidR="008178F4" w:rsidRDefault="0070717B"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8178F4" w:rsidRPr="008178F4">
        <w:rPr>
          <w:rFonts w:ascii="Times New Roman" w:eastAsia="Times New Roman" w:hAnsi="Times New Roman" w:cs="Times New Roman"/>
          <w:color w:val="auto"/>
          <w:sz w:val="28"/>
          <w:szCs w:val="28"/>
          <w:lang w:bidi="ar-SA"/>
        </w:rPr>
        <w:t>) выплату надбавки за выслугу лет в</w:t>
      </w:r>
      <w:r>
        <w:rPr>
          <w:rFonts w:ascii="Times New Roman" w:eastAsia="Times New Roman" w:hAnsi="Times New Roman" w:cs="Times New Roman"/>
          <w:color w:val="auto"/>
          <w:sz w:val="28"/>
          <w:szCs w:val="28"/>
          <w:lang w:bidi="ar-SA"/>
        </w:rPr>
        <w:t xml:space="preserve"> размере – </w:t>
      </w:r>
      <w:r w:rsidR="007A317F">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 xml:space="preserve"> месячных окладов;</w:t>
      </w:r>
    </w:p>
    <w:p w:rsidR="007A317F" w:rsidRDefault="007A317F"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Доплата за ночные и праздничные дни – 1,5 месячных окладов;</w:t>
      </w:r>
    </w:p>
    <w:p w:rsidR="0070717B" w:rsidRPr="008178F4" w:rsidRDefault="007A317F" w:rsidP="008178F4">
      <w:pPr>
        <w:widowControl/>
        <w:spacing w:before="100" w:beforeAutospacing="1" w:after="100" w:afterAutospacing="1"/>
        <w:ind w:left="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70717B">
        <w:rPr>
          <w:rFonts w:ascii="Times New Roman" w:eastAsia="Times New Roman" w:hAnsi="Times New Roman" w:cs="Times New Roman"/>
          <w:color w:val="auto"/>
          <w:sz w:val="28"/>
          <w:szCs w:val="28"/>
          <w:lang w:bidi="ar-SA"/>
        </w:rPr>
        <w:t>)</w:t>
      </w:r>
      <w:r w:rsidR="00561C0C">
        <w:rPr>
          <w:rFonts w:ascii="Times New Roman" w:eastAsia="Times New Roman" w:hAnsi="Times New Roman" w:cs="Times New Roman"/>
          <w:color w:val="auto"/>
          <w:sz w:val="28"/>
          <w:szCs w:val="28"/>
          <w:lang w:bidi="ar-SA"/>
        </w:rPr>
        <w:t xml:space="preserve"> </w:t>
      </w:r>
      <w:r w:rsidR="00561C0C" w:rsidRPr="0070717B">
        <w:rPr>
          <w:rFonts w:ascii="Times New Roman" w:hAnsi="Times New Roman" w:cs="Times New Roman"/>
          <w:color w:val="auto"/>
          <w:sz w:val="28"/>
          <w:szCs w:val="28"/>
        </w:rPr>
        <w:t>совмещение должности оператора центра обработки вызовов «Службы спасения 112</w:t>
      </w:r>
      <w:r w:rsidR="00561C0C">
        <w:rPr>
          <w:rFonts w:ascii="Times New Roman" w:hAnsi="Times New Roman" w:cs="Times New Roman"/>
          <w:color w:val="auto"/>
          <w:sz w:val="28"/>
          <w:szCs w:val="28"/>
        </w:rPr>
        <w:t>» - 5,5 месячных окладов</w:t>
      </w:r>
    </w:p>
    <w:p w:rsidR="008178F4" w:rsidRPr="008178F4" w:rsidRDefault="008178F4" w:rsidP="008178F4">
      <w:pPr>
        <w:widowControl/>
        <w:numPr>
          <w:ilvl w:val="1"/>
          <w:numId w:val="14"/>
        </w:numPr>
        <w:spacing w:before="100" w:beforeAutospacing="1" w:after="100" w:afterAutospacing="1"/>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 xml:space="preserve">При расчете фонда оплаты труда к денежному содержанию работников </w:t>
      </w:r>
      <w:r w:rsidR="007A317F">
        <w:rPr>
          <w:rFonts w:ascii="Times New Roman" w:eastAsia="Times New Roman" w:hAnsi="Times New Roman" w:cs="Times New Roman"/>
          <w:color w:val="auto"/>
          <w:sz w:val="28"/>
          <w:szCs w:val="28"/>
          <w:lang w:bidi="ar-SA"/>
        </w:rPr>
        <w:t>ЕДДС</w:t>
      </w:r>
      <w:r w:rsidRPr="008178F4">
        <w:rPr>
          <w:rFonts w:ascii="Times New Roman" w:eastAsia="Times New Roman" w:hAnsi="Times New Roman" w:cs="Times New Roman"/>
          <w:color w:val="auto"/>
          <w:sz w:val="28"/>
          <w:szCs w:val="28"/>
          <w:lang w:bidi="ar-SA"/>
        </w:rPr>
        <w:t xml:space="preserve"> устанавливаются надбавки за работу в местностях с особыми климатическими условиями:</w:t>
      </w:r>
    </w:p>
    <w:p w:rsidR="008178F4" w:rsidRPr="008178F4" w:rsidRDefault="008178F4" w:rsidP="008178F4">
      <w:pPr>
        <w:widowControl/>
        <w:numPr>
          <w:ilvl w:val="0"/>
          <w:numId w:val="13"/>
        </w:numPr>
        <w:spacing w:before="100" w:beforeAutospacing="1" w:after="100" w:afterAutospacing="1"/>
        <w:ind w:left="426"/>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районный коэффициент, действующий на территории Забайкальского края установленный в соответствии с Законом Забайкальского края от 26 сентября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8178F4" w:rsidRPr="008178F4" w:rsidRDefault="008178F4" w:rsidP="008178F4">
      <w:pPr>
        <w:widowControl/>
        <w:numPr>
          <w:ilvl w:val="0"/>
          <w:numId w:val="13"/>
        </w:numPr>
        <w:spacing w:before="100" w:beforeAutospacing="1" w:after="100" w:afterAutospacing="1"/>
        <w:ind w:left="426"/>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t xml:space="preserve">процентная надбавка к заработной плате за стаж работы в районах Крайнего Севера и приравненных к ним местностях установленная в соответствии с Законом Забайкальского края от 26 сентября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 </w:t>
      </w:r>
    </w:p>
    <w:p w:rsidR="008178F4" w:rsidRPr="008178F4" w:rsidRDefault="008178F4" w:rsidP="008178F4">
      <w:pPr>
        <w:widowControl/>
        <w:numPr>
          <w:ilvl w:val="1"/>
          <w:numId w:val="14"/>
        </w:numPr>
        <w:spacing w:before="100" w:beforeAutospacing="1" w:after="100" w:afterAutospacing="1"/>
        <w:jc w:val="both"/>
        <w:rPr>
          <w:rFonts w:ascii="Times New Roman" w:eastAsia="Times New Roman" w:hAnsi="Times New Roman" w:cs="Times New Roman"/>
          <w:color w:val="auto"/>
          <w:sz w:val="28"/>
          <w:szCs w:val="28"/>
          <w:lang w:bidi="ar-SA"/>
        </w:rPr>
      </w:pPr>
      <w:r w:rsidRPr="008178F4">
        <w:rPr>
          <w:rFonts w:ascii="Times New Roman" w:eastAsia="Times New Roman" w:hAnsi="Times New Roman" w:cs="Times New Roman"/>
          <w:color w:val="auto"/>
          <w:sz w:val="28"/>
          <w:szCs w:val="28"/>
          <w:lang w:bidi="ar-SA"/>
        </w:rPr>
        <w:lastRenderedPageBreak/>
        <w:t xml:space="preserve">Фонд оплаты труда работников </w:t>
      </w:r>
      <w:r w:rsidR="007A317F">
        <w:rPr>
          <w:rFonts w:ascii="Times New Roman" w:eastAsia="Times New Roman" w:hAnsi="Times New Roman" w:cs="Times New Roman"/>
          <w:color w:val="auto"/>
          <w:sz w:val="28"/>
          <w:szCs w:val="28"/>
          <w:lang w:bidi="ar-SA"/>
        </w:rPr>
        <w:t>ЕДДС</w:t>
      </w:r>
      <w:r w:rsidRPr="008178F4">
        <w:rPr>
          <w:rFonts w:ascii="Times New Roman" w:eastAsia="Times New Roman" w:hAnsi="Times New Roman" w:cs="Times New Roman"/>
          <w:color w:val="auto"/>
          <w:sz w:val="28"/>
          <w:szCs w:val="28"/>
          <w:lang w:bidi="ar-SA"/>
        </w:rPr>
        <w:t xml:space="preserve"> подлежит пересчету при изменении штатов (штатного расписания), существенных изменений условий оплаты труда.</w:t>
      </w:r>
    </w:p>
    <w:p w:rsidR="008178F4" w:rsidRPr="008178F4" w:rsidRDefault="008178F4" w:rsidP="008178F4">
      <w:pPr>
        <w:pStyle w:val="a8"/>
        <w:ind w:firstLine="708"/>
        <w:jc w:val="both"/>
        <w:rPr>
          <w:rFonts w:ascii="Times New Roman" w:eastAsia="Times New Roman" w:hAnsi="Times New Roman" w:cs="Times New Roman"/>
          <w:color w:val="auto"/>
          <w:sz w:val="28"/>
          <w:szCs w:val="28"/>
          <w:lang w:bidi="ar-SA"/>
        </w:rPr>
      </w:pPr>
    </w:p>
    <w:p w:rsidR="007A317F" w:rsidRPr="007A317F" w:rsidRDefault="007A317F" w:rsidP="007A317F">
      <w:pPr>
        <w:widowControl/>
        <w:autoSpaceDE w:val="0"/>
        <w:autoSpaceDN w:val="0"/>
        <w:adjustRightInd w:val="0"/>
        <w:jc w:val="center"/>
        <w:rPr>
          <w:rFonts w:ascii="Times New Roman" w:eastAsia="Times New Roman" w:hAnsi="Times New Roman" w:cs="Times New Roman"/>
          <w:b/>
          <w:bCs/>
          <w:sz w:val="28"/>
          <w:szCs w:val="28"/>
          <w:lang w:bidi="ar-SA"/>
        </w:rPr>
      </w:pPr>
      <w:r w:rsidRPr="007A317F">
        <w:rPr>
          <w:rFonts w:ascii="Times New Roman" w:eastAsia="Times New Roman" w:hAnsi="Times New Roman" w:cs="Times New Roman"/>
          <w:b/>
          <w:bCs/>
          <w:sz w:val="28"/>
          <w:szCs w:val="28"/>
          <w:lang w:bidi="ar-SA"/>
        </w:rPr>
        <w:t>3. Порядок определения окладов.</w:t>
      </w:r>
    </w:p>
    <w:p w:rsidR="007A317F" w:rsidRPr="007A317F" w:rsidRDefault="007A317F" w:rsidP="007A317F">
      <w:pPr>
        <w:widowControl/>
        <w:autoSpaceDE w:val="0"/>
        <w:autoSpaceDN w:val="0"/>
        <w:adjustRightInd w:val="0"/>
        <w:rPr>
          <w:rFonts w:ascii="Times New Roman" w:eastAsia="Times New Roman" w:hAnsi="Times New Roman" w:cs="Times New Roman"/>
          <w:b/>
          <w:sz w:val="28"/>
          <w:szCs w:val="28"/>
          <w:lang w:bidi="ar-SA"/>
        </w:rPr>
      </w:pPr>
    </w:p>
    <w:p w:rsidR="007A317F" w:rsidRPr="007A317F" w:rsidRDefault="007A317F" w:rsidP="007A317F">
      <w:pPr>
        <w:widowControl/>
        <w:autoSpaceDE w:val="0"/>
        <w:autoSpaceDN w:val="0"/>
        <w:adjustRightInd w:val="0"/>
        <w:ind w:firstLine="708"/>
        <w:jc w:val="both"/>
        <w:rPr>
          <w:rFonts w:ascii="Times New Roman" w:eastAsia="Times New Roman" w:hAnsi="Times New Roman" w:cs="Times New Roman"/>
          <w:sz w:val="28"/>
          <w:szCs w:val="28"/>
          <w:lang w:bidi="ar-SA"/>
        </w:rPr>
      </w:pPr>
      <w:r w:rsidRPr="007A317F">
        <w:rPr>
          <w:rFonts w:ascii="Times New Roman" w:eastAsia="Times New Roman" w:hAnsi="Times New Roman" w:cs="Times New Roman"/>
          <w:sz w:val="28"/>
          <w:szCs w:val="28"/>
          <w:lang w:bidi="ar-SA"/>
        </w:rPr>
        <w:t xml:space="preserve">3.1. Базовые оклады  (должностные оклады) работникам </w:t>
      </w:r>
      <w:r>
        <w:rPr>
          <w:rFonts w:ascii="Times New Roman" w:eastAsia="Times New Roman" w:hAnsi="Times New Roman" w:cs="Times New Roman"/>
          <w:sz w:val="28"/>
          <w:szCs w:val="28"/>
          <w:lang w:bidi="ar-SA"/>
        </w:rPr>
        <w:t>ЕДДС</w:t>
      </w:r>
      <w:r w:rsidRPr="007A317F">
        <w:rPr>
          <w:rFonts w:ascii="Times New Roman" w:eastAsia="Times New Roman" w:hAnsi="Times New Roman" w:cs="Times New Roman"/>
          <w:sz w:val="28"/>
          <w:szCs w:val="28"/>
          <w:lang w:bidi="ar-SA"/>
        </w:rPr>
        <w:t xml:space="preserve"> устанавливаются в соответствии с Постановлением Главы муниципального района «Тунгиро-Олёкминский район» Забайкальского края от 08 августа 2014 года № 171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«Тунгиро-Олёкминский район», с изменениями от 06.12.2018 года № 275 </w:t>
      </w:r>
      <w:r w:rsidR="00045AFF">
        <w:rPr>
          <w:rFonts w:ascii="Times New Roman" w:eastAsia="Times New Roman" w:hAnsi="Times New Roman" w:cs="Times New Roman"/>
          <w:sz w:val="28"/>
          <w:szCs w:val="28"/>
          <w:lang w:bidi="ar-SA"/>
        </w:rPr>
        <w:t>руководителем учреждения</w:t>
      </w:r>
      <w:r w:rsidRPr="007A317F">
        <w:rPr>
          <w:rFonts w:ascii="Times New Roman" w:eastAsia="Times New Roman" w:hAnsi="Times New Roman" w:cs="Times New Roman"/>
          <w:sz w:val="28"/>
          <w:szCs w:val="28"/>
          <w:lang w:bidi="ar-SA"/>
        </w:rPr>
        <w:t xml:space="preserve"> </w:t>
      </w:r>
      <w:r w:rsidR="00045AFF">
        <w:rPr>
          <w:rFonts w:ascii="Times New Roman" w:eastAsia="Times New Roman" w:hAnsi="Times New Roman" w:cs="Times New Roman"/>
          <w:sz w:val="28"/>
          <w:szCs w:val="28"/>
          <w:lang w:bidi="ar-SA"/>
        </w:rPr>
        <w:t>по согласованию с</w:t>
      </w:r>
      <w:r w:rsidRPr="007A317F">
        <w:rPr>
          <w:rFonts w:ascii="Times New Roman" w:eastAsia="Times New Roman" w:hAnsi="Times New Roman" w:cs="Times New Roman"/>
          <w:sz w:val="28"/>
          <w:szCs w:val="28"/>
          <w:lang w:bidi="ar-SA"/>
        </w:rPr>
        <w:t xml:space="preserve"> комитетом по финансам администрации муниципального района «Тунгиро-Олёкминский район» Забайкальского края.</w:t>
      </w:r>
    </w:p>
    <w:p w:rsidR="007A317F" w:rsidRPr="007A317F" w:rsidRDefault="007A317F" w:rsidP="007A317F">
      <w:pPr>
        <w:widowControl/>
        <w:autoSpaceDE w:val="0"/>
        <w:autoSpaceDN w:val="0"/>
        <w:adjustRightInd w:val="0"/>
        <w:ind w:left="720"/>
        <w:rPr>
          <w:rFonts w:ascii="Times New Roman" w:eastAsia="Times New Roman" w:hAnsi="Times New Roman" w:cs="Times New Roman"/>
          <w:b/>
          <w:sz w:val="28"/>
          <w:szCs w:val="28"/>
          <w:lang w:bidi="ar-SA"/>
        </w:rPr>
      </w:pPr>
    </w:p>
    <w:p w:rsidR="007A317F" w:rsidRPr="007A317F" w:rsidRDefault="007A317F" w:rsidP="007A317F">
      <w:pPr>
        <w:widowControl/>
        <w:autoSpaceDE w:val="0"/>
        <w:autoSpaceDN w:val="0"/>
        <w:adjustRightInd w:val="0"/>
        <w:ind w:left="720"/>
        <w:rPr>
          <w:rFonts w:ascii="Times New Roman" w:eastAsia="Times New Roman" w:hAnsi="Times New Roman" w:cs="Times New Roman"/>
          <w:b/>
          <w:sz w:val="28"/>
          <w:szCs w:val="28"/>
          <w:lang w:bidi="ar-SA"/>
        </w:rPr>
      </w:pPr>
    </w:p>
    <w:p w:rsidR="007A317F" w:rsidRPr="007A317F" w:rsidRDefault="007A317F" w:rsidP="007A317F">
      <w:pPr>
        <w:widowControl/>
        <w:numPr>
          <w:ilvl w:val="0"/>
          <w:numId w:val="15"/>
        </w:numPr>
        <w:autoSpaceDE w:val="0"/>
        <w:autoSpaceDN w:val="0"/>
        <w:adjustRightInd w:val="0"/>
        <w:rPr>
          <w:rFonts w:ascii="Times New Roman" w:eastAsia="Times New Roman" w:hAnsi="Times New Roman" w:cs="Times New Roman"/>
          <w:b/>
          <w:sz w:val="28"/>
          <w:szCs w:val="28"/>
          <w:lang w:bidi="ar-SA"/>
        </w:rPr>
      </w:pPr>
      <w:r w:rsidRPr="007A317F">
        <w:rPr>
          <w:rFonts w:ascii="Times New Roman" w:eastAsia="Times New Roman" w:hAnsi="Times New Roman" w:cs="Times New Roman"/>
          <w:b/>
          <w:sz w:val="28"/>
          <w:szCs w:val="28"/>
          <w:lang w:bidi="ar-SA"/>
        </w:rPr>
        <w:t>Профессиональные квалификационные группы общеотраслевых должностей руководителей, специалистов и служащих</w:t>
      </w:r>
    </w:p>
    <w:p w:rsidR="007A317F" w:rsidRPr="007A317F" w:rsidRDefault="007A317F" w:rsidP="007A317F">
      <w:pPr>
        <w:widowControl/>
        <w:autoSpaceDE w:val="0"/>
        <w:autoSpaceDN w:val="0"/>
        <w:adjustRightInd w:val="0"/>
        <w:ind w:left="720"/>
        <w:rPr>
          <w:rFonts w:ascii="Times New Roman" w:eastAsia="Times New Roman" w:hAnsi="Times New Roman" w:cs="Times New Roman"/>
          <w:b/>
          <w:sz w:val="28"/>
          <w:szCs w:val="28"/>
          <w:lang w:bidi="ar-SA"/>
        </w:rPr>
      </w:pPr>
    </w:p>
    <w:p w:rsidR="007A317F" w:rsidRPr="007A317F" w:rsidRDefault="007A317F" w:rsidP="007A317F">
      <w:pPr>
        <w:widowControl/>
        <w:numPr>
          <w:ilvl w:val="1"/>
          <w:numId w:val="15"/>
        </w:numPr>
        <w:autoSpaceDE w:val="0"/>
        <w:autoSpaceDN w:val="0"/>
        <w:adjustRightInd w:val="0"/>
        <w:jc w:val="center"/>
        <w:rPr>
          <w:rFonts w:ascii="Times New Roman" w:eastAsia="Times New Roman" w:hAnsi="Times New Roman" w:cs="Times New Roman"/>
          <w:b/>
          <w:i/>
          <w:sz w:val="28"/>
          <w:szCs w:val="28"/>
          <w:lang w:bidi="ar-SA"/>
        </w:rPr>
      </w:pPr>
      <w:r w:rsidRPr="007A317F">
        <w:rPr>
          <w:rFonts w:ascii="Times New Roman" w:eastAsia="Times New Roman" w:hAnsi="Times New Roman" w:cs="Times New Roman"/>
          <w:b/>
          <w:i/>
          <w:sz w:val="28"/>
          <w:szCs w:val="28"/>
          <w:lang w:bidi="ar-SA"/>
        </w:rPr>
        <w:t xml:space="preserve">Профессиональная квалификационная группа «Общеотраслевые должности служащих </w:t>
      </w:r>
      <w:r w:rsidR="00045AFF">
        <w:rPr>
          <w:rFonts w:ascii="Times New Roman" w:eastAsia="Times New Roman" w:hAnsi="Times New Roman" w:cs="Times New Roman"/>
          <w:b/>
          <w:i/>
          <w:sz w:val="28"/>
          <w:szCs w:val="28"/>
          <w:lang w:bidi="ar-SA"/>
        </w:rPr>
        <w:t>второго</w:t>
      </w:r>
      <w:r w:rsidRPr="007A317F">
        <w:rPr>
          <w:rFonts w:ascii="Times New Roman" w:eastAsia="Times New Roman" w:hAnsi="Times New Roman" w:cs="Times New Roman"/>
          <w:b/>
          <w:i/>
          <w:sz w:val="28"/>
          <w:szCs w:val="28"/>
          <w:lang w:bidi="ar-SA"/>
        </w:rPr>
        <w:t xml:space="preserve"> уровня»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386"/>
        <w:gridCol w:w="1382"/>
      </w:tblGrid>
      <w:tr w:rsidR="007A317F" w:rsidRPr="007A317F" w:rsidTr="006B0CF6">
        <w:tc>
          <w:tcPr>
            <w:tcW w:w="2836" w:type="dxa"/>
            <w:shd w:val="clear" w:color="auto" w:fill="auto"/>
          </w:tcPr>
          <w:p w:rsidR="007A317F" w:rsidRPr="007A317F" w:rsidRDefault="007A317F" w:rsidP="007A317F">
            <w:pPr>
              <w:widowControl/>
              <w:autoSpaceDE w:val="0"/>
              <w:autoSpaceDN w:val="0"/>
              <w:adjustRightInd w:val="0"/>
              <w:jc w:val="center"/>
              <w:rPr>
                <w:rFonts w:ascii="Times New Roman" w:eastAsia="Times New Roman" w:hAnsi="Times New Roman" w:cs="Times New Roman"/>
                <w:sz w:val="28"/>
                <w:szCs w:val="28"/>
                <w:lang w:bidi="ar-SA"/>
              </w:rPr>
            </w:pPr>
            <w:r w:rsidRPr="007A317F">
              <w:rPr>
                <w:rFonts w:ascii="Times New Roman" w:eastAsia="Times New Roman" w:hAnsi="Times New Roman" w:cs="Times New Roman"/>
                <w:sz w:val="28"/>
                <w:szCs w:val="28"/>
                <w:lang w:bidi="ar-SA"/>
              </w:rPr>
              <w:t>Квалификационный уровень</w:t>
            </w:r>
          </w:p>
        </w:tc>
        <w:tc>
          <w:tcPr>
            <w:tcW w:w="5386" w:type="dxa"/>
            <w:shd w:val="clear" w:color="auto" w:fill="auto"/>
          </w:tcPr>
          <w:p w:rsidR="007A317F" w:rsidRPr="007A317F" w:rsidRDefault="007A317F" w:rsidP="007A317F">
            <w:pPr>
              <w:widowControl/>
              <w:autoSpaceDE w:val="0"/>
              <w:autoSpaceDN w:val="0"/>
              <w:adjustRightInd w:val="0"/>
              <w:jc w:val="center"/>
              <w:rPr>
                <w:rFonts w:ascii="Times New Roman" w:eastAsia="Times New Roman" w:hAnsi="Times New Roman" w:cs="Times New Roman"/>
                <w:sz w:val="28"/>
                <w:szCs w:val="28"/>
                <w:lang w:bidi="ar-SA"/>
              </w:rPr>
            </w:pPr>
            <w:r w:rsidRPr="007A317F">
              <w:rPr>
                <w:rFonts w:ascii="Times New Roman" w:eastAsia="Times New Roman" w:hAnsi="Times New Roman" w:cs="Times New Roman"/>
                <w:sz w:val="28"/>
                <w:szCs w:val="28"/>
                <w:lang w:bidi="ar-SA"/>
              </w:rPr>
              <w:t>Профессии, отнесенные к профессиональным квалификационным уровням</w:t>
            </w:r>
          </w:p>
        </w:tc>
        <w:tc>
          <w:tcPr>
            <w:tcW w:w="1382" w:type="dxa"/>
            <w:shd w:val="clear" w:color="auto" w:fill="auto"/>
          </w:tcPr>
          <w:p w:rsidR="007A317F" w:rsidRPr="007A317F" w:rsidRDefault="007A317F" w:rsidP="007A317F">
            <w:pPr>
              <w:widowControl/>
              <w:autoSpaceDE w:val="0"/>
              <w:autoSpaceDN w:val="0"/>
              <w:adjustRightInd w:val="0"/>
              <w:jc w:val="center"/>
              <w:rPr>
                <w:rFonts w:ascii="Times New Roman" w:eastAsia="Times New Roman" w:hAnsi="Times New Roman" w:cs="Times New Roman"/>
                <w:sz w:val="28"/>
                <w:szCs w:val="28"/>
                <w:lang w:bidi="ar-SA"/>
              </w:rPr>
            </w:pPr>
            <w:r w:rsidRPr="007A317F">
              <w:rPr>
                <w:rFonts w:ascii="Times New Roman" w:eastAsia="Times New Roman" w:hAnsi="Times New Roman" w:cs="Times New Roman"/>
                <w:sz w:val="28"/>
                <w:szCs w:val="28"/>
                <w:lang w:bidi="ar-SA"/>
              </w:rPr>
              <w:t>Базовый оклад, рублей</w:t>
            </w:r>
          </w:p>
        </w:tc>
      </w:tr>
      <w:tr w:rsidR="007A317F" w:rsidRPr="007A317F" w:rsidTr="006B0CF6">
        <w:tc>
          <w:tcPr>
            <w:tcW w:w="2836" w:type="dxa"/>
            <w:shd w:val="clear" w:color="auto" w:fill="auto"/>
          </w:tcPr>
          <w:p w:rsidR="007A317F" w:rsidRPr="007A317F" w:rsidRDefault="007A317F" w:rsidP="007A317F">
            <w:pPr>
              <w:widowControl/>
              <w:autoSpaceDE w:val="0"/>
              <w:autoSpaceDN w:val="0"/>
              <w:adjustRightInd w:val="0"/>
              <w:jc w:val="center"/>
              <w:rPr>
                <w:rFonts w:ascii="Times New Roman" w:eastAsia="Times New Roman" w:hAnsi="Times New Roman" w:cs="Times New Roman"/>
                <w:sz w:val="28"/>
                <w:szCs w:val="28"/>
                <w:lang w:bidi="ar-SA"/>
              </w:rPr>
            </w:pPr>
            <w:r w:rsidRPr="007A317F">
              <w:rPr>
                <w:rFonts w:ascii="Times New Roman" w:eastAsia="Times New Roman" w:hAnsi="Times New Roman" w:cs="Times New Roman"/>
                <w:sz w:val="28"/>
                <w:szCs w:val="28"/>
                <w:lang w:bidi="ar-SA"/>
              </w:rPr>
              <w:t>1 квалификационный уровень</w:t>
            </w:r>
          </w:p>
        </w:tc>
        <w:tc>
          <w:tcPr>
            <w:tcW w:w="5386" w:type="dxa"/>
            <w:shd w:val="clear" w:color="auto" w:fill="auto"/>
          </w:tcPr>
          <w:p w:rsidR="007A317F" w:rsidRPr="007A317F" w:rsidRDefault="00045AFF" w:rsidP="007A317F">
            <w:pPr>
              <w:widowControl/>
              <w:autoSpaceDE w:val="0"/>
              <w:autoSpaceDN w:val="0"/>
              <w:adjustRightInd w:val="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Диспетчер (оперативный дежурный</w:t>
            </w:r>
            <w:r w:rsidR="008959E8">
              <w:rPr>
                <w:rFonts w:ascii="Times New Roman" w:eastAsia="Times New Roman" w:hAnsi="Times New Roman" w:cs="Times New Roman"/>
                <w:sz w:val="28"/>
                <w:szCs w:val="28"/>
                <w:lang w:bidi="ar-SA"/>
              </w:rPr>
              <w:t>, оператор «Службы спасения-112»</w:t>
            </w:r>
            <w:r>
              <w:rPr>
                <w:rFonts w:ascii="Times New Roman" w:eastAsia="Times New Roman" w:hAnsi="Times New Roman" w:cs="Times New Roman"/>
                <w:sz w:val="28"/>
                <w:szCs w:val="28"/>
                <w:lang w:bidi="ar-SA"/>
              </w:rPr>
              <w:t>)</w:t>
            </w:r>
          </w:p>
        </w:tc>
        <w:tc>
          <w:tcPr>
            <w:tcW w:w="1382" w:type="dxa"/>
            <w:shd w:val="clear" w:color="auto" w:fill="auto"/>
          </w:tcPr>
          <w:p w:rsidR="007A317F" w:rsidRPr="007A317F" w:rsidRDefault="00045AFF" w:rsidP="00C07F4C">
            <w:pPr>
              <w:widowControl/>
              <w:autoSpaceDE w:val="0"/>
              <w:autoSpaceDN w:val="0"/>
              <w:adjustRightInd w:val="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5803</w:t>
            </w:r>
            <w:r w:rsidR="00DF4378">
              <w:rPr>
                <w:rFonts w:ascii="Times New Roman" w:eastAsia="Times New Roman" w:hAnsi="Times New Roman" w:cs="Times New Roman"/>
                <w:sz w:val="28"/>
                <w:szCs w:val="28"/>
                <w:lang w:bidi="ar-SA"/>
              </w:rPr>
              <w:t>,0</w:t>
            </w:r>
          </w:p>
        </w:tc>
      </w:tr>
      <w:tr w:rsidR="007A317F" w:rsidRPr="007A317F" w:rsidTr="006B0CF6">
        <w:tc>
          <w:tcPr>
            <w:tcW w:w="2836" w:type="dxa"/>
            <w:shd w:val="clear" w:color="auto" w:fill="auto"/>
          </w:tcPr>
          <w:p w:rsidR="007A317F" w:rsidRPr="007A317F" w:rsidRDefault="008959E8" w:rsidP="007A317F">
            <w:pPr>
              <w:widowControl/>
              <w:autoSpaceDE w:val="0"/>
              <w:autoSpaceDN w:val="0"/>
              <w:adjustRightInd w:val="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r w:rsidR="007A317F" w:rsidRPr="007A317F">
              <w:rPr>
                <w:rFonts w:ascii="Times New Roman" w:eastAsia="Times New Roman" w:hAnsi="Times New Roman" w:cs="Times New Roman"/>
                <w:sz w:val="28"/>
                <w:szCs w:val="28"/>
                <w:lang w:bidi="ar-SA"/>
              </w:rPr>
              <w:t xml:space="preserve"> квалификационный уровень</w:t>
            </w:r>
          </w:p>
        </w:tc>
        <w:tc>
          <w:tcPr>
            <w:tcW w:w="5386" w:type="dxa"/>
            <w:shd w:val="clear" w:color="auto" w:fill="auto"/>
          </w:tcPr>
          <w:p w:rsidR="007A317F" w:rsidRPr="007A317F" w:rsidRDefault="008959E8" w:rsidP="008959E8">
            <w:pPr>
              <w:widowControl/>
              <w:autoSpaceDE w:val="0"/>
              <w:autoSpaceDN w:val="0"/>
              <w:adjustRightInd w:val="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Должности служащих первого квалификационного уровня, по которым устанавливается производное должностное наименование «</w:t>
            </w:r>
            <w:r w:rsidR="00C07F4C">
              <w:rPr>
                <w:rFonts w:ascii="Times New Roman" w:eastAsia="Times New Roman" w:hAnsi="Times New Roman" w:cs="Times New Roman"/>
                <w:sz w:val="28"/>
                <w:szCs w:val="28"/>
                <w:lang w:bidi="ar-SA"/>
              </w:rPr>
              <w:t>старший» (старший оперативный дежурный)</w:t>
            </w:r>
          </w:p>
        </w:tc>
        <w:tc>
          <w:tcPr>
            <w:tcW w:w="1382" w:type="dxa"/>
            <w:shd w:val="clear" w:color="auto" w:fill="auto"/>
          </w:tcPr>
          <w:p w:rsidR="007A317F" w:rsidRPr="007A317F" w:rsidRDefault="00C07F4C" w:rsidP="00C07F4C">
            <w:pPr>
              <w:widowControl/>
              <w:autoSpaceDE w:val="0"/>
              <w:autoSpaceDN w:val="0"/>
              <w:adjustRightInd w:val="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5946</w:t>
            </w:r>
            <w:r w:rsidR="00DF4378">
              <w:rPr>
                <w:rFonts w:ascii="Times New Roman" w:eastAsia="Times New Roman" w:hAnsi="Times New Roman" w:cs="Times New Roman"/>
                <w:sz w:val="28"/>
                <w:szCs w:val="28"/>
                <w:lang w:bidi="ar-SA"/>
              </w:rPr>
              <w:t>,0</w:t>
            </w:r>
          </w:p>
        </w:tc>
      </w:tr>
    </w:tbl>
    <w:p w:rsidR="007A317F" w:rsidRDefault="007A317F" w:rsidP="007A317F">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A317F">
        <w:rPr>
          <w:rFonts w:ascii="Times New Roman" w:eastAsia="Times New Roman" w:hAnsi="Times New Roman" w:cs="Times New Roman"/>
          <w:bCs/>
          <w:sz w:val="28"/>
          <w:szCs w:val="28"/>
          <w:lang w:bidi="ar-SA"/>
        </w:rPr>
        <w:t xml:space="preserve">Оклады (должностные оклады) работникам </w:t>
      </w:r>
      <w:r w:rsidR="00C07F4C">
        <w:rPr>
          <w:rFonts w:ascii="Times New Roman" w:eastAsia="Times New Roman" w:hAnsi="Times New Roman" w:cs="Times New Roman"/>
          <w:bCs/>
          <w:sz w:val="28"/>
          <w:szCs w:val="28"/>
          <w:lang w:bidi="ar-SA"/>
        </w:rPr>
        <w:t>ЕДДС</w:t>
      </w:r>
      <w:r w:rsidRPr="007A317F">
        <w:rPr>
          <w:rFonts w:ascii="Times New Roman" w:eastAsia="Times New Roman" w:hAnsi="Times New Roman" w:cs="Times New Roman"/>
          <w:bCs/>
          <w:sz w:val="28"/>
          <w:szCs w:val="28"/>
          <w:lang w:bidi="ar-SA"/>
        </w:rPr>
        <w:t xml:space="preserve"> индексируются на основании нормативно-правовых документов, утверждённых органами исполнительной власти му</w:t>
      </w:r>
      <w:r w:rsidR="00C07F4C">
        <w:rPr>
          <w:rFonts w:ascii="Times New Roman" w:eastAsia="Times New Roman" w:hAnsi="Times New Roman" w:cs="Times New Roman"/>
          <w:bCs/>
          <w:sz w:val="28"/>
          <w:szCs w:val="28"/>
          <w:lang w:bidi="ar-SA"/>
        </w:rPr>
        <w:t>ниципального района «Тунгиро-Олё</w:t>
      </w:r>
      <w:r w:rsidRPr="007A317F">
        <w:rPr>
          <w:rFonts w:ascii="Times New Roman" w:eastAsia="Times New Roman" w:hAnsi="Times New Roman" w:cs="Times New Roman"/>
          <w:bCs/>
          <w:sz w:val="28"/>
          <w:szCs w:val="28"/>
          <w:lang w:bidi="ar-SA"/>
        </w:rPr>
        <w:t>кминский район».</w:t>
      </w:r>
    </w:p>
    <w:p w:rsidR="00C07F4C" w:rsidRPr="007A317F" w:rsidRDefault="00C07F4C" w:rsidP="007A317F">
      <w:pPr>
        <w:widowControl/>
        <w:autoSpaceDE w:val="0"/>
        <w:autoSpaceDN w:val="0"/>
        <w:adjustRightInd w:val="0"/>
        <w:ind w:firstLine="708"/>
        <w:jc w:val="both"/>
        <w:rPr>
          <w:rFonts w:ascii="Times New Roman" w:eastAsia="Times New Roman" w:hAnsi="Times New Roman" w:cs="Times New Roman"/>
          <w:bCs/>
          <w:sz w:val="28"/>
          <w:szCs w:val="28"/>
          <w:lang w:bidi="ar-SA"/>
        </w:rPr>
      </w:pPr>
    </w:p>
    <w:p w:rsidR="00C07F4C" w:rsidRPr="00C07F4C" w:rsidRDefault="00C07F4C" w:rsidP="00C07F4C">
      <w:pPr>
        <w:widowControl/>
        <w:autoSpaceDE w:val="0"/>
        <w:autoSpaceDN w:val="0"/>
        <w:adjustRightInd w:val="0"/>
        <w:jc w:val="center"/>
        <w:rPr>
          <w:rFonts w:ascii="Times New Roman" w:eastAsia="Times New Roman" w:hAnsi="Times New Roman" w:cs="Times New Roman"/>
          <w:b/>
          <w:bCs/>
          <w:sz w:val="28"/>
          <w:szCs w:val="28"/>
          <w:lang w:bidi="ar-SA"/>
        </w:rPr>
      </w:pPr>
      <w:r w:rsidRPr="00C07F4C">
        <w:rPr>
          <w:rFonts w:ascii="Times New Roman" w:eastAsia="Times New Roman" w:hAnsi="Times New Roman" w:cs="Times New Roman"/>
          <w:b/>
          <w:bCs/>
          <w:sz w:val="28"/>
          <w:szCs w:val="28"/>
          <w:lang w:bidi="ar-SA"/>
        </w:rPr>
        <w:t>4. Порядок и условия установления компенсационных и стимулирующих выплат к базовому окладу (должностному окладу).</w:t>
      </w:r>
    </w:p>
    <w:p w:rsidR="00C07F4C" w:rsidRPr="00C07F4C" w:rsidRDefault="00C07F4C" w:rsidP="00C07F4C">
      <w:pPr>
        <w:widowControl/>
        <w:autoSpaceDE w:val="0"/>
        <w:autoSpaceDN w:val="0"/>
        <w:adjustRightInd w:val="0"/>
        <w:jc w:val="both"/>
        <w:rPr>
          <w:rFonts w:ascii="Times New Roman" w:eastAsia="Times New Roman" w:hAnsi="Times New Roman" w:cs="Times New Roman"/>
          <w:sz w:val="28"/>
          <w:szCs w:val="28"/>
          <w:lang w:bidi="ar-SA"/>
        </w:rPr>
      </w:pPr>
    </w:p>
    <w:p w:rsidR="00C07F4C" w:rsidRPr="00C07F4C" w:rsidRDefault="00C07F4C"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sidRPr="00C07F4C">
        <w:rPr>
          <w:rFonts w:ascii="Times New Roman" w:eastAsia="Times New Roman" w:hAnsi="Times New Roman" w:cs="Times New Roman"/>
          <w:sz w:val="28"/>
          <w:szCs w:val="28"/>
          <w:lang w:bidi="ar-SA"/>
        </w:rPr>
        <w:t>4.1. Компенсационные и стимулирующие выплаты устанавливаются в соответствии с федеральными законами, постановлениями Правительства РФ, законами Забайкальского края, постановлениями Правительства Забайкальского края, Постановлениями главы муниципального района.</w:t>
      </w:r>
    </w:p>
    <w:p w:rsidR="00C07F4C" w:rsidRPr="00C07F4C" w:rsidRDefault="00C07F4C"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sidRPr="00C07F4C">
        <w:rPr>
          <w:rFonts w:ascii="Times New Roman" w:eastAsia="Times New Roman" w:hAnsi="Times New Roman" w:cs="Times New Roman"/>
          <w:sz w:val="28"/>
          <w:szCs w:val="28"/>
          <w:lang w:bidi="ar-SA"/>
        </w:rPr>
        <w:lastRenderedPageBreak/>
        <w:t xml:space="preserve">4.1.1. Работникам </w:t>
      </w:r>
      <w:r>
        <w:rPr>
          <w:rFonts w:ascii="Times New Roman" w:eastAsia="Times New Roman" w:hAnsi="Times New Roman" w:cs="Times New Roman"/>
          <w:sz w:val="28"/>
          <w:szCs w:val="28"/>
          <w:lang w:bidi="ar-SA"/>
        </w:rPr>
        <w:t>ЕДДС</w:t>
      </w:r>
      <w:r w:rsidRPr="00C07F4C">
        <w:rPr>
          <w:rFonts w:ascii="Times New Roman" w:eastAsia="Times New Roman" w:hAnsi="Times New Roman" w:cs="Times New Roman"/>
          <w:sz w:val="28"/>
          <w:szCs w:val="28"/>
          <w:lang w:bidi="ar-SA"/>
        </w:rPr>
        <w:t xml:space="preserve"> устанавливаются следующие </w:t>
      </w:r>
      <w:r w:rsidR="008356B5">
        <w:rPr>
          <w:rFonts w:ascii="Times New Roman" w:eastAsia="Times New Roman" w:hAnsi="Times New Roman" w:cs="Times New Roman"/>
          <w:sz w:val="28"/>
          <w:szCs w:val="28"/>
          <w:lang w:bidi="ar-SA"/>
        </w:rPr>
        <w:t xml:space="preserve">стимулирующие </w:t>
      </w:r>
      <w:r w:rsidRPr="00C07F4C">
        <w:rPr>
          <w:rFonts w:ascii="Times New Roman" w:eastAsia="Times New Roman" w:hAnsi="Times New Roman" w:cs="Times New Roman"/>
          <w:sz w:val="28"/>
          <w:szCs w:val="28"/>
          <w:lang w:bidi="ar-SA"/>
        </w:rPr>
        <w:t xml:space="preserve">выплаты: </w:t>
      </w:r>
    </w:p>
    <w:p w:rsidR="00C07F4C" w:rsidRPr="00577856" w:rsidRDefault="00AA110B"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 xml:space="preserve">4.1.1.1. </w:t>
      </w:r>
      <w:r w:rsidR="00C07F4C" w:rsidRPr="00577856">
        <w:rPr>
          <w:rFonts w:ascii="Times New Roman" w:eastAsia="Times New Roman" w:hAnsi="Times New Roman" w:cs="Times New Roman"/>
          <w:sz w:val="28"/>
          <w:szCs w:val="28"/>
          <w:lang w:bidi="ar-SA"/>
        </w:rPr>
        <w:t>надбавка за особые условия труда (сложность и напряженность);</w:t>
      </w:r>
    </w:p>
    <w:p w:rsidR="00C07F4C" w:rsidRPr="00577856" w:rsidRDefault="00C07F4C"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Надбавка к базовому окладу (должностному окладу) за особые условия труда (сложность и напряженность) устанавливается в размере 50%.</w:t>
      </w:r>
    </w:p>
    <w:p w:rsidR="00C07F4C" w:rsidRPr="00577856" w:rsidRDefault="00C07F4C" w:rsidP="00AA110B">
      <w:pPr>
        <w:pStyle w:val="a9"/>
        <w:widowControl/>
        <w:numPr>
          <w:ilvl w:val="3"/>
          <w:numId w:val="19"/>
        </w:numPr>
        <w:autoSpaceDE w:val="0"/>
        <w:autoSpaceDN w:val="0"/>
        <w:adjustRightInd w:val="0"/>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ежемесячная надбавка за выслугу лет</w:t>
      </w:r>
      <w:r w:rsidR="00FA5366" w:rsidRPr="00577856">
        <w:rPr>
          <w:rFonts w:ascii="Times New Roman" w:eastAsia="Times New Roman" w:hAnsi="Times New Roman" w:cs="Times New Roman"/>
          <w:sz w:val="28"/>
          <w:szCs w:val="28"/>
          <w:lang w:bidi="ar-SA"/>
        </w:rPr>
        <w:t>;</w:t>
      </w:r>
    </w:p>
    <w:p w:rsidR="00C07F4C" w:rsidRDefault="00C07F4C"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Ежемесячная надбавка за выслугу лет устанавливается в процентах</w:t>
      </w:r>
      <w:r w:rsidRPr="00C07F4C">
        <w:rPr>
          <w:rFonts w:ascii="Times New Roman" w:eastAsia="Times New Roman" w:hAnsi="Times New Roman" w:cs="Times New Roman"/>
          <w:sz w:val="28"/>
          <w:szCs w:val="28"/>
          <w:lang w:bidi="ar-SA"/>
        </w:rPr>
        <w:t xml:space="preserve"> к </w:t>
      </w:r>
      <w:r>
        <w:rPr>
          <w:rFonts w:ascii="Times New Roman" w:eastAsia="Times New Roman" w:hAnsi="Times New Roman" w:cs="Times New Roman"/>
          <w:sz w:val="28"/>
          <w:szCs w:val="28"/>
          <w:lang w:bidi="ar-SA"/>
        </w:rPr>
        <w:t>базовому окладу (</w:t>
      </w:r>
      <w:r w:rsidRPr="00C07F4C">
        <w:rPr>
          <w:rFonts w:ascii="Times New Roman" w:eastAsia="Times New Roman" w:hAnsi="Times New Roman" w:cs="Times New Roman"/>
          <w:sz w:val="28"/>
          <w:szCs w:val="28"/>
          <w:lang w:bidi="ar-SA"/>
        </w:rPr>
        <w:t>должностному окладу</w:t>
      </w:r>
      <w:r>
        <w:rPr>
          <w:rFonts w:ascii="Times New Roman" w:eastAsia="Times New Roman" w:hAnsi="Times New Roman" w:cs="Times New Roman"/>
          <w:sz w:val="28"/>
          <w:szCs w:val="28"/>
          <w:lang w:bidi="ar-SA"/>
        </w:rPr>
        <w:t>) дифференцированно в зависимости от продолжительности общего стажа работы</w:t>
      </w:r>
      <w:r w:rsidRPr="00C07F4C">
        <w:rPr>
          <w:rFonts w:ascii="Times New Roman" w:eastAsia="Times New Roman" w:hAnsi="Times New Roman" w:cs="Times New Roman"/>
          <w:sz w:val="28"/>
          <w:szCs w:val="28"/>
          <w:lang w:bidi="ar-SA"/>
        </w:rPr>
        <w:t xml:space="preserve"> в следующих размерах:</w:t>
      </w:r>
    </w:p>
    <w:p w:rsidR="00FA5366" w:rsidRPr="00C07F4C"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при стаже работы от 3 лет до 8 лет – 10% (процентов);</w:t>
      </w: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C07F4C"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при стаже работы от 8 лет до 13 лет – 15% (процентов);</w:t>
      </w: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при стаже работы от 13 лет до 18 лет – 20% (процентов);</w:t>
      </w: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при стаже работы от 18 лет до 23 лет – 25% (процентов).</w:t>
      </w:r>
    </w:p>
    <w:p w:rsidR="00FA5366" w:rsidRDefault="00FA5366"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FA5366" w:rsidRPr="00FA5366" w:rsidRDefault="00FA5366" w:rsidP="00FA5366">
      <w:pPr>
        <w:pStyle w:val="20"/>
        <w:shd w:val="clear" w:color="auto" w:fill="auto"/>
        <w:spacing w:after="180" w:line="317" w:lineRule="exact"/>
        <w:ind w:firstLine="740"/>
        <w:jc w:val="both"/>
        <w:rPr>
          <w:sz w:val="28"/>
          <w:szCs w:val="28"/>
        </w:rPr>
      </w:pPr>
      <w:r w:rsidRPr="00FA5366">
        <w:rPr>
          <w:sz w:val="28"/>
          <w:szCs w:val="28"/>
        </w:rPr>
        <w:t xml:space="preserve">В стаж работы работника ЕДДС, дающего право на получение </w:t>
      </w:r>
      <w:r>
        <w:rPr>
          <w:sz w:val="28"/>
          <w:szCs w:val="28"/>
        </w:rPr>
        <w:t xml:space="preserve">ежемесячной </w:t>
      </w:r>
      <w:r w:rsidRPr="00FA5366">
        <w:rPr>
          <w:sz w:val="28"/>
          <w:szCs w:val="28"/>
        </w:rPr>
        <w:t>надбавки за выслугу лет, включается:</w:t>
      </w:r>
    </w:p>
    <w:p w:rsidR="00FA5366" w:rsidRP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работы на муниципальных должностях муниципальной службы и государственных должностях;</w:t>
      </w:r>
    </w:p>
    <w:p w:rsidR="00FA5366" w:rsidRP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работы в аппаратах органов государственной власти и управления всех уровней;</w:t>
      </w:r>
    </w:p>
    <w:p w:rsidR="00FA5366" w:rsidRP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работы в учреждениях МЧС России;</w:t>
      </w:r>
    </w:p>
    <w:p w:rsidR="00FA5366" w:rsidRP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военной службы, а также службы на должностях рядового и начальствующего состава в органах внутренних дел, МЧС России;</w:t>
      </w:r>
    </w:p>
    <w:p w:rsidR="00FA5366" w:rsidRP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работы в аппаратах органов государственной власти и управления всех уровней бывшего Союза ССР;</w:t>
      </w:r>
    </w:p>
    <w:p w:rsidR="00FA5366" w:rsidRDefault="00FA5366" w:rsidP="00FA5366">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A5366">
        <w:rPr>
          <w:rFonts w:ascii="Times New Roman" w:hAnsi="Times New Roman" w:cs="Times New Roman"/>
          <w:sz w:val="28"/>
          <w:szCs w:val="28"/>
        </w:rPr>
        <w:t>время работы в ЕДДС.</w:t>
      </w:r>
    </w:p>
    <w:p w:rsidR="00FA5366" w:rsidRPr="00FA5366" w:rsidRDefault="00FA5366" w:rsidP="00FA5366">
      <w:pPr>
        <w:pStyle w:val="a8"/>
        <w:ind w:firstLine="708"/>
        <w:jc w:val="both"/>
        <w:rPr>
          <w:rFonts w:ascii="Times New Roman" w:hAnsi="Times New Roman" w:cs="Times New Roman"/>
          <w:sz w:val="28"/>
          <w:szCs w:val="28"/>
        </w:rPr>
      </w:pPr>
    </w:p>
    <w:p w:rsidR="00F761DD" w:rsidRDefault="00F761DD" w:rsidP="00F761DD">
      <w:pPr>
        <w:pStyle w:val="a8"/>
        <w:ind w:firstLine="708"/>
        <w:jc w:val="both"/>
        <w:rPr>
          <w:rFonts w:ascii="Times New Roman" w:hAnsi="Times New Roman" w:cs="Times New Roman"/>
          <w:sz w:val="28"/>
          <w:szCs w:val="28"/>
        </w:rPr>
      </w:pPr>
      <w:r>
        <w:rPr>
          <w:rFonts w:ascii="Times New Roman" w:hAnsi="Times New Roman" w:cs="Times New Roman"/>
          <w:sz w:val="28"/>
          <w:szCs w:val="28"/>
        </w:rPr>
        <w:t>Ежемесячная н</w:t>
      </w:r>
      <w:r w:rsidR="00FA5366" w:rsidRPr="00FA5366">
        <w:rPr>
          <w:rFonts w:ascii="Times New Roman" w:hAnsi="Times New Roman" w:cs="Times New Roman"/>
          <w:sz w:val="28"/>
          <w:szCs w:val="28"/>
        </w:rPr>
        <w:t xml:space="preserve">адбавка за выслугу лет начисляется исходя из </w:t>
      </w:r>
      <w:r w:rsidR="00FA5366">
        <w:rPr>
          <w:rFonts w:ascii="Times New Roman" w:hAnsi="Times New Roman" w:cs="Times New Roman"/>
          <w:sz w:val="28"/>
          <w:szCs w:val="28"/>
        </w:rPr>
        <w:t>базового оклада</w:t>
      </w:r>
      <w:r w:rsidR="00FA5366" w:rsidRPr="00FA5366">
        <w:rPr>
          <w:rFonts w:ascii="Times New Roman" w:hAnsi="Times New Roman" w:cs="Times New Roman"/>
          <w:sz w:val="28"/>
          <w:szCs w:val="28"/>
        </w:rPr>
        <w:t xml:space="preserve"> (</w:t>
      </w:r>
      <w:r w:rsidR="00FA5366">
        <w:rPr>
          <w:rFonts w:ascii="Times New Roman" w:hAnsi="Times New Roman" w:cs="Times New Roman"/>
          <w:sz w:val="28"/>
          <w:szCs w:val="28"/>
        </w:rPr>
        <w:t xml:space="preserve">должностного </w:t>
      </w:r>
      <w:r w:rsidR="00FA5366" w:rsidRPr="00FA5366">
        <w:rPr>
          <w:rFonts w:ascii="Times New Roman" w:hAnsi="Times New Roman" w:cs="Times New Roman"/>
          <w:sz w:val="28"/>
          <w:szCs w:val="28"/>
        </w:rPr>
        <w:t xml:space="preserve">клада) работника ЕДДС без учета доплат и надбавок и выплачивается ежемесячно одновременно с заработной платой. </w:t>
      </w:r>
    </w:p>
    <w:p w:rsidR="00FA5366" w:rsidRPr="00FA5366" w:rsidRDefault="00FA5366" w:rsidP="00F761DD">
      <w:pPr>
        <w:pStyle w:val="a8"/>
        <w:ind w:firstLine="708"/>
        <w:jc w:val="both"/>
        <w:rPr>
          <w:rFonts w:ascii="Times New Roman" w:hAnsi="Times New Roman" w:cs="Times New Roman"/>
          <w:sz w:val="28"/>
          <w:szCs w:val="28"/>
        </w:rPr>
      </w:pPr>
      <w:r w:rsidRPr="00FA5366">
        <w:rPr>
          <w:rFonts w:ascii="Times New Roman" w:hAnsi="Times New Roman" w:cs="Times New Roman"/>
          <w:sz w:val="28"/>
          <w:szCs w:val="28"/>
        </w:rPr>
        <w:t xml:space="preserve">Работнику ЕДДС, при совмещении должностей, исполнении должностных обязанностей временно отсутствующего работника или за выполнение работы, не входящей в круг основных должностных обязанностей, </w:t>
      </w:r>
      <w:r w:rsidR="00F761DD">
        <w:rPr>
          <w:rFonts w:ascii="Times New Roman" w:hAnsi="Times New Roman" w:cs="Times New Roman"/>
          <w:sz w:val="28"/>
          <w:szCs w:val="28"/>
        </w:rPr>
        <w:t xml:space="preserve">ежемесячная </w:t>
      </w:r>
      <w:r w:rsidRPr="00FA5366">
        <w:rPr>
          <w:rFonts w:ascii="Times New Roman" w:hAnsi="Times New Roman" w:cs="Times New Roman"/>
          <w:sz w:val="28"/>
          <w:szCs w:val="28"/>
        </w:rPr>
        <w:t>надбавка за выслугу лет начисляется только на базовый оклад (должностной оклад) по основной работе (должности).</w:t>
      </w:r>
    </w:p>
    <w:p w:rsidR="00FA5366" w:rsidRPr="00FA5366" w:rsidRDefault="00F761DD" w:rsidP="00F761DD">
      <w:pPr>
        <w:pStyle w:val="a8"/>
        <w:ind w:firstLine="708"/>
        <w:jc w:val="both"/>
        <w:rPr>
          <w:rFonts w:ascii="Times New Roman" w:hAnsi="Times New Roman" w:cs="Times New Roman"/>
          <w:sz w:val="28"/>
          <w:szCs w:val="28"/>
        </w:rPr>
      </w:pPr>
      <w:r>
        <w:rPr>
          <w:rFonts w:ascii="Times New Roman" w:hAnsi="Times New Roman" w:cs="Times New Roman"/>
          <w:sz w:val="28"/>
          <w:szCs w:val="28"/>
        </w:rPr>
        <w:t>Ежемесячная н</w:t>
      </w:r>
      <w:r w:rsidR="00FA5366" w:rsidRPr="00FA5366">
        <w:rPr>
          <w:rFonts w:ascii="Times New Roman" w:hAnsi="Times New Roman" w:cs="Times New Roman"/>
          <w:sz w:val="28"/>
          <w:szCs w:val="28"/>
        </w:rPr>
        <w:t>адбавка за выслугу лет учитывается во всех случаях исчисления среднего заработка.</w:t>
      </w:r>
    </w:p>
    <w:p w:rsidR="00FA5366" w:rsidRPr="00FA5366" w:rsidRDefault="00F761DD" w:rsidP="00F761DD">
      <w:pPr>
        <w:pStyle w:val="a8"/>
        <w:ind w:firstLine="708"/>
        <w:jc w:val="both"/>
        <w:rPr>
          <w:rFonts w:ascii="Times New Roman" w:hAnsi="Times New Roman" w:cs="Times New Roman"/>
          <w:sz w:val="28"/>
          <w:szCs w:val="28"/>
        </w:rPr>
      </w:pPr>
      <w:r>
        <w:rPr>
          <w:rFonts w:ascii="Times New Roman" w:hAnsi="Times New Roman" w:cs="Times New Roman"/>
          <w:sz w:val="28"/>
          <w:szCs w:val="28"/>
        </w:rPr>
        <w:t>Ежемесячная н</w:t>
      </w:r>
      <w:r w:rsidR="00FA5366" w:rsidRPr="00FA5366">
        <w:rPr>
          <w:rFonts w:ascii="Times New Roman" w:hAnsi="Times New Roman" w:cs="Times New Roman"/>
          <w:sz w:val="28"/>
          <w:szCs w:val="28"/>
        </w:rPr>
        <w:t>адбавка за выслугу лет выплачивается со дня возникновения права на назначение или изменение размера этой надбавки.</w:t>
      </w:r>
    </w:p>
    <w:p w:rsidR="00FA5366" w:rsidRPr="00FA5366" w:rsidRDefault="00FA5366" w:rsidP="00F761DD">
      <w:pPr>
        <w:pStyle w:val="a8"/>
        <w:ind w:firstLine="708"/>
        <w:jc w:val="both"/>
        <w:rPr>
          <w:rFonts w:ascii="Times New Roman" w:hAnsi="Times New Roman" w:cs="Times New Roman"/>
          <w:sz w:val="28"/>
          <w:szCs w:val="28"/>
        </w:rPr>
      </w:pPr>
      <w:r w:rsidRPr="00FA5366">
        <w:rPr>
          <w:rFonts w:ascii="Times New Roman" w:hAnsi="Times New Roman" w:cs="Times New Roman"/>
          <w:sz w:val="28"/>
          <w:szCs w:val="28"/>
        </w:rPr>
        <w:t>Основанием для определения общего стажа работы, дающего право на получение</w:t>
      </w:r>
      <w:r w:rsidR="00F761DD">
        <w:rPr>
          <w:rFonts w:ascii="Times New Roman" w:hAnsi="Times New Roman" w:cs="Times New Roman"/>
          <w:sz w:val="28"/>
          <w:szCs w:val="28"/>
        </w:rPr>
        <w:t xml:space="preserve"> ежемесячной</w:t>
      </w:r>
      <w:r w:rsidRPr="00FA5366">
        <w:rPr>
          <w:rFonts w:ascii="Times New Roman" w:hAnsi="Times New Roman" w:cs="Times New Roman"/>
          <w:sz w:val="28"/>
          <w:szCs w:val="28"/>
        </w:rPr>
        <w:t xml:space="preserve"> надбавки за выслугу лет, является трудовая книжка </w:t>
      </w:r>
      <w:r w:rsidRPr="00FA5366">
        <w:rPr>
          <w:rFonts w:ascii="Times New Roman" w:hAnsi="Times New Roman" w:cs="Times New Roman"/>
          <w:sz w:val="28"/>
          <w:szCs w:val="28"/>
        </w:rPr>
        <w:lastRenderedPageBreak/>
        <w:t>работника.</w:t>
      </w:r>
    </w:p>
    <w:p w:rsidR="00FA5366" w:rsidRPr="00FA5366" w:rsidRDefault="00FA5366" w:rsidP="00F761DD">
      <w:pPr>
        <w:pStyle w:val="a8"/>
        <w:ind w:firstLine="708"/>
        <w:jc w:val="both"/>
        <w:rPr>
          <w:rFonts w:ascii="Times New Roman" w:hAnsi="Times New Roman" w:cs="Times New Roman"/>
          <w:sz w:val="28"/>
          <w:szCs w:val="28"/>
        </w:rPr>
      </w:pPr>
      <w:r w:rsidRPr="00FA5366">
        <w:rPr>
          <w:rFonts w:ascii="Times New Roman" w:hAnsi="Times New Roman" w:cs="Times New Roman"/>
          <w:sz w:val="28"/>
          <w:szCs w:val="28"/>
        </w:rPr>
        <w:t xml:space="preserve">Назначение и выплата </w:t>
      </w:r>
      <w:r w:rsidR="00F761DD">
        <w:rPr>
          <w:rFonts w:ascii="Times New Roman" w:hAnsi="Times New Roman" w:cs="Times New Roman"/>
          <w:sz w:val="28"/>
          <w:szCs w:val="28"/>
        </w:rPr>
        <w:t xml:space="preserve">ежемесячной </w:t>
      </w:r>
      <w:r w:rsidRPr="00FA5366">
        <w:rPr>
          <w:rFonts w:ascii="Times New Roman" w:hAnsi="Times New Roman" w:cs="Times New Roman"/>
          <w:sz w:val="28"/>
          <w:szCs w:val="28"/>
        </w:rPr>
        <w:t xml:space="preserve">надбавки за выслугу лет производится на основании распоряжения </w:t>
      </w:r>
      <w:r w:rsidR="00BF4DBA">
        <w:rPr>
          <w:rFonts w:ascii="Times New Roman" w:hAnsi="Times New Roman" w:cs="Times New Roman"/>
          <w:sz w:val="28"/>
          <w:szCs w:val="28"/>
        </w:rPr>
        <w:t>руководителя</w:t>
      </w:r>
      <w:r w:rsidRPr="00FA5366">
        <w:rPr>
          <w:rFonts w:ascii="Times New Roman" w:hAnsi="Times New Roman" w:cs="Times New Roman"/>
          <w:sz w:val="28"/>
          <w:szCs w:val="28"/>
        </w:rPr>
        <w:t>.</w:t>
      </w:r>
    </w:p>
    <w:p w:rsidR="00FA5366" w:rsidRPr="00FA5366" w:rsidRDefault="00FA5366" w:rsidP="00F761DD">
      <w:pPr>
        <w:pStyle w:val="a8"/>
        <w:ind w:firstLine="708"/>
        <w:jc w:val="both"/>
        <w:rPr>
          <w:rFonts w:ascii="Times New Roman" w:hAnsi="Times New Roman" w:cs="Times New Roman"/>
          <w:sz w:val="28"/>
          <w:szCs w:val="28"/>
        </w:rPr>
      </w:pPr>
      <w:r w:rsidRPr="00FA5366">
        <w:rPr>
          <w:rFonts w:ascii="Times New Roman" w:hAnsi="Times New Roman" w:cs="Times New Roman"/>
          <w:sz w:val="28"/>
          <w:szCs w:val="28"/>
        </w:rPr>
        <w:t>При увольнении работника ЕДДС надбавка за выслугу лет исчисляется пропорционально отработанному времени.</w:t>
      </w:r>
    </w:p>
    <w:p w:rsidR="00FA5366" w:rsidRDefault="00FA5366" w:rsidP="00F761DD">
      <w:pPr>
        <w:pStyle w:val="a8"/>
        <w:ind w:firstLine="708"/>
        <w:jc w:val="both"/>
        <w:rPr>
          <w:rFonts w:ascii="Times New Roman" w:hAnsi="Times New Roman" w:cs="Times New Roman"/>
          <w:sz w:val="28"/>
          <w:szCs w:val="28"/>
        </w:rPr>
      </w:pPr>
      <w:r w:rsidRPr="00FA5366">
        <w:rPr>
          <w:rFonts w:ascii="Times New Roman" w:hAnsi="Times New Roman" w:cs="Times New Roman"/>
          <w:sz w:val="28"/>
          <w:szCs w:val="28"/>
        </w:rPr>
        <w:t xml:space="preserve">Обязанность по своевременному пересмотру размера </w:t>
      </w:r>
      <w:r w:rsidR="00F761DD">
        <w:rPr>
          <w:rFonts w:ascii="Times New Roman" w:hAnsi="Times New Roman" w:cs="Times New Roman"/>
          <w:sz w:val="28"/>
          <w:szCs w:val="28"/>
        </w:rPr>
        <w:t xml:space="preserve">ежемесячной </w:t>
      </w:r>
      <w:r w:rsidRPr="00FA5366">
        <w:rPr>
          <w:rFonts w:ascii="Times New Roman" w:hAnsi="Times New Roman" w:cs="Times New Roman"/>
          <w:sz w:val="28"/>
          <w:szCs w:val="28"/>
        </w:rPr>
        <w:t xml:space="preserve">надбавки за выслугу лет работникам ЕДДС возлагается на </w:t>
      </w:r>
      <w:r w:rsidR="00BF4DBA">
        <w:rPr>
          <w:rFonts w:ascii="Times New Roman" w:hAnsi="Times New Roman" w:cs="Times New Roman"/>
          <w:sz w:val="28"/>
          <w:szCs w:val="28"/>
        </w:rPr>
        <w:t>руководителя</w:t>
      </w:r>
      <w:r w:rsidRPr="00FA5366">
        <w:rPr>
          <w:rFonts w:ascii="Times New Roman" w:hAnsi="Times New Roman" w:cs="Times New Roman"/>
          <w:sz w:val="28"/>
          <w:szCs w:val="28"/>
        </w:rPr>
        <w:t>.</w:t>
      </w:r>
    </w:p>
    <w:p w:rsidR="00AA110B" w:rsidRDefault="00AA110B" w:rsidP="00F761DD">
      <w:pPr>
        <w:pStyle w:val="a8"/>
        <w:ind w:firstLine="708"/>
        <w:jc w:val="both"/>
        <w:rPr>
          <w:rFonts w:ascii="Times New Roman" w:hAnsi="Times New Roman" w:cs="Times New Roman"/>
          <w:sz w:val="28"/>
          <w:szCs w:val="28"/>
        </w:rPr>
      </w:pPr>
    </w:p>
    <w:p w:rsidR="00AA110B" w:rsidRPr="00C07F4C" w:rsidRDefault="00AA110B" w:rsidP="00AA110B">
      <w:pPr>
        <w:widowControl/>
        <w:autoSpaceDE w:val="0"/>
        <w:autoSpaceDN w:val="0"/>
        <w:adjustRightInd w:val="0"/>
        <w:ind w:firstLine="708"/>
        <w:jc w:val="both"/>
        <w:rPr>
          <w:rFonts w:ascii="Times New Roman" w:eastAsia="Times New Roman" w:hAnsi="Times New Roman" w:cs="Times New Roman"/>
          <w:sz w:val="28"/>
          <w:szCs w:val="28"/>
          <w:lang w:bidi="ar-SA"/>
        </w:rPr>
      </w:pPr>
      <w:r w:rsidRPr="00C07F4C">
        <w:rPr>
          <w:rFonts w:ascii="Times New Roman" w:eastAsia="Times New Roman" w:hAnsi="Times New Roman" w:cs="Times New Roman"/>
          <w:sz w:val="28"/>
          <w:szCs w:val="28"/>
          <w:lang w:bidi="ar-SA"/>
        </w:rPr>
        <w:t>4.1.</w:t>
      </w:r>
      <w:r>
        <w:rPr>
          <w:rFonts w:ascii="Times New Roman" w:eastAsia="Times New Roman" w:hAnsi="Times New Roman" w:cs="Times New Roman"/>
          <w:sz w:val="28"/>
          <w:szCs w:val="28"/>
          <w:lang w:bidi="ar-SA"/>
        </w:rPr>
        <w:t>2</w:t>
      </w:r>
      <w:r w:rsidRPr="00C07F4C">
        <w:rPr>
          <w:rFonts w:ascii="Times New Roman" w:eastAsia="Times New Roman" w:hAnsi="Times New Roman" w:cs="Times New Roman"/>
          <w:sz w:val="28"/>
          <w:szCs w:val="28"/>
          <w:lang w:bidi="ar-SA"/>
        </w:rPr>
        <w:t xml:space="preserve">. Работникам </w:t>
      </w:r>
      <w:r>
        <w:rPr>
          <w:rFonts w:ascii="Times New Roman" w:eastAsia="Times New Roman" w:hAnsi="Times New Roman" w:cs="Times New Roman"/>
          <w:sz w:val="28"/>
          <w:szCs w:val="28"/>
          <w:lang w:bidi="ar-SA"/>
        </w:rPr>
        <w:t>ЕДДС</w:t>
      </w:r>
      <w:r w:rsidRPr="00C07F4C">
        <w:rPr>
          <w:rFonts w:ascii="Times New Roman" w:eastAsia="Times New Roman" w:hAnsi="Times New Roman" w:cs="Times New Roman"/>
          <w:sz w:val="28"/>
          <w:szCs w:val="28"/>
          <w:lang w:bidi="ar-SA"/>
        </w:rPr>
        <w:t xml:space="preserve"> устанавливаются следующие </w:t>
      </w:r>
      <w:r>
        <w:rPr>
          <w:rFonts w:ascii="Times New Roman" w:eastAsia="Times New Roman" w:hAnsi="Times New Roman" w:cs="Times New Roman"/>
          <w:sz w:val="28"/>
          <w:szCs w:val="28"/>
          <w:lang w:bidi="ar-SA"/>
        </w:rPr>
        <w:t xml:space="preserve">компенсационные </w:t>
      </w:r>
      <w:r w:rsidRPr="00C07F4C">
        <w:rPr>
          <w:rFonts w:ascii="Times New Roman" w:eastAsia="Times New Roman" w:hAnsi="Times New Roman" w:cs="Times New Roman"/>
          <w:sz w:val="28"/>
          <w:szCs w:val="28"/>
          <w:lang w:bidi="ar-SA"/>
        </w:rPr>
        <w:t xml:space="preserve">выплаты: </w:t>
      </w:r>
    </w:p>
    <w:p w:rsidR="00AA110B" w:rsidRPr="00577856" w:rsidRDefault="00AA110B" w:rsidP="00AA110B">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4.1.2.1. выплаты за работу в местностях с особыми климатическими условиями;</w:t>
      </w:r>
    </w:p>
    <w:p w:rsidR="00AA110B" w:rsidRPr="00577856" w:rsidRDefault="00AA110B" w:rsidP="00AA110B">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К выплатам за работу в местностях с особыми климатическими условиями относятся районный коэффициент и процентная надбавка.</w:t>
      </w:r>
    </w:p>
    <w:p w:rsidR="00AA110B" w:rsidRPr="00577856" w:rsidRDefault="00AA110B" w:rsidP="00AA110B">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AA110B" w:rsidRPr="00577856" w:rsidRDefault="00AA110B" w:rsidP="00AA110B">
      <w:pPr>
        <w:widowControl/>
        <w:autoSpaceDE w:val="0"/>
        <w:autoSpaceDN w:val="0"/>
        <w:adjustRightInd w:val="0"/>
        <w:ind w:firstLine="708"/>
        <w:jc w:val="both"/>
        <w:rPr>
          <w:rFonts w:ascii="Times New Roman" w:eastAsia="Times New Roman" w:hAnsi="Times New Roman" w:cs="Times New Roman"/>
          <w:sz w:val="28"/>
          <w:szCs w:val="28"/>
          <w:lang w:bidi="ar-SA"/>
        </w:rPr>
      </w:pPr>
      <w:r w:rsidRPr="00577856">
        <w:rPr>
          <w:rFonts w:ascii="Times New Roman" w:eastAsia="Times New Roman" w:hAnsi="Times New Roman" w:cs="Times New Roman"/>
          <w:sz w:val="28"/>
          <w:szCs w:val="28"/>
          <w:lang w:bidi="ar-SA"/>
        </w:rPr>
        <w:t xml:space="preserve">4.1.2.2. выплаты за работу в условиях, отклоняющихся от нормальных: </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К условиям, отклоняющимся от нормальных, относятся:</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1) совмещение профессий (должностей), расширение зон обслуживания;</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2) сверхурочная работа;</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3) работа в ночное время;</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4) выполнение работ в других условиях, отклоняющихся от нормальных (работа в выходные и праздничные дни).</w:t>
      </w:r>
    </w:p>
    <w:p w:rsidR="00C67125" w:rsidRPr="00C67125" w:rsidRDefault="00E14268"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1.1. </w:t>
      </w:r>
      <w:r w:rsidR="00C67125" w:rsidRPr="00C67125">
        <w:rPr>
          <w:rFonts w:ascii="Times New Roman" w:eastAsia="Times New Roman" w:hAnsi="Times New Roman" w:cs="Times New Roman"/>
          <w:sz w:val="28"/>
          <w:szCs w:val="28"/>
          <w:lang w:bidi="ar-SA"/>
        </w:rPr>
        <w:t>Условия труда при совмещении профессий (должностей) регламентированы статьёй 60.2. Трудового кодекса Российской Федерации.</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плату.</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lastRenderedPageBreak/>
        <w:t>Размеры доплат при совмещении профессий (должностей), расширение зон обслуживания или увеличении объема выполняемых работ, при исполнении обязанностей временно отсутствующего работника без освобождения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статьей 151 ТК РФ.</w:t>
      </w:r>
    </w:p>
    <w:p w:rsidR="00C67125" w:rsidRPr="00C67125" w:rsidRDefault="00E14268"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2.1. </w:t>
      </w:r>
      <w:r w:rsidR="00C67125" w:rsidRPr="00C67125">
        <w:rPr>
          <w:rFonts w:ascii="Times New Roman" w:eastAsia="Times New Roman" w:hAnsi="Times New Roman" w:cs="Times New Roman"/>
          <w:sz w:val="28"/>
          <w:szCs w:val="28"/>
          <w:lang w:bidi="ar-SA"/>
        </w:rPr>
        <w:t xml:space="preserve"> Порядок оплаты труда за сверхурочную работу определен статьей 152 ТК РФ.</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00E14268" w:rsidRPr="00C67125">
        <w:rPr>
          <w:rFonts w:ascii="Times New Roman" w:eastAsia="Times New Roman" w:hAnsi="Times New Roman" w:cs="Times New Roman"/>
          <w:sz w:val="28"/>
          <w:szCs w:val="28"/>
          <w:lang w:bidi="ar-SA"/>
        </w:rPr>
        <w:t>Конкретные размеры</w:t>
      </w:r>
      <w:r w:rsidRPr="00C67125">
        <w:rPr>
          <w:rFonts w:ascii="Times New Roman" w:eastAsia="Times New Roman" w:hAnsi="Times New Roman" w:cs="Times New Roman"/>
          <w:sz w:val="28"/>
          <w:szCs w:val="28"/>
          <w:lang w:bidi="ar-SA"/>
        </w:rPr>
        <w:t xml:space="preserve"> оплаты труда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труда может </w:t>
      </w:r>
      <w:r w:rsidR="00E14268" w:rsidRPr="00C67125">
        <w:rPr>
          <w:rFonts w:ascii="Times New Roman" w:eastAsia="Times New Roman" w:hAnsi="Times New Roman" w:cs="Times New Roman"/>
          <w:sz w:val="28"/>
          <w:szCs w:val="28"/>
          <w:lang w:bidi="ar-SA"/>
        </w:rPr>
        <w:t>компенсироваться предоставлением</w:t>
      </w:r>
      <w:r w:rsidRPr="00C67125">
        <w:rPr>
          <w:rFonts w:ascii="Times New Roman" w:eastAsia="Times New Roman" w:hAnsi="Times New Roman" w:cs="Times New Roman"/>
          <w:sz w:val="28"/>
          <w:szCs w:val="28"/>
          <w:lang w:bidi="ar-SA"/>
        </w:rPr>
        <w:t xml:space="preserve"> дополнительного времени отдыха, но не менее времени, отработанного сверхурочно.</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Привлечение работодателем работника в сверхурочной работе допускается с его письменного согласия в следующих случаях:</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(незавершённое) этой работы может повлечь за собой прочу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3) </w:t>
      </w:r>
      <w:r w:rsidR="00E14268" w:rsidRPr="00C67125">
        <w:rPr>
          <w:rFonts w:ascii="Times New Roman" w:eastAsia="Times New Roman" w:hAnsi="Times New Roman" w:cs="Times New Roman"/>
          <w:sz w:val="28"/>
          <w:szCs w:val="28"/>
          <w:lang w:bidi="ar-SA"/>
        </w:rPr>
        <w:t>при продолжении</w:t>
      </w:r>
      <w:r w:rsidRPr="00C67125">
        <w:rPr>
          <w:rFonts w:ascii="Times New Roman" w:eastAsia="Times New Roman" w:hAnsi="Times New Roman" w:cs="Times New Roman"/>
          <w:sz w:val="28"/>
          <w:szCs w:val="28"/>
          <w:lang w:bidi="ar-SA"/>
        </w:rPr>
        <w:t xml:space="preserve"> работы при неявке сменяющего работника, если работа не допускает перерыва. В этих </w:t>
      </w:r>
      <w:r w:rsidR="00E14268" w:rsidRPr="00C67125">
        <w:rPr>
          <w:rFonts w:ascii="Times New Roman" w:eastAsia="Times New Roman" w:hAnsi="Times New Roman" w:cs="Times New Roman"/>
          <w:sz w:val="28"/>
          <w:szCs w:val="28"/>
          <w:lang w:bidi="ar-SA"/>
        </w:rPr>
        <w:t>случаях работодатель</w:t>
      </w:r>
      <w:r w:rsidRPr="00C67125">
        <w:rPr>
          <w:rFonts w:ascii="Times New Roman" w:eastAsia="Times New Roman" w:hAnsi="Times New Roman" w:cs="Times New Roman"/>
          <w:sz w:val="28"/>
          <w:szCs w:val="28"/>
          <w:lang w:bidi="ar-SA"/>
        </w:rPr>
        <w:t xml:space="preserve"> обязан немедленно принять меры по замене сменщика другим работником.</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Привлечение работодателем работника к сверхурочной работе без согласия допускается в следующих случаях:</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2) при производстве общественно необходимых </w:t>
      </w:r>
      <w:r w:rsidR="00E14268" w:rsidRPr="00C67125">
        <w:rPr>
          <w:rFonts w:ascii="Times New Roman" w:eastAsia="Times New Roman" w:hAnsi="Times New Roman" w:cs="Times New Roman"/>
          <w:sz w:val="28"/>
          <w:szCs w:val="28"/>
          <w:lang w:bidi="ar-SA"/>
        </w:rPr>
        <w:t>работ по</w:t>
      </w:r>
      <w:r w:rsidRPr="00C67125">
        <w:rPr>
          <w:rFonts w:ascii="Times New Roman" w:eastAsia="Times New Roman" w:hAnsi="Times New Roman" w:cs="Times New Roman"/>
          <w:sz w:val="28"/>
          <w:szCs w:val="28"/>
          <w:lang w:bidi="ar-SA"/>
        </w:rPr>
        <w:t xml:space="preserve">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w:t>
      </w:r>
      <w:r w:rsidR="00E14268" w:rsidRPr="00C67125">
        <w:rPr>
          <w:rFonts w:ascii="Times New Roman" w:eastAsia="Times New Roman" w:hAnsi="Times New Roman" w:cs="Times New Roman"/>
          <w:sz w:val="28"/>
          <w:szCs w:val="28"/>
          <w:lang w:bidi="ar-SA"/>
        </w:rPr>
        <w:t>газоснабжения, теплоснабжения</w:t>
      </w:r>
      <w:r w:rsidRPr="00C67125">
        <w:rPr>
          <w:rFonts w:ascii="Times New Roman" w:eastAsia="Times New Roman" w:hAnsi="Times New Roman" w:cs="Times New Roman"/>
          <w:sz w:val="28"/>
          <w:szCs w:val="28"/>
          <w:lang w:bidi="ar-SA"/>
        </w:rPr>
        <w:t>, освещения, транспорта, связи;</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w:t>
      </w:r>
      <w:r w:rsidRPr="00C67125">
        <w:rPr>
          <w:rFonts w:ascii="Times New Roman" w:eastAsia="Times New Roman" w:hAnsi="Times New Roman" w:cs="Times New Roman"/>
          <w:sz w:val="28"/>
          <w:szCs w:val="28"/>
          <w:lang w:bidi="ar-SA"/>
        </w:rPr>
        <w:lastRenderedPageBreak/>
        <w:t xml:space="preserve">чрезвычайных обстоятельств, то есть в случае бедствия или угрозы бедствия (пожары, наводнения, голод, землетрясения, эпидемии </w:t>
      </w:r>
      <w:r w:rsidR="00E14268" w:rsidRPr="00C67125">
        <w:rPr>
          <w:rFonts w:ascii="Times New Roman" w:eastAsia="Times New Roman" w:hAnsi="Times New Roman" w:cs="Times New Roman"/>
          <w:sz w:val="28"/>
          <w:szCs w:val="28"/>
          <w:lang w:bidi="ar-SA"/>
        </w:rPr>
        <w:t>или эпизоотии</w:t>
      </w:r>
      <w:r w:rsidRPr="00C67125">
        <w:rPr>
          <w:rFonts w:ascii="Times New Roman" w:eastAsia="Times New Roman" w:hAnsi="Times New Roman" w:cs="Times New Roman"/>
          <w:sz w:val="28"/>
          <w:szCs w:val="28"/>
          <w:lang w:bidi="ar-SA"/>
        </w:rPr>
        <w:t>) и в иных случаях, ставящих под угрозу жизнь или нормальные жизненные условия всего населения или его части.</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В других случаях привлечение к сверхурочной работе допускается с письменного согласия работника.</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Продолжительность сверхурочной работы не должна превышать для каждого работника 4 часов в течении двух дней подряд и 120 часов в год.</w:t>
      </w:r>
    </w:p>
    <w:p w:rsidR="00E14268"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Работодатель обязан обеспечить точный учет продолжительности сверхурочной работы каждого работника.</w:t>
      </w:r>
    </w:p>
    <w:p w:rsidR="00C67125" w:rsidRPr="00C67125" w:rsidRDefault="00E14268"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3.1. </w:t>
      </w:r>
      <w:r w:rsidR="00C67125" w:rsidRPr="00C67125">
        <w:rPr>
          <w:rFonts w:ascii="Times New Roman" w:eastAsia="Times New Roman" w:hAnsi="Times New Roman" w:cs="Times New Roman"/>
          <w:sz w:val="28"/>
          <w:szCs w:val="28"/>
          <w:lang w:bidi="ar-SA"/>
        </w:rPr>
        <w:t xml:space="preserve"> Повышенная оплата за работу в ночное время производится работникам в соответствии со статьей 154 </w:t>
      </w:r>
      <w:r w:rsidRPr="00C67125">
        <w:rPr>
          <w:rFonts w:ascii="Times New Roman" w:eastAsia="Times New Roman" w:hAnsi="Times New Roman" w:cs="Times New Roman"/>
          <w:sz w:val="28"/>
          <w:szCs w:val="28"/>
          <w:lang w:bidi="ar-SA"/>
        </w:rPr>
        <w:t>Трудового кодекса</w:t>
      </w:r>
      <w:r w:rsidR="00C67125" w:rsidRPr="00C67125">
        <w:rPr>
          <w:rFonts w:ascii="Times New Roman" w:eastAsia="Times New Roman" w:hAnsi="Times New Roman" w:cs="Times New Roman"/>
          <w:sz w:val="28"/>
          <w:szCs w:val="28"/>
          <w:lang w:bidi="ar-SA"/>
        </w:rPr>
        <w:t xml:space="preserve"> Российской Федерации.</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Ночное время – время с 22 часов до 6 часов.</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Размер повышенной оплаты составляет 35 процентов </w:t>
      </w:r>
      <w:r w:rsidR="00CA33AD">
        <w:rPr>
          <w:rFonts w:ascii="Times New Roman" w:eastAsia="Times New Roman" w:hAnsi="Times New Roman" w:cs="Times New Roman"/>
          <w:sz w:val="28"/>
          <w:szCs w:val="28"/>
          <w:lang w:bidi="ar-SA"/>
        </w:rPr>
        <w:t xml:space="preserve">базового </w:t>
      </w:r>
      <w:r w:rsidRPr="00C67125">
        <w:rPr>
          <w:rFonts w:ascii="Times New Roman" w:eastAsia="Times New Roman" w:hAnsi="Times New Roman" w:cs="Times New Roman"/>
          <w:sz w:val="28"/>
          <w:szCs w:val="28"/>
          <w:lang w:bidi="ar-SA"/>
        </w:rPr>
        <w:t xml:space="preserve">оклада (должностного оклада), ставки заработной платы, рассчитанных за </w:t>
      </w:r>
      <w:r w:rsidR="00577856">
        <w:rPr>
          <w:rFonts w:ascii="Times New Roman" w:eastAsia="Times New Roman" w:hAnsi="Times New Roman" w:cs="Times New Roman"/>
          <w:sz w:val="28"/>
          <w:szCs w:val="28"/>
          <w:lang w:bidi="ar-SA"/>
        </w:rPr>
        <w:t xml:space="preserve">один </w:t>
      </w:r>
      <w:r w:rsidRPr="00C67125">
        <w:rPr>
          <w:rFonts w:ascii="Times New Roman" w:eastAsia="Times New Roman" w:hAnsi="Times New Roman" w:cs="Times New Roman"/>
          <w:sz w:val="28"/>
          <w:szCs w:val="28"/>
          <w:lang w:bidi="ar-SA"/>
        </w:rPr>
        <w:t>час работы.</w:t>
      </w:r>
    </w:p>
    <w:p w:rsidR="00C67125" w:rsidRPr="00C67125" w:rsidRDefault="00577856"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4.1</w:t>
      </w:r>
      <w:r w:rsidR="00C67125" w:rsidRPr="00C67125">
        <w:rPr>
          <w:rFonts w:ascii="Times New Roman" w:eastAsia="Times New Roman" w:hAnsi="Times New Roman" w:cs="Times New Roman"/>
          <w:sz w:val="28"/>
          <w:szCs w:val="28"/>
          <w:lang w:bidi="ar-SA"/>
        </w:rPr>
        <w:t xml:space="preserve">. К выплатам за работу в условиях, отклоняющихся от нормальных, могут относится выплаты за дополнительные трудозатраты, непосредственно связанные с обеспечением выполнения </w:t>
      </w:r>
      <w:r w:rsidRPr="00C67125">
        <w:rPr>
          <w:rFonts w:ascii="Times New Roman" w:eastAsia="Times New Roman" w:hAnsi="Times New Roman" w:cs="Times New Roman"/>
          <w:sz w:val="28"/>
          <w:szCs w:val="28"/>
          <w:lang w:bidi="ar-SA"/>
        </w:rPr>
        <w:t>основных должностных</w:t>
      </w:r>
      <w:r w:rsidR="00C67125" w:rsidRPr="00C67125">
        <w:rPr>
          <w:rFonts w:ascii="Times New Roman" w:eastAsia="Times New Roman" w:hAnsi="Times New Roman" w:cs="Times New Roman"/>
          <w:sz w:val="28"/>
          <w:szCs w:val="28"/>
          <w:lang w:bidi="ar-SA"/>
        </w:rPr>
        <w:t xml:space="preserve"> обязанностей: за </w:t>
      </w:r>
      <w:r w:rsidRPr="00C67125">
        <w:rPr>
          <w:rFonts w:ascii="Times New Roman" w:eastAsia="Times New Roman" w:hAnsi="Times New Roman" w:cs="Times New Roman"/>
          <w:sz w:val="28"/>
          <w:szCs w:val="28"/>
          <w:lang w:bidi="ar-SA"/>
        </w:rPr>
        <w:t>работу в</w:t>
      </w:r>
      <w:r w:rsidR="00C67125" w:rsidRPr="00C67125">
        <w:rPr>
          <w:rFonts w:ascii="Times New Roman" w:eastAsia="Times New Roman" w:hAnsi="Times New Roman" w:cs="Times New Roman"/>
          <w:sz w:val="28"/>
          <w:szCs w:val="28"/>
          <w:lang w:bidi="ar-SA"/>
        </w:rPr>
        <w:t xml:space="preserve"> выходные и </w:t>
      </w:r>
      <w:r w:rsidRPr="00C67125">
        <w:rPr>
          <w:rFonts w:ascii="Times New Roman" w:eastAsia="Times New Roman" w:hAnsi="Times New Roman" w:cs="Times New Roman"/>
          <w:sz w:val="28"/>
          <w:szCs w:val="28"/>
          <w:lang w:bidi="ar-SA"/>
        </w:rPr>
        <w:t>нерабочие дни,</w:t>
      </w:r>
      <w:r w:rsidR="00C67125" w:rsidRPr="00C67125">
        <w:rPr>
          <w:rFonts w:ascii="Times New Roman" w:eastAsia="Times New Roman" w:hAnsi="Times New Roman" w:cs="Times New Roman"/>
          <w:sz w:val="28"/>
          <w:szCs w:val="28"/>
          <w:lang w:bidi="ar-SA"/>
        </w:rPr>
        <w:t xml:space="preserve"> и другие виды работ, не входящие в должностные обязанности работников.</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Повышенная оплата труда за работу в выходные и нерабочие праздничные дни производится работникам, </w:t>
      </w:r>
      <w:proofErr w:type="spellStart"/>
      <w:r w:rsidR="00577856" w:rsidRPr="00C67125">
        <w:rPr>
          <w:rFonts w:ascii="Times New Roman" w:eastAsia="Times New Roman" w:hAnsi="Times New Roman" w:cs="Times New Roman"/>
          <w:sz w:val="28"/>
          <w:szCs w:val="28"/>
          <w:lang w:bidi="ar-SA"/>
        </w:rPr>
        <w:t>привлекавши</w:t>
      </w:r>
      <w:r w:rsidR="00577856">
        <w:rPr>
          <w:rFonts w:ascii="Times New Roman" w:eastAsia="Times New Roman" w:hAnsi="Times New Roman" w:cs="Times New Roman"/>
          <w:sz w:val="28"/>
          <w:szCs w:val="28"/>
          <w:lang w:bidi="ar-SA"/>
        </w:rPr>
        <w:t>мся</w:t>
      </w:r>
      <w:proofErr w:type="spellEnd"/>
      <w:r w:rsidRPr="00C67125">
        <w:rPr>
          <w:rFonts w:ascii="Times New Roman" w:eastAsia="Times New Roman" w:hAnsi="Times New Roman" w:cs="Times New Roman"/>
          <w:sz w:val="28"/>
          <w:szCs w:val="28"/>
          <w:lang w:bidi="ar-SA"/>
        </w:rPr>
        <w:t xml:space="preserve"> к </w:t>
      </w:r>
      <w:r w:rsidR="00577856" w:rsidRPr="00C67125">
        <w:rPr>
          <w:rFonts w:ascii="Times New Roman" w:eastAsia="Times New Roman" w:hAnsi="Times New Roman" w:cs="Times New Roman"/>
          <w:sz w:val="28"/>
          <w:szCs w:val="28"/>
          <w:lang w:bidi="ar-SA"/>
        </w:rPr>
        <w:t>работе в</w:t>
      </w:r>
      <w:r w:rsidRPr="00C67125">
        <w:rPr>
          <w:rFonts w:ascii="Times New Roman" w:eastAsia="Times New Roman" w:hAnsi="Times New Roman" w:cs="Times New Roman"/>
          <w:sz w:val="28"/>
          <w:szCs w:val="28"/>
          <w:lang w:bidi="ar-SA"/>
        </w:rPr>
        <w:t xml:space="preserve"> выходные и нерабочие праздничные дни, в соответствии со статьей 153 ТК РФ.</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Работа в выходной или нерабочий праздничный день оплачивается не менее чем в двойном размере:</w:t>
      </w:r>
    </w:p>
    <w:p w:rsidR="00C67125" w:rsidRPr="00C67125" w:rsidRDefault="00577856"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работникам, труд</w:t>
      </w:r>
      <w:r w:rsidR="00C67125" w:rsidRPr="00C67125">
        <w:rPr>
          <w:rFonts w:ascii="Times New Roman" w:eastAsia="Times New Roman" w:hAnsi="Times New Roman" w:cs="Times New Roman"/>
          <w:sz w:val="28"/>
          <w:szCs w:val="28"/>
          <w:lang w:bidi="ar-SA"/>
        </w:rPr>
        <w:t xml:space="preserve"> которых оплачивается по дневным и часовым тарифным ставкам, - в размере не менее двойной дневной или часовой тарифной ставки;</w:t>
      </w:r>
    </w:p>
    <w:p w:rsidR="00C67125" w:rsidRPr="00C67125" w:rsidRDefault="00C67125" w:rsidP="00C67125">
      <w:pPr>
        <w:widowControl/>
        <w:autoSpaceDE w:val="0"/>
        <w:autoSpaceDN w:val="0"/>
        <w:adjustRightInd w:val="0"/>
        <w:ind w:firstLine="54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работникам, получающим оклад (должностной оклад),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работы производилась сверх месячной нормы рабочего времени.</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w:t>
      </w:r>
      <w:r w:rsidR="00577856" w:rsidRPr="00C67125">
        <w:rPr>
          <w:rFonts w:ascii="Times New Roman" w:eastAsia="Times New Roman" w:hAnsi="Times New Roman" w:cs="Times New Roman"/>
          <w:sz w:val="28"/>
          <w:szCs w:val="28"/>
          <w:lang w:bidi="ar-SA"/>
        </w:rPr>
        <w:t>оплачивается в</w:t>
      </w:r>
      <w:r w:rsidRPr="00C67125">
        <w:rPr>
          <w:rFonts w:ascii="Times New Roman" w:eastAsia="Times New Roman" w:hAnsi="Times New Roman" w:cs="Times New Roman"/>
          <w:sz w:val="28"/>
          <w:szCs w:val="28"/>
          <w:lang w:bidi="ar-SA"/>
        </w:rPr>
        <w:t xml:space="preserve"> одинарном размере, а день отдыха оплате не подлежат.</w:t>
      </w:r>
    </w:p>
    <w:p w:rsidR="00C67125" w:rsidRPr="00C67125" w:rsidRDefault="00C67125" w:rsidP="00C67125">
      <w:pPr>
        <w:widowControl/>
        <w:autoSpaceDE w:val="0"/>
        <w:autoSpaceDN w:val="0"/>
        <w:adjustRightInd w:val="0"/>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tab/>
        <w:t>4.</w:t>
      </w:r>
      <w:r w:rsidR="00577856">
        <w:rPr>
          <w:rFonts w:ascii="Times New Roman" w:eastAsia="Times New Roman" w:hAnsi="Times New Roman" w:cs="Times New Roman"/>
          <w:sz w:val="28"/>
          <w:szCs w:val="28"/>
          <w:lang w:bidi="ar-SA"/>
        </w:rPr>
        <w:t>1.3</w:t>
      </w:r>
      <w:r w:rsidRPr="00C67125">
        <w:rPr>
          <w:rFonts w:ascii="Times New Roman" w:eastAsia="Times New Roman" w:hAnsi="Times New Roman" w:cs="Times New Roman"/>
          <w:sz w:val="28"/>
          <w:szCs w:val="28"/>
          <w:lang w:bidi="ar-SA"/>
        </w:rPr>
        <w:t xml:space="preserve">.  Выплаты компенсационного </w:t>
      </w:r>
      <w:r w:rsidR="00577856" w:rsidRPr="00C67125">
        <w:rPr>
          <w:rFonts w:ascii="Times New Roman" w:eastAsia="Times New Roman" w:hAnsi="Times New Roman" w:cs="Times New Roman"/>
          <w:sz w:val="28"/>
          <w:szCs w:val="28"/>
          <w:lang w:bidi="ar-SA"/>
        </w:rPr>
        <w:t>характера, за</w:t>
      </w:r>
      <w:r w:rsidRPr="00C67125">
        <w:rPr>
          <w:rFonts w:ascii="Times New Roman" w:eastAsia="Times New Roman" w:hAnsi="Times New Roman" w:cs="Times New Roman"/>
          <w:sz w:val="28"/>
          <w:szCs w:val="28"/>
          <w:lang w:bidi="ar-SA"/>
        </w:rPr>
        <w:t xml:space="preserve"> исключением районного коэффициента к заработной плате и процентной надбавки к заработной плате, определяется исходя из установленного </w:t>
      </w:r>
      <w:r w:rsidR="00577856">
        <w:rPr>
          <w:rFonts w:ascii="Times New Roman" w:eastAsia="Times New Roman" w:hAnsi="Times New Roman" w:cs="Times New Roman"/>
          <w:sz w:val="28"/>
          <w:szCs w:val="28"/>
          <w:lang w:bidi="ar-SA"/>
        </w:rPr>
        <w:t xml:space="preserve">базового </w:t>
      </w:r>
      <w:r w:rsidRPr="00C67125">
        <w:rPr>
          <w:rFonts w:ascii="Times New Roman" w:eastAsia="Times New Roman" w:hAnsi="Times New Roman" w:cs="Times New Roman"/>
          <w:sz w:val="28"/>
          <w:szCs w:val="28"/>
          <w:lang w:bidi="ar-SA"/>
        </w:rPr>
        <w:t>оклада (должностного оклада), рассчитанного пропорциональной отработанному времени, ставки заработной платы.</w:t>
      </w:r>
    </w:p>
    <w:p w:rsidR="00C67125" w:rsidRPr="00C67125" w:rsidRDefault="00C67125" w:rsidP="00C67125">
      <w:pPr>
        <w:widowControl/>
        <w:autoSpaceDE w:val="0"/>
        <w:autoSpaceDN w:val="0"/>
        <w:adjustRightInd w:val="0"/>
        <w:ind w:firstLine="708"/>
        <w:jc w:val="both"/>
        <w:rPr>
          <w:rFonts w:ascii="Times New Roman" w:eastAsia="Times New Roman" w:hAnsi="Times New Roman" w:cs="Times New Roman"/>
          <w:sz w:val="28"/>
          <w:szCs w:val="28"/>
          <w:lang w:bidi="ar-SA"/>
        </w:rPr>
      </w:pPr>
      <w:r w:rsidRPr="00C67125">
        <w:rPr>
          <w:rFonts w:ascii="Times New Roman" w:eastAsia="Times New Roman" w:hAnsi="Times New Roman" w:cs="Times New Roman"/>
          <w:sz w:val="28"/>
          <w:szCs w:val="28"/>
          <w:lang w:bidi="ar-SA"/>
        </w:rPr>
        <w:lastRenderedPageBreak/>
        <w:t>4.</w:t>
      </w:r>
      <w:r w:rsidR="00577856">
        <w:rPr>
          <w:rFonts w:ascii="Times New Roman" w:eastAsia="Times New Roman" w:hAnsi="Times New Roman" w:cs="Times New Roman"/>
          <w:sz w:val="28"/>
          <w:szCs w:val="28"/>
          <w:lang w:bidi="ar-SA"/>
        </w:rPr>
        <w:t>1.4.</w:t>
      </w:r>
      <w:r w:rsidRPr="00C67125">
        <w:rPr>
          <w:rFonts w:ascii="Times New Roman" w:eastAsia="Times New Roman" w:hAnsi="Times New Roman" w:cs="Times New Roman"/>
          <w:sz w:val="28"/>
          <w:szCs w:val="28"/>
          <w:lang w:bidi="ar-SA"/>
        </w:rPr>
        <w:t xml:space="preserve"> Компенсационные выплаты начисляются к </w:t>
      </w:r>
      <w:r w:rsidR="00577856">
        <w:rPr>
          <w:rFonts w:ascii="Times New Roman" w:eastAsia="Times New Roman" w:hAnsi="Times New Roman" w:cs="Times New Roman"/>
          <w:sz w:val="28"/>
          <w:szCs w:val="28"/>
          <w:lang w:bidi="ar-SA"/>
        </w:rPr>
        <w:t>базовому окладу (</w:t>
      </w:r>
      <w:r w:rsidRPr="00C67125">
        <w:rPr>
          <w:rFonts w:ascii="Times New Roman" w:eastAsia="Times New Roman" w:hAnsi="Times New Roman" w:cs="Times New Roman"/>
          <w:sz w:val="28"/>
          <w:szCs w:val="28"/>
          <w:lang w:bidi="ar-SA"/>
        </w:rPr>
        <w:t>должностному окладу</w:t>
      </w:r>
      <w:r w:rsidR="00577856">
        <w:rPr>
          <w:rFonts w:ascii="Times New Roman" w:eastAsia="Times New Roman" w:hAnsi="Times New Roman" w:cs="Times New Roman"/>
          <w:sz w:val="28"/>
          <w:szCs w:val="28"/>
          <w:lang w:bidi="ar-SA"/>
        </w:rPr>
        <w:t>)</w:t>
      </w:r>
      <w:r w:rsidRPr="00C67125">
        <w:rPr>
          <w:rFonts w:ascii="Times New Roman" w:eastAsia="Times New Roman" w:hAnsi="Times New Roman" w:cs="Times New Roman"/>
          <w:sz w:val="28"/>
          <w:szCs w:val="28"/>
          <w:lang w:bidi="ar-SA"/>
        </w:rPr>
        <w:t xml:space="preserve"> или тарифной ставке (окладу) и не образуют увеличение </w:t>
      </w:r>
      <w:r w:rsidR="00577856">
        <w:rPr>
          <w:rFonts w:ascii="Times New Roman" w:eastAsia="Times New Roman" w:hAnsi="Times New Roman" w:cs="Times New Roman"/>
          <w:sz w:val="28"/>
          <w:szCs w:val="28"/>
          <w:lang w:bidi="ar-SA"/>
        </w:rPr>
        <w:t>базового оклада (</w:t>
      </w:r>
      <w:r w:rsidRPr="00C67125">
        <w:rPr>
          <w:rFonts w:ascii="Times New Roman" w:eastAsia="Times New Roman" w:hAnsi="Times New Roman" w:cs="Times New Roman"/>
          <w:sz w:val="28"/>
          <w:szCs w:val="28"/>
          <w:lang w:bidi="ar-SA"/>
        </w:rPr>
        <w:t>должностного оклада</w:t>
      </w:r>
      <w:r w:rsidR="00577856">
        <w:rPr>
          <w:rFonts w:ascii="Times New Roman" w:eastAsia="Times New Roman" w:hAnsi="Times New Roman" w:cs="Times New Roman"/>
          <w:sz w:val="28"/>
          <w:szCs w:val="28"/>
          <w:lang w:bidi="ar-SA"/>
        </w:rPr>
        <w:t>)</w:t>
      </w:r>
      <w:r w:rsidRPr="00C67125">
        <w:rPr>
          <w:rFonts w:ascii="Times New Roman" w:eastAsia="Times New Roman" w:hAnsi="Times New Roman" w:cs="Times New Roman"/>
          <w:sz w:val="28"/>
          <w:szCs w:val="28"/>
          <w:lang w:bidi="ar-SA"/>
        </w:rPr>
        <w:t xml:space="preserve"> или тарифной ставки (оклада) для исчисления других выплат, надбавок, доплат. Районный коэффициент и процентная </w:t>
      </w:r>
      <w:r w:rsidR="00577856" w:rsidRPr="00C67125">
        <w:rPr>
          <w:rFonts w:ascii="Times New Roman" w:eastAsia="Times New Roman" w:hAnsi="Times New Roman" w:cs="Times New Roman"/>
          <w:sz w:val="28"/>
          <w:szCs w:val="28"/>
          <w:lang w:bidi="ar-SA"/>
        </w:rPr>
        <w:t>надбавка к</w:t>
      </w:r>
      <w:r w:rsidRPr="00C67125">
        <w:rPr>
          <w:rFonts w:ascii="Times New Roman" w:eastAsia="Times New Roman" w:hAnsi="Times New Roman" w:cs="Times New Roman"/>
          <w:sz w:val="28"/>
          <w:szCs w:val="28"/>
          <w:lang w:bidi="ar-SA"/>
        </w:rPr>
        <w:t xml:space="preserve"> заработной плате за работу в районах Крайнего Севера и </w:t>
      </w:r>
      <w:r w:rsidR="00577856" w:rsidRPr="00C67125">
        <w:rPr>
          <w:rFonts w:ascii="Times New Roman" w:eastAsia="Times New Roman" w:hAnsi="Times New Roman" w:cs="Times New Roman"/>
          <w:sz w:val="28"/>
          <w:szCs w:val="28"/>
          <w:lang w:bidi="ar-SA"/>
        </w:rPr>
        <w:t>приравненных к</w:t>
      </w:r>
      <w:r w:rsidRPr="00C67125">
        <w:rPr>
          <w:rFonts w:ascii="Times New Roman" w:eastAsia="Times New Roman" w:hAnsi="Times New Roman" w:cs="Times New Roman"/>
          <w:sz w:val="28"/>
          <w:szCs w:val="28"/>
          <w:lang w:bidi="ar-SA"/>
        </w:rPr>
        <w:t xml:space="preserve"> ним местностях применяется к фактически начисленной заработной плате (с учетом всех компенсационных доплат).</w:t>
      </w:r>
    </w:p>
    <w:p w:rsidR="00C67125" w:rsidRDefault="00C67125" w:rsidP="00C07F4C">
      <w:pPr>
        <w:widowControl/>
        <w:autoSpaceDE w:val="0"/>
        <w:autoSpaceDN w:val="0"/>
        <w:adjustRightInd w:val="0"/>
        <w:ind w:firstLine="708"/>
        <w:jc w:val="both"/>
        <w:rPr>
          <w:rFonts w:ascii="Times New Roman" w:eastAsia="Times New Roman" w:hAnsi="Times New Roman" w:cs="Times New Roman"/>
          <w:sz w:val="28"/>
          <w:szCs w:val="28"/>
          <w:lang w:bidi="ar-SA"/>
        </w:rPr>
      </w:pPr>
    </w:p>
    <w:p w:rsidR="007B2937" w:rsidRPr="007B2937" w:rsidRDefault="007B2937" w:rsidP="007B2937">
      <w:pPr>
        <w:widowControl/>
        <w:autoSpaceDE w:val="0"/>
        <w:autoSpaceDN w:val="0"/>
        <w:adjustRightInd w:val="0"/>
        <w:jc w:val="center"/>
        <w:rPr>
          <w:rFonts w:ascii="Times New Roman" w:eastAsia="Times New Roman" w:hAnsi="Times New Roman" w:cs="Times New Roman"/>
          <w:b/>
          <w:bCs/>
          <w:sz w:val="28"/>
          <w:szCs w:val="28"/>
          <w:lang w:bidi="ar-SA"/>
        </w:rPr>
      </w:pPr>
      <w:r w:rsidRPr="007B2937">
        <w:rPr>
          <w:rFonts w:ascii="Times New Roman" w:eastAsia="Times New Roman" w:hAnsi="Times New Roman" w:cs="Times New Roman"/>
          <w:b/>
          <w:sz w:val="28"/>
          <w:szCs w:val="28"/>
          <w:lang w:bidi="ar-SA"/>
        </w:rPr>
        <w:t>5.</w:t>
      </w:r>
      <w:r w:rsidRPr="007B2937">
        <w:rPr>
          <w:rFonts w:ascii="Times New Roman" w:eastAsia="Times New Roman" w:hAnsi="Times New Roman" w:cs="Times New Roman"/>
          <w:sz w:val="28"/>
          <w:szCs w:val="28"/>
          <w:lang w:bidi="ar-SA"/>
        </w:rPr>
        <w:t xml:space="preserve">  </w:t>
      </w:r>
      <w:r w:rsidRPr="007B2937">
        <w:rPr>
          <w:rFonts w:ascii="Times New Roman" w:eastAsia="Times New Roman" w:hAnsi="Times New Roman" w:cs="Times New Roman"/>
          <w:b/>
          <w:bCs/>
          <w:sz w:val="28"/>
          <w:szCs w:val="28"/>
          <w:lang w:bidi="ar-SA"/>
        </w:rPr>
        <w:t>Порядок и условия выплаты материальной помощи.</w:t>
      </w:r>
    </w:p>
    <w:p w:rsidR="007B2937" w:rsidRPr="007B2937" w:rsidRDefault="007B2937" w:rsidP="007B2937">
      <w:pPr>
        <w:widowControl/>
        <w:autoSpaceDE w:val="0"/>
        <w:autoSpaceDN w:val="0"/>
        <w:adjustRightInd w:val="0"/>
        <w:jc w:val="center"/>
        <w:rPr>
          <w:rFonts w:ascii="Times New Roman" w:eastAsia="Times New Roman" w:hAnsi="Times New Roman" w:cs="Times New Roman"/>
          <w:b/>
          <w:bCs/>
          <w:sz w:val="28"/>
          <w:szCs w:val="28"/>
          <w:lang w:bidi="ar-SA"/>
        </w:rPr>
      </w:pP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 xml:space="preserve">5.1. Материальная помощь выплачивается один раз в год по заявлению работника </w:t>
      </w:r>
      <w:r>
        <w:rPr>
          <w:rFonts w:ascii="Times New Roman" w:eastAsia="Times New Roman" w:hAnsi="Times New Roman" w:cs="Times New Roman"/>
          <w:bCs/>
          <w:sz w:val="28"/>
          <w:szCs w:val="28"/>
          <w:lang w:bidi="ar-SA"/>
        </w:rPr>
        <w:t>ЕДДС</w:t>
      </w:r>
      <w:r w:rsidRPr="007B2937">
        <w:rPr>
          <w:rFonts w:ascii="Times New Roman" w:eastAsia="Times New Roman" w:hAnsi="Times New Roman" w:cs="Times New Roman"/>
          <w:bCs/>
          <w:sz w:val="28"/>
          <w:szCs w:val="28"/>
          <w:lang w:bidi="ar-SA"/>
        </w:rPr>
        <w:t xml:space="preserve"> в размере </w:t>
      </w:r>
      <w:r>
        <w:rPr>
          <w:rFonts w:ascii="Times New Roman" w:eastAsia="Times New Roman" w:hAnsi="Times New Roman" w:cs="Times New Roman"/>
          <w:bCs/>
          <w:sz w:val="28"/>
          <w:szCs w:val="28"/>
          <w:lang w:bidi="ar-SA"/>
        </w:rPr>
        <w:t>1,5</w:t>
      </w:r>
      <w:r w:rsidRPr="007B2937">
        <w:rPr>
          <w:rFonts w:ascii="Times New Roman" w:eastAsia="Times New Roman" w:hAnsi="Times New Roman" w:cs="Times New Roman"/>
          <w:bCs/>
          <w:sz w:val="28"/>
          <w:szCs w:val="28"/>
          <w:lang w:bidi="ar-SA"/>
        </w:rPr>
        <w:t xml:space="preserve"> базового оклада (должностного оклада). На сумму материальной помощи начисляются надбавки за работу в местностях с особыми климатическими условиями.</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5.2. Выплата материальной помощи производится при предоставлении ежегодного оплачиваемого отпуска.</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 xml:space="preserve">5.3. Выплата материальной помощи не зависит от итогов оценки результатов труда </w:t>
      </w:r>
      <w:r w:rsidR="00AC03B9">
        <w:rPr>
          <w:rFonts w:ascii="Times New Roman" w:eastAsia="Times New Roman" w:hAnsi="Times New Roman" w:cs="Times New Roman"/>
          <w:bCs/>
          <w:sz w:val="28"/>
          <w:szCs w:val="28"/>
          <w:lang w:bidi="ar-SA"/>
        </w:rPr>
        <w:t>работников ЕДДС</w:t>
      </w:r>
      <w:r w:rsidRPr="007B2937">
        <w:rPr>
          <w:rFonts w:ascii="Times New Roman" w:eastAsia="Times New Roman" w:hAnsi="Times New Roman" w:cs="Times New Roman"/>
          <w:bCs/>
          <w:sz w:val="28"/>
          <w:szCs w:val="28"/>
          <w:lang w:bidi="ar-SA"/>
        </w:rPr>
        <w:t>.</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 xml:space="preserve">5.4. Работникам </w:t>
      </w:r>
      <w:r w:rsidR="00AC03B9">
        <w:rPr>
          <w:rFonts w:ascii="Times New Roman" w:eastAsia="Times New Roman" w:hAnsi="Times New Roman" w:cs="Times New Roman"/>
          <w:bCs/>
          <w:sz w:val="28"/>
          <w:szCs w:val="28"/>
          <w:lang w:bidi="ar-SA"/>
        </w:rPr>
        <w:t>ЕДДС</w:t>
      </w:r>
      <w:r w:rsidRPr="007B2937">
        <w:rPr>
          <w:rFonts w:ascii="Times New Roman" w:eastAsia="Times New Roman" w:hAnsi="Times New Roman" w:cs="Times New Roman"/>
          <w:bCs/>
          <w:sz w:val="28"/>
          <w:szCs w:val="28"/>
          <w:lang w:bidi="ar-SA"/>
        </w:rPr>
        <w:t>,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5.5.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5.6.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5.7. Право на выплату материальной помощи, не полученной работником до истечения текущего календарного года, на последующие годы не переносится.</w:t>
      </w:r>
    </w:p>
    <w:p w:rsidR="001C45ED" w:rsidRPr="001C45ED" w:rsidRDefault="001C45ED" w:rsidP="001C45ED">
      <w:pPr>
        <w:widowControl/>
        <w:rPr>
          <w:rFonts w:ascii="Arial" w:eastAsia="Times New Roman" w:hAnsi="Arial" w:cs="Arial"/>
          <w:color w:val="auto"/>
          <w:sz w:val="35"/>
          <w:szCs w:val="35"/>
          <w:lang w:bidi="ar-SA"/>
        </w:rPr>
      </w:pPr>
    </w:p>
    <w:p w:rsidR="0080673E" w:rsidRDefault="0080673E" w:rsidP="0080673E">
      <w:pPr>
        <w:pStyle w:val="a9"/>
        <w:widowControl/>
        <w:numPr>
          <w:ilvl w:val="0"/>
          <w:numId w:val="21"/>
        </w:numPr>
        <w:jc w:val="center"/>
        <w:rPr>
          <w:rFonts w:ascii="Times New Roman" w:eastAsia="Times New Roman" w:hAnsi="Times New Roman" w:cs="Times New Roman"/>
          <w:b/>
          <w:color w:val="auto"/>
          <w:sz w:val="28"/>
          <w:szCs w:val="28"/>
          <w:lang w:bidi="ar-SA"/>
        </w:rPr>
      </w:pPr>
      <w:r w:rsidRPr="0080673E">
        <w:rPr>
          <w:rFonts w:ascii="Times New Roman" w:eastAsia="Times New Roman" w:hAnsi="Times New Roman" w:cs="Times New Roman"/>
          <w:b/>
          <w:color w:val="auto"/>
          <w:sz w:val="28"/>
          <w:szCs w:val="28"/>
          <w:lang w:bidi="ar-SA"/>
        </w:rPr>
        <w:t>Премирование работников.</w:t>
      </w:r>
    </w:p>
    <w:p w:rsidR="0080673E" w:rsidRPr="0080673E" w:rsidRDefault="0080673E" w:rsidP="0080673E">
      <w:pPr>
        <w:pStyle w:val="a9"/>
        <w:widowControl/>
        <w:rPr>
          <w:rFonts w:ascii="Times New Roman" w:eastAsia="Times New Roman" w:hAnsi="Times New Roman" w:cs="Times New Roman"/>
          <w:b/>
          <w:color w:val="auto"/>
          <w:sz w:val="28"/>
          <w:szCs w:val="28"/>
          <w:lang w:bidi="ar-SA"/>
        </w:rPr>
      </w:pPr>
    </w:p>
    <w:p w:rsidR="001C45ED" w:rsidRDefault="0080673E" w:rsidP="0080673E">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6.1.</w:t>
      </w:r>
      <w:r w:rsidR="001C45ED" w:rsidRPr="001C45ED">
        <w:rPr>
          <w:rFonts w:ascii="Times New Roman" w:eastAsia="Times New Roman" w:hAnsi="Times New Roman" w:cs="Times New Roman"/>
          <w:color w:val="auto"/>
          <w:sz w:val="28"/>
          <w:szCs w:val="28"/>
          <w:lang w:bidi="ar-SA"/>
        </w:rPr>
        <w:t xml:space="preserve"> Премирование работников ЕДДС осуществляется с целью качественного выполнения учреждением возложенных на него функций, усиления материальной заинтересованности работников в результатах своего труда, а также привлечения и закрепления высококвалифицированных кадров.</w:t>
      </w:r>
    </w:p>
    <w:p w:rsidR="001C45ED" w:rsidRPr="001C45ED" w:rsidRDefault="0080673E" w:rsidP="0080673E">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6.2. </w:t>
      </w:r>
      <w:r w:rsidR="001C45ED" w:rsidRPr="001C45ED">
        <w:rPr>
          <w:rFonts w:ascii="Times New Roman" w:eastAsia="Times New Roman" w:hAnsi="Times New Roman" w:cs="Times New Roman"/>
          <w:color w:val="auto"/>
          <w:sz w:val="28"/>
          <w:szCs w:val="28"/>
          <w:lang w:bidi="ar-SA"/>
        </w:rPr>
        <w:t>При премировании</w:t>
      </w:r>
      <w:r>
        <w:rPr>
          <w:rFonts w:ascii="Times New Roman" w:eastAsia="Times New Roman" w:hAnsi="Times New Roman" w:cs="Times New Roman"/>
          <w:color w:val="auto"/>
          <w:sz w:val="28"/>
          <w:szCs w:val="28"/>
          <w:lang w:bidi="ar-SA"/>
        </w:rPr>
        <w:t xml:space="preserve"> работников</w:t>
      </w:r>
      <w:r w:rsidR="001C45ED" w:rsidRPr="001C45ED">
        <w:rPr>
          <w:rFonts w:ascii="Times New Roman" w:eastAsia="Times New Roman" w:hAnsi="Times New Roman" w:cs="Times New Roman"/>
          <w:color w:val="auto"/>
          <w:sz w:val="28"/>
          <w:szCs w:val="28"/>
          <w:lang w:bidi="ar-SA"/>
        </w:rPr>
        <w:t xml:space="preserve"> должны соблюдаться принципы:</w:t>
      </w:r>
    </w:p>
    <w:p w:rsidR="001C45ED" w:rsidRPr="001C45ED" w:rsidRDefault="0080673E" w:rsidP="0080673E">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1C45ED" w:rsidRPr="001C45ED">
        <w:rPr>
          <w:rFonts w:ascii="Times New Roman" w:eastAsia="Times New Roman" w:hAnsi="Times New Roman" w:cs="Times New Roman"/>
          <w:color w:val="auto"/>
          <w:sz w:val="28"/>
          <w:szCs w:val="28"/>
          <w:lang w:bidi="ar-SA"/>
        </w:rPr>
        <w:t xml:space="preserve">зависимости размера премии каждого работника от его квалификации, </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r w:rsidRPr="001C45ED">
        <w:rPr>
          <w:rFonts w:ascii="Times New Roman" w:eastAsia="Times New Roman" w:hAnsi="Times New Roman" w:cs="Times New Roman"/>
          <w:color w:val="auto"/>
          <w:sz w:val="28"/>
          <w:szCs w:val="28"/>
          <w:lang w:bidi="ar-SA"/>
        </w:rPr>
        <w:t>сложности выполняемой работы, результатов и качества труда;</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1C45ED" w:rsidRPr="001C45ED">
        <w:rPr>
          <w:rFonts w:ascii="Times New Roman" w:eastAsia="Times New Roman" w:hAnsi="Times New Roman" w:cs="Times New Roman"/>
          <w:color w:val="auto"/>
          <w:sz w:val="28"/>
          <w:szCs w:val="28"/>
          <w:lang w:bidi="ar-SA"/>
        </w:rPr>
        <w:t xml:space="preserve">равной оплаты за труд равной ценности и недопущение какой бы то ни </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r w:rsidRPr="001C45ED">
        <w:rPr>
          <w:rFonts w:ascii="Times New Roman" w:eastAsia="Times New Roman" w:hAnsi="Times New Roman" w:cs="Times New Roman"/>
          <w:color w:val="auto"/>
          <w:sz w:val="28"/>
          <w:szCs w:val="28"/>
          <w:lang w:bidi="ar-SA"/>
        </w:rPr>
        <w:t xml:space="preserve">было </w:t>
      </w:r>
      <w:r w:rsidR="0080673E" w:rsidRPr="001C45ED">
        <w:rPr>
          <w:rFonts w:ascii="Times New Roman" w:eastAsia="Times New Roman" w:hAnsi="Times New Roman" w:cs="Times New Roman"/>
          <w:color w:val="auto"/>
          <w:sz w:val="28"/>
          <w:szCs w:val="28"/>
          <w:lang w:bidi="ar-SA"/>
        </w:rPr>
        <w:t>дискриминации</w:t>
      </w:r>
      <w:r w:rsidR="0080673E">
        <w:rPr>
          <w:rFonts w:ascii="Times New Roman" w:eastAsia="Times New Roman" w:hAnsi="Times New Roman" w:cs="Times New Roman"/>
          <w:color w:val="auto"/>
          <w:sz w:val="28"/>
          <w:szCs w:val="28"/>
          <w:lang w:bidi="ar-SA"/>
        </w:rPr>
        <w:t xml:space="preserve"> </w:t>
      </w:r>
      <w:r w:rsidRPr="001C45ED">
        <w:rPr>
          <w:rFonts w:ascii="Times New Roman" w:eastAsia="Times New Roman" w:hAnsi="Times New Roman" w:cs="Times New Roman"/>
          <w:color w:val="auto"/>
          <w:sz w:val="28"/>
          <w:szCs w:val="28"/>
          <w:lang w:bidi="ar-SA"/>
        </w:rPr>
        <w:t xml:space="preserve">и, различий, исключений и предпочтений, не связанных с </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r w:rsidRPr="001C45ED">
        <w:rPr>
          <w:rFonts w:ascii="Times New Roman" w:eastAsia="Times New Roman" w:hAnsi="Times New Roman" w:cs="Times New Roman"/>
          <w:color w:val="auto"/>
          <w:sz w:val="28"/>
          <w:szCs w:val="28"/>
          <w:lang w:bidi="ar-SA"/>
        </w:rPr>
        <w:t>деловыми качествами работников и результатами их труда;</w:t>
      </w:r>
    </w:p>
    <w:p w:rsidR="0080673E"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1C45ED" w:rsidRPr="001C45ED">
        <w:rPr>
          <w:rFonts w:ascii="Times New Roman" w:eastAsia="Times New Roman" w:hAnsi="Times New Roman" w:cs="Times New Roman"/>
          <w:color w:val="auto"/>
          <w:sz w:val="28"/>
          <w:szCs w:val="28"/>
          <w:lang w:bidi="ar-SA"/>
        </w:rPr>
        <w:t>объективности при оценке результатов и качества труда.</w:t>
      </w: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6.3.</w:t>
      </w:r>
      <w:r w:rsidR="001C45ED" w:rsidRPr="001C45ED">
        <w:rPr>
          <w:rFonts w:ascii="Times New Roman" w:eastAsia="Times New Roman" w:hAnsi="Times New Roman" w:cs="Times New Roman"/>
          <w:color w:val="auto"/>
          <w:sz w:val="28"/>
          <w:szCs w:val="28"/>
          <w:lang w:bidi="ar-SA"/>
        </w:rPr>
        <w:t xml:space="preserve"> Основанием для выплаты премии является приказ </w:t>
      </w:r>
      <w:r>
        <w:rPr>
          <w:rFonts w:ascii="Times New Roman" w:eastAsia="Times New Roman" w:hAnsi="Times New Roman" w:cs="Times New Roman"/>
          <w:color w:val="auto"/>
          <w:sz w:val="28"/>
          <w:szCs w:val="28"/>
          <w:lang w:bidi="ar-SA"/>
        </w:rPr>
        <w:t>(распоряжение) руководителя.</w:t>
      </w:r>
      <w:r w:rsidR="001C45ED" w:rsidRPr="001C45ED">
        <w:rPr>
          <w:rFonts w:ascii="Times New Roman" w:eastAsia="Times New Roman" w:hAnsi="Times New Roman" w:cs="Times New Roman"/>
          <w:color w:val="auto"/>
          <w:sz w:val="28"/>
          <w:szCs w:val="28"/>
          <w:lang w:bidi="ar-SA"/>
        </w:rPr>
        <w:t xml:space="preserve"> </w:t>
      </w: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6.4. </w:t>
      </w:r>
      <w:r w:rsidR="001C45ED" w:rsidRPr="001C45ED">
        <w:rPr>
          <w:rFonts w:ascii="Times New Roman" w:eastAsia="Times New Roman" w:hAnsi="Times New Roman" w:cs="Times New Roman"/>
          <w:color w:val="auto"/>
          <w:sz w:val="28"/>
          <w:szCs w:val="28"/>
          <w:lang w:bidi="ar-SA"/>
        </w:rPr>
        <w:t xml:space="preserve">Премия за выполнение особо важных заданий по итогам работы, может выплачиваться единовременно </w:t>
      </w:r>
      <w:r>
        <w:rPr>
          <w:rFonts w:ascii="Times New Roman" w:eastAsia="Times New Roman" w:hAnsi="Times New Roman" w:cs="Times New Roman"/>
          <w:color w:val="auto"/>
          <w:sz w:val="28"/>
          <w:szCs w:val="28"/>
          <w:lang w:bidi="ar-SA"/>
        </w:rPr>
        <w:t xml:space="preserve">за </w:t>
      </w:r>
      <w:r w:rsidR="001C45ED" w:rsidRPr="001C45ED">
        <w:rPr>
          <w:rFonts w:ascii="Times New Roman" w:eastAsia="Times New Roman" w:hAnsi="Times New Roman" w:cs="Times New Roman"/>
          <w:color w:val="auto"/>
          <w:sz w:val="28"/>
          <w:szCs w:val="28"/>
          <w:lang w:bidi="ar-SA"/>
        </w:rPr>
        <w:t xml:space="preserve">календарный год. </w:t>
      </w: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6.5. </w:t>
      </w:r>
      <w:r w:rsidR="001C45ED" w:rsidRPr="001C45ED">
        <w:rPr>
          <w:rFonts w:ascii="Times New Roman" w:eastAsia="Times New Roman" w:hAnsi="Times New Roman" w:cs="Times New Roman"/>
          <w:color w:val="auto"/>
          <w:sz w:val="28"/>
          <w:szCs w:val="28"/>
          <w:lang w:bidi="ar-SA"/>
        </w:rPr>
        <w:t xml:space="preserve">Премия за выполнение особо важных заданий и по итогам работы за </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r w:rsidRPr="001C45ED">
        <w:rPr>
          <w:rFonts w:ascii="Times New Roman" w:eastAsia="Times New Roman" w:hAnsi="Times New Roman" w:cs="Times New Roman"/>
          <w:color w:val="auto"/>
          <w:sz w:val="28"/>
          <w:szCs w:val="28"/>
          <w:lang w:bidi="ar-SA"/>
        </w:rPr>
        <w:t>календарный год выплачивается за счёт экономии фонда оплаты труда, предусмотренного на содержание ЕДДС. Размер премии и сроки выплаты определяются руководителем</w:t>
      </w:r>
      <w:r w:rsidR="0080673E">
        <w:rPr>
          <w:rFonts w:ascii="Times New Roman" w:eastAsia="Times New Roman" w:hAnsi="Times New Roman" w:cs="Times New Roman"/>
          <w:color w:val="auto"/>
          <w:sz w:val="28"/>
          <w:szCs w:val="28"/>
          <w:lang w:bidi="ar-SA"/>
        </w:rPr>
        <w:t>.</w:t>
      </w: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1C45ED" w:rsidRPr="001C45ED">
        <w:rPr>
          <w:rFonts w:ascii="Times New Roman" w:eastAsia="Times New Roman" w:hAnsi="Times New Roman" w:cs="Times New Roman"/>
          <w:color w:val="auto"/>
          <w:sz w:val="28"/>
          <w:szCs w:val="28"/>
          <w:lang w:bidi="ar-SA"/>
        </w:rPr>
        <w:t xml:space="preserve">.6. Работники ЕДДС, не отработавшие полного календарного года, </w:t>
      </w:r>
      <w:r>
        <w:rPr>
          <w:rFonts w:ascii="Times New Roman" w:eastAsia="Times New Roman" w:hAnsi="Times New Roman" w:cs="Times New Roman"/>
          <w:color w:val="auto"/>
          <w:sz w:val="28"/>
          <w:szCs w:val="28"/>
          <w:lang w:bidi="ar-SA"/>
        </w:rPr>
        <w:t>не</w:t>
      </w:r>
    </w:p>
    <w:p w:rsidR="001C45ED" w:rsidRPr="001C45ED" w:rsidRDefault="001C45ED" w:rsidP="0080673E">
      <w:pPr>
        <w:widowControl/>
        <w:jc w:val="both"/>
        <w:rPr>
          <w:rFonts w:ascii="Times New Roman" w:eastAsia="Times New Roman" w:hAnsi="Times New Roman" w:cs="Times New Roman"/>
          <w:color w:val="auto"/>
          <w:sz w:val="28"/>
          <w:szCs w:val="28"/>
          <w:lang w:bidi="ar-SA"/>
        </w:rPr>
      </w:pPr>
      <w:r w:rsidRPr="001C45ED">
        <w:rPr>
          <w:rFonts w:ascii="Times New Roman" w:eastAsia="Times New Roman" w:hAnsi="Times New Roman" w:cs="Times New Roman"/>
          <w:color w:val="auto"/>
          <w:sz w:val="28"/>
          <w:szCs w:val="28"/>
          <w:lang w:bidi="ar-SA"/>
        </w:rPr>
        <w:t>имеют право на получение премии</w:t>
      </w:r>
      <w:r w:rsidR="0080673E">
        <w:rPr>
          <w:rFonts w:ascii="Times New Roman" w:eastAsia="Times New Roman" w:hAnsi="Times New Roman" w:cs="Times New Roman"/>
          <w:color w:val="auto"/>
          <w:sz w:val="28"/>
          <w:szCs w:val="28"/>
          <w:lang w:bidi="ar-SA"/>
        </w:rPr>
        <w:t>.</w:t>
      </w:r>
    </w:p>
    <w:p w:rsidR="001C45ED" w:rsidRPr="001C45ED" w:rsidRDefault="0080673E" w:rsidP="0080673E">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1C45ED" w:rsidRPr="001C45ED">
        <w:rPr>
          <w:rFonts w:ascii="Times New Roman" w:eastAsia="Times New Roman" w:hAnsi="Times New Roman" w:cs="Times New Roman"/>
          <w:color w:val="auto"/>
          <w:sz w:val="28"/>
          <w:szCs w:val="28"/>
          <w:lang w:bidi="ar-SA"/>
        </w:rPr>
        <w:t xml:space="preserve">.7. Премирование работников </w:t>
      </w:r>
      <w:r>
        <w:rPr>
          <w:rFonts w:ascii="Times New Roman" w:eastAsia="Times New Roman" w:hAnsi="Times New Roman" w:cs="Times New Roman"/>
          <w:color w:val="auto"/>
          <w:sz w:val="28"/>
          <w:szCs w:val="28"/>
          <w:lang w:bidi="ar-SA"/>
        </w:rPr>
        <w:t xml:space="preserve">ЕДДС </w:t>
      </w:r>
      <w:r w:rsidR="001C45ED" w:rsidRPr="001C45ED">
        <w:rPr>
          <w:rFonts w:ascii="Times New Roman" w:eastAsia="Times New Roman" w:hAnsi="Times New Roman" w:cs="Times New Roman"/>
          <w:color w:val="auto"/>
          <w:sz w:val="28"/>
          <w:szCs w:val="28"/>
          <w:lang w:bidi="ar-SA"/>
        </w:rPr>
        <w:t>по результатам их труда является правом, а не обязанностью работодателя.</w:t>
      </w:r>
    </w:p>
    <w:p w:rsidR="001C45ED" w:rsidRPr="0080673E" w:rsidRDefault="001C45ED" w:rsidP="0080673E">
      <w:pPr>
        <w:widowControl/>
        <w:autoSpaceDE w:val="0"/>
        <w:autoSpaceDN w:val="0"/>
        <w:adjustRightInd w:val="0"/>
        <w:ind w:firstLine="708"/>
        <w:jc w:val="both"/>
        <w:rPr>
          <w:rFonts w:ascii="Times New Roman" w:eastAsia="Times New Roman" w:hAnsi="Times New Roman" w:cs="Times New Roman"/>
          <w:bCs/>
          <w:sz w:val="28"/>
          <w:szCs w:val="28"/>
          <w:lang w:bidi="ar-SA"/>
        </w:rPr>
      </w:pPr>
    </w:p>
    <w:p w:rsidR="007B2937" w:rsidRPr="007B2937" w:rsidRDefault="007B2937" w:rsidP="007B2937">
      <w:pPr>
        <w:widowControl/>
        <w:autoSpaceDE w:val="0"/>
        <w:autoSpaceDN w:val="0"/>
        <w:adjustRightInd w:val="0"/>
        <w:jc w:val="center"/>
        <w:rPr>
          <w:rFonts w:ascii="Times New Roman" w:eastAsia="Times New Roman" w:hAnsi="Times New Roman" w:cs="Times New Roman"/>
          <w:b/>
          <w:bCs/>
          <w:sz w:val="28"/>
          <w:szCs w:val="28"/>
          <w:lang w:bidi="ar-SA"/>
        </w:rPr>
      </w:pPr>
      <w:r w:rsidRPr="007B2937">
        <w:rPr>
          <w:rFonts w:ascii="Times New Roman" w:eastAsia="Times New Roman" w:hAnsi="Times New Roman" w:cs="Times New Roman"/>
          <w:b/>
          <w:sz w:val="28"/>
          <w:szCs w:val="28"/>
          <w:lang w:bidi="ar-SA"/>
        </w:rPr>
        <w:t>6.</w:t>
      </w:r>
      <w:r w:rsidRPr="007B2937">
        <w:rPr>
          <w:rFonts w:ascii="Times New Roman" w:eastAsia="Times New Roman" w:hAnsi="Times New Roman" w:cs="Times New Roman"/>
          <w:sz w:val="28"/>
          <w:szCs w:val="28"/>
          <w:lang w:bidi="ar-SA"/>
        </w:rPr>
        <w:t xml:space="preserve">  </w:t>
      </w:r>
      <w:r w:rsidRPr="007B2937">
        <w:rPr>
          <w:rFonts w:ascii="Times New Roman" w:eastAsia="Times New Roman" w:hAnsi="Times New Roman" w:cs="Times New Roman"/>
          <w:b/>
          <w:bCs/>
          <w:sz w:val="28"/>
          <w:szCs w:val="28"/>
          <w:lang w:bidi="ar-SA"/>
        </w:rPr>
        <w:t>Порядок и условия предоставления ежегодного оплачиваемого отпуска.</w:t>
      </w:r>
    </w:p>
    <w:p w:rsidR="007B2937" w:rsidRPr="007B2937" w:rsidRDefault="007B2937" w:rsidP="007B2937">
      <w:pPr>
        <w:widowControl/>
        <w:autoSpaceDE w:val="0"/>
        <w:autoSpaceDN w:val="0"/>
        <w:adjustRightInd w:val="0"/>
        <w:jc w:val="both"/>
        <w:rPr>
          <w:rFonts w:ascii="Times New Roman" w:eastAsia="Times New Roman" w:hAnsi="Times New Roman" w:cs="Times New Roman"/>
          <w:bCs/>
          <w:sz w:val="28"/>
          <w:szCs w:val="28"/>
          <w:lang w:bidi="ar-SA"/>
        </w:rPr>
      </w:pP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 xml:space="preserve">Работникам </w:t>
      </w:r>
      <w:r w:rsidR="00DF4378">
        <w:rPr>
          <w:rFonts w:ascii="Times New Roman" w:eastAsia="Times New Roman" w:hAnsi="Times New Roman" w:cs="Times New Roman"/>
          <w:bCs/>
          <w:sz w:val="28"/>
          <w:szCs w:val="28"/>
          <w:lang w:bidi="ar-SA"/>
        </w:rPr>
        <w:t>ЕДДС</w:t>
      </w:r>
      <w:r w:rsidRPr="007B2937">
        <w:rPr>
          <w:rFonts w:ascii="Times New Roman" w:eastAsia="Times New Roman" w:hAnsi="Times New Roman" w:cs="Times New Roman"/>
          <w:bCs/>
          <w:sz w:val="28"/>
          <w:szCs w:val="28"/>
          <w:lang w:bidi="ar-SA"/>
        </w:rPr>
        <w:t xml:space="preserve"> предоставляются отпуска с сохранением места работы и среднего заработка, которые состоят из основного ежегодного оплачиваемого отпуска в количестве 28 календарных дней и дополнительных ежегодных отпусков:</w:t>
      </w:r>
    </w:p>
    <w:p w:rsidR="007B2937" w:rsidRPr="007B2937" w:rsidRDefault="007B2937" w:rsidP="007B2937">
      <w:pPr>
        <w:widowControl/>
        <w:autoSpaceDE w:val="0"/>
        <w:autoSpaceDN w:val="0"/>
        <w:adjustRightInd w:val="0"/>
        <w:ind w:firstLine="708"/>
        <w:jc w:val="both"/>
        <w:rPr>
          <w:rFonts w:ascii="Times New Roman" w:eastAsia="Times New Roman" w:hAnsi="Times New Roman" w:cs="Times New Roman"/>
          <w:bCs/>
          <w:sz w:val="28"/>
          <w:szCs w:val="28"/>
          <w:lang w:bidi="ar-SA"/>
        </w:rPr>
      </w:pPr>
      <w:r w:rsidRPr="007B2937">
        <w:rPr>
          <w:rFonts w:ascii="Times New Roman" w:eastAsia="Times New Roman" w:hAnsi="Times New Roman" w:cs="Times New Roman"/>
          <w:bCs/>
          <w:sz w:val="28"/>
          <w:szCs w:val="28"/>
          <w:lang w:bidi="ar-SA"/>
        </w:rPr>
        <w:t xml:space="preserve">6.1. За ненормированный рабочий день предоставляется не менее </w:t>
      </w:r>
      <w:r w:rsidR="009A7574">
        <w:rPr>
          <w:rFonts w:ascii="Times New Roman" w:eastAsia="Times New Roman" w:hAnsi="Times New Roman" w:cs="Times New Roman"/>
          <w:bCs/>
          <w:sz w:val="28"/>
          <w:szCs w:val="28"/>
          <w:lang w:bidi="ar-SA"/>
        </w:rPr>
        <w:t>трёх</w:t>
      </w:r>
      <w:r w:rsidR="00CC253B">
        <w:rPr>
          <w:rFonts w:ascii="Times New Roman" w:eastAsia="Times New Roman" w:hAnsi="Times New Roman" w:cs="Times New Roman"/>
          <w:bCs/>
          <w:sz w:val="28"/>
          <w:szCs w:val="28"/>
          <w:lang w:bidi="ar-SA"/>
        </w:rPr>
        <w:t xml:space="preserve"> </w:t>
      </w:r>
      <w:bookmarkStart w:id="1" w:name="_GoBack"/>
      <w:bookmarkEnd w:id="1"/>
      <w:r w:rsidRPr="007B2937">
        <w:rPr>
          <w:rFonts w:ascii="Times New Roman" w:eastAsia="Times New Roman" w:hAnsi="Times New Roman" w:cs="Times New Roman"/>
          <w:bCs/>
          <w:sz w:val="28"/>
          <w:szCs w:val="28"/>
          <w:lang w:bidi="ar-SA"/>
        </w:rPr>
        <w:t>календарных дней с учётом объема работы, степени напряженности труда, возможности выполнять трудовые обязанности за пределами нормальной продолжительности рабочего времени и других условий;</w:t>
      </w:r>
    </w:p>
    <w:p w:rsidR="007B2937" w:rsidRDefault="007B2937" w:rsidP="007B2937">
      <w:pPr>
        <w:widowControl/>
        <w:ind w:firstLine="708"/>
        <w:jc w:val="both"/>
        <w:rPr>
          <w:rFonts w:ascii="Times New Roman" w:eastAsia="Times New Roman" w:hAnsi="Times New Roman" w:cs="Times New Roman"/>
          <w:bCs/>
          <w:color w:val="auto"/>
          <w:sz w:val="28"/>
          <w:szCs w:val="28"/>
          <w:lang w:bidi="ar-SA"/>
        </w:rPr>
      </w:pPr>
      <w:r w:rsidRPr="007B2937">
        <w:rPr>
          <w:rFonts w:ascii="Times New Roman" w:eastAsia="Times New Roman" w:hAnsi="Times New Roman" w:cs="Times New Roman"/>
          <w:bCs/>
          <w:color w:val="auto"/>
          <w:sz w:val="28"/>
          <w:szCs w:val="28"/>
          <w:lang w:bidi="ar-SA"/>
        </w:rPr>
        <w:t>6.2. Дополнительный отпуск за работу район</w:t>
      </w:r>
      <w:r w:rsidR="009A7574">
        <w:rPr>
          <w:rFonts w:ascii="Times New Roman" w:eastAsia="Times New Roman" w:hAnsi="Times New Roman" w:cs="Times New Roman"/>
          <w:bCs/>
          <w:color w:val="auto"/>
          <w:sz w:val="28"/>
          <w:szCs w:val="28"/>
          <w:lang w:bidi="ar-SA"/>
        </w:rPr>
        <w:t>ах</w:t>
      </w:r>
      <w:r w:rsidRPr="007B2937">
        <w:rPr>
          <w:rFonts w:ascii="Times New Roman" w:eastAsia="Times New Roman" w:hAnsi="Times New Roman" w:cs="Times New Roman"/>
          <w:bCs/>
          <w:color w:val="auto"/>
          <w:sz w:val="28"/>
          <w:szCs w:val="28"/>
          <w:lang w:bidi="ar-SA"/>
        </w:rPr>
        <w:t>, приравненн</w:t>
      </w:r>
      <w:r w:rsidR="009A7574">
        <w:rPr>
          <w:rFonts w:ascii="Times New Roman" w:eastAsia="Times New Roman" w:hAnsi="Times New Roman" w:cs="Times New Roman"/>
          <w:bCs/>
          <w:color w:val="auto"/>
          <w:sz w:val="28"/>
          <w:szCs w:val="28"/>
          <w:lang w:bidi="ar-SA"/>
        </w:rPr>
        <w:t>ых</w:t>
      </w:r>
      <w:r w:rsidRPr="007B2937">
        <w:rPr>
          <w:rFonts w:ascii="Times New Roman" w:eastAsia="Times New Roman" w:hAnsi="Times New Roman" w:cs="Times New Roman"/>
          <w:bCs/>
          <w:color w:val="auto"/>
          <w:sz w:val="28"/>
          <w:szCs w:val="28"/>
          <w:lang w:bidi="ar-SA"/>
        </w:rPr>
        <w:t xml:space="preserve"> к </w:t>
      </w:r>
      <w:r w:rsidR="009A7574">
        <w:rPr>
          <w:rFonts w:ascii="Times New Roman" w:eastAsia="Times New Roman" w:hAnsi="Times New Roman" w:cs="Times New Roman"/>
          <w:bCs/>
          <w:color w:val="auto"/>
          <w:sz w:val="28"/>
          <w:szCs w:val="28"/>
          <w:lang w:bidi="ar-SA"/>
        </w:rPr>
        <w:t>районам</w:t>
      </w:r>
      <w:r w:rsidRPr="007B2937">
        <w:rPr>
          <w:rFonts w:ascii="Times New Roman" w:eastAsia="Times New Roman" w:hAnsi="Times New Roman" w:cs="Times New Roman"/>
          <w:bCs/>
          <w:color w:val="auto"/>
          <w:sz w:val="28"/>
          <w:szCs w:val="28"/>
          <w:lang w:bidi="ar-SA"/>
        </w:rPr>
        <w:t xml:space="preserve"> Крайнего Севера -16 календарных дней. </w:t>
      </w:r>
    </w:p>
    <w:p w:rsidR="009A7574" w:rsidRPr="009A7574" w:rsidRDefault="009A7574" w:rsidP="009A7574">
      <w:pPr>
        <w:pStyle w:val="20"/>
        <w:shd w:val="clear" w:color="auto" w:fill="auto"/>
        <w:tabs>
          <w:tab w:val="left" w:pos="1200"/>
        </w:tabs>
        <w:spacing w:line="322" w:lineRule="exact"/>
        <w:jc w:val="both"/>
        <w:rPr>
          <w:sz w:val="28"/>
          <w:szCs w:val="28"/>
        </w:rPr>
      </w:pPr>
      <w:r>
        <w:rPr>
          <w:sz w:val="28"/>
          <w:szCs w:val="28"/>
        </w:rPr>
        <w:t xml:space="preserve">          6.3. </w:t>
      </w:r>
      <w:r w:rsidRPr="009A7574">
        <w:rPr>
          <w:sz w:val="28"/>
          <w:szCs w:val="28"/>
        </w:rPr>
        <w:t>Дополнительный отпуск за стаж работы в ЕДДС предоставляется при стаже работы:</w:t>
      </w:r>
    </w:p>
    <w:p w:rsidR="009A7574" w:rsidRDefault="009A7574" w:rsidP="009A7574">
      <w:pPr>
        <w:pStyle w:val="20"/>
        <w:shd w:val="clear" w:color="auto" w:fill="auto"/>
        <w:spacing w:line="322" w:lineRule="exact"/>
        <w:ind w:left="960" w:right="5300"/>
        <w:jc w:val="left"/>
        <w:rPr>
          <w:sz w:val="28"/>
          <w:szCs w:val="28"/>
        </w:rPr>
      </w:pPr>
      <w:r w:rsidRPr="009A7574">
        <w:rPr>
          <w:sz w:val="28"/>
          <w:szCs w:val="28"/>
        </w:rPr>
        <w:t>от 1 года до 5 лет - 3 дня;</w:t>
      </w:r>
    </w:p>
    <w:p w:rsidR="009A7574" w:rsidRPr="009A7574" w:rsidRDefault="009A7574" w:rsidP="009A7574">
      <w:pPr>
        <w:pStyle w:val="20"/>
        <w:shd w:val="clear" w:color="auto" w:fill="auto"/>
        <w:spacing w:line="322" w:lineRule="exact"/>
        <w:ind w:left="960" w:right="5300"/>
        <w:jc w:val="left"/>
        <w:rPr>
          <w:sz w:val="28"/>
          <w:szCs w:val="28"/>
        </w:rPr>
      </w:pPr>
      <w:r w:rsidRPr="009A7574">
        <w:rPr>
          <w:sz w:val="28"/>
          <w:szCs w:val="28"/>
        </w:rPr>
        <w:t xml:space="preserve">от 5 лет до 10 лет - 6 </w:t>
      </w:r>
      <w:proofErr w:type="gramStart"/>
      <w:r w:rsidRPr="009A7574">
        <w:rPr>
          <w:sz w:val="28"/>
          <w:szCs w:val="28"/>
        </w:rPr>
        <w:t>дней;  свыше</w:t>
      </w:r>
      <w:proofErr w:type="gramEnd"/>
      <w:r w:rsidRPr="009A7574">
        <w:rPr>
          <w:sz w:val="28"/>
          <w:szCs w:val="28"/>
        </w:rPr>
        <w:t xml:space="preserve"> 10 лет - 8 дней.</w:t>
      </w:r>
    </w:p>
    <w:p w:rsidR="009A7574" w:rsidRPr="007B2937" w:rsidRDefault="001C45ED" w:rsidP="001C45ED">
      <w:pPr>
        <w:widowControl/>
        <w:ind w:firstLine="708"/>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____________________________________</w:t>
      </w:r>
    </w:p>
    <w:sectPr w:rsidR="009A7574" w:rsidRPr="007B2937" w:rsidSect="00752BFE">
      <w:headerReference w:type="even" r:id="rId8"/>
      <w:headerReference w:type="default" r:id="rId9"/>
      <w:headerReference w:type="first" r:id="rId10"/>
      <w:pgSz w:w="12240" w:h="15840"/>
      <w:pgMar w:top="966" w:right="662" w:bottom="26" w:left="1862"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E3" w:rsidRDefault="00EA25E3">
      <w:r>
        <w:separator/>
      </w:r>
    </w:p>
  </w:endnote>
  <w:endnote w:type="continuationSeparator" w:id="0">
    <w:p w:rsidR="00EA25E3" w:rsidRDefault="00EA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E3" w:rsidRDefault="00EA25E3"/>
  </w:footnote>
  <w:footnote w:type="continuationSeparator" w:id="0">
    <w:p w:rsidR="00EA25E3" w:rsidRDefault="00EA25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BA" w:rsidRDefault="00A375BA" w:rsidP="00752BFE">
    <w:pPr>
      <w:pStyle w:val="aa"/>
    </w:pPr>
  </w:p>
  <w:p w:rsidR="00752BFE" w:rsidRPr="00752BFE" w:rsidRDefault="00752BFE" w:rsidP="00752BF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BA" w:rsidRDefault="003C0C4A">
    <w:pPr>
      <w:rPr>
        <w:sz w:val="2"/>
        <w:szCs w:val="2"/>
      </w:rPr>
    </w:pPr>
    <w:r>
      <w:rPr>
        <w:noProof/>
        <w:lang w:bidi="ar-SA"/>
      </w:rPr>
      <mc:AlternateContent>
        <mc:Choice Requires="wps">
          <w:drawing>
            <wp:anchor distT="0" distB="0" distL="63500" distR="63500" simplePos="0" relativeHeight="251661824" behindDoc="1" locked="0" layoutInCell="1" allowOverlap="1" wp14:anchorId="17A91BBC" wp14:editId="4D99C4F3">
              <wp:simplePos x="0" y="0"/>
              <wp:positionH relativeFrom="page">
                <wp:posOffset>4230370</wp:posOffset>
              </wp:positionH>
              <wp:positionV relativeFrom="page">
                <wp:posOffset>281940</wp:posOffset>
              </wp:positionV>
              <wp:extent cx="64135" cy="97790"/>
              <wp:effectExtent l="1270" t="0" r="127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5BA" w:rsidRDefault="00A375B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A91BBC" id="_x0000_t202" coordsize="21600,21600" o:spt="202" path="m,l,21600r21600,l21600,xe">
              <v:stroke joinstyle="miter"/>
              <v:path gradientshapeok="t" o:connecttype="rect"/>
            </v:shapetype>
            <v:shape id="Text Box 6" o:spid="_x0000_s1026" type="#_x0000_t202" style="position:absolute;margin-left:333.1pt;margin-top:22.2pt;width:5.05pt;height:7.7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HtqQIAAKQ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" filled="f" stroked="f">
              <v:textbox style="mso-fit-shape-to-text:t" inset="0,0,0,0">
                <w:txbxContent>
                  <w:p w:rsidR="00A375BA" w:rsidRDefault="00A375BA">
                    <w:pPr>
                      <w:pStyle w:val="a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BA" w:rsidRDefault="003C0C4A">
    <w:pPr>
      <w:rPr>
        <w:sz w:val="2"/>
        <w:szCs w:val="2"/>
      </w:rPr>
    </w:pPr>
    <w:r>
      <w:rPr>
        <w:noProof/>
        <w:lang w:bidi="ar-SA"/>
      </w:rPr>
      <mc:AlternateContent>
        <mc:Choice Requires="wps">
          <w:drawing>
            <wp:anchor distT="0" distB="0" distL="63500" distR="63500" simplePos="0" relativeHeight="251667968" behindDoc="1" locked="0" layoutInCell="1" allowOverlap="1">
              <wp:simplePos x="0" y="0"/>
              <wp:positionH relativeFrom="page">
                <wp:posOffset>4250055</wp:posOffset>
              </wp:positionH>
              <wp:positionV relativeFrom="page">
                <wp:posOffset>459105</wp:posOffset>
              </wp:positionV>
              <wp:extent cx="70485" cy="160655"/>
              <wp:effectExtent l="1905"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5BA" w:rsidRDefault="00A375B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34.65pt;margin-top:36.15pt;width:5.55pt;height:12.65pt;z-index:-251648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vLqQ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" filled="f" stroked="f">
              <v:textbox style="mso-fit-shape-to-text:t" inset="0,0,0,0">
                <w:txbxContent>
                  <w:p w:rsidR="00A375BA" w:rsidRDefault="00A375BA">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4F5"/>
    <w:multiLevelType w:val="hybridMultilevel"/>
    <w:tmpl w:val="498AA756"/>
    <w:lvl w:ilvl="0" w:tplc="57304F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3592A73"/>
    <w:multiLevelType w:val="multilevel"/>
    <w:tmpl w:val="6D5C01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519CC"/>
    <w:multiLevelType w:val="multilevel"/>
    <w:tmpl w:val="D110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D5DC6"/>
    <w:multiLevelType w:val="multilevel"/>
    <w:tmpl w:val="5F6AF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B42AF"/>
    <w:multiLevelType w:val="multilevel"/>
    <w:tmpl w:val="A6E89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F60A31"/>
    <w:multiLevelType w:val="hybridMultilevel"/>
    <w:tmpl w:val="CB3C75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7A065A4"/>
    <w:multiLevelType w:val="multilevel"/>
    <w:tmpl w:val="14960B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2021AE"/>
    <w:multiLevelType w:val="multilevel"/>
    <w:tmpl w:val="1DB06C62"/>
    <w:lvl w:ilvl="0">
      <w:start w:val="4"/>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1"/>
      <w:numFmt w:val="decimal"/>
      <w:lvlText w:val="%1.%2.%3."/>
      <w:lvlJc w:val="left"/>
      <w:pPr>
        <w:ind w:left="1380" w:hanging="900"/>
      </w:pPr>
      <w:rPr>
        <w:rFonts w:hint="default"/>
        <w:b/>
      </w:rPr>
    </w:lvl>
    <w:lvl w:ilvl="3">
      <w:start w:val="2"/>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8" w15:restartNumberingAfterBreak="0">
    <w:nsid w:val="33632251"/>
    <w:multiLevelType w:val="hybridMultilevel"/>
    <w:tmpl w:val="592C6C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24B2D"/>
    <w:multiLevelType w:val="hybridMultilevel"/>
    <w:tmpl w:val="C0E23236"/>
    <w:lvl w:ilvl="0" w:tplc="4DF29B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EA60FF"/>
    <w:multiLevelType w:val="multilevel"/>
    <w:tmpl w:val="D4AC4EC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C9443A"/>
    <w:multiLevelType w:val="multilevel"/>
    <w:tmpl w:val="2FC8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751E66"/>
    <w:multiLevelType w:val="multilevel"/>
    <w:tmpl w:val="3034B2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180074F"/>
    <w:multiLevelType w:val="multilevel"/>
    <w:tmpl w:val="092C5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E7A83"/>
    <w:multiLevelType w:val="multilevel"/>
    <w:tmpl w:val="A37A2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3016A"/>
    <w:multiLevelType w:val="multilevel"/>
    <w:tmpl w:val="E022F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0A1D9C"/>
    <w:multiLevelType w:val="hybridMultilevel"/>
    <w:tmpl w:val="BFE8A53A"/>
    <w:lvl w:ilvl="0" w:tplc="FAA2CF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E1048E"/>
    <w:multiLevelType w:val="multilevel"/>
    <w:tmpl w:val="B46051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E53B7D"/>
    <w:multiLevelType w:val="multilevel"/>
    <w:tmpl w:val="BC083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67761A"/>
    <w:multiLevelType w:val="multilevel"/>
    <w:tmpl w:val="48DCA7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E45876"/>
    <w:multiLevelType w:val="hybridMultilevel"/>
    <w:tmpl w:val="D76277AC"/>
    <w:lvl w:ilvl="0" w:tplc="9252B918">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8"/>
  </w:num>
  <w:num w:numId="3">
    <w:abstractNumId w:val="11"/>
  </w:num>
  <w:num w:numId="4">
    <w:abstractNumId w:val="2"/>
  </w:num>
  <w:num w:numId="5">
    <w:abstractNumId w:val="17"/>
  </w:num>
  <w:num w:numId="6">
    <w:abstractNumId w:val="6"/>
  </w:num>
  <w:num w:numId="7">
    <w:abstractNumId w:val="14"/>
  </w:num>
  <w:num w:numId="8">
    <w:abstractNumId w:val="1"/>
  </w:num>
  <w:num w:numId="9">
    <w:abstractNumId w:val="15"/>
  </w:num>
  <w:num w:numId="10">
    <w:abstractNumId w:val="3"/>
  </w:num>
  <w:num w:numId="11">
    <w:abstractNumId w:val="10"/>
  </w:num>
  <w:num w:numId="12">
    <w:abstractNumId w:val="4"/>
  </w:num>
  <w:num w:numId="13">
    <w:abstractNumId w:val="9"/>
  </w:num>
  <w:num w:numId="14">
    <w:abstractNumId w:val="19"/>
  </w:num>
  <w:num w:numId="15">
    <w:abstractNumId w:val="12"/>
  </w:num>
  <w:num w:numId="16">
    <w:abstractNumId w:val="16"/>
  </w:num>
  <w:num w:numId="17">
    <w:abstractNumId w:val="20"/>
  </w:num>
  <w:num w:numId="18">
    <w:abstractNumId w:val="5"/>
  </w:num>
  <w:num w:numId="19">
    <w:abstractNumId w:val="7"/>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BA"/>
    <w:rsid w:val="00010A18"/>
    <w:rsid w:val="00045AFF"/>
    <w:rsid w:val="000D5EFA"/>
    <w:rsid w:val="001C45ED"/>
    <w:rsid w:val="001F6AA4"/>
    <w:rsid w:val="002C0F11"/>
    <w:rsid w:val="0034359E"/>
    <w:rsid w:val="003B7DCF"/>
    <w:rsid w:val="003C0C4A"/>
    <w:rsid w:val="003E35B6"/>
    <w:rsid w:val="004562AF"/>
    <w:rsid w:val="00561C0C"/>
    <w:rsid w:val="00577856"/>
    <w:rsid w:val="006B3596"/>
    <w:rsid w:val="0070717B"/>
    <w:rsid w:val="00752BFE"/>
    <w:rsid w:val="007A317F"/>
    <w:rsid w:val="007B2937"/>
    <w:rsid w:val="0080673E"/>
    <w:rsid w:val="008178F4"/>
    <w:rsid w:val="008356B5"/>
    <w:rsid w:val="008959E8"/>
    <w:rsid w:val="00922730"/>
    <w:rsid w:val="00984728"/>
    <w:rsid w:val="009A7574"/>
    <w:rsid w:val="00A01F82"/>
    <w:rsid w:val="00A375BA"/>
    <w:rsid w:val="00AA110B"/>
    <w:rsid w:val="00AC03B9"/>
    <w:rsid w:val="00B0616A"/>
    <w:rsid w:val="00B23197"/>
    <w:rsid w:val="00BF4DBA"/>
    <w:rsid w:val="00C07F4C"/>
    <w:rsid w:val="00C67125"/>
    <w:rsid w:val="00CA33AD"/>
    <w:rsid w:val="00CC253B"/>
    <w:rsid w:val="00D14700"/>
    <w:rsid w:val="00D83F27"/>
    <w:rsid w:val="00DD5963"/>
    <w:rsid w:val="00DF4378"/>
    <w:rsid w:val="00E14268"/>
    <w:rsid w:val="00E4037E"/>
    <w:rsid w:val="00EA25E3"/>
    <w:rsid w:val="00F01C55"/>
    <w:rsid w:val="00F761DD"/>
    <w:rsid w:val="00FA5366"/>
    <w:rsid w:val="00FC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19D3F"/>
  <w15:docId w15:val="{4A2D01B0-7084-4646-A9F9-DADFC93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Georgia">
    <w:name w:val="Основной текст (2) + Georgia;Курсив"/>
    <w:basedOn w:val="2"/>
    <w:rPr>
      <w:rFonts w:ascii="Georgia" w:eastAsia="Georgia" w:hAnsi="Georgia" w:cs="Georgia"/>
      <w:b/>
      <w:bCs/>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432"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720" w:after="240" w:line="322" w:lineRule="exact"/>
      <w:jc w:val="center"/>
      <w:outlineLvl w:val="0"/>
    </w:pPr>
    <w:rPr>
      <w:rFonts w:ascii="Times New Roman" w:eastAsia="Times New Roman" w:hAnsi="Times New Roman" w:cs="Times New Roman"/>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a7">
    <w:name w:val="Знак"/>
    <w:basedOn w:val="a"/>
    <w:rsid w:val="003E35B6"/>
    <w:pPr>
      <w:widowControl/>
      <w:spacing w:after="160" w:line="240" w:lineRule="exact"/>
    </w:pPr>
    <w:rPr>
      <w:rFonts w:ascii="Verdana" w:eastAsia="Times New Roman" w:hAnsi="Verdana" w:cs="Verdana"/>
      <w:color w:val="auto"/>
      <w:sz w:val="20"/>
      <w:szCs w:val="20"/>
      <w:lang w:val="en-US" w:eastAsia="en-US" w:bidi="ar-SA"/>
    </w:rPr>
  </w:style>
  <w:style w:type="paragraph" w:styleId="a8">
    <w:name w:val="No Spacing"/>
    <w:uiPriority w:val="1"/>
    <w:qFormat/>
    <w:rsid w:val="00B23197"/>
    <w:rPr>
      <w:color w:val="000000"/>
    </w:rPr>
  </w:style>
  <w:style w:type="paragraph" w:styleId="a9">
    <w:name w:val="List Paragraph"/>
    <w:basedOn w:val="a"/>
    <w:uiPriority w:val="34"/>
    <w:qFormat/>
    <w:rsid w:val="008178F4"/>
    <w:pPr>
      <w:ind w:left="720"/>
      <w:contextualSpacing/>
    </w:pPr>
  </w:style>
  <w:style w:type="paragraph" w:styleId="aa">
    <w:name w:val="header"/>
    <w:basedOn w:val="a"/>
    <w:link w:val="ab"/>
    <w:uiPriority w:val="99"/>
    <w:unhideWhenUsed/>
    <w:rsid w:val="001C45ED"/>
    <w:pPr>
      <w:tabs>
        <w:tab w:val="center" w:pos="4677"/>
        <w:tab w:val="right" w:pos="9355"/>
      </w:tabs>
    </w:pPr>
  </w:style>
  <w:style w:type="character" w:customStyle="1" w:styleId="ab">
    <w:name w:val="Верхний колонтитул Знак"/>
    <w:basedOn w:val="a0"/>
    <w:link w:val="aa"/>
    <w:uiPriority w:val="99"/>
    <w:rsid w:val="001C45ED"/>
    <w:rPr>
      <w:color w:val="000000"/>
    </w:rPr>
  </w:style>
  <w:style w:type="paragraph" w:styleId="ac">
    <w:name w:val="footer"/>
    <w:basedOn w:val="a"/>
    <w:link w:val="ad"/>
    <w:uiPriority w:val="99"/>
    <w:unhideWhenUsed/>
    <w:rsid w:val="001C45ED"/>
    <w:pPr>
      <w:tabs>
        <w:tab w:val="center" w:pos="4677"/>
        <w:tab w:val="right" w:pos="9355"/>
      </w:tabs>
    </w:pPr>
  </w:style>
  <w:style w:type="character" w:customStyle="1" w:styleId="ad">
    <w:name w:val="Нижний колонтитул Знак"/>
    <w:basedOn w:val="a0"/>
    <w:link w:val="ac"/>
    <w:uiPriority w:val="99"/>
    <w:rsid w:val="001C45ED"/>
    <w:rPr>
      <w:color w:val="000000"/>
    </w:rPr>
  </w:style>
  <w:style w:type="character" w:styleId="ae">
    <w:name w:val="line number"/>
    <w:basedOn w:val="a0"/>
    <w:uiPriority w:val="99"/>
    <w:semiHidden/>
    <w:unhideWhenUsed/>
    <w:rsid w:val="0075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8057">
      <w:bodyDiv w:val="1"/>
      <w:marLeft w:val="0"/>
      <w:marRight w:val="0"/>
      <w:marTop w:val="0"/>
      <w:marBottom w:val="0"/>
      <w:divBdr>
        <w:top w:val="none" w:sz="0" w:space="0" w:color="auto"/>
        <w:left w:val="none" w:sz="0" w:space="0" w:color="auto"/>
        <w:bottom w:val="none" w:sz="0" w:space="0" w:color="auto"/>
        <w:right w:val="none" w:sz="0" w:space="0" w:color="auto"/>
      </w:divBdr>
      <w:divsChild>
        <w:div w:id="435518711">
          <w:marLeft w:val="0"/>
          <w:marRight w:val="0"/>
          <w:marTop w:val="0"/>
          <w:marBottom w:val="0"/>
          <w:divBdr>
            <w:top w:val="none" w:sz="0" w:space="0" w:color="auto"/>
            <w:left w:val="none" w:sz="0" w:space="0" w:color="auto"/>
            <w:bottom w:val="none" w:sz="0" w:space="0" w:color="auto"/>
            <w:right w:val="none" w:sz="0" w:space="0" w:color="auto"/>
          </w:divBdr>
        </w:div>
        <w:div w:id="1198155994">
          <w:marLeft w:val="0"/>
          <w:marRight w:val="0"/>
          <w:marTop w:val="0"/>
          <w:marBottom w:val="0"/>
          <w:divBdr>
            <w:top w:val="none" w:sz="0" w:space="0" w:color="auto"/>
            <w:left w:val="none" w:sz="0" w:space="0" w:color="auto"/>
            <w:bottom w:val="none" w:sz="0" w:space="0" w:color="auto"/>
            <w:right w:val="none" w:sz="0" w:space="0" w:color="auto"/>
          </w:divBdr>
        </w:div>
        <w:div w:id="473640703">
          <w:marLeft w:val="0"/>
          <w:marRight w:val="0"/>
          <w:marTop w:val="0"/>
          <w:marBottom w:val="0"/>
          <w:divBdr>
            <w:top w:val="none" w:sz="0" w:space="0" w:color="auto"/>
            <w:left w:val="none" w:sz="0" w:space="0" w:color="auto"/>
            <w:bottom w:val="none" w:sz="0" w:space="0" w:color="auto"/>
            <w:right w:val="none" w:sz="0" w:space="0" w:color="auto"/>
          </w:divBdr>
        </w:div>
        <w:div w:id="2071611214">
          <w:marLeft w:val="0"/>
          <w:marRight w:val="0"/>
          <w:marTop w:val="0"/>
          <w:marBottom w:val="0"/>
          <w:divBdr>
            <w:top w:val="none" w:sz="0" w:space="0" w:color="auto"/>
            <w:left w:val="none" w:sz="0" w:space="0" w:color="auto"/>
            <w:bottom w:val="none" w:sz="0" w:space="0" w:color="auto"/>
            <w:right w:val="none" w:sz="0" w:space="0" w:color="auto"/>
          </w:divBdr>
        </w:div>
        <w:div w:id="580024010">
          <w:marLeft w:val="0"/>
          <w:marRight w:val="0"/>
          <w:marTop w:val="0"/>
          <w:marBottom w:val="0"/>
          <w:divBdr>
            <w:top w:val="none" w:sz="0" w:space="0" w:color="auto"/>
            <w:left w:val="none" w:sz="0" w:space="0" w:color="auto"/>
            <w:bottom w:val="none" w:sz="0" w:space="0" w:color="auto"/>
            <w:right w:val="none" w:sz="0" w:space="0" w:color="auto"/>
          </w:divBdr>
        </w:div>
        <w:div w:id="1055353718">
          <w:marLeft w:val="0"/>
          <w:marRight w:val="0"/>
          <w:marTop w:val="0"/>
          <w:marBottom w:val="0"/>
          <w:divBdr>
            <w:top w:val="none" w:sz="0" w:space="0" w:color="auto"/>
            <w:left w:val="none" w:sz="0" w:space="0" w:color="auto"/>
            <w:bottom w:val="none" w:sz="0" w:space="0" w:color="auto"/>
            <w:right w:val="none" w:sz="0" w:space="0" w:color="auto"/>
          </w:divBdr>
        </w:div>
        <w:div w:id="1003050555">
          <w:marLeft w:val="0"/>
          <w:marRight w:val="0"/>
          <w:marTop w:val="0"/>
          <w:marBottom w:val="0"/>
          <w:divBdr>
            <w:top w:val="none" w:sz="0" w:space="0" w:color="auto"/>
            <w:left w:val="none" w:sz="0" w:space="0" w:color="auto"/>
            <w:bottom w:val="none" w:sz="0" w:space="0" w:color="auto"/>
            <w:right w:val="none" w:sz="0" w:space="0" w:color="auto"/>
          </w:divBdr>
        </w:div>
        <w:div w:id="909464935">
          <w:marLeft w:val="0"/>
          <w:marRight w:val="0"/>
          <w:marTop w:val="0"/>
          <w:marBottom w:val="0"/>
          <w:divBdr>
            <w:top w:val="none" w:sz="0" w:space="0" w:color="auto"/>
            <w:left w:val="none" w:sz="0" w:space="0" w:color="auto"/>
            <w:bottom w:val="none" w:sz="0" w:space="0" w:color="auto"/>
            <w:right w:val="none" w:sz="0" w:space="0" w:color="auto"/>
          </w:divBdr>
        </w:div>
        <w:div w:id="1620063154">
          <w:marLeft w:val="0"/>
          <w:marRight w:val="0"/>
          <w:marTop w:val="0"/>
          <w:marBottom w:val="0"/>
          <w:divBdr>
            <w:top w:val="none" w:sz="0" w:space="0" w:color="auto"/>
            <w:left w:val="none" w:sz="0" w:space="0" w:color="auto"/>
            <w:bottom w:val="none" w:sz="0" w:space="0" w:color="auto"/>
            <w:right w:val="none" w:sz="0" w:space="0" w:color="auto"/>
          </w:divBdr>
        </w:div>
        <w:div w:id="1534342336">
          <w:marLeft w:val="0"/>
          <w:marRight w:val="0"/>
          <w:marTop w:val="0"/>
          <w:marBottom w:val="0"/>
          <w:divBdr>
            <w:top w:val="none" w:sz="0" w:space="0" w:color="auto"/>
            <w:left w:val="none" w:sz="0" w:space="0" w:color="auto"/>
            <w:bottom w:val="none" w:sz="0" w:space="0" w:color="auto"/>
            <w:right w:val="none" w:sz="0" w:space="0" w:color="auto"/>
          </w:divBdr>
        </w:div>
        <w:div w:id="795412862">
          <w:marLeft w:val="0"/>
          <w:marRight w:val="0"/>
          <w:marTop w:val="0"/>
          <w:marBottom w:val="0"/>
          <w:divBdr>
            <w:top w:val="none" w:sz="0" w:space="0" w:color="auto"/>
            <w:left w:val="none" w:sz="0" w:space="0" w:color="auto"/>
            <w:bottom w:val="none" w:sz="0" w:space="0" w:color="auto"/>
            <w:right w:val="none" w:sz="0" w:space="0" w:color="auto"/>
          </w:divBdr>
        </w:div>
        <w:div w:id="866329955">
          <w:marLeft w:val="0"/>
          <w:marRight w:val="0"/>
          <w:marTop w:val="0"/>
          <w:marBottom w:val="0"/>
          <w:divBdr>
            <w:top w:val="none" w:sz="0" w:space="0" w:color="auto"/>
            <w:left w:val="none" w:sz="0" w:space="0" w:color="auto"/>
            <w:bottom w:val="none" w:sz="0" w:space="0" w:color="auto"/>
            <w:right w:val="none" w:sz="0" w:space="0" w:color="auto"/>
          </w:divBdr>
        </w:div>
        <w:div w:id="1681464903">
          <w:marLeft w:val="0"/>
          <w:marRight w:val="0"/>
          <w:marTop w:val="0"/>
          <w:marBottom w:val="0"/>
          <w:divBdr>
            <w:top w:val="none" w:sz="0" w:space="0" w:color="auto"/>
            <w:left w:val="none" w:sz="0" w:space="0" w:color="auto"/>
            <w:bottom w:val="none" w:sz="0" w:space="0" w:color="auto"/>
            <w:right w:val="none" w:sz="0" w:space="0" w:color="auto"/>
          </w:divBdr>
        </w:div>
        <w:div w:id="719474368">
          <w:marLeft w:val="0"/>
          <w:marRight w:val="0"/>
          <w:marTop w:val="0"/>
          <w:marBottom w:val="0"/>
          <w:divBdr>
            <w:top w:val="none" w:sz="0" w:space="0" w:color="auto"/>
            <w:left w:val="none" w:sz="0" w:space="0" w:color="auto"/>
            <w:bottom w:val="none" w:sz="0" w:space="0" w:color="auto"/>
            <w:right w:val="none" w:sz="0" w:space="0" w:color="auto"/>
          </w:divBdr>
        </w:div>
        <w:div w:id="1220165357">
          <w:marLeft w:val="0"/>
          <w:marRight w:val="0"/>
          <w:marTop w:val="0"/>
          <w:marBottom w:val="0"/>
          <w:divBdr>
            <w:top w:val="none" w:sz="0" w:space="0" w:color="auto"/>
            <w:left w:val="none" w:sz="0" w:space="0" w:color="auto"/>
            <w:bottom w:val="none" w:sz="0" w:space="0" w:color="auto"/>
            <w:right w:val="none" w:sz="0" w:space="0" w:color="auto"/>
          </w:divBdr>
        </w:div>
        <w:div w:id="379940344">
          <w:marLeft w:val="0"/>
          <w:marRight w:val="0"/>
          <w:marTop w:val="0"/>
          <w:marBottom w:val="0"/>
          <w:divBdr>
            <w:top w:val="none" w:sz="0" w:space="0" w:color="auto"/>
            <w:left w:val="none" w:sz="0" w:space="0" w:color="auto"/>
            <w:bottom w:val="none" w:sz="0" w:space="0" w:color="auto"/>
            <w:right w:val="none" w:sz="0" w:space="0" w:color="auto"/>
          </w:divBdr>
        </w:div>
        <w:div w:id="1994333856">
          <w:marLeft w:val="0"/>
          <w:marRight w:val="0"/>
          <w:marTop w:val="0"/>
          <w:marBottom w:val="0"/>
          <w:divBdr>
            <w:top w:val="none" w:sz="0" w:space="0" w:color="auto"/>
            <w:left w:val="none" w:sz="0" w:space="0" w:color="auto"/>
            <w:bottom w:val="none" w:sz="0" w:space="0" w:color="auto"/>
            <w:right w:val="none" w:sz="0" w:space="0" w:color="auto"/>
          </w:divBdr>
        </w:div>
        <w:div w:id="1939558259">
          <w:marLeft w:val="0"/>
          <w:marRight w:val="0"/>
          <w:marTop w:val="0"/>
          <w:marBottom w:val="0"/>
          <w:divBdr>
            <w:top w:val="none" w:sz="0" w:space="0" w:color="auto"/>
            <w:left w:val="none" w:sz="0" w:space="0" w:color="auto"/>
            <w:bottom w:val="none" w:sz="0" w:space="0" w:color="auto"/>
            <w:right w:val="none" w:sz="0" w:space="0" w:color="auto"/>
          </w:divBdr>
        </w:div>
        <w:div w:id="353576402">
          <w:marLeft w:val="0"/>
          <w:marRight w:val="0"/>
          <w:marTop w:val="0"/>
          <w:marBottom w:val="0"/>
          <w:divBdr>
            <w:top w:val="none" w:sz="0" w:space="0" w:color="auto"/>
            <w:left w:val="none" w:sz="0" w:space="0" w:color="auto"/>
            <w:bottom w:val="none" w:sz="0" w:space="0" w:color="auto"/>
            <w:right w:val="none" w:sz="0" w:space="0" w:color="auto"/>
          </w:divBdr>
        </w:div>
        <w:div w:id="210191899">
          <w:marLeft w:val="0"/>
          <w:marRight w:val="0"/>
          <w:marTop w:val="0"/>
          <w:marBottom w:val="0"/>
          <w:divBdr>
            <w:top w:val="none" w:sz="0" w:space="0" w:color="auto"/>
            <w:left w:val="none" w:sz="0" w:space="0" w:color="auto"/>
            <w:bottom w:val="none" w:sz="0" w:space="0" w:color="auto"/>
            <w:right w:val="none" w:sz="0" w:space="0" w:color="auto"/>
          </w:divBdr>
        </w:div>
        <w:div w:id="527762132">
          <w:marLeft w:val="0"/>
          <w:marRight w:val="0"/>
          <w:marTop w:val="0"/>
          <w:marBottom w:val="0"/>
          <w:divBdr>
            <w:top w:val="none" w:sz="0" w:space="0" w:color="auto"/>
            <w:left w:val="none" w:sz="0" w:space="0" w:color="auto"/>
            <w:bottom w:val="none" w:sz="0" w:space="0" w:color="auto"/>
            <w:right w:val="none" w:sz="0" w:space="0" w:color="auto"/>
          </w:divBdr>
        </w:div>
        <w:div w:id="254217117">
          <w:marLeft w:val="0"/>
          <w:marRight w:val="0"/>
          <w:marTop w:val="0"/>
          <w:marBottom w:val="0"/>
          <w:divBdr>
            <w:top w:val="none" w:sz="0" w:space="0" w:color="auto"/>
            <w:left w:val="none" w:sz="0" w:space="0" w:color="auto"/>
            <w:bottom w:val="none" w:sz="0" w:space="0" w:color="auto"/>
            <w:right w:val="none" w:sz="0" w:space="0" w:color="auto"/>
          </w:divBdr>
        </w:div>
        <w:div w:id="2130663243">
          <w:marLeft w:val="0"/>
          <w:marRight w:val="0"/>
          <w:marTop w:val="0"/>
          <w:marBottom w:val="0"/>
          <w:divBdr>
            <w:top w:val="none" w:sz="0" w:space="0" w:color="auto"/>
            <w:left w:val="none" w:sz="0" w:space="0" w:color="auto"/>
            <w:bottom w:val="none" w:sz="0" w:space="0" w:color="auto"/>
            <w:right w:val="none" w:sz="0" w:space="0" w:color="auto"/>
          </w:divBdr>
        </w:div>
        <w:div w:id="197009847">
          <w:marLeft w:val="0"/>
          <w:marRight w:val="0"/>
          <w:marTop w:val="0"/>
          <w:marBottom w:val="0"/>
          <w:divBdr>
            <w:top w:val="none" w:sz="0" w:space="0" w:color="auto"/>
            <w:left w:val="none" w:sz="0" w:space="0" w:color="auto"/>
            <w:bottom w:val="none" w:sz="0" w:space="0" w:color="auto"/>
            <w:right w:val="none" w:sz="0" w:space="0" w:color="auto"/>
          </w:divBdr>
        </w:div>
        <w:div w:id="1853757242">
          <w:marLeft w:val="0"/>
          <w:marRight w:val="0"/>
          <w:marTop w:val="0"/>
          <w:marBottom w:val="0"/>
          <w:divBdr>
            <w:top w:val="none" w:sz="0" w:space="0" w:color="auto"/>
            <w:left w:val="none" w:sz="0" w:space="0" w:color="auto"/>
            <w:bottom w:val="none" w:sz="0" w:space="0" w:color="auto"/>
            <w:right w:val="none" w:sz="0" w:space="0" w:color="auto"/>
          </w:divBdr>
        </w:div>
        <w:div w:id="360714285">
          <w:marLeft w:val="0"/>
          <w:marRight w:val="0"/>
          <w:marTop w:val="0"/>
          <w:marBottom w:val="0"/>
          <w:divBdr>
            <w:top w:val="none" w:sz="0" w:space="0" w:color="auto"/>
            <w:left w:val="none" w:sz="0" w:space="0" w:color="auto"/>
            <w:bottom w:val="none" w:sz="0" w:space="0" w:color="auto"/>
            <w:right w:val="none" w:sz="0" w:space="0" w:color="auto"/>
          </w:divBdr>
        </w:div>
        <w:div w:id="620497796">
          <w:marLeft w:val="0"/>
          <w:marRight w:val="0"/>
          <w:marTop w:val="0"/>
          <w:marBottom w:val="0"/>
          <w:divBdr>
            <w:top w:val="none" w:sz="0" w:space="0" w:color="auto"/>
            <w:left w:val="none" w:sz="0" w:space="0" w:color="auto"/>
            <w:bottom w:val="none" w:sz="0" w:space="0" w:color="auto"/>
            <w:right w:val="none" w:sz="0" w:space="0" w:color="auto"/>
          </w:divBdr>
        </w:div>
        <w:div w:id="1397363574">
          <w:marLeft w:val="0"/>
          <w:marRight w:val="0"/>
          <w:marTop w:val="0"/>
          <w:marBottom w:val="0"/>
          <w:divBdr>
            <w:top w:val="none" w:sz="0" w:space="0" w:color="auto"/>
            <w:left w:val="none" w:sz="0" w:space="0" w:color="auto"/>
            <w:bottom w:val="none" w:sz="0" w:space="0" w:color="auto"/>
            <w:right w:val="none" w:sz="0" w:space="0" w:color="auto"/>
          </w:divBdr>
        </w:div>
        <w:div w:id="372846906">
          <w:marLeft w:val="0"/>
          <w:marRight w:val="0"/>
          <w:marTop w:val="0"/>
          <w:marBottom w:val="0"/>
          <w:divBdr>
            <w:top w:val="none" w:sz="0" w:space="0" w:color="auto"/>
            <w:left w:val="none" w:sz="0" w:space="0" w:color="auto"/>
            <w:bottom w:val="none" w:sz="0" w:space="0" w:color="auto"/>
            <w:right w:val="none" w:sz="0" w:space="0" w:color="auto"/>
          </w:divBdr>
        </w:div>
        <w:div w:id="234095049">
          <w:marLeft w:val="0"/>
          <w:marRight w:val="0"/>
          <w:marTop w:val="0"/>
          <w:marBottom w:val="0"/>
          <w:divBdr>
            <w:top w:val="none" w:sz="0" w:space="0" w:color="auto"/>
            <w:left w:val="none" w:sz="0" w:space="0" w:color="auto"/>
            <w:bottom w:val="none" w:sz="0" w:space="0" w:color="auto"/>
            <w:right w:val="none" w:sz="0" w:space="0" w:color="auto"/>
          </w:divBdr>
        </w:div>
        <w:div w:id="338436952">
          <w:marLeft w:val="0"/>
          <w:marRight w:val="0"/>
          <w:marTop w:val="0"/>
          <w:marBottom w:val="0"/>
          <w:divBdr>
            <w:top w:val="none" w:sz="0" w:space="0" w:color="auto"/>
            <w:left w:val="none" w:sz="0" w:space="0" w:color="auto"/>
            <w:bottom w:val="none" w:sz="0" w:space="0" w:color="auto"/>
            <w:right w:val="none" w:sz="0" w:space="0" w:color="auto"/>
          </w:divBdr>
        </w:div>
        <w:div w:id="71129617">
          <w:marLeft w:val="0"/>
          <w:marRight w:val="0"/>
          <w:marTop w:val="0"/>
          <w:marBottom w:val="0"/>
          <w:divBdr>
            <w:top w:val="none" w:sz="0" w:space="0" w:color="auto"/>
            <w:left w:val="none" w:sz="0" w:space="0" w:color="auto"/>
            <w:bottom w:val="none" w:sz="0" w:space="0" w:color="auto"/>
            <w:right w:val="none" w:sz="0" w:space="0" w:color="auto"/>
          </w:divBdr>
        </w:div>
        <w:div w:id="1898738249">
          <w:marLeft w:val="0"/>
          <w:marRight w:val="0"/>
          <w:marTop w:val="0"/>
          <w:marBottom w:val="0"/>
          <w:divBdr>
            <w:top w:val="none" w:sz="0" w:space="0" w:color="auto"/>
            <w:left w:val="none" w:sz="0" w:space="0" w:color="auto"/>
            <w:bottom w:val="none" w:sz="0" w:space="0" w:color="auto"/>
            <w:right w:val="none" w:sz="0" w:space="0" w:color="auto"/>
          </w:divBdr>
        </w:div>
        <w:div w:id="388578662">
          <w:marLeft w:val="0"/>
          <w:marRight w:val="0"/>
          <w:marTop w:val="0"/>
          <w:marBottom w:val="0"/>
          <w:divBdr>
            <w:top w:val="none" w:sz="0" w:space="0" w:color="auto"/>
            <w:left w:val="none" w:sz="0" w:space="0" w:color="auto"/>
            <w:bottom w:val="none" w:sz="0" w:space="0" w:color="auto"/>
            <w:right w:val="none" w:sz="0" w:space="0" w:color="auto"/>
          </w:divBdr>
        </w:div>
        <w:div w:id="45690111">
          <w:marLeft w:val="0"/>
          <w:marRight w:val="0"/>
          <w:marTop w:val="0"/>
          <w:marBottom w:val="0"/>
          <w:divBdr>
            <w:top w:val="none" w:sz="0" w:space="0" w:color="auto"/>
            <w:left w:val="none" w:sz="0" w:space="0" w:color="auto"/>
            <w:bottom w:val="none" w:sz="0" w:space="0" w:color="auto"/>
            <w:right w:val="none" w:sz="0" w:space="0" w:color="auto"/>
          </w:divBdr>
        </w:div>
        <w:div w:id="1014040388">
          <w:marLeft w:val="0"/>
          <w:marRight w:val="0"/>
          <w:marTop w:val="0"/>
          <w:marBottom w:val="0"/>
          <w:divBdr>
            <w:top w:val="none" w:sz="0" w:space="0" w:color="auto"/>
            <w:left w:val="none" w:sz="0" w:space="0" w:color="auto"/>
            <w:bottom w:val="none" w:sz="0" w:space="0" w:color="auto"/>
            <w:right w:val="none" w:sz="0" w:space="0" w:color="auto"/>
          </w:divBdr>
        </w:div>
        <w:div w:id="8989026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90;&#1091;&#1085;&#1075;&#1080;&#1088;.&#1079;&#1072;&#1073;&#1072;&#1081;&#1082;&#1072;&#1083;&#1100;&#1089;&#1082;&#1080;&#1081;&#1082;&#1088;&#1072;&#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12</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12</cp:revision>
  <dcterms:created xsi:type="dcterms:W3CDTF">2018-12-25T03:27:00Z</dcterms:created>
  <dcterms:modified xsi:type="dcterms:W3CDTF">2019-01-18T06:23:00Z</dcterms:modified>
</cp:coreProperties>
</file>