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34" w:rsidRDefault="00666934" w:rsidP="00280DE8">
      <w:pPr>
        <w:autoSpaceDE w:val="0"/>
        <w:autoSpaceDN w:val="0"/>
        <w:adjustRightInd w:val="0"/>
        <w:spacing w:after="120"/>
        <w:ind w:firstLine="709"/>
        <w:jc w:val="both"/>
      </w:pPr>
    </w:p>
    <w:p w:rsidR="00BF1EEE" w:rsidRPr="00937CB7" w:rsidRDefault="00BF1EEE" w:rsidP="00D10744">
      <w:pPr>
        <w:autoSpaceDE w:val="0"/>
        <w:autoSpaceDN w:val="0"/>
        <w:adjustRightInd w:val="0"/>
        <w:ind w:left="4956" w:firstLine="708"/>
        <w:jc w:val="both"/>
        <w:rPr>
          <w:sz w:val="22"/>
          <w:szCs w:val="22"/>
        </w:rPr>
      </w:pPr>
      <w:r w:rsidRPr="00937CB7">
        <w:rPr>
          <w:sz w:val="22"/>
          <w:szCs w:val="22"/>
        </w:rPr>
        <w:t xml:space="preserve">Приложение </w:t>
      </w:r>
      <w:r w:rsidR="00F90D27" w:rsidRPr="00937CB7">
        <w:rPr>
          <w:sz w:val="22"/>
          <w:szCs w:val="22"/>
        </w:rPr>
        <w:t xml:space="preserve">№1 </w:t>
      </w:r>
      <w:r w:rsidRPr="00937CB7">
        <w:rPr>
          <w:sz w:val="22"/>
          <w:szCs w:val="22"/>
        </w:rPr>
        <w:t xml:space="preserve">к решению </w:t>
      </w:r>
    </w:p>
    <w:p w:rsidR="00F90D27" w:rsidRPr="00937CB7" w:rsidRDefault="00D10744" w:rsidP="00D10744">
      <w:pPr>
        <w:autoSpaceDE w:val="0"/>
        <w:autoSpaceDN w:val="0"/>
        <w:adjustRightInd w:val="0"/>
        <w:jc w:val="both"/>
        <w:rPr>
          <w:sz w:val="22"/>
          <w:szCs w:val="22"/>
        </w:rPr>
      </w:pPr>
      <w:r w:rsidRPr="00937CB7">
        <w:rPr>
          <w:sz w:val="22"/>
          <w:szCs w:val="22"/>
        </w:rPr>
        <w:t xml:space="preserve">                                                                                        </w:t>
      </w:r>
      <w:r w:rsidR="0041166F">
        <w:rPr>
          <w:sz w:val="22"/>
          <w:szCs w:val="22"/>
        </w:rPr>
        <w:t xml:space="preserve">               </w:t>
      </w:r>
      <w:r w:rsidR="004E4ED0" w:rsidRPr="00937CB7">
        <w:rPr>
          <w:sz w:val="22"/>
          <w:szCs w:val="22"/>
        </w:rPr>
        <w:t>Совет</w:t>
      </w:r>
      <w:r w:rsidR="00666934" w:rsidRPr="00937CB7">
        <w:rPr>
          <w:sz w:val="22"/>
          <w:szCs w:val="22"/>
        </w:rPr>
        <w:t>а</w:t>
      </w:r>
      <w:r w:rsidRPr="00937CB7">
        <w:rPr>
          <w:sz w:val="22"/>
          <w:szCs w:val="22"/>
        </w:rPr>
        <w:t xml:space="preserve"> муниципального района</w:t>
      </w:r>
    </w:p>
    <w:p w:rsidR="00D10744" w:rsidRPr="00937CB7" w:rsidRDefault="00D10744" w:rsidP="00D10744">
      <w:pPr>
        <w:autoSpaceDE w:val="0"/>
        <w:autoSpaceDN w:val="0"/>
        <w:adjustRightInd w:val="0"/>
        <w:jc w:val="both"/>
        <w:rPr>
          <w:sz w:val="22"/>
          <w:szCs w:val="22"/>
        </w:rPr>
      </w:pPr>
      <w:r w:rsidRPr="00937CB7">
        <w:rPr>
          <w:sz w:val="22"/>
          <w:szCs w:val="22"/>
        </w:rPr>
        <w:t xml:space="preserve">                                                                                         </w:t>
      </w:r>
      <w:r w:rsidR="0041166F">
        <w:rPr>
          <w:sz w:val="22"/>
          <w:szCs w:val="22"/>
        </w:rPr>
        <w:t xml:space="preserve">              </w:t>
      </w:r>
      <w:r w:rsidRPr="00937CB7">
        <w:rPr>
          <w:sz w:val="22"/>
          <w:szCs w:val="22"/>
        </w:rPr>
        <w:t>«Тунгиро-Олекминский район»</w:t>
      </w:r>
    </w:p>
    <w:p w:rsidR="00BF1EEE" w:rsidRPr="00937CB7" w:rsidRDefault="0041166F" w:rsidP="00937CB7">
      <w:pPr>
        <w:ind w:left="5040" w:firstLine="709"/>
        <w:rPr>
          <w:sz w:val="22"/>
          <w:szCs w:val="22"/>
        </w:rPr>
      </w:pPr>
      <w:r>
        <w:rPr>
          <w:sz w:val="22"/>
          <w:szCs w:val="22"/>
        </w:rPr>
        <w:t>от</w:t>
      </w:r>
      <w:r w:rsidR="007E0D69">
        <w:rPr>
          <w:sz w:val="22"/>
          <w:szCs w:val="22"/>
        </w:rPr>
        <w:t xml:space="preserve"> «29» октября </w:t>
      </w:r>
      <w:r w:rsidR="005B491D" w:rsidRPr="00937CB7">
        <w:rPr>
          <w:sz w:val="22"/>
          <w:szCs w:val="22"/>
        </w:rPr>
        <w:t>201</w:t>
      </w:r>
      <w:r w:rsidR="007D5505" w:rsidRPr="00937CB7">
        <w:rPr>
          <w:sz w:val="22"/>
          <w:szCs w:val="22"/>
        </w:rPr>
        <w:t>8</w:t>
      </w:r>
      <w:r w:rsidR="00937CB7" w:rsidRPr="00937CB7">
        <w:rPr>
          <w:sz w:val="22"/>
          <w:szCs w:val="22"/>
        </w:rPr>
        <w:t xml:space="preserve"> года</w:t>
      </w:r>
      <w:r w:rsidR="007E0D69">
        <w:rPr>
          <w:sz w:val="22"/>
          <w:szCs w:val="22"/>
        </w:rPr>
        <w:t xml:space="preserve">   № 130</w:t>
      </w:r>
    </w:p>
    <w:p w:rsidR="00BF1EEE" w:rsidRPr="00F90D27" w:rsidRDefault="00BF1EEE" w:rsidP="00280DE8">
      <w:pPr>
        <w:autoSpaceDE w:val="0"/>
        <w:autoSpaceDN w:val="0"/>
        <w:adjustRightInd w:val="0"/>
        <w:spacing w:after="120"/>
        <w:ind w:firstLine="709"/>
        <w:jc w:val="both"/>
      </w:pPr>
    </w:p>
    <w:p w:rsidR="00BF1EEE" w:rsidRPr="00F90D27" w:rsidRDefault="00BF1EEE" w:rsidP="00280DE8">
      <w:pPr>
        <w:autoSpaceDE w:val="0"/>
        <w:autoSpaceDN w:val="0"/>
        <w:adjustRightInd w:val="0"/>
        <w:spacing w:after="120"/>
        <w:ind w:firstLine="709"/>
        <w:jc w:val="center"/>
        <w:rPr>
          <w:b/>
        </w:rPr>
      </w:pPr>
      <w:r w:rsidRPr="00F90D27">
        <w:rPr>
          <w:b/>
        </w:rPr>
        <w:t xml:space="preserve">ПРАВИЛА  ЗЕМЛЕПОЛЬЗОВАНИЯ И ЗАСТРОЙКИ МУНИЦИПАЛЬНОГО </w:t>
      </w:r>
      <w:r w:rsidR="00200572">
        <w:rPr>
          <w:b/>
        </w:rPr>
        <w:t>РАЙОНА</w:t>
      </w:r>
      <w:r w:rsidRPr="00F90D27">
        <w:rPr>
          <w:b/>
        </w:rPr>
        <w:t xml:space="preserve">  «</w:t>
      </w:r>
      <w:r w:rsidR="0025266A">
        <w:rPr>
          <w:b/>
        </w:rPr>
        <w:t>ТУНГИРО-ОЛЕКМИНСКИЙ</w:t>
      </w:r>
      <w:r w:rsidR="00200572">
        <w:rPr>
          <w:b/>
        </w:rPr>
        <w:t xml:space="preserve"> РАЙОН</w:t>
      </w:r>
      <w:r w:rsidRPr="00F90D27">
        <w:rPr>
          <w:b/>
        </w:rPr>
        <w:t xml:space="preserve">» </w:t>
      </w:r>
      <w:r w:rsidR="00200572">
        <w:rPr>
          <w:b/>
        </w:rPr>
        <w:t>ЗАБАЙКАЛЬСКОГО КРАЯ</w:t>
      </w:r>
      <w:r w:rsidRPr="00F90D27">
        <w:rPr>
          <w:b/>
        </w:rPr>
        <w:t xml:space="preserve">. </w:t>
      </w:r>
    </w:p>
    <w:p w:rsidR="00BF1EEE" w:rsidRPr="00F90D27" w:rsidRDefault="00BF1EEE" w:rsidP="00280DE8">
      <w:pPr>
        <w:autoSpaceDE w:val="0"/>
        <w:autoSpaceDN w:val="0"/>
        <w:adjustRightInd w:val="0"/>
        <w:spacing w:after="120"/>
        <w:ind w:firstLine="709"/>
        <w:jc w:val="center"/>
        <w:rPr>
          <w:b/>
        </w:rPr>
      </w:pPr>
      <w:r w:rsidRPr="00F90D27">
        <w:rPr>
          <w:b/>
        </w:rPr>
        <w:t>ОБЩАЯ ЧАСТЬ.</w:t>
      </w:r>
    </w:p>
    <w:p w:rsidR="00BF1EEE" w:rsidRPr="00F90D27" w:rsidRDefault="00BF1EEE" w:rsidP="00280DE8">
      <w:pPr>
        <w:autoSpaceDE w:val="0"/>
        <w:autoSpaceDN w:val="0"/>
        <w:adjustRightInd w:val="0"/>
        <w:spacing w:after="120"/>
        <w:ind w:firstLine="709"/>
        <w:jc w:val="both"/>
        <w:rPr>
          <w:b/>
        </w:rPr>
      </w:pPr>
      <w:r w:rsidRPr="00F90D27">
        <w:rPr>
          <w:b/>
        </w:rPr>
        <w:t xml:space="preserve">   </w:t>
      </w:r>
    </w:p>
    <w:p w:rsidR="00446B7D" w:rsidRPr="00F90D27" w:rsidRDefault="00446B7D" w:rsidP="00446B7D">
      <w:pPr>
        <w:autoSpaceDE w:val="0"/>
        <w:autoSpaceDN w:val="0"/>
        <w:adjustRightInd w:val="0"/>
        <w:spacing w:after="120"/>
        <w:ind w:firstLine="709"/>
        <w:jc w:val="both"/>
        <w:rPr>
          <w:b/>
        </w:rPr>
      </w:pPr>
      <w:r>
        <w:rPr>
          <w:b/>
        </w:rPr>
        <w:t>Г</w:t>
      </w:r>
      <w:r w:rsidRPr="00F90D27">
        <w:rPr>
          <w:b/>
        </w:rPr>
        <w:t>лава 1. Общие положения</w:t>
      </w:r>
    </w:p>
    <w:p w:rsidR="00446B7D" w:rsidRPr="00F90D27" w:rsidRDefault="00446B7D" w:rsidP="00446B7D">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446B7D" w:rsidRPr="00F90D27" w:rsidRDefault="00446B7D" w:rsidP="00446B7D">
      <w:pPr>
        <w:autoSpaceDE w:val="0"/>
        <w:autoSpaceDN w:val="0"/>
        <w:adjustRightInd w:val="0"/>
        <w:spacing w:after="120"/>
        <w:ind w:firstLine="709"/>
        <w:jc w:val="both"/>
      </w:pPr>
      <w:r w:rsidRPr="00F90D27">
        <w:t xml:space="preserve">1. </w:t>
      </w:r>
      <w:proofErr w:type="gramStart"/>
      <w:r w:rsidRPr="00F90D27">
        <w:t xml:space="preserve">Настоящие Правила землепользования и застройки </w:t>
      </w:r>
      <w:r w:rsidR="005407D4">
        <w:t>муниципального района</w:t>
      </w:r>
      <w:r w:rsidRPr="00F90D27">
        <w:t xml:space="preserve">  «</w:t>
      </w:r>
      <w:r w:rsidR="005407D4">
        <w:t>Тунгиро-Олекминский</w:t>
      </w:r>
      <w:r>
        <w:t xml:space="preserve"> район</w:t>
      </w:r>
      <w:r w:rsidRPr="00F90D27">
        <w:t>»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w:t>
      </w:r>
      <w:r>
        <w:t>ьями 7,</w:t>
      </w:r>
      <w:r w:rsidRPr="00F90D27">
        <w:t xml:space="preserve"> 11</w:t>
      </w:r>
      <w:r>
        <w:t>, 85</w:t>
      </w:r>
      <w:r w:rsidRPr="00F90D27">
        <w:t xml:space="preserve">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объектах культурного наследия (памятниках истории и  культуры) народов Российской Федерации</w:t>
      </w:r>
      <w:proofErr w:type="gramEnd"/>
      <w:r w:rsidRPr="00F90D27">
        <w:t xml:space="preserve">»,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w:t>
      </w:r>
      <w:r>
        <w:t>района</w:t>
      </w:r>
      <w:r w:rsidRPr="00F90D27">
        <w:t xml:space="preserve">  «</w:t>
      </w:r>
      <w:r w:rsidR="005407D4">
        <w:t>Тунгиро-Олекминский</w:t>
      </w:r>
      <w:r>
        <w:t xml:space="preserve"> район</w:t>
      </w:r>
      <w:r w:rsidRPr="00F90D27">
        <w:t xml:space="preserve">», а также в соответствии с утвержденным документом территориального планирования </w:t>
      </w:r>
      <w:r w:rsidR="005407D4">
        <w:t>–</w:t>
      </w:r>
      <w:r w:rsidRPr="00F90D27">
        <w:t xml:space="preserve"> </w:t>
      </w:r>
      <w:r w:rsidR="005407D4">
        <w:t xml:space="preserve">Схемой территориального планирования муниципального района </w:t>
      </w:r>
      <w:r w:rsidRPr="00F90D27">
        <w:t>«</w:t>
      </w:r>
      <w:r w:rsidR="005407D4">
        <w:t>Тунгиро-Олекминский район</w:t>
      </w:r>
      <w:r w:rsidRPr="00F90D27">
        <w:t>».</w:t>
      </w:r>
    </w:p>
    <w:p w:rsidR="00446B7D" w:rsidRPr="00F90D27" w:rsidRDefault="00446B7D" w:rsidP="00446B7D">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w:t>
      </w:r>
      <w:r w:rsidR="005407D4">
        <w:t xml:space="preserve">и сооружения в пределах межселенных территорий муниципального района </w:t>
      </w:r>
      <w:r w:rsidRPr="00F90D27">
        <w:t>«</w:t>
      </w:r>
      <w:r w:rsidR="005407D4">
        <w:t>Тунгиро-Олекминский район</w:t>
      </w:r>
      <w:r w:rsidRPr="00F90D27">
        <w:t>»</w:t>
      </w:r>
      <w:r w:rsidR="009318DB">
        <w:t xml:space="preserve">, включая расположенные на них населенные пункты: </w:t>
      </w:r>
      <w:proofErr w:type="gramStart"/>
      <w:r w:rsidR="009318DB">
        <w:t>Гуля</w:t>
      </w:r>
      <w:proofErr w:type="gramEnd"/>
      <w:r w:rsidR="009318DB">
        <w:t>, Моклакан и Средняя Олекма</w:t>
      </w:r>
      <w:r w:rsidRPr="00F90D27">
        <w:t>.</w:t>
      </w:r>
    </w:p>
    <w:p w:rsidR="00446B7D" w:rsidRPr="00F90D27" w:rsidRDefault="00446B7D" w:rsidP="00446B7D">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446B7D" w:rsidRPr="00F90D27" w:rsidRDefault="00446B7D" w:rsidP="00446B7D">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w:t>
      </w:r>
      <w:r w:rsidR="00DE3242">
        <w:t>муниципального района</w:t>
      </w:r>
      <w:r w:rsidRPr="00F90D27">
        <w:t xml:space="preserve"> (далее - субъектов градостроительной деятельности).</w:t>
      </w:r>
    </w:p>
    <w:p w:rsidR="00446B7D" w:rsidRPr="00F90D27" w:rsidRDefault="00446B7D" w:rsidP="00446B7D">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446B7D" w:rsidRPr="00F90D27" w:rsidRDefault="00446B7D" w:rsidP="00446B7D">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w:t>
      </w:r>
      <w:r>
        <w:t>градостроительн</w:t>
      </w:r>
      <w:r w:rsidRPr="00F90D27">
        <w:t xml:space="preserve">ого зонирования; </w:t>
      </w:r>
    </w:p>
    <w:p w:rsidR="00446B7D" w:rsidRPr="00F90D27" w:rsidRDefault="00446B7D" w:rsidP="00446B7D">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446B7D" w:rsidRPr="00F90D27" w:rsidRDefault="00446B7D" w:rsidP="00446B7D">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446B7D" w:rsidRPr="00F90D27" w:rsidRDefault="00446B7D" w:rsidP="00446B7D">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446B7D" w:rsidRPr="00F90D27" w:rsidRDefault="00446B7D" w:rsidP="00446B7D">
      <w:pPr>
        <w:autoSpaceDE w:val="0"/>
        <w:autoSpaceDN w:val="0"/>
        <w:adjustRightInd w:val="0"/>
        <w:spacing w:after="120"/>
        <w:ind w:firstLine="709"/>
        <w:jc w:val="both"/>
      </w:pPr>
      <w:r>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446B7D" w:rsidRPr="00F90D27" w:rsidRDefault="00446B7D" w:rsidP="00446B7D">
      <w:pPr>
        <w:autoSpaceDE w:val="0"/>
        <w:autoSpaceDN w:val="0"/>
        <w:adjustRightInd w:val="0"/>
        <w:spacing w:after="120"/>
        <w:ind w:firstLine="709"/>
        <w:jc w:val="both"/>
      </w:pPr>
      <w:r w:rsidRPr="00F90D27">
        <w:lastRenderedPageBreak/>
        <w:t xml:space="preserve"> - обеспечения открытости и доступности для граждан информации о землепользовании и застройке;</w:t>
      </w:r>
    </w:p>
    <w:p w:rsidR="00446B7D" w:rsidRPr="00F90D27" w:rsidRDefault="00446B7D" w:rsidP="00446B7D">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446B7D" w:rsidRPr="00F90D27" w:rsidRDefault="00446B7D" w:rsidP="00446B7D">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446B7D" w:rsidRPr="00F90D27" w:rsidRDefault="00446B7D" w:rsidP="00446B7D">
      <w:pPr>
        <w:autoSpaceDE w:val="0"/>
        <w:autoSpaceDN w:val="0"/>
        <w:adjustRightInd w:val="0"/>
        <w:spacing w:after="120"/>
        <w:ind w:firstLine="709"/>
        <w:jc w:val="both"/>
      </w:pPr>
      <w:r w:rsidRPr="00F90D27">
        <w:t xml:space="preserve"> 3. Настоящие Правила применяются наряду:</w:t>
      </w:r>
    </w:p>
    <w:p w:rsidR="00446B7D" w:rsidRPr="00F90D27" w:rsidRDefault="00446B7D" w:rsidP="00446B7D">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w:t>
      </w:r>
      <w:r>
        <w:t>района</w:t>
      </w:r>
      <w:r w:rsidRPr="00F90D27">
        <w:t xml:space="preserve">  «</w:t>
      </w:r>
      <w:r w:rsidR="005407D4">
        <w:t>Тунгиро-Олекминский</w:t>
      </w:r>
      <w:r>
        <w:t xml:space="preserve"> район</w:t>
      </w:r>
      <w:r w:rsidRPr="00F90D27">
        <w:t>»;</w:t>
      </w:r>
    </w:p>
    <w:p w:rsidR="00446B7D" w:rsidRPr="00F90D27" w:rsidRDefault="00446B7D" w:rsidP="00446B7D">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446B7D" w:rsidRPr="00F90D27" w:rsidRDefault="00446B7D" w:rsidP="00446B7D">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446B7D" w:rsidRPr="00F90D27" w:rsidRDefault="00446B7D" w:rsidP="00446B7D">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446B7D" w:rsidRPr="00F90D27" w:rsidRDefault="00446B7D" w:rsidP="00446B7D">
      <w:pPr>
        <w:autoSpaceDE w:val="0"/>
        <w:autoSpaceDN w:val="0"/>
        <w:adjustRightInd w:val="0"/>
        <w:spacing w:after="120"/>
        <w:ind w:firstLine="709"/>
        <w:jc w:val="both"/>
      </w:pPr>
      <w:r>
        <w:t>С</w:t>
      </w:r>
      <w:r w:rsidRPr="00F90D27">
        <w:t>татья 2. Юридическая сила Правил</w:t>
      </w:r>
    </w:p>
    <w:p w:rsidR="00446B7D" w:rsidRPr="00F90D27" w:rsidRDefault="00446B7D" w:rsidP="00446B7D">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446B7D" w:rsidRPr="00F90D27" w:rsidRDefault="00446B7D" w:rsidP="00446B7D">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446B7D" w:rsidRPr="00F90D27" w:rsidRDefault="00446B7D" w:rsidP="00446B7D">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446B7D" w:rsidRPr="00F90D27" w:rsidRDefault="00446B7D" w:rsidP="00446B7D">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446B7D" w:rsidRPr="00F90D27" w:rsidRDefault="00446B7D" w:rsidP="00446B7D">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446B7D" w:rsidRPr="00F90D27" w:rsidRDefault="00446B7D" w:rsidP="00446B7D">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446B7D" w:rsidRPr="00F90D27" w:rsidRDefault="00446B7D" w:rsidP="00446B7D">
      <w:pPr>
        <w:autoSpaceDE w:val="0"/>
        <w:autoSpaceDN w:val="0"/>
        <w:adjustRightInd w:val="0"/>
        <w:spacing w:after="120"/>
        <w:ind w:firstLine="709"/>
        <w:jc w:val="both"/>
      </w:pPr>
      <w:r w:rsidRPr="00F90D27">
        <w:t xml:space="preserve">  Строительные объекты, </w:t>
      </w:r>
      <w:proofErr w:type="gramStart"/>
      <w:r w:rsidRPr="00F90D27">
        <w:t>виды</w:t>
      </w:r>
      <w:proofErr w:type="gramEnd"/>
      <w:r w:rsidRPr="00F90D27">
        <w:t xml:space="preserve"> использования которых не содержатся в списке разрешенных для соответствующей территориальной зоны, не могут быть увеличены.</w:t>
      </w:r>
    </w:p>
    <w:p w:rsidR="00446B7D" w:rsidRDefault="00446B7D" w:rsidP="00446B7D">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446B7D" w:rsidRPr="00F90D27" w:rsidRDefault="00446B7D" w:rsidP="00446B7D">
      <w:pPr>
        <w:autoSpaceDE w:val="0"/>
        <w:autoSpaceDN w:val="0"/>
        <w:adjustRightInd w:val="0"/>
        <w:spacing w:after="120"/>
        <w:ind w:firstLine="709"/>
        <w:jc w:val="both"/>
      </w:pPr>
      <w:r w:rsidRPr="00F90D27">
        <w:t xml:space="preserve"> Статья 3. Содержание и назначение системы регулирования землепользования и застройки на основе градостроительного зонирования территории </w:t>
      </w:r>
      <w:r w:rsidR="00DE3242">
        <w:t>муниципального района</w:t>
      </w:r>
      <w:r w:rsidRPr="00F90D27">
        <w:t>.</w:t>
      </w:r>
    </w:p>
    <w:p w:rsidR="00446B7D" w:rsidRPr="00F90D27" w:rsidRDefault="00446B7D" w:rsidP="00446B7D">
      <w:pPr>
        <w:autoSpaceDE w:val="0"/>
        <w:autoSpaceDN w:val="0"/>
        <w:adjustRightInd w:val="0"/>
        <w:spacing w:after="120"/>
        <w:ind w:firstLine="709"/>
        <w:jc w:val="both"/>
      </w:pPr>
      <w:r w:rsidRPr="00F90D27">
        <w:t xml:space="preserve">  1. Вводимая в </w:t>
      </w:r>
      <w:r w:rsidR="00846A25">
        <w:t>муниципальном районе</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w:t>
      </w:r>
      <w:r w:rsidRPr="00F90D27">
        <w:lastRenderedPageBreak/>
        <w:t>самоуправления по установлению в настоящих Правилах территориальных зон и градостроительных регламентов применительно к таким зонам.</w:t>
      </w:r>
    </w:p>
    <w:p w:rsidR="00446B7D" w:rsidRPr="00F90D27" w:rsidRDefault="00446B7D" w:rsidP="00446B7D">
      <w:pPr>
        <w:autoSpaceDE w:val="0"/>
        <w:autoSpaceDN w:val="0"/>
        <w:adjustRightInd w:val="0"/>
        <w:spacing w:after="120"/>
        <w:ind w:firstLine="709"/>
        <w:jc w:val="both"/>
      </w:pPr>
      <w:r>
        <w:t xml:space="preserve">  </w:t>
      </w:r>
      <w:r w:rsidRPr="00F90D27">
        <w:t xml:space="preserve">2. Система регулирования землепользования и застройки предназначена </w:t>
      </w:r>
      <w:proofErr w:type="gramStart"/>
      <w:r w:rsidRPr="00F90D27">
        <w:t>для</w:t>
      </w:r>
      <w:proofErr w:type="gramEnd"/>
      <w:r w:rsidRPr="00F90D27">
        <w:t>:</w:t>
      </w:r>
    </w:p>
    <w:p w:rsidR="00446B7D" w:rsidRPr="00F90D27" w:rsidRDefault="00446B7D" w:rsidP="00446B7D">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446B7D" w:rsidRPr="00F90D27" w:rsidRDefault="00446B7D" w:rsidP="00446B7D">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w:t>
      </w:r>
      <w:r w:rsidR="00846A25">
        <w:t>муниципального района</w:t>
      </w:r>
      <w:r w:rsidRPr="00F90D27">
        <w:t>, систем инженерного обеспечения и социального обслуживания, сохранения природной и культурно-исторической  среды;</w:t>
      </w:r>
    </w:p>
    <w:p w:rsidR="00446B7D" w:rsidRPr="00F90D27" w:rsidRDefault="00446B7D" w:rsidP="00446B7D">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w:t>
      </w:r>
      <w:r w:rsidR="00846A25">
        <w:t>муниципального района</w:t>
      </w:r>
      <w:r w:rsidRPr="00F90D27">
        <w:t>;</w:t>
      </w:r>
    </w:p>
    <w:p w:rsidR="00446B7D" w:rsidRPr="00F90D27" w:rsidRDefault="00446B7D" w:rsidP="00446B7D">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446B7D" w:rsidRPr="00F90D27" w:rsidRDefault="00446B7D" w:rsidP="00446B7D">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446B7D" w:rsidRPr="00F90D27" w:rsidRDefault="00446B7D" w:rsidP="00446B7D">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w:t>
      </w:r>
      <w:r w:rsidR="00DE3242">
        <w:t>муниципального района</w:t>
      </w:r>
      <w:r w:rsidRPr="00F90D27">
        <w:t>.</w:t>
      </w:r>
    </w:p>
    <w:p w:rsidR="00446B7D" w:rsidRPr="00F90D27" w:rsidRDefault="00446B7D" w:rsidP="00446B7D">
      <w:pPr>
        <w:autoSpaceDE w:val="0"/>
        <w:autoSpaceDN w:val="0"/>
        <w:adjustRightInd w:val="0"/>
        <w:spacing w:after="120"/>
        <w:ind w:firstLine="709"/>
        <w:jc w:val="both"/>
      </w:pPr>
      <w:r w:rsidRPr="00F90D27">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F90D27">
        <w:t>принятия</w:t>
      </w:r>
      <w:proofErr w:type="gramEnd"/>
      <w:r w:rsidRPr="00F90D27">
        <w:t xml:space="preserve">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446B7D" w:rsidRPr="00F90D27" w:rsidRDefault="00446B7D" w:rsidP="00446B7D">
      <w:pPr>
        <w:autoSpaceDE w:val="0"/>
        <w:autoSpaceDN w:val="0"/>
        <w:adjustRightInd w:val="0"/>
        <w:spacing w:after="120"/>
        <w:ind w:firstLine="709"/>
        <w:jc w:val="both"/>
      </w:pPr>
      <w:r w:rsidRPr="00F90D27">
        <w:t xml:space="preserve"> 2. Органы местного самоуправления:</w:t>
      </w:r>
    </w:p>
    <w:p w:rsidR="00446B7D" w:rsidRPr="00F90D27" w:rsidRDefault="00446B7D" w:rsidP="00446B7D">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446B7D" w:rsidRDefault="00446B7D" w:rsidP="00446B7D">
      <w:pPr>
        <w:pStyle w:val="a4"/>
        <w:spacing w:after="120"/>
        <w:ind w:firstLine="709"/>
        <w:jc w:val="both"/>
        <w:rPr>
          <w:b w:val="0"/>
        </w:rPr>
      </w:pPr>
      <w:r>
        <w:rPr>
          <w:b w:val="0"/>
        </w:rPr>
        <w:t>-</w:t>
      </w:r>
      <w:r w:rsidRPr="00F90D27">
        <w:rPr>
          <w:b w:val="0"/>
        </w:rPr>
        <w:t xml:space="preserve"> организуют деление территории </w:t>
      </w:r>
      <w:r w:rsidR="007764DC">
        <w:rPr>
          <w:b w:val="0"/>
        </w:rPr>
        <w:t>муниципального района</w:t>
      </w:r>
      <w:r w:rsidRPr="00F90D27">
        <w:rPr>
          <w:b w:val="0"/>
        </w:rPr>
        <w:t xml:space="preserve"> на земельные участки посредством разработки проектов планировки и межевания;</w:t>
      </w:r>
    </w:p>
    <w:p w:rsidR="00446B7D" w:rsidRDefault="00446B7D" w:rsidP="00446B7D">
      <w:pPr>
        <w:pStyle w:val="a4"/>
        <w:spacing w:after="120"/>
        <w:ind w:firstLine="709"/>
        <w:jc w:val="both"/>
        <w:rPr>
          <w:b w:val="0"/>
        </w:rPr>
      </w:pPr>
      <w:r w:rsidRPr="00280DE8">
        <w:rPr>
          <w:b w:val="0"/>
        </w:rPr>
        <w:t>-  обеспечивают переход к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446B7D" w:rsidRPr="00F90D27" w:rsidRDefault="00446B7D" w:rsidP="00446B7D">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446B7D" w:rsidRPr="00F90D27" w:rsidRDefault="00446B7D" w:rsidP="00446B7D">
      <w:pPr>
        <w:autoSpaceDE w:val="0"/>
        <w:autoSpaceDN w:val="0"/>
        <w:adjustRightInd w:val="0"/>
        <w:spacing w:after="120"/>
        <w:ind w:firstLine="709"/>
        <w:jc w:val="both"/>
      </w:pPr>
      <w:r w:rsidRPr="00F90D27">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446B7D" w:rsidRPr="00F90D27" w:rsidRDefault="00446B7D" w:rsidP="00446B7D">
      <w:pPr>
        <w:autoSpaceDE w:val="0"/>
        <w:autoSpaceDN w:val="0"/>
        <w:adjustRightInd w:val="0"/>
        <w:spacing w:after="120"/>
        <w:ind w:firstLine="709"/>
        <w:jc w:val="both"/>
      </w:pPr>
      <w:r w:rsidRPr="00F90D27">
        <w:lastRenderedPageBreak/>
        <w:t>Органы местного самоуправления обеспечивают возможность ознакомления с настоящими Правилами путем:</w:t>
      </w:r>
    </w:p>
    <w:p w:rsidR="00446B7D" w:rsidRPr="00F90D27" w:rsidRDefault="00446B7D" w:rsidP="00446B7D">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446B7D" w:rsidRPr="00F90D27" w:rsidRDefault="00446B7D" w:rsidP="00446B7D">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w:t>
      </w:r>
      <w:r>
        <w:t>района</w:t>
      </w:r>
      <w:r w:rsidRPr="00F90D27">
        <w:t xml:space="preserve"> «</w:t>
      </w:r>
      <w:r w:rsidR="005407D4">
        <w:t>Тунгиро-Олекминский</w:t>
      </w:r>
      <w:r>
        <w:t xml:space="preserve"> район</w:t>
      </w:r>
      <w:r w:rsidRPr="00F90D27">
        <w:t>»;</w:t>
      </w:r>
    </w:p>
    <w:p w:rsidR="00446B7D" w:rsidRPr="00F90D27" w:rsidRDefault="00446B7D" w:rsidP="00446B7D">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446B7D" w:rsidRPr="00F90D27" w:rsidRDefault="00446B7D" w:rsidP="00446B7D">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446B7D" w:rsidRPr="00F90D27" w:rsidRDefault="00446B7D" w:rsidP="00446B7D">
      <w:pPr>
        <w:autoSpaceDE w:val="0"/>
        <w:autoSpaceDN w:val="0"/>
        <w:adjustRightInd w:val="0"/>
        <w:spacing w:after="120"/>
        <w:ind w:firstLine="709"/>
        <w:jc w:val="both"/>
      </w:pPr>
      <w:r w:rsidRPr="00F90D27">
        <w:t>Статья 6. Публичные слушания</w:t>
      </w:r>
    </w:p>
    <w:p w:rsidR="00446B7D" w:rsidRPr="00F90D27" w:rsidRDefault="00446B7D" w:rsidP="00446B7D">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446B7D" w:rsidRPr="00F90D27" w:rsidRDefault="00446B7D" w:rsidP="00446B7D">
      <w:pPr>
        <w:autoSpaceDE w:val="0"/>
        <w:autoSpaceDN w:val="0"/>
        <w:adjustRightInd w:val="0"/>
        <w:spacing w:after="120"/>
        <w:ind w:firstLine="709"/>
        <w:jc w:val="both"/>
      </w:pPr>
      <w:r w:rsidRPr="00F90D27">
        <w:t>2. Публичные слушания проводятся в соответствии с требованиями статей 31, 39 Градостроительного кодекса Российской Федерации.</w:t>
      </w:r>
    </w:p>
    <w:p w:rsidR="00446B7D" w:rsidRPr="00F90D27" w:rsidRDefault="00446B7D" w:rsidP="00446B7D">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446B7D" w:rsidRPr="00F90D27" w:rsidRDefault="00446B7D" w:rsidP="00446B7D">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446B7D" w:rsidRPr="00F90D27" w:rsidRDefault="00446B7D" w:rsidP="00446B7D">
      <w:pPr>
        <w:autoSpaceDE w:val="0"/>
        <w:autoSpaceDN w:val="0"/>
        <w:adjustRightInd w:val="0"/>
        <w:spacing w:after="120"/>
        <w:ind w:firstLine="709"/>
        <w:jc w:val="both"/>
      </w:pPr>
      <w:r w:rsidRPr="00F90D27">
        <w:t>- публикаций в газетах;</w:t>
      </w:r>
    </w:p>
    <w:p w:rsidR="00446B7D" w:rsidRPr="00F90D27" w:rsidRDefault="00446B7D" w:rsidP="00446B7D">
      <w:pPr>
        <w:autoSpaceDE w:val="0"/>
        <w:autoSpaceDN w:val="0"/>
        <w:adjustRightInd w:val="0"/>
        <w:spacing w:after="120"/>
        <w:ind w:firstLine="709"/>
        <w:jc w:val="both"/>
      </w:pPr>
      <w:r w:rsidRPr="00F90D27">
        <w:t>- объяснений по местному радио и (или) телевидению;</w:t>
      </w:r>
    </w:p>
    <w:p w:rsidR="00446B7D" w:rsidRPr="00F90D27" w:rsidRDefault="00446B7D" w:rsidP="00446B7D">
      <w:pPr>
        <w:autoSpaceDE w:val="0"/>
        <w:autoSpaceDN w:val="0"/>
        <w:adjustRightInd w:val="0"/>
        <w:spacing w:after="120"/>
        <w:ind w:firstLine="709"/>
        <w:jc w:val="both"/>
      </w:pPr>
      <w:r w:rsidRPr="00F90D27">
        <w:t>- вывешивания  объявлений в  здан</w:t>
      </w:r>
      <w:r>
        <w:t xml:space="preserve">ии Администрации </w:t>
      </w:r>
      <w:r w:rsidR="00DE3242">
        <w:t>муниципального района</w:t>
      </w:r>
      <w:r w:rsidRPr="00F90D27">
        <w:t xml:space="preserve"> и на месте расположения земельного участка, в отношении которого будет рассматриваться вопрос.</w:t>
      </w:r>
    </w:p>
    <w:p w:rsidR="00446B7D" w:rsidRPr="00F90D27" w:rsidRDefault="00446B7D" w:rsidP="00446B7D">
      <w:pPr>
        <w:autoSpaceDE w:val="0"/>
        <w:autoSpaceDN w:val="0"/>
        <w:adjustRightInd w:val="0"/>
        <w:spacing w:after="120"/>
        <w:ind w:firstLine="709"/>
        <w:jc w:val="both"/>
      </w:pPr>
      <w:r w:rsidRPr="00F90D27">
        <w:t>Оповещение должно содержать информацию:</w:t>
      </w:r>
    </w:p>
    <w:p w:rsidR="00446B7D" w:rsidRPr="00F90D27" w:rsidRDefault="00446B7D" w:rsidP="00446B7D">
      <w:pPr>
        <w:autoSpaceDE w:val="0"/>
        <w:autoSpaceDN w:val="0"/>
        <w:adjustRightInd w:val="0"/>
        <w:spacing w:after="120"/>
        <w:ind w:firstLine="709"/>
        <w:jc w:val="both"/>
      </w:pPr>
      <w:r w:rsidRPr="00F90D27">
        <w:t>- о характере обсуждаемого вопроса,</w:t>
      </w:r>
    </w:p>
    <w:p w:rsidR="00446B7D" w:rsidRPr="00F90D27" w:rsidRDefault="00446B7D" w:rsidP="00446B7D">
      <w:pPr>
        <w:autoSpaceDE w:val="0"/>
        <w:autoSpaceDN w:val="0"/>
        <w:adjustRightInd w:val="0"/>
        <w:spacing w:after="120"/>
        <w:ind w:firstLine="709"/>
        <w:jc w:val="both"/>
      </w:pPr>
      <w:r w:rsidRPr="00F90D27">
        <w:t>- о дате, времени и месте проведения публичного слушания,</w:t>
      </w:r>
    </w:p>
    <w:p w:rsidR="00CF011A" w:rsidRPr="00F90D27" w:rsidRDefault="00446B7D" w:rsidP="00446B7D">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CF011A" w:rsidRPr="00D91FC1" w:rsidRDefault="00CF011A" w:rsidP="00D91FC1">
      <w:pPr>
        <w:pStyle w:val="3"/>
        <w:jc w:val="center"/>
        <w:rPr>
          <w:rFonts w:ascii="Times New Roman" w:hAnsi="Times New Roman"/>
          <w:color w:val="000000" w:themeColor="text1"/>
        </w:rPr>
      </w:pPr>
      <w:bookmarkStart w:id="0" w:name="_Toc455074412"/>
      <w:r w:rsidRPr="008A578E">
        <w:rPr>
          <w:rFonts w:ascii="Times New Roman" w:hAnsi="Times New Roman"/>
          <w:color w:val="000000" w:themeColor="text1"/>
        </w:rPr>
        <w:t>Общие положения организации и проведения публичных слушаний по вопросам землепользования и застройки</w:t>
      </w:r>
      <w:bookmarkEnd w:id="0"/>
    </w:p>
    <w:p w:rsidR="00CF011A" w:rsidRPr="008A578E" w:rsidRDefault="00CF011A" w:rsidP="00F968B9">
      <w:pPr>
        <w:pStyle w:val="afb"/>
        <w:ind w:firstLine="567"/>
        <w:jc w:val="both"/>
        <w:rPr>
          <w:color w:val="000000" w:themeColor="text1"/>
        </w:rPr>
      </w:pPr>
      <w:r w:rsidRPr="008A578E">
        <w:rPr>
          <w:color w:val="000000" w:themeColor="text1"/>
        </w:rPr>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8A578E">
        <w:rPr>
          <w:color w:val="000000" w:themeColor="text1"/>
          <w:szCs w:val="24"/>
          <w:lang w:eastAsia="ru-RU"/>
        </w:rPr>
        <w:t>Забайкальского края</w:t>
      </w:r>
      <w:r w:rsidRPr="008A578E">
        <w:rPr>
          <w:color w:val="000000" w:themeColor="text1"/>
        </w:rPr>
        <w:t xml:space="preserve">, Устав муниципального района иные муниципальные правовые акты </w:t>
      </w:r>
      <w:r w:rsidRPr="008A578E">
        <w:rPr>
          <w:color w:val="000000" w:themeColor="text1"/>
          <w:szCs w:val="24"/>
          <w:lang w:eastAsia="ru-RU"/>
        </w:rPr>
        <w:t xml:space="preserve">городского </w:t>
      </w:r>
      <w:r w:rsidRPr="008A578E">
        <w:rPr>
          <w:color w:val="000000" w:themeColor="text1"/>
        </w:rPr>
        <w:t>поселения.</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2. Настоящими Правилами устанавливается порядок проведения в муниципальном районе публичных слушаний </w:t>
      </w:r>
      <w:proofErr w:type="gramStart"/>
      <w:r w:rsidRPr="008A578E">
        <w:rPr>
          <w:rFonts w:eastAsia="SimSun"/>
          <w:color w:val="000000" w:themeColor="text1"/>
          <w:lang w:eastAsia="zh-CN"/>
        </w:rPr>
        <w:t>по</w:t>
      </w:r>
      <w:proofErr w:type="gramEnd"/>
      <w:r w:rsidRPr="008A578E">
        <w:rPr>
          <w:rFonts w:eastAsia="SimSun"/>
          <w:color w:val="000000" w:themeColor="text1"/>
          <w:lang w:eastAsia="zh-CN"/>
        </w:rPr>
        <w:t>:</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1) проекту внесения изменений в настоящие Правила;</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lastRenderedPageBreak/>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CF011A" w:rsidRPr="008A578E" w:rsidRDefault="00CF011A" w:rsidP="00F968B9">
      <w:pPr>
        <w:ind w:firstLine="540"/>
        <w:jc w:val="both"/>
        <w:rPr>
          <w:rFonts w:eastAsia="SimSun"/>
          <w:color w:val="000000" w:themeColor="text1"/>
          <w:lang w:eastAsia="zh-CN"/>
        </w:rPr>
      </w:pPr>
      <w:r w:rsidRPr="008A578E">
        <w:rPr>
          <w:rFonts w:eastAsia="SimSun"/>
          <w:color w:val="000000" w:themeColor="text1"/>
          <w:lang w:eastAsia="zh-CN"/>
        </w:rPr>
        <w:t xml:space="preserve">3. Публичные слушания по вопросам землепользования и застройки (далее – публичные слушания) назначаются главой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 xml:space="preserve"> и проводятся комиссией.</w:t>
      </w:r>
    </w:p>
    <w:p w:rsidR="00CF011A" w:rsidRPr="008A578E" w:rsidRDefault="00CF011A" w:rsidP="00F968B9">
      <w:pPr>
        <w:ind w:firstLine="540"/>
        <w:jc w:val="both"/>
        <w:rPr>
          <w:rFonts w:eastAsia="SimSun"/>
          <w:color w:val="000000" w:themeColor="text1"/>
          <w:lang w:eastAsia="zh-CN"/>
        </w:rPr>
      </w:pPr>
      <w:r w:rsidRPr="008A578E">
        <w:rPr>
          <w:rFonts w:eastAsia="SimSun"/>
          <w:color w:val="000000" w:themeColor="text1"/>
          <w:lang w:eastAsia="zh-CN"/>
        </w:rPr>
        <w:t xml:space="preserve">4. Продолжительность публичных слушаний определяется постановлением главы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 xml:space="preserve"> о назначении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5. </w:t>
      </w:r>
      <w:proofErr w:type="gramStart"/>
      <w:r w:rsidRPr="008A578E">
        <w:rPr>
          <w:rFonts w:eastAsia="SimSun"/>
          <w:color w:val="000000" w:themeColor="text1"/>
          <w:lang w:eastAsia="zh-CN"/>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8A578E">
        <w:rPr>
          <w:color w:val="000000" w:themeColor="text1"/>
        </w:rPr>
        <w:t xml:space="preserve">сельского </w:t>
      </w:r>
      <w:r w:rsidRPr="008A578E">
        <w:rPr>
          <w:rFonts w:eastAsia="SimSun"/>
          <w:color w:val="000000" w:themeColor="text1"/>
          <w:lang w:eastAsia="zh-CN"/>
        </w:rPr>
        <w:t>поселения в процессе разработки и принятия градостроительных решений.</w:t>
      </w:r>
      <w:proofErr w:type="gramEnd"/>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6. Порядок проведения публичных слушаний регулируется муниципальным правовым актом </w:t>
      </w:r>
      <w:r w:rsidRPr="008A578E">
        <w:rPr>
          <w:color w:val="000000" w:themeColor="text1"/>
        </w:rPr>
        <w:t>муниципального района</w:t>
      </w:r>
      <w:r w:rsidRPr="008A578E">
        <w:rPr>
          <w:rFonts w:eastAsia="SimSun"/>
          <w:color w:val="000000" w:themeColor="text1"/>
          <w:lang w:eastAsia="zh-CN"/>
        </w:rPr>
        <w:t>.</w:t>
      </w:r>
    </w:p>
    <w:p w:rsidR="00CF011A" w:rsidRPr="008A578E" w:rsidRDefault="00CF011A" w:rsidP="00F968B9">
      <w:pPr>
        <w:autoSpaceDE w:val="0"/>
        <w:autoSpaceDN w:val="0"/>
        <w:adjustRightInd w:val="0"/>
        <w:jc w:val="both"/>
        <w:rPr>
          <w:rFonts w:eastAsia="Calibri"/>
          <w:color w:val="000000" w:themeColor="text1"/>
        </w:rPr>
      </w:pPr>
      <w:r w:rsidRPr="008A578E">
        <w:rPr>
          <w:rFonts w:eastAsia="SimSun"/>
          <w:color w:val="000000" w:themeColor="text1"/>
          <w:lang w:eastAsia="zh-CN"/>
        </w:rPr>
        <w:tab/>
        <w:t xml:space="preserve">7. В публичных слушаниях принимают участие жители </w:t>
      </w:r>
      <w:r w:rsidRPr="008A578E">
        <w:rPr>
          <w:color w:val="000000" w:themeColor="text1"/>
        </w:rPr>
        <w:t xml:space="preserve">сельского  </w:t>
      </w:r>
      <w:r w:rsidRPr="008A578E">
        <w:rPr>
          <w:rFonts w:eastAsia="SimSun"/>
          <w:color w:val="000000" w:themeColor="text1"/>
          <w:lang w:eastAsia="zh-CN"/>
        </w:rPr>
        <w:t>поселения.</w:t>
      </w:r>
      <w:r w:rsidRPr="008A578E">
        <w:rPr>
          <w:rFonts w:eastAsia="Calibri"/>
          <w:color w:val="000000" w:themeColor="text1"/>
        </w:rPr>
        <w:t xml:space="preserve"> </w:t>
      </w:r>
      <w:proofErr w:type="gramStart"/>
      <w:r w:rsidRPr="008A578E">
        <w:rPr>
          <w:rFonts w:eastAsia="Calibri"/>
          <w:color w:val="000000" w:themeColor="text1"/>
        </w:rPr>
        <w:t>Участниками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8A578E">
        <w:rPr>
          <w:rFonts w:eastAsia="Calibri"/>
          <w:color w:val="000000" w:themeColor="text1"/>
        </w:rPr>
        <w:t xml:space="preserve"> объектов капитального строительства. </w:t>
      </w:r>
    </w:p>
    <w:p w:rsidR="00CF011A" w:rsidRPr="008A578E" w:rsidRDefault="00F968B9" w:rsidP="00F968B9">
      <w:pPr>
        <w:autoSpaceDE w:val="0"/>
        <w:autoSpaceDN w:val="0"/>
        <w:adjustRightInd w:val="0"/>
        <w:jc w:val="both"/>
        <w:rPr>
          <w:rFonts w:eastAsia="Calibri"/>
          <w:color w:val="000000" w:themeColor="text1"/>
        </w:rPr>
      </w:pPr>
      <w:r>
        <w:rPr>
          <w:rFonts w:eastAsia="Calibri"/>
          <w:color w:val="000000" w:themeColor="text1"/>
        </w:rPr>
        <w:t xml:space="preserve">           </w:t>
      </w:r>
      <w:proofErr w:type="gramStart"/>
      <w:r w:rsidR="00CF011A" w:rsidRPr="008A578E">
        <w:rPr>
          <w:rFonts w:eastAsia="Calibri"/>
          <w:color w:val="000000" w:themeColor="text1"/>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00CF011A" w:rsidRPr="008A578E">
        <w:rPr>
          <w:rFonts w:eastAsia="Calibri"/>
          <w:color w:val="000000" w:themeColor="text1"/>
        </w:rPr>
        <w:t xml:space="preserve">, </w:t>
      </w:r>
      <w:proofErr w:type="gramStart"/>
      <w:r w:rsidR="00CF011A" w:rsidRPr="008A578E">
        <w:rPr>
          <w:rFonts w:eastAsia="Calibri"/>
          <w:color w:val="000000" w:themeColor="text1"/>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00CF011A" w:rsidRPr="008A578E">
        <w:rPr>
          <w:rFonts w:eastAsia="Calibri"/>
          <w:color w:val="000000" w:themeColor="text1"/>
        </w:rPr>
        <w:t xml:space="preserve"> </w:t>
      </w:r>
      <w:proofErr w:type="gramStart"/>
      <w:r w:rsidR="00CF011A" w:rsidRPr="008A578E">
        <w:rPr>
          <w:rFonts w:eastAsia="Calibri"/>
          <w:color w:val="000000" w:themeColor="text1"/>
        </w:rPr>
        <w:t xml:space="preserve">случае, предусмотренном </w:t>
      </w:r>
      <w:hyperlink r:id="rId8" w:history="1">
        <w:r w:rsidR="00CF011A" w:rsidRPr="009446C2">
          <w:rPr>
            <w:rStyle w:val="af0"/>
            <w:rFonts w:ascii="Times New Roman" w:eastAsia="Calibri" w:hAnsi="Times New Roman" w:cs="Times New Roman"/>
            <w:color w:val="000000" w:themeColor="text1"/>
          </w:rPr>
          <w:t>частью 3 статьи 39</w:t>
        </w:r>
      </w:hyperlink>
      <w:r w:rsidR="00CF011A" w:rsidRPr="008A578E">
        <w:rPr>
          <w:rFonts w:eastAsia="Calibri"/>
          <w:color w:val="000000" w:themeColor="text1"/>
        </w:rPr>
        <w:t xml:space="preserve"> настоящего Град</w:t>
      </w:r>
      <w:r w:rsidR="009446C2">
        <w:rPr>
          <w:rFonts w:eastAsia="Calibri"/>
          <w:color w:val="000000" w:themeColor="text1"/>
        </w:rPr>
        <w:t xml:space="preserve">остроительного </w:t>
      </w:r>
      <w:r w:rsidR="00CF011A" w:rsidRPr="008A578E">
        <w:rPr>
          <w:rFonts w:eastAsia="Calibri"/>
          <w:color w:val="000000" w:themeColor="text1"/>
        </w:rPr>
        <w:t>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CF011A" w:rsidRPr="008A578E" w:rsidRDefault="00CF011A" w:rsidP="00F968B9">
      <w:pPr>
        <w:autoSpaceDE w:val="0"/>
        <w:autoSpaceDN w:val="0"/>
        <w:adjustRightInd w:val="0"/>
        <w:jc w:val="both"/>
        <w:rPr>
          <w:rFonts w:eastAsia="Calibri"/>
          <w:color w:val="000000" w:themeColor="text1"/>
        </w:rPr>
      </w:pPr>
      <w:r w:rsidRPr="008A578E">
        <w:rPr>
          <w:rFonts w:eastAsia="Calibri"/>
          <w:color w:val="000000" w:themeColor="text1"/>
        </w:rPr>
        <w:tab/>
        <w:t xml:space="preserve"> Процедура проведения публичных слушаний состоит из следующих этапов:</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1) оповещение о начале публичных слушаний;</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143C" w:rsidRDefault="00CF011A" w:rsidP="0021143C">
      <w:pPr>
        <w:autoSpaceDE w:val="0"/>
        <w:autoSpaceDN w:val="0"/>
        <w:adjustRightInd w:val="0"/>
        <w:ind w:firstLine="540"/>
        <w:jc w:val="both"/>
        <w:rPr>
          <w:rFonts w:eastAsia="Calibri"/>
          <w:color w:val="000000" w:themeColor="text1"/>
        </w:rPr>
      </w:pPr>
      <w:r w:rsidRPr="008A578E">
        <w:rPr>
          <w:rFonts w:eastAsia="Calibri"/>
          <w:color w:val="000000" w:themeColor="text1"/>
        </w:rPr>
        <w:t>3) проведение экспозиции или экспозиций проекта, подлежащего рассм</w:t>
      </w:r>
      <w:r w:rsidR="0021143C">
        <w:rPr>
          <w:rFonts w:eastAsia="Calibri"/>
          <w:color w:val="000000" w:themeColor="text1"/>
        </w:rPr>
        <w:t>отрению на публичных слушаниях;</w:t>
      </w:r>
    </w:p>
    <w:p w:rsidR="00CF011A" w:rsidRPr="008A578E" w:rsidRDefault="00CF011A" w:rsidP="0021143C">
      <w:pPr>
        <w:autoSpaceDE w:val="0"/>
        <w:autoSpaceDN w:val="0"/>
        <w:adjustRightInd w:val="0"/>
        <w:ind w:firstLine="540"/>
        <w:jc w:val="both"/>
        <w:rPr>
          <w:rFonts w:eastAsia="Calibri"/>
          <w:color w:val="000000" w:themeColor="text1"/>
        </w:rPr>
      </w:pPr>
      <w:r w:rsidRPr="008A578E">
        <w:rPr>
          <w:rFonts w:eastAsia="Calibri"/>
          <w:color w:val="000000" w:themeColor="text1"/>
        </w:rPr>
        <w:t>4) проведение собрания или собраний участников публичных слушаний;</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5) подготовка и оформление протокола публичных слушаний;</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6) подготовка и опубликование заключения о результатах публичных слушаний.</w:t>
      </w:r>
    </w:p>
    <w:p w:rsidR="00CF011A" w:rsidRPr="008A578E" w:rsidRDefault="00CF011A" w:rsidP="00D91FC1">
      <w:pPr>
        <w:autoSpaceDE w:val="0"/>
        <w:autoSpaceDN w:val="0"/>
        <w:adjustRightInd w:val="0"/>
        <w:jc w:val="both"/>
        <w:rPr>
          <w:rFonts w:eastAsia="Calibri"/>
          <w:color w:val="000000" w:themeColor="text1"/>
        </w:rPr>
      </w:pPr>
      <w:r w:rsidRPr="008A578E">
        <w:rPr>
          <w:rFonts w:eastAsia="Calibri"/>
          <w:color w:val="000000" w:themeColor="text1"/>
        </w:rPr>
        <w:lastRenderedPageBreak/>
        <w:tab/>
        <w:t>Оповещение о начале публичных слушаний должно содержать:</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1) информацию о проекте, подлежащем рассмотрению на публичных слушаниях, и перечень информационных материалов к такому проекту;</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F011A" w:rsidRPr="008A578E" w:rsidRDefault="00CF011A" w:rsidP="00D91FC1">
      <w:pPr>
        <w:autoSpaceDE w:val="0"/>
        <w:autoSpaceDN w:val="0"/>
        <w:adjustRightInd w:val="0"/>
        <w:ind w:firstLine="540"/>
        <w:jc w:val="both"/>
        <w:rPr>
          <w:rFonts w:eastAsia="Calibri"/>
          <w:color w:val="000000" w:themeColor="text1"/>
        </w:rPr>
      </w:pPr>
      <w:r w:rsidRPr="008A578E">
        <w:rPr>
          <w:rFonts w:eastAsia="Calibri"/>
          <w:color w:val="000000" w:themeColor="text1"/>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F011A" w:rsidRPr="008A578E" w:rsidRDefault="00CF011A" w:rsidP="00F968B9">
      <w:pPr>
        <w:autoSpaceDE w:val="0"/>
        <w:autoSpaceDN w:val="0"/>
        <w:adjustRightInd w:val="0"/>
        <w:jc w:val="both"/>
        <w:rPr>
          <w:rFonts w:eastAsia="Calibri"/>
          <w:color w:val="000000" w:themeColor="text1"/>
        </w:rPr>
      </w:pPr>
      <w:r w:rsidRPr="008A578E">
        <w:rPr>
          <w:rFonts w:eastAsia="Calibri"/>
          <w:color w:val="000000" w:themeColor="text1"/>
        </w:rPr>
        <w:t>Оповещение о начале общественных обсуждений или публичных слушаний:</w:t>
      </w:r>
    </w:p>
    <w:p w:rsidR="00CF011A" w:rsidRPr="008A578E" w:rsidRDefault="00CF011A" w:rsidP="00B5119A">
      <w:pPr>
        <w:autoSpaceDE w:val="0"/>
        <w:autoSpaceDN w:val="0"/>
        <w:adjustRightInd w:val="0"/>
        <w:ind w:firstLine="540"/>
        <w:jc w:val="both"/>
        <w:rPr>
          <w:rFonts w:eastAsia="Calibri"/>
          <w:color w:val="000000" w:themeColor="text1"/>
        </w:rPr>
      </w:pPr>
      <w:r w:rsidRPr="008A578E">
        <w:rPr>
          <w:rFonts w:eastAsia="Calibri"/>
          <w:color w:val="000000" w:themeColor="text1"/>
        </w:rPr>
        <w:t xml:space="preserve">1) не </w:t>
      </w:r>
      <w:proofErr w:type="gramStart"/>
      <w:r w:rsidRPr="008A578E">
        <w:rPr>
          <w:rFonts w:eastAsia="Calibri"/>
          <w:color w:val="000000" w:themeColor="text1"/>
        </w:rPr>
        <w:t>позднее</w:t>
      </w:r>
      <w:proofErr w:type="gramEnd"/>
      <w:r w:rsidRPr="008A578E">
        <w:rPr>
          <w:rFonts w:eastAsia="Calibri"/>
          <w:color w:val="000000" w:themeColor="text1"/>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F011A" w:rsidRPr="008A578E" w:rsidRDefault="00CF011A" w:rsidP="00B5119A">
      <w:pPr>
        <w:autoSpaceDE w:val="0"/>
        <w:autoSpaceDN w:val="0"/>
        <w:adjustRightInd w:val="0"/>
        <w:ind w:firstLine="540"/>
        <w:jc w:val="both"/>
        <w:rPr>
          <w:rFonts w:eastAsia="Calibri"/>
          <w:color w:val="000000" w:themeColor="text1"/>
        </w:rPr>
      </w:pPr>
      <w:r w:rsidRPr="008A578E">
        <w:rPr>
          <w:rFonts w:eastAsia="Calibri"/>
          <w:color w:val="000000" w:themeColor="text1"/>
        </w:rPr>
        <w:t xml:space="preserve">2) распространяется на информационных стендах, оборудованных около </w:t>
      </w:r>
      <w:proofErr w:type="gramStart"/>
      <w:r w:rsidRPr="008A578E">
        <w:rPr>
          <w:rFonts w:eastAsia="Calibri"/>
          <w:color w:val="000000" w:themeColor="text1"/>
        </w:rPr>
        <w:t>здания</w:t>
      </w:r>
      <w:proofErr w:type="gramEnd"/>
      <w:r w:rsidRPr="008A578E">
        <w:rPr>
          <w:rFonts w:eastAsia="Calibri"/>
          <w:color w:val="000000" w:themeColor="text1"/>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 w:history="1">
        <w:r w:rsidRPr="00DF367E">
          <w:rPr>
            <w:rStyle w:val="af0"/>
            <w:rFonts w:ascii="Times New Roman" w:eastAsia="Calibri" w:hAnsi="Times New Roman" w:cs="Times New Roman"/>
            <w:color w:val="000000" w:themeColor="text1"/>
          </w:rPr>
          <w:t>части 3</w:t>
        </w:r>
      </w:hyperlink>
      <w:r w:rsidRPr="008A578E">
        <w:rPr>
          <w:rFonts w:eastAsia="Calibri"/>
          <w:color w:val="000000" w:themeColor="text1"/>
        </w:rPr>
        <w:t xml:space="preserve"> настоящей статьи (далее - территория, в пределах которой проводятся  публичные слушания), иными способами, </w:t>
      </w:r>
      <w:proofErr w:type="gramStart"/>
      <w:r w:rsidRPr="008A578E">
        <w:rPr>
          <w:rFonts w:eastAsia="Calibri"/>
          <w:color w:val="000000" w:themeColor="text1"/>
        </w:rPr>
        <w:t>обеспечивающими</w:t>
      </w:r>
      <w:proofErr w:type="gramEnd"/>
      <w:r w:rsidRPr="008A578E">
        <w:rPr>
          <w:rFonts w:eastAsia="Calibri"/>
          <w:color w:val="000000" w:themeColor="text1"/>
        </w:rPr>
        <w:t xml:space="preserve"> доступ участников публичных слушаний к указанной информации.</w:t>
      </w:r>
    </w:p>
    <w:p w:rsidR="00CF011A" w:rsidRPr="008A578E" w:rsidRDefault="00CF011A" w:rsidP="00F968B9">
      <w:pPr>
        <w:autoSpaceDE w:val="0"/>
        <w:autoSpaceDN w:val="0"/>
        <w:adjustRightInd w:val="0"/>
        <w:spacing w:before="240"/>
        <w:ind w:firstLine="540"/>
        <w:jc w:val="both"/>
        <w:rPr>
          <w:rFonts w:eastAsia="Calibri"/>
          <w:color w:val="000000" w:themeColor="text1"/>
        </w:rPr>
      </w:pPr>
      <w:r w:rsidRPr="008A578E">
        <w:rPr>
          <w:rFonts w:eastAsia="Calibri"/>
          <w:color w:val="000000" w:themeColor="text1"/>
        </w:rPr>
        <w:t xml:space="preserve">9. В течение всего периода размещения в соответствии с </w:t>
      </w:r>
      <w:hyperlink r:id="rId10" w:history="1">
        <w:r w:rsidRPr="00DF367E">
          <w:rPr>
            <w:rStyle w:val="af0"/>
            <w:rFonts w:ascii="Times New Roman" w:eastAsia="Calibri" w:hAnsi="Times New Roman" w:cs="Times New Roman"/>
            <w:color w:val="000000" w:themeColor="text1"/>
          </w:rPr>
          <w:t>пунктом 2 части 4</w:t>
        </w:r>
      </w:hyperlink>
      <w:r w:rsidRPr="00DF367E">
        <w:rPr>
          <w:rFonts w:eastAsia="Calibri"/>
          <w:color w:val="000000" w:themeColor="text1"/>
        </w:rPr>
        <w:t xml:space="preserve"> и </w:t>
      </w:r>
      <w:hyperlink r:id="rId11" w:history="1">
        <w:r w:rsidRPr="00DF367E">
          <w:rPr>
            <w:rStyle w:val="af0"/>
            <w:rFonts w:ascii="Times New Roman" w:eastAsia="Calibri" w:hAnsi="Times New Roman" w:cs="Times New Roman"/>
            <w:color w:val="000000" w:themeColor="text1"/>
          </w:rPr>
          <w:t>пунктом 2 части 5</w:t>
        </w:r>
      </w:hyperlink>
      <w:r w:rsidRPr="008A578E">
        <w:rPr>
          <w:rFonts w:eastAsia="Calibri"/>
          <w:color w:val="000000" w:themeColor="text1"/>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CF011A" w:rsidRPr="008A578E" w:rsidRDefault="00CF011A" w:rsidP="00B050B8">
      <w:pPr>
        <w:autoSpaceDE w:val="0"/>
        <w:autoSpaceDN w:val="0"/>
        <w:adjustRightInd w:val="0"/>
        <w:ind w:firstLine="540"/>
        <w:jc w:val="both"/>
        <w:rPr>
          <w:rFonts w:eastAsia="Calibri"/>
          <w:color w:val="000000" w:themeColor="text1"/>
        </w:rPr>
      </w:pPr>
      <w:r w:rsidRPr="008A578E">
        <w:rPr>
          <w:rFonts w:eastAsia="Calibri"/>
          <w:color w:val="000000" w:themeColor="text1"/>
        </w:rPr>
        <w:t xml:space="preserve">10. </w:t>
      </w:r>
      <w:proofErr w:type="gramStart"/>
      <w:r w:rsidRPr="008A578E">
        <w:rPr>
          <w:rFonts w:eastAsia="Calibri"/>
          <w:color w:val="000000" w:themeColor="text1"/>
        </w:rPr>
        <w:t xml:space="preserve">В период размещения в соответствии с </w:t>
      </w:r>
      <w:hyperlink r:id="rId12" w:history="1">
        <w:r w:rsidRPr="009446C2">
          <w:rPr>
            <w:rStyle w:val="af0"/>
            <w:rFonts w:ascii="Times New Roman" w:eastAsia="Calibri" w:hAnsi="Times New Roman" w:cs="Times New Roman"/>
            <w:color w:val="000000" w:themeColor="text1"/>
          </w:rPr>
          <w:t>пунктом 2 части 4</w:t>
        </w:r>
      </w:hyperlink>
      <w:r w:rsidRPr="009446C2">
        <w:rPr>
          <w:rFonts w:eastAsia="Calibri"/>
          <w:color w:val="000000" w:themeColor="text1"/>
        </w:rPr>
        <w:t xml:space="preserve"> и </w:t>
      </w:r>
      <w:hyperlink r:id="rId13" w:history="1">
        <w:r w:rsidRPr="009446C2">
          <w:rPr>
            <w:rStyle w:val="af0"/>
            <w:rFonts w:ascii="Times New Roman" w:eastAsia="Calibri" w:hAnsi="Times New Roman" w:cs="Times New Roman"/>
            <w:color w:val="000000" w:themeColor="text1"/>
          </w:rPr>
          <w:t>пунктом 2 части 5</w:t>
        </w:r>
      </w:hyperlink>
      <w:r w:rsidRPr="008A578E">
        <w:rPr>
          <w:rFonts w:eastAsia="Calibri"/>
          <w:color w:val="000000" w:themeColor="text1"/>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4" w:history="1">
        <w:r w:rsidRPr="00C2719E">
          <w:rPr>
            <w:rStyle w:val="af0"/>
            <w:rFonts w:ascii="Times New Roman" w:eastAsia="Calibri" w:hAnsi="Times New Roman" w:cs="Times New Roman"/>
            <w:color w:val="000000" w:themeColor="text1"/>
          </w:rPr>
          <w:t>частью 12</w:t>
        </w:r>
      </w:hyperlink>
      <w:r w:rsidRPr="008A578E">
        <w:rPr>
          <w:rFonts w:eastAsia="Calibri"/>
          <w:color w:val="000000" w:themeColor="text1"/>
        </w:rPr>
        <w:t xml:space="preserve"> настоящей статьи идентификацию, имеют право вносить предложения и замечания, касающиеся такого проекта:</w:t>
      </w:r>
      <w:proofErr w:type="gramEnd"/>
    </w:p>
    <w:p w:rsidR="00CF011A" w:rsidRPr="008A578E" w:rsidRDefault="00CF011A" w:rsidP="00B050B8">
      <w:pPr>
        <w:autoSpaceDE w:val="0"/>
        <w:autoSpaceDN w:val="0"/>
        <w:adjustRightInd w:val="0"/>
        <w:ind w:firstLine="540"/>
        <w:jc w:val="both"/>
        <w:rPr>
          <w:rFonts w:eastAsia="Calibri"/>
          <w:color w:val="000000" w:themeColor="text1"/>
        </w:rPr>
      </w:pPr>
      <w:r w:rsidRPr="008A578E">
        <w:rPr>
          <w:rFonts w:eastAsia="Calibri"/>
          <w:color w:val="000000" w:themeColor="text1"/>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F011A" w:rsidRPr="008A578E" w:rsidRDefault="00CF011A" w:rsidP="00B050B8">
      <w:pPr>
        <w:autoSpaceDE w:val="0"/>
        <w:autoSpaceDN w:val="0"/>
        <w:adjustRightInd w:val="0"/>
        <w:ind w:firstLine="540"/>
        <w:jc w:val="both"/>
        <w:rPr>
          <w:rFonts w:eastAsia="Calibri"/>
          <w:color w:val="000000" w:themeColor="text1"/>
        </w:rPr>
      </w:pPr>
      <w:r w:rsidRPr="008A578E">
        <w:rPr>
          <w:rFonts w:eastAsia="Calibri"/>
          <w:color w:val="000000" w:themeColor="text1"/>
        </w:rPr>
        <w:t>2) в письменной форме в адрес организатора  публичных слушаний;</w:t>
      </w:r>
    </w:p>
    <w:p w:rsidR="00CF011A" w:rsidRPr="008A578E" w:rsidRDefault="00CF011A" w:rsidP="00B050B8">
      <w:pPr>
        <w:autoSpaceDE w:val="0"/>
        <w:autoSpaceDN w:val="0"/>
        <w:adjustRightInd w:val="0"/>
        <w:ind w:firstLine="540"/>
        <w:jc w:val="both"/>
        <w:rPr>
          <w:rFonts w:eastAsia="Calibri"/>
          <w:color w:val="000000" w:themeColor="text1"/>
        </w:rPr>
      </w:pPr>
      <w:r w:rsidRPr="008A578E">
        <w:rPr>
          <w:rFonts w:eastAsia="Calibri"/>
          <w:color w:val="000000" w:themeColor="text1"/>
        </w:rPr>
        <w:t>3) посредством записи в книге (журнале) учета посетителей экспозиции проекта, подлежащего рассмотрению на публичных слушаниях.</w:t>
      </w:r>
    </w:p>
    <w:p w:rsidR="00CF011A" w:rsidRPr="008A578E" w:rsidRDefault="00CF011A" w:rsidP="00F968B9">
      <w:pPr>
        <w:autoSpaceDE w:val="0"/>
        <w:autoSpaceDN w:val="0"/>
        <w:adjustRightInd w:val="0"/>
        <w:jc w:val="both"/>
        <w:rPr>
          <w:rFonts w:eastAsia="Calibri"/>
          <w:color w:val="000000" w:themeColor="text1"/>
        </w:rPr>
      </w:pPr>
      <w:r w:rsidRPr="008A578E">
        <w:rPr>
          <w:rFonts w:eastAsia="Calibri"/>
          <w:color w:val="000000" w:themeColor="text1"/>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CF011A" w:rsidRPr="008A578E" w:rsidRDefault="00CF011A" w:rsidP="00F968B9">
      <w:pPr>
        <w:autoSpaceDE w:val="0"/>
        <w:autoSpaceDN w:val="0"/>
        <w:adjustRightInd w:val="0"/>
        <w:jc w:val="both"/>
        <w:rPr>
          <w:rFonts w:eastAsia="Calibri"/>
          <w:color w:val="000000" w:themeColor="text1"/>
        </w:rPr>
      </w:pPr>
      <w:r w:rsidRPr="008A578E">
        <w:rPr>
          <w:rFonts w:eastAsia="Calibri"/>
          <w:color w:val="000000" w:themeColor="text1"/>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F011A" w:rsidRPr="008A578E" w:rsidRDefault="00CF011A" w:rsidP="00F968B9">
      <w:pPr>
        <w:autoSpaceDE w:val="0"/>
        <w:autoSpaceDN w:val="0"/>
        <w:adjustRightInd w:val="0"/>
        <w:jc w:val="both"/>
        <w:rPr>
          <w:rFonts w:eastAsia="Calibri"/>
          <w:color w:val="000000" w:themeColor="text1"/>
        </w:rPr>
      </w:pPr>
      <w:r w:rsidRPr="008A578E">
        <w:rPr>
          <w:rFonts w:eastAsia="Calibri"/>
          <w:color w:val="000000" w:themeColor="text1"/>
        </w:rPr>
        <w:tab/>
        <w:t xml:space="preserve">Организатором публичных слушаний обеспечивается равный доступ к проекту, подлежащему рассмотрению публичных </w:t>
      </w:r>
      <w:proofErr w:type="gramStart"/>
      <w:r w:rsidRPr="008A578E">
        <w:rPr>
          <w:rFonts w:eastAsia="Calibri"/>
          <w:color w:val="000000" w:themeColor="text1"/>
        </w:rPr>
        <w:t>слушаниях</w:t>
      </w:r>
      <w:proofErr w:type="gramEnd"/>
      <w:r w:rsidRPr="008A578E">
        <w:rPr>
          <w:rFonts w:eastAsia="Calibri"/>
          <w:color w:val="000000" w:themeColor="text1"/>
        </w:rPr>
        <w:t>, всех участников  публичных слушаний</w:t>
      </w:r>
    </w:p>
    <w:p w:rsidR="00CF011A" w:rsidRPr="008A578E" w:rsidRDefault="00CF011A" w:rsidP="00F968B9">
      <w:pPr>
        <w:autoSpaceDE w:val="0"/>
        <w:autoSpaceDN w:val="0"/>
        <w:adjustRightInd w:val="0"/>
        <w:jc w:val="both"/>
        <w:rPr>
          <w:rFonts w:eastAsia="Calibri"/>
          <w:color w:val="000000" w:themeColor="text1"/>
        </w:rPr>
      </w:pPr>
      <w:r w:rsidRPr="008A578E">
        <w:rPr>
          <w:rFonts w:eastAsia="Calibri"/>
          <w:color w:val="000000" w:themeColor="text1"/>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CF011A" w:rsidRPr="008A578E" w:rsidRDefault="00CF011A" w:rsidP="00C2719E">
      <w:pPr>
        <w:autoSpaceDE w:val="0"/>
        <w:autoSpaceDN w:val="0"/>
        <w:adjustRightInd w:val="0"/>
        <w:ind w:firstLine="540"/>
        <w:jc w:val="both"/>
        <w:rPr>
          <w:rFonts w:eastAsia="Calibri"/>
          <w:color w:val="000000" w:themeColor="text1"/>
        </w:rPr>
      </w:pPr>
      <w:r w:rsidRPr="008A578E">
        <w:rPr>
          <w:rFonts w:eastAsia="Calibri"/>
          <w:color w:val="000000" w:themeColor="text1"/>
        </w:rPr>
        <w:lastRenderedPageBreak/>
        <w:t>1) дата оформления протокола публичных слушаний;</w:t>
      </w:r>
    </w:p>
    <w:p w:rsidR="00CF011A" w:rsidRPr="008A578E" w:rsidRDefault="00CF011A" w:rsidP="00C2719E">
      <w:pPr>
        <w:autoSpaceDE w:val="0"/>
        <w:autoSpaceDN w:val="0"/>
        <w:adjustRightInd w:val="0"/>
        <w:ind w:firstLine="540"/>
        <w:jc w:val="both"/>
        <w:rPr>
          <w:rFonts w:eastAsia="Calibri"/>
          <w:color w:val="000000" w:themeColor="text1"/>
        </w:rPr>
      </w:pPr>
      <w:r w:rsidRPr="008A578E">
        <w:rPr>
          <w:rFonts w:eastAsia="Calibri"/>
          <w:color w:val="000000" w:themeColor="text1"/>
        </w:rPr>
        <w:t>2) информация об организаторе публичных слушаний;</w:t>
      </w:r>
    </w:p>
    <w:p w:rsidR="00C2719E" w:rsidRDefault="00CF011A" w:rsidP="00C2719E">
      <w:pPr>
        <w:autoSpaceDE w:val="0"/>
        <w:autoSpaceDN w:val="0"/>
        <w:adjustRightInd w:val="0"/>
        <w:ind w:firstLine="540"/>
        <w:jc w:val="both"/>
        <w:rPr>
          <w:rFonts w:eastAsia="Calibri"/>
          <w:color w:val="000000" w:themeColor="text1"/>
        </w:rPr>
      </w:pPr>
      <w:r w:rsidRPr="008A578E">
        <w:rPr>
          <w:rFonts w:eastAsia="Calibri"/>
          <w:color w:val="000000" w:themeColor="text1"/>
        </w:rPr>
        <w:t>3) информация, содержащаяся в опубликованном оповещении о начале публичных слушаний, дат</w:t>
      </w:r>
      <w:r w:rsidR="00C2719E">
        <w:rPr>
          <w:rFonts w:eastAsia="Calibri"/>
          <w:color w:val="000000" w:themeColor="text1"/>
        </w:rPr>
        <w:t>а и источник его опубликования;</w:t>
      </w:r>
    </w:p>
    <w:p w:rsidR="00C2719E" w:rsidRDefault="00CF011A" w:rsidP="00C2719E">
      <w:pPr>
        <w:autoSpaceDE w:val="0"/>
        <w:autoSpaceDN w:val="0"/>
        <w:adjustRightInd w:val="0"/>
        <w:ind w:firstLine="540"/>
        <w:jc w:val="both"/>
        <w:rPr>
          <w:rFonts w:eastAsia="Calibri"/>
          <w:color w:val="000000" w:themeColor="text1"/>
        </w:rPr>
      </w:pPr>
      <w:r w:rsidRPr="008A578E">
        <w:rPr>
          <w:rFonts w:eastAsia="Calibri"/>
          <w:color w:val="000000" w:themeColor="text1"/>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CF011A" w:rsidRPr="008A578E" w:rsidRDefault="00CF011A" w:rsidP="00C2719E">
      <w:pPr>
        <w:autoSpaceDE w:val="0"/>
        <w:autoSpaceDN w:val="0"/>
        <w:adjustRightInd w:val="0"/>
        <w:ind w:firstLine="540"/>
        <w:jc w:val="both"/>
        <w:rPr>
          <w:rFonts w:eastAsia="Calibri"/>
          <w:color w:val="000000" w:themeColor="text1"/>
        </w:rPr>
      </w:pPr>
      <w:r w:rsidRPr="008A578E">
        <w:rPr>
          <w:rFonts w:eastAsia="Calibri"/>
          <w:color w:val="000000" w:themeColor="text1"/>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F011A" w:rsidRPr="008A578E" w:rsidRDefault="00CF011A" w:rsidP="00F968B9">
      <w:pPr>
        <w:autoSpaceDE w:val="0"/>
        <w:autoSpaceDN w:val="0"/>
        <w:adjustRightInd w:val="0"/>
        <w:jc w:val="both"/>
        <w:rPr>
          <w:rFonts w:eastAsia="Calibri"/>
          <w:color w:val="000000" w:themeColor="text1"/>
        </w:rPr>
      </w:pPr>
      <w:proofErr w:type="gramStart"/>
      <w:r w:rsidRPr="008A578E">
        <w:rPr>
          <w:rFonts w:eastAsia="Calibri"/>
          <w:color w:val="000000" w:themeColor="text1"/>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F011A" w:rsidRPr="008A578E" w:rsidRDefault="00CF011A" w:rsidP="00F968B9">
      <w:pPr>
        <w:autoSpaceDE w:val="0"/>
        <w:autoSpaceDN w:val="0"/>
        <w:adjustRightInd w:val="0"/>
        <w:spacing w:before="240"/>
        <w:ind w:firstLine="540"/>
        <w:jc w:val="both"/>
        <w:rPr>
          <w:rFonts w:eastAsia="Calibri"/>
          <w:color w:val="000000" w:themeColor="text1"/>
        </w:rPr>
      </w:pPr>
      <w:r w:rsidRPr="008A578E">
        <w:rPr>
          <w:rFonts w:eastAsia="Calibri"/>
          <w:color w:val="000000" w:themeColor="text1"/>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F011A" w:rsidRPr="008A578E" w:rsidRDefault="00CF011A" w:rsidP="00F968B9">
      <w:pPr>
        <w:autoSpaceDE w:val="0"/>
        <w:autoSpaceDN w:val="0"/>
        <w:adjustRightInd w:val="0"/>
        <w:spacing w:before="240"/>
        <w:ind w:firstLine="540"/>
        <w:jc w:val="both"/>
        <w:rPr>
          <w:rFonts w:eastAsia="Calibri"/>
          <w:color w:val="000000" w:themeColor="text1"/>
        </w:rPr>
      </w:pPr>
      <w:r w:rsidRPr="008A578E">
        <w:rPr>
          <w:rFonts w:eastAsia="Calibri"/>
          <w:color w:val="000000" w:themeColor="text1"/>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CF011A" w:rsidRPr="008A578E" w:rsidRDefault="00CF011A" w:rsidP="00F968B9">
      <w:pPr>
        <w:autoSpaceDE w:val="0"/>
        <w:autoSpaceDN w:val="0"/>
        <w:adjustRightInd w:val="0"/>
        <w:spacing w:before="240"/>
        <w:ind w:firstLine="540"/>
        <w:jc w:val="both"/>
        <w:rPr>
          <w:rFonts w:eastAsia="Calibri"/>
          <w:color w:val="000000" w:themeColor="text1"/>
        </w:rPr>
      </w:pPr>
      <w:r w:rsidRPr="008A578E">
        <w:rPr>
          <w:rFonts w:eastAsia="Calibri"/>
          <w:color w:val="000000" w:themeColor="text1"/>
        </w:rPr>
        <w:t>22. В заключении о результатах публичных слушаний должны быть указаны:</w:t>
      </w:r>
    </w:p>
    <w:p w:rsidR="00CF011A" w:rsidRPr="008A578E" w:rsidRDefault="00CF011A" w:rsidP="00435204">
      <w:pPr>
        <w:autoSpaceDE w:val="0"/>
        <w:autoSpaceDN w:val="0"/>
        <w:adjustRightInd w:val="0"/>
        <w:ind w:firstLine="540"/>
        <w:jc w:val="both"/>
        <w:rPr>
          <w:rFonts w:eastAsia="Calibri"/>
          <w:color w:val="000000" w:themeColor="text1"/>
        </w:rPr>
      </w:pPr>
      <w:r w:rsidRPr="008A578E">
        <w:rPr>
          <w:rFonts w:eastAsia="Calibri"/>
          <w:color w:val="000000" w:themeColor="text1"/>
        </w:rPr>
        <w:t>1) дата оформления заключения о результатах публичных слушаний;</w:t>
      </w:r>
    </w:p>
    <w:p w:rsidR="00CF011A" w:rsidRPr="008A578E" w:rsidRDefault="00CF011A" w:rsidP="00435204">
      <w:pPr>
        <w:autoSpaceDE w:val="0"/>
        <w:autoSpaceDN w:val="0"/>
        <w:adjustRightInd w:val="0"/>
        <w:ind w:firstLine="540"/>
        <w:jc w:val="both"/>
        <w:rPr>
          <w:rFonts w:eastAsia="Calibri"/>
          <w:color w:val="000000" w:themeColor="text1"/>
        </w:rPr>
      </w:pPr>
      <w:r w:rsidRPr="008A578E">
        <w:rPr>
          <w:rFonts w:eastAsia="Calibri"/>
          <w:color w:val="000000" w:themeColor="text1"/>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F011A" w:rsidRPr="008A578E" w:rsidRDefault="00CF011A" w:rsidP="00435204">
      <w:pPr>
        <w:autoSpaceDE w:val="0"/>
        <w:autoSpaceDN w:val="0"/>
        <w:adjustRightInd w:val="0"/>
        <w:ind w:firstLine="540"/>
        <w:jc w:val="both"/>
        <w:rPr>
          <w:rFonts w:eastAsia="Calibri"/>
          <w:color w:val="000000" w:themeColor="text1"/>
        </w:rPr>
      </w:pPr>
      <w:r w:rsidRPr="008A578E">
        <w:rPr>
          <w:rFonts w:eastAsia="Calibri"/>
          <w:color w:val="000000" w:themeColor="text1"/>
        </w:rPr>
        <w:t>3) реквизиты протокола публичных слушаний, на основании которого подготовлено заключение о результатах  публичных слушаний;</w:t>
      </w:r>
    </w:p>
    <w:p w:rsidR="00435204" w:rsidRDefault="00CF011A" w:rsidP="00435204">
      <w:pPr>
        <w:autoSpaceDE w:val="0"/>
        <w:autoSpaceDN w:val="0"/>
        <w:adjustRightInd w:val="0"/>
        <w:ind w:firstLine="540"/>
        <w:jc w:val="both"/>
        <w:rPr>
          <w:rFonts w:eastAsia="Calibri"/>
          <w:color w:val="000000" w:themeColor="text1"/>
        </w:rPr>
      </w:pPr>
      <w:r w:rsidRPr="008A578E">
        <w:rPr>
          <w:rFonts w:eastAsia="Calibri"/>
          <w:color w:val="000000" w:themeColor="text1"/>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w:t>
      </w:r>
      <w:r w:rsidR="00435204">
        <w:rPr>
          <w:rFonts w:eastAsia="Calibri"/>
          <w:color w:val="000000" w:themeColor="text1"/>
        </w:rPr>
        <w:t xml:space="preserve"> таких предложений и замечаний;</w:t>
      </w:r>
    </w:p>
    <w:p w:rsidR="00CF011A" w:rsidRPr="008A578E" w:rsidRDefault="00CF011A" w:rsidP="00435204">
      <w:pPr>
        <w:autoSpaceDE w:val="0"/>
        <w:autoSpaceDN w:val="0"/>
        <w:adjustRightInd w:val="0"/>
        <w:ind w:firstLine="540"/>
        <w:jc w:val="both"/>
        <w:rPr>
          <w:rFonts w:eastAsia="Calibri"/>
          <w:color w:val="000000" w:themeColor="text1"/>
        </w:rPr>
      </w:pPr>
      <w:r w:rsidRPr="008A578E">
        <w:rPr>
          <w:rFonts w:eastAsia="Calibri"/>
          <w:color w:val="000000" w:themeColor="text1"/>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CF011A" w:rsidRPr="008A578E" w:rsidRDefault="00CF011A" w:rsidP="00F968B9">
      <w:pPr>
        <w:autoSpaceDE w:val="0"/>
        <w:autoSpaceDN w:val="0"/>
        <w:adjustRightInd w:val="0"/>
        <w:spacing w:before="240"/>
        <w:ind w:firstLine="540"/>
        <w:jc w:val="both"/>
        <w:rPr>
          <w:rFonts w:eastAsia="Calibri"/>
          <w:color w:val="000000" w:themeColor="text1"/>
        </w:rPr>
      </w:pPr>
      <w:r w:rsidRPr="008A578E">
        <w:rPr>
          <w:rFonts w:eastAsia="Calibri"/>
          <w:color w:val="000000" w:themeColor="text1"/>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F011A" w:rsidRPr="008A578E" w:rsidRDefault="00CF011A" w:rsidP="00F968B9">
      <w:pPr>
        <w:autoSpaceDE w:val="0"/>
        <w:autoSpaceDN w:val="0"/>
        <w:adjustRightInd w:val="0"/>
        <w:spacing w:before="240"/>
        <w:ind w:firstLine="540"/>
        <w:jc w:val="both"/>
        <w:rPr>
          <w:rFonts w:eastAsia="Calibri"/>
          <w:color w:val="000000" w:themeColor="text1"/>
        </w:rPr>
      </w:pPr>
      <w:r w:rsidRPr="008A578E">
        <w:rPr>
          <w:rFonts w:eastAsia="Calibri"/>
          <w:color w:val="000000" w:themeColor="text1"/>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CF011A" w:rsidRPr="008A578E" w:rsidRDefault="00CF011A" w:rsidP="00E22C12">
      <w:pPr>
        <w:autoSpaceDE w:val="0"/>
        <w:autoSpaceDN w:val="0"/>
        <w:adjustRightInd w:val="0"/>
        <w:ind w:firstLine="540"/>
        <w:jc w:val="both"/>
        <w:rPr>
          <w:rFonts w:eastAsia="Calibri"/>
          <w:color w:val="000000" w:themeColor="text1"/>
        </w:rPr>
      </w:pPr>
      <w:r w:rsidRPr="008A578E">
        <w:rPr>
          <w:rFonts w:eastAsia="Calibri"/>
          <w:color w:val="000000" w:themeColor="text1"/>
        </w:rPr>
        <w:t>1) порядок организации и проведения  публичных слушаний по проектам;</w:t>
      </w:r>
    </w:p>
    <w:p w:rsidR="00CF011A" w:rsidRPr="008A578E" w:rsidRDefault="00CF011A" w:rsidP="00E22C12">
      <w:pPr>
        <w:autoSpaceDE w:val="0"/>
        <w:autoSpaceDN w:val="0"/>
        <w:adjustRightInd w:val="0"/>
        <w:ind w:firstLine="540"/>
        <w:jc w:val="both"/>
        <w:rPr>
          <w:rFonts w:eastAsia="Calibri"/>
          <w:color w:val="000000" w:themeColor="text1"/>
        </w:rPr>
      </w:pPr>
      <w:r w:rsidRPr="008A578E">
        <w:rPr>
          <w:rFonts w:eastAsia="Calibri"/>
          <w:color w:val="000000" w:themeColor="text1"/>
        </w:rPr>
        <w:t>2) организатор публичных слушаний;</w:t>
      </w:r>
    </w:p>
    <w:p w:rsidR="00CF011A" w:rsidRPr="008A578E" w:rsidRDefault="00CF011A" w:rsidP="00E22C12">
      <w:pPr>
        <w:autoSpaceDE w:val="0"/>
        <w:autoSpaceDN w:val="0"/>
        <w:adjustRightInd w:val="0"/>
        <w:ind w:firstLine="540"/>
        <w:jc w:val="both"/>
        <w:rPr>
          <w:rFonts w:eastAsia="Calibri"/>
          <w:color w:val="000000" w:themeColor="text1"/>
        </w:rPr>
      </w:pPr>
      <w:r w:rsidRPr="008A578E">
        <w:rPr>
          <w:rFonts w:eastAsia="Calibri"/>
          <w:color w:val="000000" w:themeColor="text1"/>
        </w:rPr>
        <w:t>3) срок проведения  публичных слушаний;</w:t>
      </w:r>
    </w:p>
    <w:p w:rsidR="00CF011A" w:rsidRPr="008A578E" w:rsidRDefault="00CF011A" w:rsidP="00E22C12">
      <w:pPr>
        <w:autoSpaceDE w:val="0"/>
        <w:autoSpaceDN w:val="0"/>
        <w:adjustRightInd w:val="0"/>
        <w:ind w:firstLine="540"/>
        <w:jc w:val="both"/>
        <w:rPr>
          <w:rFonts w:eastAsia="Calibri"/>
          <w:color w:val="000000" w:themeColor="text1"/>
        </w:rPr>
      </w:pPr>
      <w:r w:rsidRPr="008A578E">
        <w:rPr>
          <w:rFonts w:eastAsia="Calibri"/>
          <w:color w:val="000000" w:themeColor="text1"/>
        </w:rPr>
        <w:t>4) официальный сайт и (или) информационные системы;</w:t>
      </w:r>
    </w:p>
    <w:p w:rsidR="002C5E70" w:rsidRDefault="00CF011A" w:rsidP="002C5E70">
      <w:pPr>
        <w:autoSpaceDE w:val="0"/>
        <w:autoSpaceDN w:val="0"/>
        <w:adjustRightInd w:val="0"/>
        <w:ind w:firstLine="540"/>
        <w:jc w:val="both"/>
        <w:rPr>
          <w:rFonts w:eastAsia="Calibri"/>
          <w:color w:val="000000" w:themeColor="text1"/>
        </w:rPr>
      </w:pPr>
      <w:r w:rsidRPr="008A578E">
        <w:rPr>
          <w:rFonts w:eastAsia="Calibri"/>
          <w:color w:val="000000" w:themeColor="text1"/>
        </w:rPr>
        <w:lastRenderedPageBreak/>
        <w:t xml:space="preserve">5) требования к информационным стендам, на которых размещаются оповещения о начале </w:t>
      </w:r>
      <w:r w:rsidR="002C5E70">
        <w:rPr>
          <w:rFonts w:eastAsia="Calibri"/>
          <w:color w:val="000000" w:themeColor="text1"/>
        </w:rPr>
        <w:t xml:space="preserve"> публичных слушаний;</w:t>
      </w:r>
    </w:p>
    <w:p w:rsidR="002C5E70" w:rsidRDefault="00CF011A" w:rsidP="002C5E70">
      <w:pPr>
        <w:autoSpaceDE w:val="0"/>
        <w:autoSpaceDN w:val="0"/>
        <w:adjustRightInd w:val="0"/>
        <w:ind w:firstLine="540"/>
        <w:jc w:val="both"/>
        <w:rPr>
          <w:rFonts w:eastAsia="Calibri"/>
          <w:color w:val="000000" w:themeColor="text1"/>
        </w:rPr>
      </w:pPr>
      <w:r w:rsidRPr="008A578E">
        <w:rPr>
          <w:rFonts w:eastAsia="Calibri"/>
          <w:color w:val="000000" w:themeColor="text1"/>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CF011A" w:rsidRPr="008A578E" w:rsidRDefault="00CF011A" w:rsidP="002C5E70">
      <w:pPr>
        <w:autoSpaceDE w:val="0"/>
        <w:autoSpaceDN w:val="0"/>
        <w:adjustRightInd w:val="0"/>
        <w:ind w:firstLine="540"/>
        <w:jc w:val="both"/>
        <w:rPr>
          <w:rFonts w:eastAsia="Calibri"/>
          <w:color w:val="000000" w:themeColor="text1"/>
        </w:rPr>
      </w:pPr>
      <w:r w:rsidRPr="008A578E">
        <w:rPr>
          <w:rFonts w:eastAsia="Calibri"/>
          <w:color w:val="000000" w:themeColor="text1"/>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CF011A"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B27E44" w:rsidRPr="008A578E" w:rsidRDefault="00B27E44" w:rsidP="00F968B9">
      <w:pPr>
        <w:autoSpaceDN w:val="0"/>
        <w:adjustRightInd w:val="0"/>
        <w:ind w:firstLine="540"/>
        <w:jc w:val="both"/>
        <w:rPr>
          <w:rFonts w:eastAsia="SimSun"/>
          <w:color w:val="000000" w:themeColor="text1"/>
          <w:lang w:eastAsia="zh-CN"/>
        </w:rPr>
      </w:pPr>
    </w:p>
    <w:p w:rsidR="00CF011A" w:rsidRPr="00B27E44" w:rsidRDefault="00CF011A" w:rsidP="00B27E44">
      <w:pPr>
        <w:pStyle w:val="3"/>
        <w:jc w:val="center"/>
        <w:rPr>
          <w:rFonts w:ascii="Times New Roman" w:hAnsi="Times New Roman"/>
          <w:color w:val="000000" w:themeColor="text1"/>
        </w:rPr>
      </w:pPr>
      <w:bookmarkStart w:id="1" w:name="_Toc455074413"/>
      <w:bookmarkStart w:id="2" w:name="_Toc252392640"/>
      <w:r w:rsidRPr="008A578E">
        <w:rPr>
          <w:rFonts w:ascii="Times New Roman" w:hAnsi="Times New Roman"/>
          <w:color w:val="000000" w:themeColor="text1"/>
        </w:rPr>
        <w:t>Сроки проведения публичных слушаний</w:t>
      </w:r>
      <w:bookmarkEnd w:id="1"/>
      <w:bookmarkEnd w:id="2"/>
    </w:p>
    <w:p w:rsidR="00CF011A" w:rsidRPr="008A578E" w:rsidRDefault="00CF011A" w:rsidP="00F968B9">
      <w:pPr>
        <w:pStyle w:val="afb"/>
        <w:ind w:firstLine="567"/>
        <w:jc w:val="both"/>
        <w:rPr>
          <w:color w:val="000000" w:themeColor="text1"/>
          <w:lang w:eastAsia="ru-RU"/>
        </w:rPr>
      </w:pPr>
      <w:bookmarkStart w:id="3" w:name="_Toc252392641"/>
      <w:r w:rsidRPr="008A578E">
        <w:rPr>
          <w:color w:val="000000" w:themeColor="text1"/>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F011A" w:rsidRPr="008A578E" w:rsidRDefault="00CF011A" w:rsidP="00F968B9">
      <w:pPr>
        <w:pStyle w:val="afb"/>
        <w:ind w:firstLine="567"/>
        <w:jc w:val="both"/>
        <w:rPr>
          <w:color w:val="000000" w:themeColor="text1"/>
          <w:lang w:eastAsia="ru-RU"/>
        </w:rPr>
      </w:pPr>
      <w:r w:rsidRPr="008A578E">
        <w:rPr>
          <w:color w:val="000000" w:themeColor="text1"/>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CF011A" w:rsidRPr="008A578E" w:rsidRDefault="00CF011A" w:rsidP="00F968B9">
      <w:pPr>
        <w:autoSpaceDN w:val="0"/>
        <w:adjustRightInd w:val="0"/>
        <w:ind w:firstLine="540"/>
        <w:jc w:val="both"/>
        <w:outlineLvl w:val="1"/>
        <w:rPr>
          <w:color w:val="000000" w:themeColor="text1"/>
        </w:rPr>
      </w:pPr>
      <w:proofErr w:type="gramStart"/>
      <w:r w:rsidRPr="008A578E">
        <w:rPr>
          <w:color w:val="000000" w:themeColor="text1"/>
        </w:rPr>
        <w:t xml:space="preserve">Срок проведения публичных слушаний по </w:t>
      </w:r>
      <w:r w:rsidRPr="008A578E">
        <w:rPr>
          <w:rFonts w:eastAsia="SimSun"/>
          <w:color w:val="000000" w:themeColor="text1"/>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8A578E">
        <w:rPr>
          <w:color w:val="000000" w:themeColor="text1"/>
        </w:rPr>
        <w:t xml:space="preserve">, по вопросу </w:t>
      </w:r>
      <w:r w:rsidRPr="008A578E">
        <w:rPr>
          <w:rFonts w:eastAsia="SimSun"/>
          <w:color w:val="000000" w:themeColor="text1"/>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8A578E">
        <w:rPr>
          <w:color w:val="000000" w:themeColor="text1"/>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CF011A" w:rsidRPr="008A578E" w:rsidRDefault="00CF011A" w:rsidP="00F968B9">
      <w:pPr>
        <w:autoSpaceDN w:val="0"/>
        <w:adjustRightInd w:val="0"/>
        <w:ind w:firstLine="540"/>
        <w:jc w:val="both"/>
        <w:outlineLvl w:val="1"/>
        <w:rPr>
          <w:color w:val="000000" w:themeColor="text1"/>
        </w:rPr>
      </w:pPr>
      <w:proofErr w:type="gramStart"/>
      <w:r w:rsidRPr="008A578E">
        <w:rPr>
          <w:color w:val="000000" w:themeColor="text1"/>
        </w:rPr>
        <w:t xml:space="preserve">Срок проведения публичных слушаний </w:t>
      </w:r>
      <w:r w:rsidRPr="008A578E">
        <w:rPr>
          <w:rFonts w:eastAsia="SimSun"/>
          <w:color w:val="000000" w:themeColor="text1"/>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8A578E">
        <w:rPr>
          <w:color w:val="000000" w:themeColor="text1"/>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CF011A" w:rsidRPr="008A578E" w:rsidRDefault="00CF011A" w:rsidP="00F968B9">
      <w:pPr>
        <w:autoSpaceDN w:val="0"/>
        <w:adjustRightInd w:val="0"/>
        <w:ind w:firstLine="540"/>
        <w:jc w:val="both"/>
        <w:outlineLvl w:val="1"/>
        <w:rPr>
          <w:color w:val="000000" w:themeColor="text1"/>
        </w:rPr>
      </w:pPr>
    </w:p>
    <w:p w:rsidR="00CF011A" w:rsidRPr="008A578E" w:rsidRDefault="00CF011A" w:rsidP="00E17C64">
      <w:pPr>
        <w:pStyle w:val="3"/>
        <w:jc w:val="center"/>
        <w:rPr>
          <w:rFonts w:ascii="Times New Roman" w:hAnsi="Times New Roman"/>
          <w:color w:val="000000" w:themeColor="text1"/>
        </w:rPr>
      </w:pPr>
      <w:bookmarkStart w:id="4" w:name="_Toc455074414"/>
      <w:r w:rsidRPr="008A578E">
        <w:rPr>
          <w:rFonts w:ascii="Times New Roman" w:hAnsi="Times New Roman"/>
          <w:color w:val="000000" w:themeColor="text1"/>
        </w:rPr>
        <w:t>Полномочия Комиссии в области организации и проведения публичных слушаний</w:t>
      </w:r>
      <w:bookmarkEnd w:id="3"/>
      <w:bookmarkEnd w:id="4"/>
    </w:p>
    <w:p w:rsidR="00CF011A" w:rsidRPr="008A578E" w:rsidRDefault="00CF011A" w:rsidP="00F968B9">
      <w:pPr>
        <w:pStyle w:val="afb"/>
        <w:ind w:firstLine="567"/>
        <w:jc w:val="both"/>
        <w:rPr>
          <w:rFonts w:eastAsia="SimSun"/>
          <w:color w:val="000000" w:themeColor="text1"/>
        </w:rPr>
      </w:pPr>
    </w:p>
    <w:p w:rsidR="00CF011A" w:rsidRPr="008A578E" w:rsidRDefault="00CF011A" w:rsidP="00F968B9">
      <w:pPr>
        <w:pStyle w:val="afb"/>
        <w:ind w:firstLine="567"/>
        <w:jc w:val="both"/>
        <w:rPr>
          <w:rFonts w:eastAsia="SimSun"/>
          <w:color w:val="000000" w:themeColor="text1"/>
        </w:rPr>
      </w:pPr>
      <w:r w:rsidRPr="008A578E">
        <w:rPr>
          <w:rFonts w:eastAsia="SimSun"/>
          <w:color w:val="000000" w:themeColor="text1"/>
        </w:rPr>
        <w:t>Со дня принятия решения о проведении публичных слушаний Комиссия:</w:t>
      </w:r>
    </w:p>
    <w:p w:rsidR="00CF011A" w:rsidRPr="008A578E" w:rsidRDefault="00CF011A" w:rsidP="00F968B9">
      <w:pPr>
        <w:pStyle w:val="afb"/>
        <w:ind w:firstLine="567"/>
        <w:jc w:val="both"/>
        <w:rPr>
          <w:rFonts w:eastAsia="SimSun"/>
          <w:color w:val="000000" w:themeColor="text1"/>
        </w:rPr>
      </w:pPr>
      <w:r w:rsidRPr="008A578E">
        <w:rPr>
          <w:rFonts w:eastAsia="SimSun"/>
          <w:color w:val="000000" w:themeColor="text1"/>
        </w:rPr>
        <w:t>1) определяет перечень конкретных вопросов, выносимых на обсуждение по теме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proofErr w:type="gramStart"/>
      <w:r w:rsidRPr="008A578E">
        <w:rPr>
          <w:rFonts w:eastAsia="SimSun"/>
          <w:color w:val="000000" w:themeColor="text1"/>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8A578E">
        <w:rPr>
          <w:color w:val="000000" w:themeColor="text1"/>
        </w:rPr>
        <w:t>муниципального района и сельского поселения</w:t>
      </w:r>
      <w:r w:rsidRPr="008A578E">
        <w:rPr>
          <w:rFonts w:eastAsia="SimSun"/>
          <w:color w:val="000000" w:themeColor="text1"/>
          <w:lang w:eastAsia="zh-CN"/>
        </w:rPr>
        <w:t xml:space="preserve"> в сети «Интернет», на информационных стендах, установленных в общедоступных местах;</w:t>
      </w:r>
      <w:proofErr w:type="gramEnd"/>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w:t>
      </w:r>
      <w:r w:rsidRPr="008A578E">
        <w:rPr>
          <w:rFonts w:eastAsia="SimSun"/>
          <w:color w:val="000000" w:themeColor="text1"/>
          <w:lang w:eastAsia="zh-CN"/>
        </w:rPr>
        <w:lastRenderedPageBreak/>
        <w:t>экспертов, и направляет им официальные обращения с просьбой дать свои рекомендации и предложения по вопросам, выносимым на обсуждение;</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8) оповещает население </w:t>
      </w:r>
      <w:r w:rsidRPr="008A578E">
        <w:rPr>
          <w:color w:val="000000" w:themeColor="text1"/>
        </w:rPr>
        <w:t xml:space="preserve">сельского </w:t>
      </w:r>
      <w:r w:rsidRPr="008A578E">
        <w:rPr>
          <w:rFonts w:eastAsia="SimSun"/>
          <w:color w:val="000000" w:themeColor="text1"/>
          <w:lang w:eastAsia="zh-CN"/>
        </w:rPr>
        <w:t>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8A578E">
        <w:rPr>
          <w:color w:val="000000" w:themeColor="text1"/>
        </w:rPr>
        <w:t xml:space="preserve">сельского </w:t>
      </w:r>
      <w:r w:rsidRPr="008A578E">
        <w:rPr>
          <w:rFonts w:eastAsia="SimSun"/>
          <w:color w:val="000000" w:themeColor="text1"/>
          <w:lang w:eastAsia="zh-CN"/>
        </w:rPr>
        <w:t xml:space="preserve">поселения, представителей органов местного самоуправления </w:t>
      </w:r>
      <w:r w:rsidRPr="008A578E">
        <w:rPr>
          <w:color w:val="000000" w:themeColor="text1"/>
        </w:rPr>
        <w:t xml:space="preserve">сельского </w:t>
      </w:r>
      <w:r w:rsidRPr="008A578E">
        <w:rPr>
          <w:rFonts w:eastAsia="SimSun"/>
          <w:color w:val="000000" w:themeColor="text1"/>
          <w:lang w:eastAsia="zh-CN"/>
        </w:rPr>
        <w:t>поселения и других заинтересованных лиц;</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10) организует регистрацию участников публичных слушаний и обеспечивает их проектом заключения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11) осуществляет иные полномочия.</w:t>
      </w:r>
    </w:p>
    <w:p w:rsidR="00CF011A" w:rsidRPr="008A578E" w:rsidRDefault="00CF011A" w:rsidP="00F968B9">
      <w:pPr>
        <w:autoSpaceDN w:val="0"/>
        <w:adjustRightInd w:val="0"/>
        <w:ind w:firstLine="540"/>
        <w:jc w:val="both"/>
        <w:rPr>
          <w:rFonts w:eastAsia="SimSun"/>
          <w:color w:val="000000" w:themeColor="text1"/>
          <w:lang w:eastAsia="zh-CN"/>
        </w:rPr>
      </w:pPr>
    </w:p>
    <w:p w:rsidR="00CF011A" w:rsidRPr="008A578E" w:rsidRDefault="00CF011A" w:rsidP="00F968B9">
      <w:pPr>
        <w:pStyle w:val="3"/>
        <w:rPr>
          <w:rFonts w:ascii="Times New Roman" w:hAnsi="Times New Roman"/>
          <w:color w:val="000000" w:themeColor="text1"/>
        </w:rPr>
      </w:pPr>
      <w:bookmarkStart w:id="5" w:name="_Toc455074415"/>
      <w:bookmarkStart w:id="6" w:name="_Toc252392642"/>
      <w:r w:rsidRPr="008A578E">
        <w:rPr>
          <w:rFonts w:ascii="Times New Roman" w:hAnsi="Times New Roman"/>
          <w:color w:val="000000" w:themeColor="text1"/>
        </w:rPr>
        <w:t>Проведение публичных слушаний по вопросу внесения изменений в настоящие Правила</w:t>
      </w:r>
      <w:bookmarkEnd w:id="5"/>
      <w:bookmarkEnd w:id="6"/>
      <w:r w:rsidRPr="008A578E">
        <w:rPr>
          <w:rFonts w:ascii="Times New Roman" w:hAnsi="Times New Roman"/>
          <w:color w:val="000000" w:themeColor="text1"/>
        </w:rPr>
        <w:t xml:space="preserve"> </w:t>
      </w:r>
    </w:p>
    <w:p w:rsidR="00CF011A" w:rsidRPr="008A578E" w:rsidRDefault="00CF011A" w:rsidP="00F968B9">
      <w:pPr>
        <w:autoSpaceDN w:val="0"/>
        <w:adjustRightInd w:val="0"/>
        <w:ind w:firstLine="540"/>
        <w:jc w:val="both"/>
        <w:rPr>
          <w:rFonts w:eastAsia="SimSun"/>
          <w:color w:val="000000" w:themeColor="text1"/>
          <w:lang w:eastAsia="zh-CN"/>
        </w:rPr>
      </w:pP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1. Публичные слушания по вопросу внесения изменений в настоящие Правила проводятся комиссией по решению главы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Pr="008A578E">
        <w:rPr>
          <w:color w:val="000000" w:themeColor="text1"/>
        </w:rPr>
        <w:t>муниципального района</w:t>
      </w:r>
      <w:r w:rsidRPr="008A578E">
        <w:rPr>
          <w:rFonts w:eastAsia="SimSun"/>
          <w:color w:val="000000" w:themeColor="text1"/>
          <w:lang w:eastAsia="zh-CN"/>
        </w:rPr>
        <w:t xml:space="preserve">, иными муниципальными правовыми актами </w:t>
      </w:r>
      <w:r w:rsidRPr="008A578E">
        <w:rPr>
          <w:color w:val="000000" w:themeColor="text1"/>
        </w:rPr>
        <w:t>муниципального района</w:t>
      </w:r>
      <w:r w:rsidRPr="008A578E">
        <w:rPr>
          <w:rFonts w:eastAsia="SimSun"/>
          <w:color w:val="000000" w:themeColor="text1"/>
          <w:lang w:eastAsia="zh-CN"/>
        </w:rPr>
        <w:t xml:space="preserve"> и положениями настоящей главы. </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 xml:space="preserve">. Глава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 xml:space="preserve"> принимает решение о направлении проекта о внесении изменений в настоящие Правила в Совет муниципального района.</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p>
    <w:p w:rsidR="00CF011A" w:rsidRPr="008A578E" w:rsidRDefault="00CF011A" w:rsidP="00F968B9">
      <w:pPr>
        <w:pStyle w:val="3"/>
        <w:rPr>
          <w:rFonts w:ascii="Times New Roman" w:hAnsi="Times New Roman"/>
          <w:color w:val="000000" w:themeColor="text1"/>
        </w:rPr>
      </w:pPr>
      <w:bookmarkStart w:id="7" w:name="_Toc455074416"/>
      <w:bookmarkStart w:id="8" w:name="_Toc252392643"/>
      <w:r w:rsidRPr="008A578E">
        <w:rPr>
          <w:rFonts w:ascii="Times New Roman" w:hAnsi="Times New Roman"/>
          <w:color w:val="000000" w:themeColor="text1"/>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7"/>
      <w:bookmarkEnd w:id="8"/>
    </w:p>
    <w:p w:rsidR="00CF011A" w:rsidRPr="008A578E" w:rsidRDefault="00CF011A" w:rsidP="00F968B9">
      <w:pPr>
        <w:pStyle w:val="afb"/>
        <w:ind w:firstLine="567"/>
        <w:jc w:val="both"/>
        <w:rPr>
          <w:rFonts w:eastAsia="SimSun"/>
          <w:color w:val="000000" w:themeColor="text1"/>
        </w:rPr>
      </w:pPr>
    </w:p>
    <w:p w:rsidR="00CF011A" w:rsidRPr="008A578E" w:rsidRDefault="00CF011A" w:rsidP="00F968B9">
      <w:pPr>
        <w:pStyle w:val="afb"/>
        <w:ind w:firstLine="567"/>
        <w:jc w:val="both"/>
        <w:rPr>
          <w:rFonts w:eastAsia="SimSun"/>
          <w:color w:val="000000" w:themeColor="text1"/>
        </w:rPr>
      </w:pPr>
      <w:r w:rsidRPr="008A578E">
        <w:rPr>
          <w:rFonts w:eastAsia="SimSun"/>
          <w:color w:val="000000" w:themeColor="text1"/>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муниципального района, уполномоченным в области архитектуры и градостроительства по решению главы Администрации </w:t>
      </w:r>
      <w:r w:rsidRPr="008A578E">
        <w:rPr>
          <w:color w:val="000000" w:themeColor="text1"/>
          <w:szCs w:val="24"/>
          <w:lang w:eastAsia="ru-RU"/>
        </w:rPr>
        <w:t>муниципального района</w:t>
      </w:r>
      <w:r w:rsidRPr="008A578E">
        <w:rPr>
          <w:rFonts w:eastAsia="SimSun"/>
          <w:color w:val="000000" w:themeColor="text1"/>
        </w:rPr>
        <w:t>.</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2. Организация и проведение публичных слушаний осуществляются в соответствии с положениями настоящей главы.</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3. Не позднее чем через пятнадцать дней со дня проведения публичных слушаний </w:t>
      </w:r>
      <w:r w:rsidRPr="008A578E">
        <w:rPr>
          <w:rFonts w:eastAsia="SimSun"/>
          <w:snapToGrid w:val="0"/>
          <w:color w:val="000000" w:themeColor="text1"/>
          <w:lang w:eastAsia="zh-CN"/>
        </w:rPr>
        <w:t xml:space="preserve">Администрация муниципального района </w:t>
      </w:r>
      <w:r w:rsidRPr="008A578E">
        <w:rPr>
          <w:rFonts w:eastAsia="SimSun"/>
          <w:color w:val="000000" w:themeColor="text1"/>
          <w:lang w:eastAsia="zh-CN"/>
        </w:rPr>
        <w:t xml:space="preserve">направляет главе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 xml:space="preserve"> подготовленную документацию по планировке территории, протокол публичных слушаний по </w:t>
      </w:r>
      <w:r w:rsidRPr="008A578E">
        <w:rPr>
          <w:rFonts w:eastAsia="SimSun"/>
          <w:color w:val="000000" w:themeColor="text1"/>
          <w:lang w:eastAsia="zh-CN"/>
        </w:rPr>
        <w:lastRenderedPageBreak/>
        <w:t>проекту планировки территории и проекту межевания территории и подготовленное заключение о результатах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4. Глава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CF011A" w:rsidRPr="008A578E" w:rsidRDefault="00CF011A" w:rsidP="00F968B9">
      <w:pPr>
        <w:pStyle w:val="3"/>
        <w:rPr>
          <w:rFonts w:ascii="Times New Roman" w:eastAsia="SimSun" w:hAnsi="Times New Roman"/>
          <w:b w:val="0"/>
          <w:color w:val="000000" w:themeColor="text1"/>
          <w:szCs w:val="24"/>
          <w:lang w:eastAsia="zh-CN"/>
        </w:rPr>
      </w:pPr>
      <w:bookmarkStart w:id="9" w:name="_Toc455074417"/>
      <w:bookmarkStart w:id="10" w:name="_Toc252392644"/>
    </w:p>
    <w:p w:rsidR="00CF011A" w:rsidRPr="008A578E" w:rsidRDefault="00CF011A" w:rsidP="00F968B9">
      <w:pPr>
        <w:pStyle w:val="3"/>
        <w:rPr>
          <w:rFonts w:ascii="Times New Roman" w:hAnsi="Times New Roman"/>
          <w:color w:val="000000" w:themeColor="text1"/>
          <w:lang w:val="x-none"/>
        </w:rPr>
      </w:pPr>
      <w:r w:rsidRPr="008A578E">
        <w:rPr>
          <w:rFonts w:ascii="Times New Roman" w:hAnsi="Times New Roman"/>
          <w:color w:val="000000" w:themeColor="text1"/>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9"/>
      <w:bookmarkEnd w:id="10"/>
    </w:p>
    <w:p w:rsidR="00CF011A" w:rsidRPr="008A578E" w:rsidRDefault="00CF011A" w:rsidP="00F968B9">
      <w:pPr>
        <w:autoSpaceDN w:val="0"/>
        <w:adjustRightInd w:val="0"/>
        <w:ind w:firstLine="540"/>
        <w:jc w:val="both"/>
        <w:rPr>
          <w:rFonts w:eastAsia="SimSun"/>
          <w:color w:val="000000" w:themeColor="text1"/>
          <w:lang w:eastAsia="zh-CN"/>
        </w:rPr>
      </w:pPr>
    </w:p>
    <w:p w:rsidR="00CF011A" w:rsidRPr="008A578E" w:rsidRDefault="00CF011A" w:rsidP="00F968B9">
      <w:pPr>
        <w:autoSpaceDN w:val="0"/>
        <w:adjustRightInd w:val="0"/>
        <w:ind w:firstLine="540"/>
        <w:jc w:val="both"/>
        <w:rPr>
          <w:bCs/>
          <w:color w:val="000000" w:themeColor="text1"/>
        </w:rPr>
      </w:pPr>
      <w:r w:rsidRPr="008A578E">
        <w:rPr>
          <w:bCs/>
          <w:color w:val="000000" w:themeColor="text1"/>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8A578E">
        <w:rPr>
          <w:rFonts w:eastAsia="SimSun"/>
          <w:color w:val="000000" w:themeColor="text1"/>
          <w:lang w:eastAsia="zh-CN"/>
        </w:rPr>
        <w:t>комиссию</w:t>
      </w:r>
      <w:r w:rsidRPr="008A578E">
        <w:rPr>
          <w:bCs/>
          <w:color w:val="000000" w:themeColor="text1"/>
        </w:rPr>
        <w:t>.</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3. </w:t>
      </w:r>
      <w:proofErr w:type="gramStart"/>
      <w:r w:rsidRPr="008A578E">
        <w:rPr>
          <w:rFonts w:eastAsia="SimSun"/>
          <w:color w:val="000000" w:themeColor="text1"/>
          <w:lang w:eastAsia="zh-CN"/>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8A578E">
        <w:rPr>
          <w:rFonts w:eastAsia="SimSun"/>
          <w:color w:val="000000" w:themeColor="text1"/>
          <w:lang w:eastAsia="zh-CN"/>
        </w:rPr>
        <w:t xml:space="preserve"> </w:t>
      </w:r>
      <w:r w:rsidRPr="008A578E">
        <w:rPr>
          <w:bCs/>
          <w:color w:val="000000" w:themeColor="text1"/>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8A578E">
        <w:rPr>
          <w:rFonts w:eastAsia="SimSun"/>
          <w:color w:val="000000" w:themeColor="text1"/>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4. Порядок организации и проведения публичных слушаний, участие в них определяются в соответствии с настоящей главой.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6. </w:t>
      </w:r>
      <w:proofErr w:type="gramStart"/>
      <w:r w:rsidRPr="008A578E">
        <w:rPr>
          <w:rFonts w:eastAsia="SimSun"/>
          <w:color w:val="000000" w:themeColor="text1"/>
          <w:lang w:eastAsia="zh-CN"/>
        </w:rPr>
        <w:t xml:space="preserve">На основании рекомендаций комиссии глава </w:t>
      </w:r>
      <w:r w:rsidRPr="008A578E">
        <w:rPr>
          <w:rFonts w:eastAsia="SimSun"/>
          <w:snapToGrid w:val="0"/>
          <w:color w:val="000000" w:themeColor="text1"/>
          <w:lang w:eastAsia="zh-CN"/>
        </w:rPr>
        <w:t xml:space="preserve">муниципального района </w:t>
      </w:r>
      <w:r w:rsidRPr="008A578E">
        <w:rPr>
          <w:rFonts w:eastAsia="SimSun"/>
          <w:color w:val="000000" w:themeColor="text1"/>
          <w:lang w:eastAsia="zh-CN"/>
        </w:rPr>
        <w:t>в течение трех дней со дня поступления указанных рекомендаций в отношении предоставления разрешения на условно разрешенный вид</w:t>
      </w:r>
      <w:proofErr w:type="gramEnd"/>
      <w:r w:rsidRPr="008A578E">
        <w:rPr>
          <w:rFonts w:eastAsia="SimSun"/>
          <w:color w:val="000000" w:themeColor="text1"/>
          <w:lang w:eastAsia="zh-CN"/>
        </w:rPr>
        <w:t xml:space="preserve">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8A578E">
        <w:rPr>
          <w:color w:val="000000" w:themeColor="text1"/>
        </w:rPr>
        <w:t>муниципального района, сельского поселения</w:t>
      </w:r>
      <w:r w:rsidRPr="008A578E">
        <w:rPr>
          <w:rFonts w:eastAsia="SimSun"/>
          <w:color w:val="000000" w:themeColor="text1"/>
          <w:lang w:eastAsia="zh-CN"/>
        </w:rPr>
        <w:t xml:space="preserve"> в сети «Интернет», на информационных стендах, установленных в общедоступных местах.</w:t>
      </w:r>
    </w:p>
    <w:p w:rsidR="00CF011A" w:rsidRPr="008A578E" w:rsidRDefault="00CF011A" w:rsidP="00F968B9">
      <w:pPr>
        <w:autoSpaceDN w:val="0"/>
        <w:adjustRightInd w:val="0"/>
        <w:ind w:firstLine="540"/>
        <w:jc w:val="both"/>
        <w:rPr>
          <w:bCs/>
          <w:color w:val="000000" w:themeColor="text1"/>
        </w:rPr>
      </w:pPr>
      <w:r w:rsidRPr="008A578E">
        <w:rPr>
          <w:bCs/>
          <w:color w:val="000000" w:themeColor="text1"/>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F011A" w:rsidRPr="008A578E" w:rsidRDefault="00CF011A" w:rsidP="00F968B9">
      <w:pPr>
        <w:autoSpaceDN w:val="0"/>
        <w:adjustRightInd w:val="0"/>
        <w:ind w:firstLine="540"/>
        <w:jc w:val="both"/>
        <w:rPr>
          <w:bCs/>
          <w:color w:val="000000" w:themeColor="text1"/>
        </w:rPr>
      </w:pPr>
    </w:p>
    <w:p w:rsidR="00CF011A" w:rsidRPr="008A578E" w:rsidRDefault="00CF011A" w:rsidP="00F968B9">
      <w:pPr>
        <w:pStyle w:val="3"/>
        <w:rPr>
          <w:rStyle w:val="afc"/>
          <w:rFonts w:ascii="Times New Roman" w:hAnsi="Times New Roman"/>
          <w:b/>
          <w:color w:val="000000" w:themeColor="text1"/>
        </w:rPr>
      </w:pPr>
      <w:bookmarkStart w:id="11" w:name="_Toc455074418"/>
      <w:bookmarkStart w:id="12" w:name="_Toc252392645"/>
      <w:r w:rsidRPr="008A578E">
        <w:rPr>
          <w:rStyle w:val="afc"/>
          <w:rFonts w:ascii="Times New Roman" w:hAnsi="Times New Roman"/>
          <w:b/>
          <w:color w:val="000000" w:themeColor="text1"/>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bookmarkEnd w:id="11"/>
      <w:bookmarkEnd w:id="12"/>
    </w:p>
    <w:p w:rsidR="00CF011A" w:rsidRPr="008A578E" w:rsidRDefault="00CF011A" w:rsidP="00F968B9">
      <w:pPr>
        <w:autoSpaceDN w:val="0"/>
        <w:adjustRightInd w:val="0"/>
        <w:ind w:firstLine="540"/>
        <w:jc w:val="both"/>
        <w:rPr>
          <w:rFonts w:eastAsia="SimSun"/>
          <w:b/>
          <w:color w:val="000000" w:themeColor="text1"/>
          <w:lang w:eastAsia="zh-CN"/>
        </w:rPr>
      </w:pP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lastRenderedPageBreak/>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3. </w:t>
      </w:r>
      <w:proofErr w:type="gramStart"/>
      <w:r w:rsidRPr="008A578E">
        <w:rPr>
          <w:rFonts w:eastAsia="SimSun"/>
          <w:color w:val="000000" w:themeColor="text1"/>
          <w:lang w:eastAsia="zh-CN"/>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8A578E">
        <w:rPr>
          <w:rFonts w:eastAsia="SimSun"/>
          <w:color w:val="000000" w:themeColor="text1"/>
          <w:lang w:eastAsia="zh-CN"/>
        </w:rPr>
        <w:t xml:space="preserve"> </w:t>
      </w:r>
      <w:proofErr w:type="gramStart"/>
      <w:r w:rsidRPr="008A578E">
        <w:rPr>
          <w:rFonts w:eastAsia="SimSun"/>
          <w:color w:val="000000" w:themeColor="text1"/>
          <w:lang w:eastAsia="zh-CN"/>
        </w:rPr>
        <w:t>которому</w:t>
      </w:r>
      <w:proofErr w:type="gramEnd"/>
      <w:r w:rsidRPr="008A578E">
        <w:rPr>
          <w:rFonts w:eastAsia="SimSun"/>
          <w:color w:val="000000" w:themeColor="text1"/>
          <w:lang w:eastAsia="zh-CN"/>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4. Порядок организации и проведения публичных слушаний, участие в них определяются в соответствии с настоящей главой.</w:t>
      </w:r>
    </w:p>
    <w:p w:rsidR="00CF011A" w:rsidRPr="008A578E" w:rsidRDefault="00CF011A" w:rsidP="00F968B9">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w:t>
      </w:r>
    </w:p>
    <w:p w:rsidR="00CF011A" w:rsidRDefault="00CF011A" w:rsidP="00323E36">
      <w:pPr>
        <w:autoSpaceDN w:val="0"/>
        <w:adjustRightInd w:val="0"/>
        <w:ind w:firstLine="540"/>
        <w:jc w:val="both"/>
        <w:rPr>
          <w:rFonts w:eastAsia="SimSun"/>
          <w:color w:val="000000" w:themeColor="text1"/>
          <w:lang w:eastAsia="zh-CN"/>
        </w:rPr>
      </w:pPr>
      <w:r w:rsidRPr="008A578E">
        <w:rPr>
          <w:rFonts w:eastAsia="SimSun"/>
          <w:color w:val="000000" w:themeColor="text1"/>
          <w:lang w:eastAsia="zh-CN"/>
        </w:rPr>
        <w:t xml:space="preserve">6. </w:t>
      </w:r>
      <w:proofErr w:type="gramStart"/>
      <w:r w:rsidRPr="008A578E">
        <w:rPr>
          <w:rFonts w:eastAsia="SimSun"/>
          <w:color w:val="000000" w:themeColor="text1"/>
          <w:lang w:eastAsia="zh-CN"/>
        </w:rPr>
        <w:t xml:space="preserve">На основании рекомендаций комиссии глава </w:t>
      </w:r>
      <w:r w:rsidRPr="008A578E">
        <w:rPr>
          <w:rFonts w:eastAsia="SimSun"/>
          <w:snapToGrid w:val="0"/>
          <w:color w:val="000000" w:themeColor="text1"/>
          <w:lang w:eastAsia="zh-CN"/>
        </w:rPr>
        <w:t>муниципального района</w:t>
      </w:r>
      <w:r w:rsidRPr="008A578E">
        <w:rPr>
          <w:rFonts w:eastAsia="SimSun"/>
          <w:color w:val="000000" w:themeColor="text1"/>
          <w:lang w:eastAsia="zh-CN"/>
        </w:rPr>
        <w:t xml:space="preserve"> в течение трех дней со дня поступления указанных рекомендаций в отношении предоставления разрешения на отклонение</w:t>
      </w:r>
      <w:proofErr w:type="gramEnd"/>
      <w:r w:rsidRPr="008A578E">
        <w:rPr>
          <w:rFonts w:eastAsia="SimSun"/>
          <w:color w:val="000000" w:themeColor="text1"/>
          <w:lang w:eastAsia="zh-CN"/>
        </w:rPr>
        <w:t xml:space="preserve">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8A578E">
        <w:rPr>
          <w:color w:val="000000" w:themeColor="text1"/>
        </w:rPr>
        <w:t>муниципального района и сельского поселения</w:t>
      </w:r>
      <w:r w:rsidRPr="008A578E">
        <w:rPr>
          <w:rFonts w:eastAsia="SimSun"/>
          <w:color w:val="000000" w:themeColor="text1"/>
          <w:lang w:eastAsia="zh-CN"/>
        </w:rPr>
        <w:t xml:space="preserve"> в сети «Интернет», на информационных стендах, устано</w:t>
      </w:r>
      <w:r w:rsidR="00323E36">
        <w:rPr>
          <w:rFonts w:eastAsia="SimSun"/>
          <w:color w:val="000000" w:themeColor="text1"/>
          <w:lang w:eastAsia="zh-CN"/>
        </w:rPr>
        <w:t>вленных в общедоступных местах.</w:t>
      </w:r>
    </w:p>
    <w:p w:rsidR="00323E36" w:rsidRPr="00323E36" w:rsidRDefault="00323E36" w:rsidP="00323E36">
      <w:pPr>
        <w:autoSpaceDN w:val="0"/>
        <w:adjustRightInd w:val="0"/>
        <w:ind w:firstLine="540"/>
        <w:jc w:val="both"/>
        <w:rPr>
          <w:rFonts w:eastAsia="SimSun"/>
          <w:color w:val="000000" w:themeColor="text1"/>
          <w:lang w:eastAsia="zh-CN"/>
        </w:rPr>
      </w:pPr>
    </w:p>
    <w:p w:rsidR="00446B7D" w:rsidRPr="00F90D27" w:rsidRDefault="00446B7D" w:rsidP="00446B7D">
      <w:pPr>
        <w:autoSpaceDE w:val="0"/>
        <w:autoSpaceDN w:val="0"/>
        <w:adjustRightInd w:val="0"/>
        <w:spacing w:after="120"/>
        <w:ind w:firstLine="708"/>
        <w:jc w:val="both"/>
      </w:pPr>
      <w:r w:rsidRPr="00F90D27">
        <w:t xml:space="preserve">Статья 7. Перечень документов в составе Правил </w:t>
      </w:r>
      <w:r w:rsidRPr="00851F67">
        <w:t xml:space="preserve">землепользования и </w:t>
      </w:r>
      <w:r w:rsidRPr="00F90D27">
        <w:t>застройки</w:t>
      </w:r>
    </w:p>
    <w:p w:rsidR="00446B7D" w:rsidRPr="00F90D27" w:rsidRDefault="00446B7D" w:rsidP="00446B7D">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446B7D" w:rsidRDefault="00446B7D" w:rsidP="00323E36">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446B7D" w:rsidRPr="00F90D27" w:rsidRDefault="00446B7D" w:rsidP="00446B7D">
      <w:pPr>
        <w:autoSpaceDE w:val="0"/>
        <w:autoSpaceDN w:val="0"/>
        <w:adjustRightInd w:val="0"/>
        <w:spacing w:after="120"/>
        <w:ind w:firstLine="709"/>
        <w:jc w:val="both"/>
      </w:pPr>
      <w:r w:rsidRPr="00F90D27">
        <w:t>Статья  8. Основные термины и определения.</w:t>
      </w:r>
    </w:p>
    <w:p w:rsidR="00446B7D" w:rsidRPr="00F90D27" w:rsidRDefault="00446B7D" w:rsidP="00446B7D">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446B7D" w:rsidRPr="00F90D27" w:rsidRDefault="00446B7D" w:rsidP="00446B7D">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w:t>
      </w:r>
      <w:r>
        <w:rPr>
          <w:rFonts w:ascii="Times New Roman" w:hAnsi="Times New Roman"/>
          <w:sz w:val="24"/>
          <w:szCs w:val="24"/>
        </w:rPr>
        <w:t>градостроительного</w:t>
      </w:r>
      <w:r w:rsidRPr="00F90D27">
        <w:rPr>
          <w:rFonts w:ascii="Times New Roman" w:hAnsi="Times New Roman"/>
          <w:sz w:val="24"/>
          <w:szCs w:val="24"/>
        </w:rPr>
        <w:t xml:space="preserve"> зонирования </w:t>
      </w:r>
      <w:r w:rsidR="00DE3242">
        <w:rPr>
          <w:rFonts w:ascii="Times New Roman" w:hAnsi="Times New Roman"/>
          <w:sz w:val="24"/>
          <w:szCs w:val="24"/>
        </w:rPr>
        <w:t>муниципального района</w:t>
      </w:r>
      <w:r w:rsidRPr="00F90D27">
        <w:rPr>
          <w:rFonts w:ascii="Times New Roman" w:hAnsi="Times New Roman"/>
          <w:sz w:val="24"/>
          <w:szCs w:val="24"/>
        </w:rPr>
        <w:t xml:space="preserve"> (далее - Карта зонирования), отображающая границы территориальных зон </w:t>
      </w:r>
      <w:r w:rsidR="00DE3242">
        <w:rPr>
          <w:rFonts w:ascii="Times New Roman" w:hAnsi="Times New Roman"/>
          <w:sz w:val="24"/>
          <w:szCs w:val="24"/>
        </w:rPr>
        <w:t>муниципального района</w:t>
      </w:r>
      <w:r w:rsidR="0078216B">
        <w:rPr>
          <w:rFonts w:ascii="Times New Roman" w:hAnsi="Times New Roman"/>
          <w:sz w:val="24"/>
          <w:szCs w:val="24"/>
        </w:rPr>
        <w:t xml:space="preserve"> на </w:t>
      </w:r>
      <w:r w:rsidR="0078216B">
        <w:rPr>
          <w:rFonts w:ascii="Times New Roman" w:hAnsi="Times New Roman"/>
          <w:sz w:val="24"/>
          <w:szCs w:val="24"/>
        </w:rPr>
        <w:lastRenderedPageBreak/>
        <w:t xml:space="preserve">межселенных территориях и в границах населенных пунктов, расположенных на межселенных </w:t>
      </w:r>
      <w:proofErr w:type="spellStart"/>
      <w:r w:rsidR="0078216B">
        <w:rPr>
          <w:rFonts w:ascii="Times New Roman" w:hAnsi="Times New Roman"/>
          <w:sz w:val="24"/>
          <w:szCs w:val="24"/>
        </w:rPr>
        <w:t>террриториях</w:t>
      </w:r>
      <w:proofErr w:type="spellEnd"/>
      <w:r w:rsidRPr="00F90D27">
        <w:rPr>
          <w:rFonts w:ascii="Times New Roman" w:hAnsi="Times New Roman"/>
          <w:sz w:val="24"/>
          <w:szCs w:val="24"/>
        </w:rPr>
        <w:t>;</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планы градостроительного зонирования отдельных территорий, отображающие границы территориальных зон на отдельных </w:t>
      </w:r>
      <w:r w:rsidR="009B6D6C">
        <w:rPr>
          <w:rFonts w:ascii="Times New Roman" w:hAnsi="Times New Roman"/>
          <w:sz w:val="24"/>
          <w:szCs w:val="24"/>
        </w:rPr>
        <w:t xml:space="preserve">частях </w:t>
      </w:r>
      <w:r w:rsidR="004F25C2">
        <w:rPr>
          <w:rFonts w:ascii="Times New Roman" w:hAnsi="Times New Roman"/>
          <w:sz w:val="24"/>
          <w:szCs w:val="24"/>
        </w:rPr>
        <w:t xml:space="preserve">межселенных </w:t>
      </w:r>
      <w:r w:rsidRPr="00F90D27">
        <w:rPr>
          <w:rFonts w:ascii="Times New Roman" w:hAnsi="Times New Roman"/>
          <w:sz w:val="24"/>
          <w:szCs w:val="24"/>
        </w:rPr>
        <w:t>территори</w:t>
      </w:r>
      <w:r w:rsidR="004F25C2">
        <w:rPr>
          <w:rFonts w:ascii="Times New Roman" w:hAnsi="Times New Roman"/>
          <w:sz w:val="24"/>
          <w:szCs w:val="24"/>
        </w:rPr>
        <w:t>й</w:t>
      </w:r>
      <w:r w:rsidR="009B6D6C">
        <w:rPr>
          <w:rFonts w:ascii="Times New Roman" w:hAnsi="Times New Roman"/>
          <w:sz w:val="24"/>
          <w:szCs w:val="24"/>
        </w:rPr>
        <w:t xml:space="preserve"> муниципального района</w:t>
      </w:r>
      <w:r w:rsidRPr="00F90D27">
        <w:rPr>
          <w:rFonts w:ascii="Times New Roman" w:hAnsi="Times New Roman"/>
          <w:sz w:val="24"/>
          <w:szCs w:val="24"/>
        </w:rPr>
        <w:t>;</w:t>
      </w:r>
    </w:p>
    <w:p w:rsidR="00446B7D"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446B7D" w:rsidRPr="00F90D27" w:rsidRDefault="00446B7D" w:rsidP="00446B7D">
      <w:pPr>
        <w:pStyle w:val="ConsNormal"/>
        <w:widowControl/>
        <w:spacing w:after="120"/>
        <w:ind w:firstLine="709"/>
        <w:jc w:val="both"/>
        <w:rPr>
          <w:rFonts w:ascii="Times New Roman" w:hAnsi="Times New Roman"/>
          <w:sz w:val="24"/>
          <w:szCs w:val="24"/>
        </w:rPr>
      </w:pPr>
      <w:proofErr w:type="gramStart"/>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roofErr w:type="gramEnd"/>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446B7D"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446B7D" w:rsidRPr="00F90D27" w:rsidRDefault="00446B7D" w:rsidP="00446B7D">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w:t>
      </w:r>
      <w:proofErr w:type="spellStart"/>
      <w:r w:rsidRPr="00F90D27">
        <w:rPr>
          <w:rFonts w:ascii="Times New Roman" w:hAnsi="Times New Roman"/>
          <w:sz w:val="24"/>
          <w:szCs w:val="24"/>
        </w:rPr>
        <w:t>водоохранные</w:t>
      </w:r>
      <w:proofErr w:type="spellEnd"/>
      <w:r w:rsidRPr="00F90D27">
        <w:rPr>
          <w:rFonts w:ascii="Times New Roman" w:hAnsi="Times New Roman"/>
          <w:sz w:val="24"/>
          <w:szCs w:val="24"/>
        </w:rPr>
        <w:t xml:space="preserve"> зоны поверхностных водных объектов;</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воздушных линий электропередачи напряжением свыше 1 кВ;</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446B7D"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446B7D" w:rsidRPr="00F90D27" w:rsidRDefault="00446B7D" w:rsidP="00446B7D">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446B7D" w:rsidRPr="00F90D27" w:rsidRDefault="00446B7D" w:rsidP="00446B7D">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446B7D" w:rsidRPr="00F90D27" w:rsidRDefault="00446B7D" w:rsidP="00446B7D">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Карт</w:t>
      </w:r>
      <w:r w:rsidR="006669D3">
        <w:t>а</w:t>
      </w:r>
      <w:r w:rsidRPr="00F90D27">
        <w:t xml:space="preserve"> зонирования для всей территории муниципальн</w:t>
      </w:r>
      <w:r w:rsidR="0027228F">
        <w:t>ого</w:t>
      </w:r>
      <w:r w:rsidRPr="00F90D27">
        <w:t xml:space="preserve"> </w:t>
      </w:r>
      <w:r w:rsidR="0027228F">
        <w:t>района</w:t>
      </w:r>
      <w:r>
        <w:t xml:space="preserve"> выполняется в масштабе 1: </w:t>
      </w:r>
      <w:r w:rsidR="0027228F">
        <w:t>20</w:t>
      </w:r>
      <w:r>
        <w:t>0</w:t>
      </w:r>
      <w:r w:rsidRPr="00F90D27">
        <w:t>000.  Карты зонирования для территории населенн</w:t>
      </w:r>
      <w:r>
        <w:t>ых</w:t>
      </w:r>
      <w:r w:rsidRPr="00F90D27">
        <w:t xml:space="preserve"> пункт</w:t>
      </w:r>
      <w:r>
        <w:t>ов</w:t>
      </w:r>
      <w:r w:rsidRPr="00F90D27">
        <w:t xml:space="preserve"> </w:t>
      </w:r>
      <w:r w:rsidR="006669D3">
        <w:t>выполняю</w:t>
      </w:r>
      <w:r>
        <w:t>тся в масштабе 1: 5</w:t>
      </w:r>
      <w:r w:rsidRPr="00F90D27">
        <w:t xml:space="preserve">000. </w:t>
      </w:r>
      <w:r w:rsidR="006669D3">
        <w:t>План</w:t>
      </w:r>
      <w:r w:rsidRPr="00F90D27">
        <w:t xml:space="preserve"> зониров</w:t>
      </w:r>
      <w:r>
        <w:t>ания, выполняется в масштабе 1:</w:t>
      </w:r>
      <w:r w:rsidRPr="00F90D27">
        <w:t>500.</w:t>
      </w:r>
    </w:p>
    <w:p w:rsidR="00446B7D" w:rsidRPr="00F90D27" w:rsidRDefault="00446B7D" w:rsidP="00446B7D">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 xml:space="preserve">ся </w:t>
      </w:r>
      <w:proofErr w:type="gramStart"/>
      <w:r w:rsidRPr="00F90D27">
        <w:t>по</w:t>
      </w:r>
      <w:proofErr w:type="gramEnd"/>
      <w:r w:rsidRPr="00F90D27">
        <w:t>:</w:t>
      </w:r>
    </w:p>
    <w:p w:rsidR="00446B7D" w:rsidRPr="00F90D27" w:rsidRDefault="00446B7D" w:rsidP="00446B7D">
      <w:pPr>
        <w:autoSpaceDE w:val="0"/>
        <w:autoSpaceDN w:val="0"/>
        <w:adjustRightInd w:val="0"/>
        <w:spacing w:after="120"/>
        <w:ind w:firstLine="709"/>
        <w:jc w:val="both"/>
      </w:pPr>
      <w:r>
        <w:t>-</w:t>
      </w:r>
      <w:r w:rsidRPr="00F90D27">
        <w:t xml:space="preserve"> красным линиям;</w:t>
      </w:r>
    </w:p>
    <w:p w:rsidR="00446B7D" w:rsidRPr="00F90D27" w:rsidRDefault="00446B7D" w:rsidP="00446B7D">
      <w:pPr>
        <w:autoSpaceDE w:val="0"/>
        <w:autoSpaceDN w:val="0"/>
        <w:adjustRightInd w:val="0"/>
        <w:spacing w:after="120"/>
        <w:ind w:firstLine="709"/>
        <w:jc w:val="both"/>
      </w:pPr>
      <w:r w:rsidRPr="00F90D27">
        <w:t>- границам земельных участков;</w:t>
      </w:r>
    </w:p>
    <w:p w:rsidR="00446B7D" w:rsidRPr="00F90D27" w:rsidRDefault="00446B7D" w:rsidP="00446B7D">
      <w:pPr>
        <w:autoSpaceDE w:val="0"/>
        <w:autoSpaceDN w:val="0"/>
        <w:adjustRightInd w:val="0"/>
        <w:spacing w:after="120"/>
        <w:ind w:firstLine="709"/>
        <w:jc w:val="both"/>
      </w:pPr>
      <w:r w:rsidRPr="00F90D27">
        <w:t>- границам или осям полос отвода линий коммуникаций;</w:t>
      </w:r>
    </w:p>
    <w:p w:rsidR="00446B7D" w:rsidRPr="00F90D27" w:rsidRDefault="00446B7D" w:rsidP="00446B7D">
      <w:pPr>
        <w:autoSpaceDE w:val="0"/>
        <w:autoSpaceDN w:val="0"/>
        <w:adjustRightInd w:val="0"/>
        <w:spacing w:after="120"/>
        <w:ind w:firstLine="709"/>
        <w:jc w:val="both"/>
      </w:pPr>
      <w:r>
        <w:t>- границам населенных пунктов</w:t>
      </w:r>
      <w:r w:rsidRPr="00F90D27">
        <w:t>;</w:t>
      </w:r>
    </w:p>
    <w:p w:rsidR="00446B7D" w:rsidRPr="00F90D27" w:rsidRDefault="00446B7D" w:rsidP="00446B7D">
      <w:pPr>
        <w:autoSpaceDE w:val="0"/>
        <w:autoSpaceDN w:val="0"/>
        <w:adjustRightInd w:val="0"/>
        <w:spacing w:after="120"/>
        <w:ind w:firstLine="709"/>
        <w:jc w:val="both"/>
      </w:pPr>
      <w:r w:rsidRPr="00F90D27">
        <w:t>- естественным границам природных объектов;</w:t>
      </w:r>
    </w:p>
    <w:p w:rsidR="00446B7D" w:rsidRPr="00F90D27" w:rsidRDefault="00446B7D" w:rsidP="00446B7D">
      <w:pPr>
        <w:autoSpaceDE w:val="0"/>
        <w:autoSpaceDN w:val="0"/>
        <w:adjustRightInd w:val="0"/>
        <w:spacing w:after="120"/>
        <w:ind w:firstLine="709"/>
        <w:jc w:val="both"/>
      </w:pPr>
      <w:r w:rsidRPr="00F90D27">
        <w:t>- иным линиям и границам.</w:t>
      </w:r>
    </w:p>
    <w:p w:rsidR="00446B7D" w:rsidRPr="00F90D27" w:rsidRDefault="00446B7D" w:rsidP="00446B7D">
      <w:pPr>
        <w:autoSpaceDE w:val="0"/>
        <w:autoSpaceDN w:val="0"/>
        <w:adjustRightInd w:val="0"/>
        <w:spacing w:after="120"/>
        <w:ind w:firstLine="709"/>
        <w:jc w:val="both"/>
      </w:pPr>
      <w:r w:rsidRPr="00F90D27">
        <w:lastRenderedPageBreak/>
        <w:t>3. Для Карты зонирования разрабатыва</w:t>
      </w:r>
      <w:r>
        <w:t xml:space="preserve">ется соответствующая землеустроительная документация, содержащая </w:t>
      </w:r>
      <w:r w:rsidRPr="00F90D27">
        <w:t>описание границ территориальных зон.</w:t>
      </w:r>
      <w:r>
        <w:t xml:space="preserve"> Сведения о границах территориальных зон предоставляются органам государственного кадастрового учета недвижимости в установленные законом сроки.</w:t>
      </w:r>
    </w:p>
    <w:p w:rsidR="00446B7D" w:rsidRPr="00F90D27" w:rsidRDefault="00446B7D" w:rsidP="00446B7D">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Карт</w:t>
      </w:r>
      <w:r w:rsidR="0016116D">
        <w:t>а</w:t>
      </w:r>
      <w:r w:rsidRPr="00F90D27">
        <w:t xml:space="preserve">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0016116D">
        <w:t>20</w:t>
      </w:r>
      <w:r>
        <w:t>0</w:t>
      </w:r>
      <w:r w:rsidRPr="00F90D27">
        <w:t>000. Карт</w:t>
      </w:r>
      <w:r w:rsidR="0016116D">
        <w:t>а</w:t>
      </w:r>
      <w:r w:rsidRPr="00F90D27">
        <w:t xml:space="preserve">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1:5</w:t>
      </w:r>
      <w:r w:rsidRPr="00F90D27">
        <w:t>000.</w:t>
      </w:r>
    </w:p>
    <w:p w:rsidR="00446B7D" w:rsidRPr="00F90D27" w:rsidRDefault="00446B7D" w:rsidP="00446B7D">
      <w:pPr>
        <w:spacing w:after="120"/>
        <w:ind w:firstLine="709"/>
        <w:jc w:val="both"/>
      </w:pPr>
      <w:r w:rsidRPr="00F90D27">
        <w:t>Статья 11. Разработка проекта Карты зонирования и других картографических документов</w:t>
      </w:r>
    </w:p>
    <w:p w:rsidR="00446B7D" w:rsidRPr="00F90D27" w:rsidRDefault="00446B7D" w:rsidP="00446B7D">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w:t>
      </w:r>
      <w:r>
        <w:t>района</w:t>
      </w:r>
      <w:r w:rsidRPr="00F90D27">
        <w:t xml:space="preserve">  «</w:t>
      </w:r>
      <w:r w:rsidR="005407D4">
        <w:t>Тунгиро-Олекминский</w:t>
      </w:r>
      <w:r>
        <w:t xml:space="preserve"> район</w:t>
      </w:r>
      <w:r w:rsidRPr="00F90D27">
        <w:t>»</w:t>
      </w:r>
      <w:r>
        <w:t xml:space="preserve"> либо непосредственно уполномоченный на это орган Администрации </w:t>
      </w:r>
      <w:r w:rsidRPr="00F90D27">
        <w:t xml:space="preserve">муниципального </w:t>
      </w:r>
      <w:r>
        <w:t>района</w:t>
      </w:r>
      <w:r w:rsidRPr="00F90D27">
        <w:t xml:space="preserve">  «</w:t>
      </w:r>
      <w:r w:rsidR="005407D4">
        <w:t>Тунгиро-Олекминский</w:t>
      </w:r>
      <w:r>
        <w:t xml:space="preserve"> район</w:t>
      </w:r>
      <w:r w:rsidRPr="00F90D27">
        <w:t xml:space="preserve">». </w:t>
      </w:r>
    </w:p>
    <w:p w:rsidR="00446B7D" w:rsidRPr="00F90D27" w:rsidRDefault="00446B7D" w:rsidP="00446B7D">
      <w:pPr>
        <w:spacing w:after="120"/>
        <w:ind w:firstLine="709"/>
        <w:jc w:val="both"/>
      </w:pPr>
      <w:r w:rsidRPr="00F90D27">
        <w:t xml:space="preserve">2. Администрация муниципального </w:t>
      </w:r>
      <w:r>
        <w:t>района</w:t>
      </w:r>
      <w:r w:rsidRPr="00F90D27">
        <w:t xml:space="preserve">  «</w:t>
      </w:r>
      <w:r w:rsidR="005407D4">
        <w:t>Тунгиро-Олекминский</w:t>
      </w:r>
      <w:r>
        <w:t xml:space="preserve"> район</w:t>
      </w:r>
      <w:r w:rsidRPr="00F90D27">
        <w:t>»</w:t>
      </w:r>
      <w:r>
        <w:t xml:space="preserve"> </w:t>
      </w:r>
      <w:r w:rsidRPr="00F90D27">
        <w:t xml:space="preserve">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w:t>
      </w:r>
      <w:r>
        <w:t>района</w:t>
      </w:r>
      <w:r w:rsidRPr="00F90D27">
        <w:t xml:space="preserve">  «</w:t>
      </w:r>
      <w:r w:rsidR="005407D4">
        <w:t>Тунгиро-Олекминский</w:t>
      </w:r>
      <w:r>
        <w:t xml:space="preserve"> район»</w:t>
      </w:r>
      <w:r w:rsidRPr="00F90D27">
        <w:t xml:space="preserve"> свои замечания и предложения к проекту Карты зонирования и других картографических документов.</w:t>
      </w:r>
    </w:p>
    <w:p w:rsidR="00446B7D" w:rsidRDefault="00446B7D" w:rsidP="00446B7D">
      <w:pPr>
        <w:spacing w:after="120"/>
        <w:ind w:firstLine="709"/>
        <w:jc w:val="both"/>
      </w:pPr>
      <w:r w:rsidRPr="00F90D27">
        <w:t>3. Разработчик</w:t>
      </w:r>
      <w:r>
        <w:t xml:space="preserve"> (уполномоченный орган) </w:t>
      </w:r>
      <w:r w:rsidRPr="00F90D27">
        <w:t xml:space="preserve">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w:t>
      </w:r>
      <w:r>
        <w:t>района</w:t>
      </w:r>
      <w:r w:rsidRPr="00F90D27">
        <w:t xml:space="preserve">  «</w:t>
      </w:r>
      <w:r w:rsidR="005407D4">
        <w:t>Тунгиро-Олекминский</w:t>
      </w:r>
      <w:r>
        <w:t xml:space="preserve"> район</w:t>
      </w:r>
      <w:r w:rsidRPr="00F90D27">
        <w:t>».</w:t>
      </w:r>
    </w:p>
    <w:p w:rsidR="00446B7D" w:rsidRPr="00F90D27" w:rsidRDefault="00446B7D" w:rsidP="00446B7D">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446B7D" w:rsidRPr="00F90D27" w:rsidRDefault="00446B7D" w:rsidP="00446B7D">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w:t>
      </w:r>
      <w:proofErr w:type="gramStart"/>
      <w:r w:rsidRPr="00F90D27">
        <w:t>порядке</w:t>
      </w:r>
      <w:proofErr w:type="gramEnd"/>
      <w:r w:rsidRPr="00F90D27">
        <w:t xml:space="preserve"> установленном федеральными законами</w:t>
      </w:r>
      <w:r>
        <w:t xml:space="preserve"> и Уставом муниципального образования</w:t>
      </w:r>
      <w:r w:rsidRPr="00F90D27">
        <w:t xml:space="preserve">. </w:t>
      </w:r>
    </w:p>
    <w:p w:rsidR="00446B7D" w:rsidRPr="00F90D27" w:rsidRDefault="00446B7D" w:rsidP="00446B7D">
      <w:pPr>
        <w:spacing w:after="120"/>
        <w:ind w:firstLine="709"/>
        <w:jc w:val="both"/>
      </w:pPr>
      <w:r>
        <w:t>Стать</w:t>
      </w:r>
      <w:r w:rsidRPr="00F90D27">
        <w:t>я 13. Принятие Карты зонирования и других картографических документов</w:t>
      </w:r>
    </w:p>
    <w:p w:rsidR="00446B7D" w:rsidRPr="00F90D27" w:rsidRDefault="00446B7D" w:rsidP="00446B7D">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w:t>
      </w:r>
      <w:r>
        <w:t>района</w:t>
      </w:r>
      <w:r w:rsidRPr="00F90D27">
        <w:t xml:space="preserve">  «</w:t>
      </w:r>
      <w:r w:rsidR="005407D4">
        <w:t>Тунгиро-Олекминский</w:t>
      </w:r>
      <w:r>
        <w:t xml:space="preserve"> район</w:t>
      </w:r>
      <w:r w:rsidRPr="00F90D27">
        <w:t xml:space="preserve">» в составе Правил землепользования и застройки </w:t>
      </w:r>
      <w:r w:rsidR="00DE3242">
        <w:t>муниципального района</w:t>
      </w:r>
      <w:r w:rsidRPr="00F90D27">
        <w:t xml:space="preserve">. Глава </w:t>
      </w:r>
      <w:r w:rsidR="007D51E9">
        <w:t xml:space="preserve">администрации </w:t>
      </w:r>
      <w:r w:rsidRPr="00F90D27">
        <w:t xml:space="preserve">муниципального </w:t>
      </w:r>
      <w:r w:rsidR="007D51E9">
        <w:t>района</w:t>
      </w:r>
      <w:r w:rsidRPr="00F90D27">
        <w:t xml:space="preserve"> представляет проект решения с приложением уточненной и согласованной Карты зонирования и других картографических документов в Совет муниципального </w:t>
      </w:r>
      <w:r>
        <w:t xml:space="preserve">района </w:t>
      </w:r>
      <w:r w:rsidRPr="00F90D27">
        <w:t>«</w:t>
      </w:r>
      <w:r w:rsidR="005407D4">
        <w:t>Тунгиро-Олекминский</w:t>
      </w:r>
      <w:r>
        <w:t xml:space="preserve"> район</w:t>
      </w:r>
      <w:r w:rsidRPr="00F90D27">
        <w:t>».</w:t>
      </w:r>
    </w:p>
    <w:p w:rsidR="00446B7D" w:rsidRDefault="00446B7D" w:rsidP="00446B7D">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w:t>
      </w:r>
      <w:r>
        <w:t>района</w:t>
      </w:r>
      <w:r w:rsidRPr="00F90D27">
        <w:t xml:space="preserve">  «</w:t>
      </w:r>
      <w:r w:rsidR="005407D4">
        <w:t>Тунгиро-Олекминский</w:t>
      </w:r>
      <w:r>
        <w:t xml:space="preserve"> район</w:t>
      </w:r>
      <w:r w:rsidRPr="00F90D27">
        <w:t xml:space="preserve">». Принятое решение «Об утверждении Карты зонирования (других картографических документов) </w:t>
      </w:r>
      <w:r w:rsidR="00DE3242">
        <w:t>муниципального района</w:t>
      </w:r>
      <w:r w:rsidRPr="00F90D27">
        <w:t xml:space="preserve"> в составе Правил землепользования и застройки </w:t>
      </w:r>
      <w:r w:rsidR="00DE3242">
        <w:t>муниципального района</w:t>
      </w:r>
      <w:r w:rsidRPr="00F90D27">
        <w:t xml:space="preserve">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446B7D" w:rsidRPr="00F90D27" w:rsidRDefault="00446B7D" w:rsidP="00446B7D">
      <w:pPr>
        <w:spacing w:after="120"/>
        <w:ind w:firstLine="709"/>
        <w:jc w:val="both"/>
      </w:pPr>
      <w:r w:rsidRPr="00F90D27">
        <w:t>Статья 14. Порядок реализации Карты зонирования и других картографических документов</w:t>
      </w:r>
    </w:p>
    <w:p w:rsidR="00446B7D" w:rsidRPr="00F90D27" w:rsidRDefault="00446B7D" w:rsidP="00446B7D">
      <w:pPr>
        <w:spacing w:after="120"/>
        <w:ind w:firstLine="709"/>
        <w:jc w:val="both"/>
      </w:pPr>
      <w:r w:rsidRPr="00F90D27">
        <w:lastRenderedPageBreak/>
        <w:t xml:space="preserve">Реализацию Карты зонирования и других картографических документов обеспечивает Администрация муниципального </w:t>
      </w:r>
      <w:r>
        <w:t>района</w:t>
      </w:r>
      <w:r w:rsidRPr="00F90D27">
        <w:t xml:space="preserve">  «</w:t>
      </w:r>
      <w:r w:rsidR="005407D4">
        <w:t>Тунгиро-Олекминский</w:t>
      </w:r>
      <w:r>
        <w:t xml:space="preserve"> район»</w:t>
      </w:r>
      <w:r w:rsidRPr="00F90D27">
        <w:t xml:space="preserve">  в соответствии с решением об ее утверждении. Администрация муниципального </w:t>
      </w:r>
      <w:r>
        <w:t>района</w:t>
      </w:r>
      <w:r w:rsidRPr="00F90D27">
        <w:t xml:space="preserve">  «</w:t>
      </w:r>
      <w:r w:rsidR="005407D4">
        <w:t>Тунгиро-Олекминский</w:t>
      </w:r>
      <w:r>
        <w:t xml:space="preserve"> район»</w:t>
      </w:r>
      <w:r w:rsidRPr="00F90D27">
        <w:t xml:space="preserve"> осуществляет мониторинг (наблюдение) за соответствием градостроительной деятельности, осуществляе</w:t>
      </w:r>
      <w:r>
        <w:t xml:space="preserve">мой на территории </w:t>
      </w:r>
      <w:r w:rsidR="00DE3242">
        <w:t>муниципального района</w:t>
      </w:r>
      <w:r w:rsidRPr="00F90D27">
        <w:t>, согласно принятой Карте зонирования и другим картографическим документам.</w:t>
      </w:r>
    </w:p>
    <w:p w:rsidR="00446B7D" w:rsidRPr="00F90D27" w:rsidRDefault="00446B7D" w:rsidP="00446B7D">
      <w:pPr>
        <w:spacing w:after="120"/>
        <w:ind w:firstLine="709"/>
        <w:jc w:val="both"/>
      </w:pPr>
      <w:r w:rsidRPr="00F90D27">
        <w:t xml:space="preserve">Администрация муниципального </w:t>
      </w:r>
      <w:r>
        <w:t>района</w:t>
      </w:r>
      <w:r w:rsidRPr="00F90D27">
        <w:t xml:space="preserve">  «</w:t>
      </w:r>
      <w:r w:rsidR="005407D4">
        <w:t>Тунгиро-Олекминский</w:t>
      </w:r>
      <w:r>
        <w:t xml:space="preserve"> район»</w:t>
      </w:r>
      <w:r w:rsidRPr="00F90D27">
        <w:t xml:space="preserve">  информирует жителей о ходе реализации мониторинга Карты зонирования и других картографических документов.</w:t>
      </w:r>
    </w:p>
    <w:p w:rsidR="00446B7D" w:rsidRPr="002E0BFE"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w:t>
      </w:r>
      <w:r w:rsidRPr="002E0BFE">
        <w:rPr>
          <w:rFonts w:ascii="Times New Roman" w:hAnsi="Times New Roman"/>
          <w:sz w:val="24"/>
          <w:szCs w:val="24"/>
        </w:rPr>
        <w:t>муниципального района  «</w:t>
      </w:r>
      <w:r w:rsidR="005407D4">
        <w:rPr>
          <w:rFonts w:ascii="Times New Roman" w:hAnsi="Times New Roman"/>
          <w:sz w:val="24"/>
          <w:szCs w:val="24"/>
        </w:rPr>
        <w:t>Тунгиро-Олекминский</w:t>
      </w:r>
      <w:r w:rsidRPr="002E0BFE">
        <w:rPr>
          <w:rFonts w:ascii="Times New Roman" w:hAnsi="Times New Roman"/>
          <w:sz w:val="24"/>
          <w:szCs w:val="24"/>
        </w:rPr>
        <w:t xml:space="preserve"> район»</w:t>
      </w:r>
      <w:r w:rsidRPr="00F90D27">
        <w:t xml:space="preserve"> </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w:t>
      </w:r>
      <w:r w:rsidRPr="002E0BFE">
        <w:rPr>
          <w:rFonts w:ascii="Times New Roman" w:hAnsi="Times New Roman"/>
          <w:sz w:val="24"/>
          <w:szCs w:val="24"/>
        </w:rPr>
        <w:t>муниципального района  «</w:t>
      </w:r>
      <w:r w:rsidR="005407D4">
        <w:rPr>
          <w:rFonts w:ascii="Times New Roman" w:hAnsi="Times New Roman"/>
          <w:sz w:val="24"/>
          <w:szCs w:val="24"/>
        </w:rPr>
        <w:t>Тунгиро-Олекминский</w:t>
      </w:r>
      <w:r w:rsidRPr="002E0BFE">
        <w:rPr>
          <w:rFonts w:ascii="Times New Roman" w:hAnsi="Times New Roman"/>
          <w:sz w:val="24"/>
          <w:szCs w:val="24"/>
        </w:rPr>
        <w:t xml:space="preserve"> район».</w:t>
      </w:r>
    </w:p>
    <w:p w:rsidR="00446B7D" w:rsidRPr="00F90D27" w:rsidRDefault="00446B7D" w:rsidP="00446B7D">
      <w:pPr>
        <w:pStyle w:val="ConsNormal"/>
        <w:widowControl/>
        <w:spacing w:after="120"/>
        <w:ind w:firstLine="709"/>
        <w:jc w:val="both"/>
        <w:rPr>
          <w:rFonts w:ascii="Times New Roman" w:hAnsi="Times New Roman"/>
          <w:sz w:val="24"/>
          <w:szCs w:val="24"/>
        </w:rPr>
      </w:pPr>
      <w:r w:rsidRPr="002E0BFE">
        <w:rPr>
          <w:rFonts w:ascii="Times New Roman" w:hAnsi="Times New Roman"/>
          <w:sz w:val="24"/>
          <w:szCs w:val="24"/>
        </w:rPr>
        <w:t>Порядок деятельности указанных органов по проведению контроля устанавливается</w:t>
      </w:r>
      <w:r w:rsidRPr="00F90D27">
        <w:rPr>
          <w:rFonts w:ascii="Times New Roman" w:hAnsi="Times New Roman"/>
          <w:sz w:val="24"/>
          <w:szCs w:val="24"/>
        </w:rPr>
        <w:t xml:space="preserve"> настоящими Правилами и Положениями о них, утвержденными в установленном порядке.</w:t>
      </w:r>
    </w:p>
    <w:p w:rsidR="00446B7D" w:rsidRPr="00F90D27" w:rsidRDefault="00446B7D" w:rsidP="00446B7D">
      <w:pPr>
        <w:spacing w:after="120"/>
        <w:ind w:firstLine="709"/>
        <w:jc w:val="both"/>
      </w:pPr>
      <w:r w:rsidRPr="00F90D27">
        <w:t>Статья 15. Актуализация Карты зонирования и других картографических документов</w:t>
      </w:r>
    </w:p>
    <w:p w:rsidR="00446B7D" w:rsidRPr="00F90D27" w:rsidRDefault="00446B7D" w:rsidP="00446B7D">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446B7D" w:rsidRDefault="00446B7D" w:rsidP="00446B7D">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муниципального </w:t>
      </w:r>
      <w:r>
        <w:t>района</w:t>
      </w:r>
      <w:r w:rsidRPr="00F90D27">
        <w:t xml:space="preserve">  «</w:t>
      </w:r>
      <w:r w:rsidR="005407D4">
        <w:t>Тунгиро-Олекминский</w:t>
      </w:r>
      <w:r>
        <w:t xml:space="preserve"> район»</w:t>
      </w:r>
      <w:r w:rsidRPr="00F90D27">
        <w:t>, в порядке, установленном настоящими Правилами.</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446B7D" w:rsidRPr="00F25353"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w:t>
      </w:r>
      <w:r w:rsidRPr="00F25353">
        <w:rPr>
          <w:rFonts w:ascii="Times New Roman" w:hAnsi="Times New Roman"/>
          <w:sz w:val="24"/>
          <w:szCs w:val="24"/>
        </w:rPr>
        <w:t>муниципального района  «</w:t>
      </w:r>
      <w:r w:rsidR="005407D4">
        <w:rPr>
          <w:rFonts w:ascii="Times New Roman" w:hAnsi="Times New Roman"/>
          <w:sz w:val="24"/>
          <w:szCs w:val="24"/>
        </w:rPr>
        <w:t>Тунгиро-Олекминский</w:t>
      </w:r>
      <w:r w:rsidRPr="00F25353">
        <w:rPr>
          <w:rFonts w:ascii="Times New Roman" w:hAnsi="Times New Roman"/>
          <w:sz w:val="24"/>
          <w:szCs w:val="24"/>
        </w:rPr>
        <w:t xml:space="preserve"> район»</w:t>
      </w:r>
      <w:r w:rsidRPr="00F90D27">
        <w:t xml:space="preserve"> </w:t>
      </w:r>
      <w:r w:rsidRPr="00F90D27">
        <w:rPr>
          <w:rFonts w:ascii="Times New Roman" w:hAnsi="Times New Roman"/>
          <w:sz w:val="24"/>
          <w:szCs w:val="24"/>
        </w:rPr>
        <w:t xml:space="preserve"> разработчиком </w:t>
      </w:r>
      <w:r>
        <w:rPr>
          <w:rFonts w:ascii="Times New Roman" w:hAnsi="Times New Roman"/>
          <w:sz w:val="24"/>
          <w:szCs w:val="24"/>
        </w:rPr>
        <w:t xml:space="preserve">либо уполномоченным на это органом Администрации </w:t>
      </w:r>
      <w:r w:rsidRPr="00F25353">
        <w:rPr>
          <w:rFonts w:ascii="Times New Roman" w:hAnsi="Times New Roman"/>
          <w:sz w:val="24"/>
          <w:szCs w:val="24"/>
        </w:rPr>
        <w:t>муниципального района  «</w:t>
      </w:r>
      <w:r w:rsidR="005407D4">
        <w:rPr>
          <w:rFonts w:ascii="Times New Roman" w:hAnsi="Times New Roman"/>
          <w:sz w:val="24"/>
          <w:szCs w:val="24"/>
        </w:rPr>
        <w:t>Тунгиро-Олекминский</w:t>
      </w:r>
      <w:r w:rsidRPr="00F25353">
        <w:rPr>
          <w:rFonts w:ascii="Times New Roman" w:hAnsi="Times New Roman"/>
          <w:sz w:val="24"/>
          <w:szCs w:val="24"/>
        </w:rPr>
        <w:t xml:space="preserve"> район»</w:t>
      </w:r>
      <w:r w:rsidRPr="00F90D27">
        <w:t xml:space="preserve"> </w:t>
      </w:r>
      <w:r w:rsidRPr="00F90D27">
        <w:rPr>
          <w:rFonts w:ascii="Times New Roman" w:hAnsi="Times New Roman"/>
          <w:sz w:val="24"/>
          <w:szCs w:val="24"/>
        </w:rPr>
        <w:t xml:space="preserve">и утверждаются </w:t>
      </w:r>
      <w:r w:rsidRPr="009033D0">
        <w:rPr>
          <w:rFonts w:ascii="Times New Roman" w:hAnsi="Times New Roman"/>
          <w:sz w:val="24"/>
          <w:szCs w:val="24"/>
        </w:rPr>
        <w:t xml:space="preserve">Советом </w:t>
      </w:r>
      <w:r w:rsidRPr="00F25353">
        <w:rPr>
          <w:rFonts w:ascii="Times New Roman" w:hAnsi="Times New Roman"/>
          <w:sz w:val="24"/>
          <w:szCs w:val="24"/>
        </w:rPr>
        <w:t>муниципального района  «</w:t>
      </w:r>
      <w:r w:rsidR="005407D4">
        <w:rPr>
          <w:rFonts w:ascii="Times New Roman" w:hAnsi="Times New Roman"/>
          <w:sz w:val="24"/>
          <w:szCs w:val="24"/>
        </w:rPr>
        <w:t>Тунгиро-Олекминский</w:t>
      </w:r>
      <w:r w:rsidRPr="00F25353">
        <w:rPr>
          <w:rFonts w:ascii="Times New Roman" w:hAnsi="Times New Roman"/>
          <w:sz w:val="24"/>
          <w:szCs w:val="24"/>
        </w:rPr>
        <w:t xml:space="preserve"> район»</w:t>
      </w:r>
      <w:r w:rsidRPr="009033D0">
        <w:rPr>
          <w:rFonts w:ascii="Times New Roman" w:hAnsi="Times New Roman"/>
          <w:sz w:val="24"/>
          <w:szCs w:val="24"/>
        </w:rPr>
        <w:t xml:space="preserve"> в порядке, установленном настоящими Правилами, регламентом Совета </w:t>
      </w:r>
      <w:r w:rsidRPr="00F25353">
        <w:rPr>
          <w:rFonts w:ascii="Times New Roman" w:hAnsi="Times New Roman"/>
          <w:sz w:val="24"/>
          <w:szCs w:val="24"/>
        </w:rPr>
        <w:t>муниципального района  «</w:t>
      </w:r>
      <w:r w:rsidR="005407D4">
        <w:rPr>
          <w:rFonts w:ascii="Times New Roman" w:hAnsi="Times New Roman"/>
          <w:sz w:val="24"/>
          <w:szCs w:val="24"/>
        </w:rPr>
        <w:t>Тунгиро-Олекминский</w:t>
      </w:r>
      <w:r w:rsidRPr="00F25353">
        <w:rPr>
          <w:rFonts w:ascii="Times New Roman" w:hAnsi="Times New Roman"/>
          <w:sz w:val="24"/>
          <w:szCs w:val="24"/>
        </w:rPr>
        <w:t xml:space="preserve"> район»</w:t>
      </w:r>
      <w:r w:rsidRPr="00F90D27">
        <w:t xml:space="preserve"> </w:t>
      </w:r>
      <w:r w:rsidRPr="009033D0">
        <w:rPr>
          <w:rFonts w:ascii="Times New Roman" w:hAnsi="Times New Roman"/>
          <w:sz w:val="24"/>
          <w:szCs w:val="24"/>
        </w:rPr>
        <w:t xml:space="preserve">и Уставом </w:t>
      </w:r>
      <w:r w:rsidRPr="00F25353">
        <w:rPr>
          <w:rFonts w:ascii="Times New Roman" w:hAnsi="Times New Roman"/>
          <w:sz w:val="24"/>
          <w:szCs w:val="24"/>
        </w:rPr>
        <w:t>муниципального района  «</w:t>
      </w:r>
      <w:r w:rsidR="005407D4">
        <w:rPr>
          <w:rFonts w:ascii="Times New Roman" w:hAnsi="Times New Roman"/>
          <w:sz w:val="24"/>
          <w:szCs w:val="24"/>
        </w:rPr>
        <w:t>Тунгиро-Олекминский</w:t>
      </w:r>
      <w:r w:rsidRPr="00F25353">
        <w:rPr>
          <w:rFonts w:ascii="Times New Roman" w:hAnsi="Times New Roman"/>
          <w:sz w:val="24"/>
          <w:szCs w:val="24"/>
        </w:rPr>
        <w:t xml:space="preserve"> район». </w:t>
      </w:r>
    </w:p>
    <w:p w:rsidR="00446B7D" w:rsidRDefault="00446B7D" w:rsidP="00446B7D">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w:t>
      </w:r>
      <w:r w:rsidR="00DE3242">
        <w:t>муниципального района</w:t>
      </w:r>
      <w:r w:rsidRPr="00F90D27">
        <w:t>.</w:t>
      </w:r>
    </w:p>
    <w:p w:rsidR="00446B7D" w:rsidRDefault="00446B7D" w:rsidP="00446B7D">
      <w:pPr>
        <w:autoSpaceDE w:val="0"/>
        <w:autoSpaceDN w:val="0"/>
        <w:adjustRightInd w:val="0"/>
        <w:spacing w:after="120"/>
        <w:ind w:firstLine="709"/>
        <w:jc w:val="both"/>
      </w:pPr>
      <w:r>
        <w:t xml:space="preserve">1. </w:t>
      </w:r>
      <w:proofErr w:type="gramStart"/>
      <w:r>
        <w:t xml:space="preserve">Территориальные зоны, установленные для </w:t>
      </w:r>
      <w:r w:rsidR="00DE3242">
        <w:t>муниципального района</w:t>
      </w:r>
      <w:r>
        <w:t xml:space="preserve"> включают</w:t>
      </w:r>
      <w:proofErr w:type="gramEnd"/>
      <w:r>
        <w:t xml:space="preserve"> четыре группы видов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w:t>
      </w:r>
      <w:r>
        <w:t xml:space="preserve">в </w:t>
      </w:r>
      <w:r w:rsidRPr="00160B8D">
        <w:t>населенных пункт</w:t>
      </w:r>
      <w:r>
        <w:t>ах.</w:t>
      </w:r>
    </w:p>
    <w:p w:rsidR="00446B7D" w:rsidRDefault="00446B7D" w:rsidP="00446B7D">
      <w:pPr>
        <w:autoSpaceDE w:val="0"/>
        <w:autoSpaceDN w:val="0"/>
        <w:adjustRightInd w:val="0"/>
        <w:spacing w:after="120"/>
        <w:ind w:firstLine="709"/>
        <w:jc w:val="both"/>
      </w:pPr>
      <w:r>
        <w:t>2. К первой</w:t>
      </w:r>
      <w:r w:rsidRPr="0009428B">
        <w:t xml:space="preserve"> </w:t>
      </w:r>
      <w:r>
        <w:t>группе видов</w:t>
      </w:r>
      <w:r w:rsidRPr="0009428B">
        <w:t xml:space="preserve"> территориальных зон отнесены ныне существующие</w:t>
      </w:r>
      <w:r w:rsidRPr="00872199">
        <w:t xml:space="preserve"> и планируемые</w:t>
      </w:r>
      <w:r w:rsidRPr="0009428B">
        <w:t xml:space="preserve">: </w:t>
      </w:r>
      <w:r>
        <w:t>особо охраняемые природные территории</w:t>
      </w:r>
      <w:r w:rsidRPr="0009428B">
        <w:t xml:space="preserve">, из состава которых исключены земли под </w:t>
      </w:r>
      <w:r w:rsidRPr="0009428B">
        <w:lastRenderedPageBreak/>
        <w:t xml:space="preserve">любыми существующими градостроительными объектами (включая населенные пункты) и участки земель сельскохозяйственного назначения; </w:t>
      </w:r>
      <w:r>
        <w:t xml:space="preserve">территории, </w:t>
      </w:r>
      <w:r w:rsidRPr="0009428B">
        <w:t xml:space="preserve">образованные в границах </w:t>
      </w:r>
      <w:proofErr w:type="spellStart"/>
      <w:r w:rsidRPr="0009428B">
        <w:t>водоохранных</w:t>
      </w:r>
      <w:proofErr w:type="spellEnd"/>
      <w:r w:rsidRPr="0009428B">
        <w:t xml:space="preserve">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r>
        <w:t xml:space="preserve"> Для данной группы видов территориальных зон градостроительные регламенты не устанавливаются. </w:t>
      </w:r>
    </w:p>
    <w:p w:rsidR="00446B7D" w:rsidRDefault="00446B7D" w:rsidP="00446B7D">
      <w:pPr>
        <w:autoSpaceDE w:val="0"/>
        <w:autoSpaceDN w:val="0"/>
        <w:adjustRightInd w:val="0"/>
        <w:spacing w:after="120"/>
        <w:ind w:firstLine="709"/>
        <w:jc w:val="both"/>
      </w:pPr>
      <w:r>
        <w:t>Виды разрешенного использования земельных участков (коды согласно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в данной группе видов территориальных зон следующие: 3.9 (ведение сельского и лесного хозяйства для получения ценных с научной точки зрения образцов растительного и животного мира); 5.2 (размещение временных палаточных лагерей для проведения походов и экскурсий, пеших и конных прогулок, устройство троп и дорожек, осуществление необходимых природоохранных и </w:t>
      </w:r>
      <w:proofErr w:type="spellStart"/>
      <w:r>
        <w:t>природовосстановительных</w:t>
      </w:r>
      <w:proofErr w:type="spellEnd"/>
      <w:r>
        <w:t xml:space="preserve"> мероприятий); 5.3. (обустройство мест охоты и рыбалки, сооружений, необходимых для поддержания поголовья зверей и количества рыбы); 9.0 (с</w:t>
      </w:r>
      <w:r w:rsidRPr="005342CD">
        <w:t>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t xml:space="preserve">); </w:t>
      </w:r>
      <w:proofErr w:type="gramStart"/>
      <w:r>
        <w:t>9.1. (с</w:t>
      </w:r>
      <w:r w:rsidRPr="005342CD">
        <w:t>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t>);</w:t>
      </w:r>
      <w:proofErr w:type="gramEnd"/>
      <w:r>
        <w:t xml:space="preserve"> </w:t>
      </w:r>
      <w:proofErr w:type="gramStart"/>
      <w:r>
        <w:t>11.1 (и</w:t>
      </w:r>
      <w:r w:rsidRPr="005342CD">
        <w:t>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t>;</w:t>
      </w:r>
      <w:proofErr w:type="gramEnd"/>
      <w:r>
        <w:t xml:space="preserve"> 12.3 (отсутствие хозяйственной деятельности).</w:t>
      </w:r>
    </w:p>
    <w:p w:rsidR="00446B7D" w:rsidRDefault="00446B7D" w:rsidP="00446B7D">
      <w:pPr>
        <w:spacing w:after="120"/>
        <w:ind w:firstLine="709"/>
        <w:jc w:val="both"/>
      </w:pPr>
      <w:r>
        <w:t xml:space="preserve">3. </w:t>
      </w:r>
      <w:r w:rsidRPr="00ED19DA">
        <w:t>Ко второ</w:t>
      </w:r>
      <w:r>
        <w:t>й группе видов</w:t>
      </w:r>
      <w:r w:rsidRPr="00ED19DA">
        <w:t xml:space="preserve">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xml:space="preserve">, земли лесного фонда. </w:t>
      </w:r>
      <w:proofErr w:type="gramStart"/>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roofErr w:type="gramEnd"/>
      <w:r w:rsidRPr="00F11428">
        <w:t xml:space="preserve"> </w:t>
      </w:r>
      <w:r>
        <w:t>Для данной группы видов территориальных зон градостроительные регламенты не устанавливаются.</w:t>
      </w:r>
    </w:p>
    <w:p w:rsidR="00446B7D" w:rsidRDefault="00446B7D" w:rsidP="00446B7D">
      <w:pPr>
        <w:pStyle w:val="af9"/>
        <w:spacing w:after="120"/>
        <w:ind w:firstLine="708"/>
      </w:pPr>
      <w:r>
        <w:t>Виды разрешенного использования земельных участков (коды согласно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в данной группе видов территориальных зон следующие: 6.1 (о</w:t>
      </w:r>
      <w:r w:rsidRPr="005342CD">
        <w:t>существление геологических изысканий;</w:t>
      </w:r>
      <w:r>
        <w:t xml:space="preserve"> </w:t>
      </w:r>
      <w:r w:rsidRPr="005342CD">
        <w:t>добыча недр открытым (карьеры, отвалы) и закрытым</w:t>
      </w:r>
      <w:r>
        <w:t xml:space="preserve"> (шахты, скважины) способами); 6.7 (</w:t>
      </w:r>
      <w:r w:rsidRPr="005342CD">
        <w:t>размещение объектов электросетевого хозяйства</w:t>
      </w:r>
      <w:r>
        <w:t xml:space="preserve"> в </w:t>
      </w:r>
      <w:proofErr w:type="gramStart"/>
      <w:r>
        <w:t>зонах</w:t>
      </w:r>
      <w:proofErr w:type="gramEnd"/>
      <w:r>
        <w:t xml:space="preserve"> предназначенных для оздоровления человека); 7.0 (р</w:t>
      </w:r>
      <w:r w:rsidRPr="005342CD">
        <w:t>азмещение различного рода путей сообщения и сооружений, используемых для перевозки людей или грузов, либо передачи веще</w:t>
      </w:r>
      <w:proofErr w:type="gramStart"/>
      <w:r w:rsidRPr="005342CD">
        <w:t>ств</w:t>
      </w:r>
      <w:r>
        <w:t xml:space="preserve"> в гр</w:t>
      </w:r>
      <w:proofErr w:type="gramEnd"/>
      <w:r>
        <w:t xml:space="preserve">аницах </w:t>
      </w:r>
      <w:proofErr w:type="spellStart"/>
      <w:r>
        <w:t>водоохранных</w:t>
      </w:r>
      <w:proofErr w:type="spellEnd"/>
      <w:r>
        <w:t xml:space="preserve"> зон); 7.2 (р</w:t>
      </w:r>
      <w:r w:rsidRPr="005342CD">
        <w:t>азмещение автомобильных дорог вне границ населенного пункта</w:t>
      </w:r>
      <w:r>
        <w:t xml:space="preserve">, </w:t>
      </w:r>
      <w:r w:rsidRPr="005342CD">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w:t>
      </w:r>
      <w:r>
        <w:t xml:space="preserve"> </w:t>
      </w:r>
      <w:r w:rsidRPr="005342CD">
        <w:t xml:space="preserve">оборудование земельных участков для стоянок автомобильного транспорта, а также </w:t>
      </w:r>
      <w:r w:rsidRPr="005342CD">
        <w:lastRenderedPageBreak/>
        <w:t xml:space="preserve">для размещения депо (устройства мест стоянок) автомобильного транспорта, осуществляющего перевозки людей </w:t>
      </w:r>
      <w:r>
        <w:t xml:space="preserve">в </w:t>
      </w:r>
      <w:proofErr w:type="gramStart"/>
      <w:r>
        <w:t>зонах</w:t>
      </w:r>
      <w:proofErr w:type="gramEnd"/>
      <w:r>
        <w:t xml:space="preserve"> предназначенных для оздоровления человека); </w:t>
      </w:r>
      <w:proofErr w:type="gramStart"/>
      <w:r>
        <w:t>9.2 (и</w:t>
      </w:r>
      <w:r w:rsidRPr="005342CD">
        <w:t>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w:t>
      </w:r>
      <w:proofErr w:type="gramEnd"/>
      <w:r w:rsidRPr="005342CD">
        <w:t xml:space="preserve"> санитарной охраны лечебно-оздоровительных местностей и курорта</w:t>
      </w:r>
      <w:r>
        <w:t>); 10.0 (д</w:t>
      </w:r>
      <w:r w:rsidRPr="005342CD">
        <w:t xml:space="preserve">еятельность по заготовке, первичной обработке и вывозу древесины и </w:t>
      </w:r>
      <w:proofErr w:type="spellStart"/>
      <w:r w:rsidRPr="005342CD">
        <w:t>недревесных</w:t>
      </w:r>
      <w:proofErr w:type="spellEnd"/>
      <w:r w:rsidRPr="005342CD">
        <w:t xml:space="preserve"> лесных ресурсов, охрана и восстановление </w:t>
      </w:r>
      <w:proofErr w:type="gramStart"/>
      <w:r w:rsidRPr="005342CD">
        <w:t>лесов</w:t>
      </w:r>
      <w:proofErr w:type="gramEnd"/>
      <w:r w:rsidRPr="005342CD">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r>
        <w:t>); 11.3 (р</w:t>
      </w:r>
      <w:r w:rsidRPr="005342CD">
        <w:t xml:space="preserve">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w:t>
      </w:r>
      <w:r>
        <w:t xml:space="preserve"> </w:t>
      </w:r>
      <w:r w:rsidRPr="005342CD">
        <w:t>сооружений, берегозащитных сооружений).</w:t>
      </w:r>
    </w:p>
    <w:p w:rsidR="00446B7D" w:rsidRDefault="00446B7D" w:rsidP="00446B7D">
      <w:pPr>
        <w:spacing w:after="120"/>
        <w:ind w:firstLine="709"/>
        <w:jc w:val="both"/>
      </w:pPr>
      <w:r>
        <w:t xml:space="preserve">4. </w:t>
      </w:r>
      <w:r w:rsidRPr="001E6209">
        <w:t>К третье</w:t>
      </w:r>
      <w:r>
        <w:t>й группе видов территориальных</w:t>
      </w:r>
      <w:r w:rsidRPr="001E6209">
        <w:t xml:space="preserve"> зон могут быть отнесены территории, расположенные на существующих</w:t>
      </w:r>
      <w:r>
        <w:t xml:space="preserve"> и планируемых</w:t>
      </w:r>
      <w:r w:rsidRPr="001E6209">
        <w:t xml:space="preserve"> землях промышленности (в т.ч.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446B7D" w:rsidRPr="00F90D27" w:rsidRDefault="00446B7D" w:rsidP="00446B7D">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446B7D" w:rsidRPr="00F90D27" w:rsidRDefault="00446B7D" w:rsidP="00446B7D">
      <w:pPr>
        <w:numPr>
          <w:ilvl w:val="0"/>
          <w:numId w:val="9"/>
        </w:numPr>
        <w:tabs>
          <w:tab w:val="clear" w:pos="1065"/>
        </w:tabs>
        <w:autoSpaceDE w:val="0"/>
        <w:autoSpaceDN w:val="0"/>
        <w:adjustRightInd w:val="0"/>
        <w:spacing w:after="120"/>
        <w:ind w:left="0" w:firstLine="709"/>
        <w:jc w:val="both"/>
      </w:pPr>
      <w:r>
        <w:t>зоны земель промышленности, используемых в градостроительных целях (в т.ч. транспорта и энергетики)</w:t>
      </w:r>
      <w:r w:rsidRPr="00F90D27">
        <w:t xml:space="preserve"> (</w:t>
      </w:r>
      <w:r>
        <w:t>ЗП</w:t>
      </w:r>
      <w:r w:rsidRPr="00F90D27">
        <w:t>);</w:t>
      </w:r>
    </w:p>
    <w:p w:rsidR="00446B7D" w:rsidRDefault="00446B7D" w:rsidP="00446B7D">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446B7D" w:rsidRDefault="00446B7D" w:rsidP="00446B7D">
      <w:pPr>
        <w:spacing w:after="120"/>
        <w:ind w:firstLine="709"/>
        <w:jc w:val="both"/>
      </w:pPr>
      <w:r>
        <w:t xml:space="preserve">Для данной группы видов территориальных зон градостроительные регламенты не устанавливаются. Требования к осуществлению градостроительной деятельности в зонах данных видов регламентируются нормативными правовыми актами Российской Федерации. </w:t>
      </w:r>
    </w:p>
    <w:p w:rsidR="00446B7D" w:rsidRDefault="00446B7D" w:rsidP="00446B7D">
      <w:pPr>
        <w:pStyle w:val="af9"/>
        <w:spacing w:after="120"/>
        <w:ind w:firstLine="708"/>
      </w:pPr>
      <w:proofErr w:type="gramStart"/>
      <w:r>
        <w:t>Виды разрешенного использования земельных участков в зоне СЗ (коды согласно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следующие: 1.0 (</w:t>
      </w:r>
      <w:r w:rsidRPr="005342CD">
        <w:t>Ведение сельского хозяйства.</w:t>
      </w:r>
      <w:proofErr w:type="gramEnd"/>
      <w:r>
        <w:t xml:space="preserve"> </w:t>
      </w:r>
      <w:proofErr w:type="gramStart"/>
      <w:r w:rsidRPr="005342CD">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r>
        <w:t xml:space="preserve">). </w:t>
      </w:r>
      <w:proofErr w:type="gramEnd"/>
    </w:p>
    <w:p w:rsidR="00446B7D" w:rsidRDefault="00446B7D" w:rsidP="00446B7D">
      <w:pPr>
        <w:pStyle w:val="af9"/>
        <w:spacing w:after="120"/>
        <w:ind w:firstLine="709"/>
      </w:pPr>
      <w:proofErr w:type="gramStart"/>
      <w:r>
        <w:t>Виды разрешенного использования земельных участков в зоне ЗП (коды согласно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следующие: 6.0 (</w:t>
      </w:r>
      <w:r w:rsidRPr="005342CD">
        <w:t>Размещение объектов капитального строительства в целях добычи недр, их переработки, изготовления вещей промышленным способом.</w:t>
      </w:r>
      <w:proofErr w:type="gramEnd"/>
      <w:r>
        <w:t xml:space="preserve"> </w:t>
      </w:r>
      <w:r w:rsidRPr="005342CD">
        <w:t>Содержание данного вида разрешенного использования включает в себя содержание видов разрешенного использования с кодами 6.1-6.9</w:t>
      </w:r>
      <w:r>
        <w:t>); 7.0 (</w:t>
      </w:r>
      <w:r w:rsidRPr="005342CD">
        <w:t>Размещение различного рода путей сообщения и сооружений, используемых для перевозки людей или грузов, либо передачи веществ.</w:t>
      </w:r>
      <w:r>
        <w:t xml:space="preserve"> </w:t>
      </w:r>
      <w:proofErr w:type="gramStart"/>
      <w:r w:rsidRPr="005342CD">
        <w:t>Содержание данного вида разрешенного использования включает в себя содержание видов разрешенного использования с кодами 7.1 -7.5</w:t>
      </w:r>
      <w:r>
        <w:t>).</w:t>
      </w:r>
      <w:proofErr w:type="gramEnd"/>
    </w:p>
    <w:p w:rsidR="00446B7D" w:rsidRDefault="00446B7D" w:rsidP="00446B7D">
      <w:pPr>
        <w:shd w:val="clear" w:color="auto" w:fill="FFFFFF"/>
        <w:spacing w:after="120"/>
        <w:ind w:firstLine="708"/>
        <w:jc w:val="both"/>
      </w:pPr>
      <w:proofErr w:type="gramStart"/>
      <w:r>
        <w:t>Виды разрешенного использования земельных участков в зоне ЗС (коды согласно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763AE2">
        <w:t>)</w:t>
      </w:r>
      <w:r>
        <w:t xml:space="preserve"> следующие: 8.0 (</w:t>
      </w:r>
      <w:r w:rsidRPr="005342CD">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w:t>
      </w:r>
      <w:r w:rsidRPr="005342CD">
        <w:lastRenderedPageBreak/>
        <w:t>учреждений и других</w:t>
      </w:r>
      <w:proofErr w:type="gramEnd"/>
      <w:r w:rsidRPr="005342CD">
        <w:t xml:space="preserve">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t>); 8.1 (</w:t>
      </w:r>
      <w:r w:rsidRPr="005342CD">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t xml:space="preserve"> </w:t>
      </w:r>
      <w:r w:rsidRPr="005342CD">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w:t>
      </w:r>
      <w:r>
        <w:t xml:space="preserve">ием вооружений или боеприпасов; </w:t>
      </w:r>
      <w:r w:rsidRPr="005342CD">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t xml:space="preserve"> </w:t>
      </w:r>
      <w:r w:rsidRPr="005342CD">
        <w:t xml:space="preserve">размещение объектов, для </w:t>
      </w:r>
      <w:proofErr w:type="gramStart"/>
      <w:r w:rsidRPr="005342CD">
        <w:t>обеспечения</w:t>
      </w:r>
      <w:proofErr w:type="gramEnd"/>
      <w:r w:rsidRPr="005342CD">
        <w:t xml:space="preserve"> безопасности которых были созданы закрытые административно-территориальные образования</w:t>
      </w:r>
      <w:r>
        <w:t>); 8.2 (</w:t>
      </w:r>
      <w:r w:rsidRPr="005342CD">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r>
        <w:t xml:space="preserve">); </w:t>
      </w:r>
      <w:proofErr w:type="gramStart"/>
      <w:r>
        <w:t>8.4 (р</w:t>
      </w:r>
      <w:r w:rsidRPr="005342CD">
        <w:t>азмещение объектов капитального строительства для создания мест лишения свободы (следственные изоляторы, тюрьмы, поселения)</w:t>
      </w:r>
      <w:r>
        <w:t xml:space="preserve">, (12.2) </w:t>
      </w:r>
      <w:r w:rsidRPr="005342CD">
        <w:t>Размещение скотомогильников, захоронение отходов потребления и промышленного производства, в том числе радиоактивных</w:t>
      </w:r>
      <w:r>
        <w:t>.</w:t>
      </w:r>
      <w:proofErr w:type="gramEnd"/>
    </w:p>
    <w:p w:rsidR="00446B7D" w:rsidRPr="00F90D27" w:rsidRDefault="00446B7D" w:rsidP="00446B7D">
      <w:pPr>
        <w:autoSpaceDE w:val="0"/>
        <w:autoSpaceDN w:val="0"/>
        <w:adjustRightInd w:val="0"/>
        <w:spacing w:after="120"/>
        <w:ind w:firstLine="709"/>
        <w:jc w:val="both"/>
      </w:pPr>
      <w:r>
        <w:t xml:space="preserve">5. К четвертой группе видов </w:t>
      </w:r>
      <w:r w:rsidRPr="00F90D27">
        <w:t xml:space="preserve">территориальных зон, установленных для </w:t>
      </w:r>
      <w:r>
        <w:t>территорий населенных пунктов</w:t>
      </w:r>
      <w:r w:rsidR="004119D8">
        <w:t>, расположенных на межселенных территориях</w:t>
      </w:r>
      <w:r>
        <w:t xml:space="preserve"> </w:t>
      </w:r>
      <w:r w:rsidR="00DE3242">
        <w:t>муниципального района</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446B7D" w:rsidRPr="00F90D27" w:rsidRDefault="00446B7D" w:rsidP="00446B7D">
      <w:pPr>
        <w:numPr>
          <w:ilvl w:val="0"/>
          <w:numId w:val="9"/>
        </w:numPr>
        <w:tabs>
          <w:tab w:val="clear" w:pos="1065"/>
        </w:tabs>
        <w:autoSpaceDE w:val="0"/>
        <w:autoSpaceDN w:val="0"/>
        <w:adjustRightInd w:val="0"/>
        <w:spacing w:after="120"/>
        <w:ind w:left="0" w:firstLine="709"/>
        <w:jc w:val="both"/>
      </w:pPr>
      <w:r w:rsidRPr="00F90D27">
        <w:t>жилые зоны (Ж);</w:t>
      </w:r>
    </w:p>
    <w:p w:rsidR="00446B7D" w:rsidRPr="00F90D27" w:rsidRDefault="00446B7D" w:rsidP="00446B7D">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446B7D" w:rsidRPr="00F90D27" w:rsidRDefault="00446B7D" w:rsidP="00446B7D">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446B7D" w:rsidRPr="00F90D27" w:rsidRDefault="004119D8" w:rsidP="00446B7D">
      <w:pPr>
        <w:numPr>
          <w:ilvl w:val="0"/>
          <w:numId w:val="9"/>
        </w:numPr>
        <w:tabs>
          <w:tab w:val="clear" w:pos="1065"/>
        </w:tabs>
        <w:autoSpaceDE w:val="0"/>
        <w:autoSpaceDN w:val="0"/>
        <w:adjustRightInd w:val="0"/>
        <w:spacing w:after="120"/>
        <w:ind w:left="0" w:firstLine="709"/>
        <w:jc w:val="both"/>
      </w:pPr>
      <w:r>
        <w:t>рекреационные (Р).</w:t>
      </w:r>
    </w:p>
    <w:p w:rsidR="00446B7D" w:rsidRDefault="00446B7D" w:rsidP="00446B7D">
      <w:pPr>
        <w:spacing w:after="120"/>
        <w:ind w:firstLine="708"/>
        <w:jc w:val="both"/>
      </w:pPr>
      <w:r>
        <w:t>Для территориальных зон четвертой группы видов градостроительные регламенты (с указанием видов разрешенного использования) устанавливаются статьями 20-27 настоящих Правил.</w:t>
      </w:r>
    </w:p>
    <w:p w:rsidR="00446B7D" w:rsidRDefault="00446B7D" w:rsidP="00446B7D">
      <w:pPr>
        <w:spacing w:after="120"/>
        <w:ind w:firstLine="708"/>
        <w:jc w:val="both"/>
      </w:pPr>
      <w:proofErr w:type="gramStart"/>
      <w:r w:rsidRPr="00F90D27">
        <w:t>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w:t>
      </w:r>
      <w:r>
        <w:t xml:space="preserve"> (соответствующей Классификатору</w:t>
      </w:r>
      <w:r w:rsidRPr="00763AE2">
        <w:t xml:space="preserve"> </w:t>
      </w:r>
      <w:r>
        <w:t>видов разрешенного использования земельных участков, утверждаемому в соответствии со статьей 7 Земельного кодекса Российской Федерации)</w:t>
      </w:r>
      <w:r w:rsidRPr="00F90D27">
        <w:t>,</w:t>
      </w:r>
      <w:r>
        <w:t xml:space="preserve"> </w:t>
      </w:r>
      <w:r w:rsidRPr="00F90D27">
        <w:t>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r w:rsidRPr="00851F67">
        <w:t xml:space="preserve"> </w:t>
      </w:r>
      <w:proofErr w:type="gramEnd"/>
    </w:p>
    <w:p w:rsidR="00446B7D" w:rsidRPr="00F90D27" w:rsidRDefault="00446B7D" w:rsidP="00446B7D">
      <w:pPr>
        <w:spacing w:after="120"/>
        <w:jc w:val="both"/>
      </w:pPr>
      <w:r>
        <w:tab/>
        <w:t>7</w:t>
      </w:r>
      <w:r w:rsidRPr="00F90D27">
        <w:t xml:space="preserve">. Владельцы недвижимости имеют право </w:t>
      </w:r>
      <w:r>
        <w:t xml:space="preserve">самостоятельно </w:t>
      </w:r>
      <w:r w:rsidRPr="00F90D27">
        <w:t>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446B7D" w:rsidRPr="00F90D27"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w:t>
      </w:r>
      <w:r>
        <w:rPr>
          <w:rFonts w:ascii="Times New Roman" w:hAnsi="Times New Roman"/>
          <w:sz w:val="24"/>
          <w:szCs w:val="24"/>
        </w:rPr>
        <w:t>тельной деятельности муниципального района «</w:t>
      </w:r>
      <w:r w:rsidR="005407D4">
        <w:rPr>
          <w:rFonts w:ascii="Times New Roman" w:hAnsi="Times New Roman"/>
          <w:sz w:val="24"/>
          <w:szCs w:val="24"/>
        </w:rPr>
        <w:t>Тунгиро-Олекминский</w:t>
      </w:r>
      <w:r>
        <w:rPr>
          <w:rFonts w:ascii="Times New Roman" w:hAnsi="Times New Roman"/>
          <w:sz w:val="24"/>
          <w:szCs w:val="24"/>
        </w:rPr>
        <w:t xml:space="preserve"> район».</w:t>
      </w:r>
    </w:p>
    <w:p w:rsidR="00446B7D" w:rsidRDefault="00446B7D" w:rsidP="00446B7D">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446B7D" w:rsidRPr="00F90D27" w:rsidRDefault="00446B7D" w:rsidP="00446B7D">
      <w:pPr>
        <w:pStyle w:val="a4"/>
        <w:spacing w:after="120"/>
        <w:ind w:firstLine="709"/>
        <w:jc w:val="both"/>
        <w:rPr>
          <w:b w:val="0"/>
        </w:rPr>
      </w:pPr>
      <w:r w:rsidRPr="00F90D27">
        <w:rPr>
          <w:b w:val="0"/>
        </w:rPr>
        <w:t>Статья 2</w:t>
      </w:r>
      <w:r>
        <w:rPr>
          <w:b w:val="0"/>
        </w:rPr>
        <w:t>0</w:t>
      </w:r>
      <w:r w:rsidRPr="00F90D27">
        <w:rPr>
          <w:b w:val="0"/>
        </w:rPr>
        <w:t>. Жилые зоны и виды разрешенного использования земельных участков</w:t>
      </w:r>
    </w:p>
    <w:p w:rsidR="00446B7D" w:rsidRPr="00F90D27" w:rsidRDefault="00446B7D" w:rsidP="00446B7D">
      <w:pPr>
        <w:pStyle w:val="a4"/>
        <w:spacing w:after="120"/>
        <w:ind w:firstLine="709"/>
        <w:jc w:val="both"/>
        <w:rPr>
          <w:b w:val="0"/>
        </w:rPr>
      </w:pPr>
      <w:r w:rsidRPr="00F90D27">
        <w:rPr>
          <w:b w:val="0"/>
        </w:rPr>
        <w:lastRenderedPageBreak/>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446B7D" w:rsidRDefault="00446B7D" w:rsidP="00446B7D">
      <w:pPr>
        <w:spacing w:after="120"/>
        <w:ind w:firstLine="709"/>
        <w:jc w:val="both"/>
      </w:pPr>
      <w:r w:rsidRPr="00F90D27">
        <w:t xml:space="preserve">К жилым зонам относятся: </w:t>
      </w:r>
    </w:p>
    <w:p w:rsidR="00446B7D" w:rsidRDefault="00446B7D" w:rsidP="00446B7D">
      <w:pPr>
        <w:pStyle w:val="31"/>
        <w:spacing w:after="120" w:line="240" w:lineRule="auto"/>
        <w:ind w:firstLine="709"/>
      </w:pPr>
      <w:r w:rsidRPr="00F90D27">
        <w:rPr>
          <w:b/>
        </w:rPr>
        <w:t xml:space="preserve">Зона </w:t>
      </w:r>
      <w:r>
        <w:rPr>
          <w:b/>
        </w:rPr>
        <w:t xml:space="preserve">индивидуальной </w:t>
      </w:r>
      <w:r w:rsidRPr="00F90D27">
        <w:rPr>
          <w:b/>
        </w:rPr>
        <w:t>малоэтажной жилой застройки (Ж)</w:t>
      </w:r>
      <w:r w:rsidRPr="00F90D27">
        <w:t xml:space="preserve"> - используется преимущественно для размещения блокированных и индивидуальных жилых домов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границах  населенных пунктов</w:t>
      </w:r>
      <w:r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7"/>
        <w:gridCol w:w="5525"/>
        <w:gridCol w:w="1566"/>
      </w:tblGrid>
      <w:tr w:rsidR="00446B7D" w:rsidRPr="00522262" w:rsidTr="00DE3242">
        <w:trPr>
          <w:trHeight w:val="150"/>
        </w:trPr>
        <w:tc>
          <w:tcPr>
            <w:tcW w:w="5000" w:type="pct"/>
            <w:gridSpan w:val="3"/>
          </w:tcPr>
          <w:p w:rsidR="00446B7D" w:rsidRPr="002E4AE6" w:rsidRDefault="00446B7D" w:rsidP="00DE3242">
            <w:pPr>
              <w:pStyle w:val="4"/>
              <w:spacing w:after="0"/>
              <w:rPr>
                <w:sz w:val="24"/>
                <w:szCs w:val="24"/>
              </w:rPr>
            </w:pPr>
            <w:r>
              <w:rPr>
                <w:sz w:val="24"/>
                <w:szCs w:val="24"/>
              </w:rPr>
              <w:t xml:space="preserve">Таблица </w:t>
            </w:r>
            <w:r w:rsidR="004119D8">
              <w:rPr>
                <w:sz w:val="24"/>
                <w:szCs w:val="24"/>
              </w:rPr>
              <w:t>1</w:t>
            </w:r>
          </w:p>
          <w:p w:rsidR="00446B7D" w:rsidRPr="00A66ED1" w:rsidRDefault="00446B7D" w:rsidP="00DE3242">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446B7D" w:rsidRPr="00A66ED1" w:rsidRDefault="00446B7D" w:rsidP="00DE3242">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446B7D" w:rsidRPr="00A66ED1" w:rsidRDefault="00446B7D" w:rsidP="00DE3242">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906C87">
              <w:pict>
                <v:shape id="_x0000_i1025" type="#_x0000_t75" style="width:1.15pt;height:7.95pt"/>
              </w:pict>
            </w:r>
          </w:p>
        </w:tc>
      </w:tr>
      <w:tr w:rsidR="00446B7D" w:rsidRPr="00522262" w:rsidTr="00DE3242">
        <w:trPr>
          <w:trHeight w:val="285"/>
        </w:trPr>
        <w:tc>
          <w:tcPr>
            <w:tcW w:w="5000" w:type="pct"/>
            <w:gridSpan w:val="3"/>
          </w:tcPr>
          <w:p w:rsidR="00446B7D" w:rsidRPr="00A66ED1" w:rsidRDefault="00446B7D" w:rsidP="00DE3242">
            <w:pPr>
              <w:spacing w:line="360" w:lineRule="auto"/>
              <w:jc w:val="center"/>
              <w:rPr>
                <w:color w:val="000000"/>
              </w:rPr>
            </w:pPr>
            <w:r w:rsidRPr="00A66ED1">
              <w:rPr>
                <w:b/>
                <w:bCs/>
              </w:rPr>
              <w:t>Виды разрешенного использования</w:t>
            </w:r>
            <w:r w:rsidRPr="00522262">
              <w:t> </w:t>
            </w:r>
          </w:p>
        </w:tc>
      </w:tr>
      <w:tr w:rsidR="00446B7D" w:rsidRPr="00522262" w:rsidTr="00DE3242">
        <w:trPr>
          <w:trHeight w:val="1262"/>
        </w:trPr>
        <w:tc>
          <w:tcPr>
            <w:tcW w:w="1436" w:type="pct"/>
          </w:tcPr>
          <w:p w:rsidR="00446B7D" w:rsidRPr="00A66ED1" w:rsidRDefault="00446B7D" w:rsidP="00DE3242">
            <w:pPr>
              <w:spacing w:line="360" w:lineRule="auto"/>
              <w:jc w:val="both"/>
              <w:rPr>
                <w:color w:val="000000"/>
              </w:rPr>
            </w:pPr>
            <w:r>
              <w:t>Многоэтажная ж</w:t>
            </w:r>
            <w:r w:rsidRPr="005342CD">
              <w:t>илая застройка</w:t>
            </w:r>
            <w:r>
              <w:t xml:space="preserve"> (2.6)</w:t>
            </w:r>
          </w:p>
        </w:tc>
        <w:tc>
          <w:tcPr>
            <w:tcW w:w="2777" w:type="pct"/>
          </w:tcPr>
          <w:p w:rsidR="00446B7D" w:rsidRPr="00EC0BD1" w:rsidRDefault="00446B7D" w:rsidP="00DE3242">
            <w:pPr>
              <w:pStyle w:val="af9"/>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t xml:space="preserve"> </w:t>
            </w:r>
            <w:r w:rsidRPr="005342CD">
              <w:t>благоустройство и озеленение придомовых территорий;</w:t>
            </w:r>
            <w:r>
              <w:t xml:space="preserve"> </w:t>
            </w:r>
            <w:r w:rsidRPr="005342CD">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787" w:type="pct"/>
          </w:tcPr>
          <w:p w:rsidR="00446B7D" w:rsidRPr="00A66ED1" w:rsidRDefault="00446B7D" w:rsidP="00DE3242">
            <w:pPr>
              <w:spacing w:line="360" w:lineRule="auto"/>
              <w:jc w:val="center"/>
              <w:rPr>
                <w:color w:val="000000"/>
              </w:rPr>
            </w:pPr>
            <w:r>
              <w:rPr>
                <w:b/>
                <w:bCs/>
              </w:rPr>
              <w:t>-</w:t>
            </w:r>
          </w:p>
        </w:tc>
      </w:tr>
      <w:tr w:rsidR="00446B7D" w:rsidRPr="00522262" w:rsidTr="00DE3242">
        <w:trPr>
          <w:trHeight w:val="1262"/>
        </w:trPr>
        <w:tc>
          <w:tcPr>
            <w:tcW w:w="1436" w:type="pct"/>
          </w:tcPr>
          <w:p w:rsidR="00446B7D" w:rsidRDefault="00446B7D" w:rsidP="00DE3242">
            <w:pPr>
              <w:pStyle w:val="af9"/>
            </w:pPr>
            <w:r w:rsidRPr="005342CD">
              <w:t>Малоэтажная жилая застройка (индивидуальное жилищное строительство;</w:t>
            </w:r>
            <w:r>
              <w:t xml:space="preserve"> </w:t>
            </w:r>
            <w:r w:rsidRPr="005342CD">
              <w:t>размещение дачных домов и садовых домов)</w:t>
            </w:r>
            <w:r>
              <w:t xml:space="preserve"> (2.1)</w:t>
            </w:r>
          </w:p>
        </w:tc>
        <w:tc>
          <w:tcPr>
            <w:tcW w:w="2777" w:type="pct"/>
          </w:tcPr>
          <w:p w:rsidR="00446B7D" w:rsidRPr="005342CD" w:rsidRDefault="00446B7D" w:rsidP="00DE3242">
            <w:pPr>
              <w:pStyle w:val="af9"/>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r>
              <w:t xml:space="preserve"> </w:t>
            </w:r>
            <w:r w:rsidRPr="005342CD">
              <w:t>выращивание плодовых, ягодных, овощных, бахчевых или иных декоративных или</w:t>
            </w:r>
          </w:p>
          <w:p w:rsidR="00446B7D" w:rsidRPr="005342CD" w:rsidRDefault="00446B7D" w:rsidP="00DE3242">
            <w:pPr>
              <w:pStyle w:val="af9"/>
            </w:pPr>
            <w:r w:rsidRPr="005342CD">
              <w:t>сельскохозяйственных культур;</w:t>
            </w:r>
            <w:r>
              <w:t xml:space="preserve"> р</w:t>
            </w:r>
            <w:r w:rsidRPr="005342CD">
              <w:t>азмещение гаражей и подсобных сооружений</w:t>
            </w:r>
          </w:p>
        </w:tc>
        <w:tc>
          <w:tcPr>
            <w:tcW w:w="787" w:type="pct"/>
          </w:tcPr>
          <w:p w:rsidR="00446B7D" w:rsidRPr="00A66ED1" w:rsidRDefault="00446B7D" w:rsidP="00DE3242">
            <w:pPr>
              <w:spacing w:line="360" w:lineRule="auto"/>
              <w:jc w:val="center"/>
              <w:rPr>
                <w:b/>
                <w:bCs/>
              </w:rPr>
            </w:pPr>
            <w:r>
              <w:rPr>
                <w:b/>
                <w:bCs/>
              </w:rPr>
              <w:t>О</w:t>
            </w:r>
          </w:p>
        </w:tc>
      </w:tr>
      <w:tr w:rsidR="00446B7D" w:rsidRPr="00522262" w:rsidTr="00DE3242">
        <w:trPr>
          <w:trHeight w:val="1262"/>
        </w:trPr>
        <w:tc>
          <w:tcPr>
            <w:tcW w:w="1436" w:type="pct"/>
          </w:tcPr>
          <w:p w:rsidR="00446B7D" w:rsidRPr="005342CD" w:rsidRDefault="00446B7D" w:rsidP="00DE3242">
            <w:pPr>
              <w:pStyle w:val="af9"/>
            </w:pPr>
            <w:r w:rsidRPr="005342CD">
              <w:t>Блокированная жилая застройка</w:t>
            </w:r>
            <w:r>
              <w:t xml:space="preserve"> (2.3)</w:t>
            </w:r>
          </w:p>
        </w:tc>
        <w:tc>
          <w:tcPr>
            <w:tcW w:w="2777" w:type="pct"/>
          </w:tcPr>
          <w:p w:rsidR="00446B7D" w:rsidRPr="005342CD" w:rsidRDefault="00446B7D" w:rsidP="00DE3242">
            <w:pPr>
              <w:pStyle w:val="af9"/>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787" w:type="pct"/>
          </w:tcPr>
          <w:p w:rsidR="00446B7D" w:rsidRDefault="00446B7D" w:rsidP="00DE3242">
            <w:pPr>
              <w:spacing w:line="360" w:lineRule="auto"/>
              <w:jc w:val="center"/>
              <w:rPr>
                <w:b/>
                <w:bCs/>
              </w:rPr>
            </w:pPr>
            <w:r>
              <w:rPr>
                <w:b/>
                <w:bCs/>
              </w:rPr>
              <w:t>С</w:t>
            </w:r>
          </w:p>
        </w:tc>
      </w:tr>
      <w:tr w:rsidR="00446B7D" w:rsidRPr="00522262" w:rsidTr="00DE3242">
        <w:trPr>
          <w:trHeight w:val="1262"/>
        </w:trPr>
        <w:tc>
          <w:tcPr>
            <w:tcW w:w="1436" w:type="pct"/>
          </w:tcPr>
          <w:p w:rsidR="00446B7D" w:rsidRPr="005342CD" w:rsidRDefault="00446B7D" w:rsidP="00DE3242">
            <w:pPr>
              <w:pStyle w:val="af9"/>
            </w:pPr>
            <w:proofErr w:type="spellStart"/>
            <w:r w:rsidRPr="005342CD">
              <w:lastRenderedPageBreak/>
              <w:t>Среднеэтажная</w:t>
            </w:r>
            <w:proofErr w:type="spellEnd"/>
            <w:r w:rsidRPr="005342CD">
              <w:t xml:space="preserve"> жилая застройка</w:t>
            </w:r>
            <w:r>
              <w:t xml:space="preserve"> (2.5)</w:t>
            </w:r>
          </w:p>
        </w:tc>
        <w:tc>
          <w:tcPr>
            <w:tcW w:w="2777" w:type="pct"/>
          </w:tcPr>
          <w:p w:rsidR="00446B7D" w:rsidRPr="005342CD" w:rsidRDefault="00446B7D" w:rsidP="00DE3242">
            <w:pPr>
              <w:pStyle w:val="af9"/>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благоустройство и озеленение; </w:t>
            </w:r>
            <w:r w:rsidRPr="005342CD">
              <w:t>размещение п</w:t>
            </w:r>
            <w:r>
              <w:t xml:space="preserve">одземных гаражей и автостоянок;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87" w:type="pct"/>
          </w:tcPr>
          <w:p w:rsidR="00446B7D" w:rsidRDefault="00446B7D" w:rsidP="00DE3242">
            <w:pPr>
              <w:spacing w:line="360" w:lineRule="auto"/>
              <w:jc w:val="center"/>
              <w:rPr>
                <w:b/>
                <w:bCs/>
              </w:rPr>
            </w:pPr>
            <w:r>
              <w:rPr>
                <w:b/>
                <w:bCs/>
              </w:rPr>
              <w:t>-</w:t>
            </w:r>
          </w:p>
        </w:tc>
      </w:tr>
      <w:tr w:rsidR="00446B7D" w:rsidRPr="00522262" w:rsidTr="00DE3242">
        <w:trPr>
          <w:trHeight w:val="1262"/>
        </w:trPr>
        <w:tc>
          <w:tcPr>
            <w:tcW w:w="1436" w:type="pct"/>
          </w:tcPr>
          <w:p w:rsidR="00446B7D" w:rsidRPr="005342CD" w:rsidRDefault="00446B7D" w:rsidP="00DE3242">
            <w:pPr>
              <w:pStyle w:val="af9"/>
            </w:pPr>
            <w:r w:rsidRPr="005342CD">
              <w:t>Обслуживание жилой застройки</w:t>
            </w:r>
            <w:r>
              <w:t xml:space="preserve"> (2.7)</w:t>
            </w:r>
          </w:p>
        </w:tc>
        <w:tc>
          <w:tcPr>
            <w:tcW w:w="2777" w:type="pct"/>
          </w:tcPr>
          <w:p w:rsidR="00446B7D" w:rsidRPr="005342CD" w:rsidRDefault="00446B7D" w:rsidP="00DE3242">
            <w:pPr>
              <w:pStyle w:val="af9"/>
            </w:pPr>
            <w:proofErr w:type="gramStart"/>
            <w:r w:rsidRPr="005342CD">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5342CD">
              <w:t xml:space="preserve">, </w:t>
            </w:r>
            <w:proofErr w:type="gramStart"/>
            <w:r w:rsidRPr="005342CD">
              <w:t>предусмотренная</w:t>
            </w:r>
            <w:proofErr w:type="gramEnd"/>
            <w:r w:rsidRPr="005342CD">
              <w:t xml:space="preserve"> видами разрешенного использования с кодами 2.1- 2.6</w:t>
            </w:r>
          </w:p>
        </w:tc>
        <w:tc>
          <w:tcPr>
            <w:tcW w:w="787" w:type="pct"/>
          </w:tcPr>
          <w:p w:rsidR="00446B7D" w:rsidRDefault="00446B7D" w:rsidP="00DE3242">
            <w:pPr>
              <w:spacing w:line="360" w:lineRule="auto"/>
              <w:jc w:val="center"/>
              <w:rPr>
                <w:b/>
                <w:bCs/>
              </w:rPr>
            </w:pPr>
            <w:r>
              <w:rPr>
                <w:b/>
                <w:bCs/>
              </w:rPr>
              <w:t>О</w:t>
            </w:r>
          </w:p>
        </w:tc>
      </w:tr>
      <w:tr w:rsidR="00446B7D" w:rsidRPr="00522262" w:rsidTr="00DE3242">
        <w:trPr>
          <w:trHeight w:val="1262"/>
        </w:trPr>
        <w:tc>
          <w:tcPr>
            <w:tcW w:w="1436" w:type="pct"/>
          </w:tcPr>
          <w:p w:rsidR="00446B7D" w:rsidRPr="005342CD" w:rsidRDefault="00446B7D" w:rsidP="00DE3242">
            <w:pPr>
              <w:pStyle w:val="af9"/>
            </w:pPr>
            <w:r>
              <w:t xml:space="preserve">Прочие виды разрешенного использования </w:t>
            </w:r>
          </w:p>
        </w:tc>
        <w:tc>
          <w:tcPr>
            <w:tcW w:w="2777" w:type="pct"/>
          </w:tcPr>
          <w:p w:rsidR="00446B7D" w:rsidRPr="005342CD" w:rsidRDefault="00446B7D" w:rsidP="00DE3242">
            <w:pPr>
              <w:pStyle w:val="af9"/>
            </w:pPr>
            <w:r>
              <w:t>Описание вида разрешенного использования согласно Классификатору</w:t>
            </w:r>
          </w:p>
        </w:tc>
        <w:tc>
          <w:tcPr>
            <w:tcW w:w="787" w:type="pct"/>
          </w:tcPr>
          <w:p w:rsidR="00446B7D" w:rsidRDefault="00446B7D" w:rsidP="00DE3242">
            <w:pPr>
              <w:spacing w:line="360" w:lineRule="auto"/>
              <w:jc w:val="center"/>
              <w:rPr>
                <w:b/>
                <w:bCs/>
              </w:rPr>
            </w:pPr>
            <w:r>
              <w:rPr>
                <w:b/>
                <w:bCs/>
              </w:rPr>
              <w:t>-</w:t>
            </w:r>
          </w:p>
        </w:tc>
      </w:tr>
    </w:tbl>
    <w:p w:rsidR="00CF011A" w:rsidRDefault="00CF011A" w:rsidP="00606F17"/>
    <w:tbl>
      <w:tblPr>
        <w:tblStyle w:val="af7"/>
        <w:tblpPr w:leftFromText="180" w:rightFromText="180" w:vertAnchor="page" w:horzAnchor="margin" w:tblpY="1087"/>
        <w:tblW w:w="9889" w:type="dxa"/>
        <w:tblLook w:val="04A0" w:firstRow="1" w:lastRow="0" w:firstColumn="1" w:lastColumn="0" w:noHBand="0" w:noVBand="1"/>
      </w:tblPr>
      <w:tblGrid>
        <w:gridCol w:w="6629"/>
        <w:gridCol w:w="3260"/>
      </w:tblGrid>
      <w:tr w:rsidR="00CF011A" w:rsidRPr="00BC75D2" w:rsidTr="00606F17">
        <w:trPr>
          <w:trHeight w:val="276"/>
        </w:trPr>
        <w:tc>
          <w:tcPr>
            <w:tcW w:w="6629" w:type="dxa"/>
            <w:hideMark/>
          </w:tcPr>
          <w:p w:rsidR="00CF011A" w:rsidRPr="00BC75D2" w:rsidRDefault="00CF011A" w:rsidP="00606F17">
            <w:pPr>
              <w:widowControl w:val="0"/>
              <w:tabs>
                <w:tab w:val="center" w:pos="4677"/>
                <w:tab w:val="right" w:pos="9355"/>
              </w:tabs>
              <w:suppressAutoHyphens/>
              <w:overflowPunct w:val="0"/>
              <w:autoSpaceDE w:val="0"/>
              <w:jc w:val="center"/>
              <w:rPr>
                <w:szCs w:val="28"/>
                <w:lang w:eastAsia="ar-SA"/>
              </w:rPr>
            </w:pPr>
            <w:r w:rsidRPr="00BC75D2">
              <w:rPr>
                <w:szCs w:val="28"/>
                <w:lang w:eastAsia="ar-SA"/>
              </w:rPr>
              <w:lastRenderedPageBreak/>
              <w:t>Разрешенные параметры земельных участков и их застройки</w:t>
            </w:r>
            <w:r>
              <w:rPr>
                <w:szCs w:val="28"/>
                <w:lang w:eastAsia="ar-SA"/>
              </w:rPr>
              <w:t xml:space="preserve"> для зоны</w:t>
            </w:r>
            <w:proofErr w:type="gramStart"/>
            <w:r>
              <w:rPr>
                <w:szCs w:val="28"/>
                <w:lang w:eastAsia="ar-SA"/>
              </w:rPr>
              <w:t xml:space="preserve"> Ж</w:t>
            </w:r>
            <w:proofErr w:type="gramEnd"/>
          </w:p>
        </w:tc>
        <w:tc>
          <w:tcPr>
            <w:tcW w:w="3260" w:type="dxa"/>
            <w:hideMark/>
          </w:tcPr>
          <w:p w:rsidR="00CF011A" w:rsidRPr="00BC75D2" w:rsidRDefault="00CF011A" w:rsidP="00606F17">
            <w:pPr>
              <w:widowControl w:val="0"/>
              <w:tabs>
                <w:tab w:val="center" w:pos="4677"/>
                <w:tab w:val="right" w:pos="9355"/>
              </w:tabs>
              <w:suppressAutoHyphens/>
              <w:overflowPunct w:val="0"/>
              <w:autoSpaceDE w:val="0"/>
              <w:jc w:val="center"/>
              <w:rPr>
                <w:szCs w:val="28"/>
                <w:lang w:eastAsia="ar-SA"/>
              </w:rPr>
            </w:pPr>
            <w:r w:rsidRPr="00BC75D2">
              <w:rPr>
                <w:szCs w:val="28"/>
                <w:lang w:eastAsia="ar-SA"/>
              </w:rPr>
              <w:t xml:space="preserve">Ограничения использования земельных участков и ОКС  </w:t>
            </w:r>
          </w:p>
        </w:tc>
      </w:tr>
      <w:tr w:rsidR="00CF011A" w:rsidRPr="00BC75D2" w:rsidTr="00606F17">
        <w:tc>
          <w:tcPr>
            <w:tcW w:w="6629" w:type="dxa"/>
          </w:tcPr>
          <w:p w:rsidR="00CF011A" w:rsidRPr="00BC75D2" w:rsidRDefault="00CF011A" w:rsidP="00606F17">
            <w:pPr>
              <w:widowControl w:val="0"/>
              <w:suppressAutoHyphens/>
              <w:overflowPunct w:val="0"/>
              <w:autoSpaceDE w:val="0"/>
              <w:rPr>
                <w:b/>
                <w:lang w:eastAsia="ar-SA"/>
              </w:rPr>
            </w:pPr>
            <w:r w:rsidRPr="00BC75D2">
              <w:rPr>
                <w:b/>
                <w:lang w:eastAsia="ar-SA"/>
              </w:rPr>
              <w:t xml:space="preserve">1) Предельные (минимальные и (или) максимальные размеры земельных участков, в том числе их площадь: </w:t>
            </w:r>
          </w:p>
          <w:p w:rsidR="00CF011A" w:rsidRPr="00C41CE2" w:rsidRDefault="00CF011A" w:rsidP="00606F17">
            <w:pPr>
              <w:widowControl w:val="0"/>
              <w:suppressAutoHyphens/>
              <w:overflowPunct w:val="0"/>
              <w:autoSpaceDE w:val="0"/>
              <w:rPr>
                <w:lang w:eastAsia="ar-SA"/>
              </w:rPr>
            </w:pPr>
            <w:r w:rsidRPr="00BC75D2">
              <w:rPr>
                <w:lang w:eastAsia="ar-SA"/>
              </w:rPr>
              <w:t xml:space="preserve">       </w:t>
            </w:r>
            <w:r w:rsidRPr="00C41CE2">
              <w:rPr>
                <w:lang w:eastAsia="ar-SA"/>
              </w:rPr>
              <w:t>-предельный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CF011A" w:rsidRPr="00BC75D2" w:rsidRDefault="00CF011A" w:rsidP="00606F17">
            <w:pPr>
              <w:widowControl w:val="0"/>
              <w:suppressAutoHyphens/>
              <w:overflowPunct w:val="0"/>
              <w:autoSpaceDE w:val="0"/>
              <w:rPr>
                <w:lang w:eastAsia="ar-SA"/>
              </w:rPr>
            </w:pPr>
            <w:r w:rsidRPr="00C41CE2">
              <w:rPr>
                <w:lang w:eastAsia="ar-SA"/>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CF011A" w:rsidRPr="00BC75D2" w:rsidRDefault="00CF011A" w:rsidP="00606F17">
            <w:pPr>
              <w:widowControl w:val="0"/>
              <w:suppressAutoHyphens/>
              <w:overflowPunct w:val="0"/>
              <w:autoSpaceDE w:val="0"/>
              <w:rPr>
                <w:lang w:eastAsia="ar-SA"/>
              </w:rPr>
            </w:pPr>
            <w:r w:rsidRPr="00BC75D2">
              <w:rPr>
                <w:lang w:eastAsia="ar-SA"/>
              </w:rPr>
              <w:t xml:space="preserve">      -предельный минимальный размер земельного участка для стоянок легковых автомобилей и гаражей из расчета – 30 м</w:t>
            </w:r>
            <w:proofErr w:type="gramStart"/>
            <w:r w:rsidRPr="00BC75D2">
              <w:rPr>
                <w:vertAlign w:val="superscript"/>
                <w:lang w:eastAsia="ar-SA"/>
              </w:rPr>
              <w:t>2</w:t>
            </w:r>
            <w:proofErr w:type="gramEnd"/>
            <w:r w:rsidRPr="00BC75D2">
              <w:rPr>
                <w:vertAlign w:val="superscript"/>
                <w:lang w:eastAsia="ar-SA"/>
              </w:rPr>
              <w:t xml:space="preserve"> </w:t>
            </w:r>
            <w:r w:rsidRPr="00BC75D2">
              <w:rPr>
                <w:lang w:eastAsia="ar-SA"/>
              </w:rPr>
              <w:t xml:space="preserve">на одно </w:t>
            </w:r>
            <w:proofErr w:type="spellStart"/>
            <w:r w:rsidRPr="00BC75D2">
              <w:rPr>
                <w:lang w:eastAsia="ar-SA"/>
              </w:rPr>
              <w:t>машино</w:t>
            </w:r>
            <w:proofErr w:type="spellEnd"/>
            <w:r w:rsidRPr="00BC75D2">
              <w:rPr>
                <w:lang w:eastAsia="ar-SA"/>
              </w:rPr>
              <w:t>-место;</w:t>
            </w:r>
          </w:p>
          <w:p w:rsidR="00CF011A" w:rsidRPr="00BC75D2" w:rsidRDefault="00CF011A" w:rsidP="00606F17">
            <w:pPr>
              <w:widowControl w:val="0"/>
              <w:suppressAutoHyphens/>
              <w:overflowPunct w:val="0"/>
              <w:autoSpaceDE w:val="0"/>
              <w:rPr>
                <w:lang w:eastAsia="ar-SA"/>
              </w:rPr>
            </w:pPr>
            <w:r w:rsidRPr="00BC75D2">
              <w:rPr>
                <w:lang w:eastAsia="ar-SA"/>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CF011A" w:rsidRDefault="00CF011A" w:rsidP="00606F17">
            <w:pPr>
              <w:widowControl w:val="0"/>
              <w:suppressAutoHyphens/>
              <w:overflowPunct w:val="0"/>
              <w:autoSpaceDE w:val="0"/>
              <w:rPr>
                <w:b/>
                <w:lang w:eastAsia="ar-SA"/>
              </w:rPr>
            </w:pPr>
            <w:r w:rsidRPr="00BC75D2">
              <w:rPr>
                <w:b/>
                <w:lang w:eastAsia="ar-SA"/>
              </w:rPr>
              <w:t>2) Минимальные отступы от границ земельных участков до зданий, строений, сооружений:</w:t>
            </w:r>
          </w:p>
          <w:p w:rsidR="00CF011A" w:rsidRPr="00503A72" w:rsidRDefault="00CF011A" w:rsidP="00606F17">
            <w:pPr>
              <w:widowControl w:val="0"/>
              <w:suppressAutoHyphens/>
              <w:overflowPunct w:val="0"/>
              <w:autoSpaceDE w:val="0"/>
              <w:rPr>
                <w:color w:val="000000" w:themeColor="text1"/>
                <w:lang w:eastAsia="ar-SA"/>
              </w:rPr>
            </w:pPr>
            <w:r w:rsidRPr="00503A72">
              <w:rPr>
                <w:color w:val="000000" w:themeColor="text1"/>
                <w:lang w:eastAsia="ar-SA"/>
              </w:rPr>
              <w:t>-минимальный отступ от границы земельного участка в целях определения мест допустимого размещения зданий</w:t>
            </w:r>
            <w:proofErr w:type="gramStart"/>
            <w:r w:rsidRPr="00503A72">
              <w:rPr>
                <w:color w:val="000000" w:themeColor="text1"/>
                <w:lang w:eastAsia="ar-SA"/>
              </w:rPr>
              <w:t xml:space="preserve"> ,</w:t>
            </w:r>
            <w:proofErr w:type="gramEnd"/>
            <w:r w:rsidRPr="00503A72">
              <w:rPr>
                <w:color w:val="000000" w:themeColor="text1"/>
                <w:lang w:eastAsia="ar-SA"/>
              </w:rPr>
              <w:t xml:space="preserve"> строений , сооружений за пределами которых запрещено строительство  зданий строений и сооружений</w:t>
            </w:r>
            <w:r w:rsidR="00C41CE2" w:rsidRPr="00503A72">
              <w:rPr>
                <w:color w:val="000000" w:themeColor="text1"/>
                <w:lang w:eastAsia="ar-SA"/>
              </w:rPr>
              <w:t xml:space="preserve">- 5 м </w:t>
            </w:r>
          </w:p>
          <w:p w:rsidR="00CF011A" w:rsidRPr="00BC75D2" w:rsidRDefault="00CF011A" w:rsidP="00606F17">
            <w:pPr>
              <w:widowControl w:val="0"/>
              <w:suppressAutoHyphens/>
              <w:overflowPunct w:val="0"/>
              <w:autoSpaceDE w:val="0"/>
              <w:rPr>
                <w:lang w:eastAsia="ar-SA"/>
              </w:rPr>
            </w:pPr>
            <w:r w:rsidRPr="00BC75D2">
              <w:rPr>
                <w:lang w:eastAsia="ar-SA"/>
              </w:rPr>
              <w:t xml:space="preserve">        -минимальный отступ от красной линии улиц до линии </w:t>
            </w:r>
            <w:r w:rsidRPr="00BC75D2">
              <w:rPr>
                <w:lang w:eastAsia="ar-SA"/>
              </w:rPr>
              <w:br/>
              <w:t>застройки – 5 м при осуществлении нового строительства;</w:t>
            </w:r>
          </w:p>
          <w:p w:rsidR="00CF011A" w:rsidRPr="00BC75D2" w:rsidRDefault="00CF011A" w:rsidP="00606F17">
            <w:pPr>
              <w:widowControl w:val="0"/>
              <w:suppressAutoHyphens/>
              <w:overflowPunct w:val="0"/>
              <w:autoSpaceDE w:val="0"/>
              <w:rPr>
                <w:lang w:eastAsia="ar-SA"/>
              </w:rPr>
            </w:pPr>
            <w:r w:rsidRPr="00BC75D2">
              <w:rPr>
                <w:lang w:eastAsia="ar-SA"/>
              </w:rPr>
              <w:t xml:space="preserve">        -минимальный отступ от красной линии проездов до линии застройки – 3 м при осуществлении нового строительства.</w:t>
            </w:r>
          </w:p>
          <w:p w:rsidR="00CF011A" w:rsidRPr="00BC75D2" w:rsidRDefault="00CF011A" w:rsidP="00606F17">
            <w:pPr>
              <w:widowControl w:val="0"/>
              <w:suppressAutoHyphens/>
              <w:overflowPunct w:val="0"/>
              <w:autoSpaceDE w:val="0"/>
              <w:rPr>
                <w:lang w:eastAsia="ar-SA"/>
              </w:rPr>
            </w:pPr>
            <w:r w:rsidRPr="00BC75D2">
              <w:rPr>
                <w:lang w:eastAsia="ar-SA"/>
              </w:rPr>
              <w:t>Минимальный отступ от границ соседнего участка до:</w:t>
            </w:r>
          </w:p>
          <w:p w:rsidR="00CF011A" w:rsidRPr="00BC75D2" w:rsidRDefault="00CF011A" w:rsidP="00606F17">
            <w:pPr>
              <w:widowControl w:val="0"/>
              <w:suppressAutoHyphens/>
              <w:overflowPunct w:val="0"/>
              <w:autoSpaceDE w:val="0"/>
              <w:rPr>
                <w:lang w:eastAsia="ar-SA"/>
              </w:rPr>
            </w:pPr>
            <w:r w:rsidRPr="00BC75D2">
              <w:rPr>
                <w:lang w:eastAsia="ar-SA"/>
              </w:rPr>
              <w:t xml:space="preserve">        -основного строения – 3 м;</w:t>
            </w:r>
          </w:p>
          <w:p w:rsidR="00CF011A" w:rsidRPr="00BC75D2" w:rsidRDefault="00CF011A" w:rsidP="00606F17">
            <w:pPr>
              <w:widowControl w:val="0"/>
              <w:suppressAutoHyphens/>
              <w:overflowPunct w:val="0"/>
              <w:autoSpaceDE w:val="0"/>
              <w:rPr>
                <w:lang w:eastAsia="ar-SA"/>
              </w:rPr>
            </w:pPr>
            <w:r w:rsidRPr="00BC75D2">
              <w:rPr>
                <w:lang w:eastAsia="ar-SA"/>
              </w:rPr>
              <w:t xml:space="preserve">        -хозяйственных и прочих строений – 1 м;</w:t>
            </w:r>
          </w:p>
          <w:p w:rsidR="00CF011A" w:rsidRPr="00BC75D2" w:rsidRDefault="00CF011A" w:rsidP="00606F17">
            <w:pPr>
              <w:widowControl w:val="0"/>
              <w:suppressAutoHyphens/>
              <w:overflowPunct w:val="0"/>
              <w:autoSpaceDE w:val="0"/>
              <w:rPr>
                <w:lang w:eastAsia="ar-SA"/>
              </w:rPr>
            </w:pPr>
            <w:r w:rsidRPr="00BC75D2">
              <w:rPr>
                <w:lang w:eastAsia="ar-SA"/>
              </w:rPr>
              <w:t xml:space="preserve">        -до постройки для содержания скота и птицы – 4 м;</w:t>
            </w:r>
          </w:p>
          <w:p w:rsidR="00CF011A" w:rsidRPr="00BC75D2" w:rsidRDefault="00CF011A" w:rsidP="00606F17">
            <w:pPr>
              <w:widowControl w:val="0"/>
              <w:suppressAutoHyphens/>
              <w:overflowPunct w:val="0"/>
              <w:autoSpaceDE w:val="0"/>
              <w:rPr>
                <w:lang w:eastAsia="ar-SA"/>
              </w:rPr>
            </w:pPr>
            <w:r w:rsidRPr="00BC75D2">
              <w:rPr>
                <w:lang w:eastAsia="ar-SA"/>
              </w:rPr>
              <w:t xml:space="preserve">        -открытой стоянки – 1 м;</w:t>
            </w:r>
          </w:p>
          <w:p w:rsidR="00CF011A" w:rsidRPr="00BC75D2" w:rsidRDefault="00CF011A" w:rsidP="00606F17">
            <w:pPr>
              <w:widowControl w:val="0"/>
              <w:suppressAutoHyphens/>
              <w:overflowPunct w:val="0"/>
              <w:autoSpaceDE w:val="0"/>
              <w:rPr>
                <w:lang w:eastAsia="ar-SA"/>
              </w:rPr>
            </w:pPr>
            <w:r w:rsidRPr="00BC75D2">
              <w:rPr>
                <w:lang w:eastAsia="ar-SA"/>
              </w:rPr>
              <w:t xml:space="preserve">        -отдельно стоящего гаража – 1 м;</w:t>
            </w:r>
          </w:p>
          <w:p w:rsidR="00CF011A" w:rsidRPr="00BC75D2" w:rsidRDefault="00CF011A" w:rsidP="00606F17">
            <w:pPr>
              <w:widowControl w:val="0"/>
              <w:suppressAutoHyphens/>
              <w:overflowPunct w:val="0"/>
              <w:autoSpaceDE w:val="0"/>
              <w:rPr>
                <w:lang w:eastAsia="ar-SA"/>
              </w:rPr>
            </w:pPr>
            <w:r w:rsidRPr="00BC75D2">
              <w:rPr>
                <w:lang w:eastAsia="ar-SA"/>
              </w:rPr>
              <w:t>Расстояние от зданий и сооружений до деревьев и кустарников следует принимать:</w:t>
            </w:r>
          </w:p>
          <w:p w:rsidR="00CF011A" w:rsidRPr="00BC75D2" w:rsidRDefault="00CF011A" w:rsidP="00606F17">
            <w:pPr>
              <w:widowControl w:val="0"/>
              <w:suppressAutoHyphens/>
              <w:overflowPunct w:val="0"/>
              <w:autoSpaceDE w:val="0"/>
              <w:rPr>
                <w:lang w:eastAsia="ar-SA"/>
              </w:rPr>
            </w:pPr>
            <w:r w:rsidRPr="00BC75D2">
              <w:rPr>
                <w:lang w:eastAsia="ar-SA"/>
              </w:rPr>
              <w:t xml:space="preserve">        -до стволов высокорослых деревьев – 4 м; </w:t>
            </w:r>
          </w:p>
          <w:p w:rsidR="00CF011A" w:rsidRPr="00BC75D2" w:rsidRDefault="00CF011A" w:rsidP="00606F17">
            <w:pPr>
              <w:widowControl w:val="0"/>
              <w:suppressAutoHyphens/>
              <w:overflowPunct w:val="0"/>
              <w:autoSpaceDE w:val="0"/>
              <w:rPr>
                <w:lang w:eastAsia="ar-SA"/>
              </w:rPr>
            </w:pPr>
            <w:r w:rsidRPr="00BC75D2">
              <w:rPr>
                <w:lang w:eastAsia="ar-SA"/>
              </w:rPr>
              <w:t xml:space="preserve">        -до стволов среднерослых деревьев – 2 м;</w:t>
            </w:r>
          </w:p>
          <w:p w:rsidR="00CF011A" w:rsidRPr="00BC75D2" w:rsidRDefault="00CF011A" w:rsidP="00606F17">
            <w:pPr>
              <w:widowControl w:val="0"/>
              <w:suppressAutoHyphens/>
              <w:overflowPunct w:val="0"/>
              <w:autoSpaceDE w:val="0"/>
              <w:rPr>
                <w:lang w:eastAsia="ar-SA"/>
              </w:rPr>
            </w:pPr>
            <w:r w:rsidRPr="00BC75D2">
              <w:rPr>
                <w:lang w:eastAsia="ar-SA"/>
              </w:rPr>
              <w:t xml:space="preserve">        -до кустарников – 1 м.</w:t>
            </w:r>
          </w:p>
          <w:p w:rsidR="00CF011A" w:rsidRPr="00BC75D2" w:rsidRDefault="00CF011A" w:rsidP="00606F17">
            <w:pPr>
              <w:widowControl w:val="0"/>
              <w:suppressAutoHyphens/>
              <w:overflowPunct w:val="0"/>
              <w:autoSpaceDE w:val="0"/>
              <w:rPr>
                <w:lang w:eastAsia="ar-SA"/>
              </w:rPr>
            </w:pPr>
            <w:r w:rsidRPr="00BC75D2">
              <w:rPr>
                <w:lang w:eastAsia="ar-SA"/>
              </w:rPr>
              <w:t>Предельные параметры разрешенного строительства:</w:t>
            </w:r>
          </w:p>
          <w:p w:rsidR="00CF011A" w:rsidRPr="00BC75D2" w:rsidRDefault="00CF011A" w:rsidP="00606F17">
            <w:pPr>
              <w:widowControl w:val="0"/>
              <w:suppressAutoHyphens/>
              <w:overflowPunct w:val="0"/>
              <w:autoSpaceDE w:val="0"/>
              <w:rPr>
                <w:lang w:eastAsia="ar-SA"/>
              </w:rPr>
            </w:pPr>
            <w:r w:rsidRPr="00BC75D2">
              <w:rPr>
                <w:lang w:eastAsia="ar-SA"/>
              </w:rPr>
              <w:t xml:space="preserve">        -максимальная ширина земельных участков вдоль фронта улицы (проезда) – 25 м;</w:t>
            </w:r>
          </w:p>
          <w:p w:rsidR="00CF011A" w:rsidRPr="00BC75D2" w:rsidRDefault="00CF011A" w:rsidP="00606F17">
            <w:pPr>
              <w:widowControl w:val="0"/>
              <w:suppressAutoHyphens/>
              <w:overflowPunct w:val="0"/>
              <w:autoSpaceDE w:val="0"/>
              <w:rPr>
                <w:lang w:eastAsia="ar-SA"/>
              </w:rPr>
            </w:pPr>
            <w:r w:rsidRPr="00BC75D2">
              <w:rPr>
                <w:lang w:eastAsia="ar-SA"/>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CF011A" w:rsidRPr="00BC75D2" w:rsidRDefault="00CF011A" w:rsidP="00606F17">
            <w:pPr>
              <w:widowControl w:val="0"/>
              <w:suppressAutoHyphens/>
              <w:overflowPunct w:val="0"/>
              <w:autoSpaceDE w:val="0"/>
              <w:rPr>
                <w:lang w:eastAsia="ar-SA"/>
              </w:rPr>
            </w:pPr>
            <w:r w:rsidRPr="00BC75D2">
              <w:rPr>
                <w:lang w:eastAsia="ar-SA"/>
              </w:rPr>
              <w:lastRenderedPageBreak/>
              <w:t xml:space="preserve">        -расстояния от окон жилых помещений до хозяйственных и прочих строений, расположенных на соседних участках, должно быть не менее 6 м.</w:t>
            </w:r>
          </w:p>
          <w:p w:rsidR="00CF011A" w:rsidRPr="00C41CE2" w:rsidRDefault="00CF011A" w:rsidP="00606F17">
            <w:pPr>
              <w:tabs>
                <w:tab w:val="left" w:pos="1134"/>
              </w:tabs>
              <w:spacing w:line="26" w:lineRule="atLeast"/>
              <w:jc w:val="both"/>
              <w:rPr>
                <w:rFonts w:eastAsia="BatangChe"/>
              </w:rPr>
            </w:pPr>
            <w:r w:rsidRPr="00C41CE2">
              <w:rPr>
                <w:rFonts w:eastAsia="BatangChe"/>
                <w:b/>
              </w:rPr>
              <w:t>3) Предельное количество этажей</w:t>
            </w:r>
            <w:r w:rsidRPr="00C41CE2">
              <w:rPr>
                <w:rFonts w:eastAsia="BatangChe"/>
              </w:rPr>
              <w:t xml:space="preserve"> – 2.</w:t>
            </w:r>
          </w:p>
          <w:p w:rsidR="00CF011A" w:rsidRPr="00BC75D2" w:rsidRDefault="00CF011A" w:rsidP="00606F17">
            <w:pPr>
              <w:tabs>
                <w:tab w:val="left" w:pos="1134"/>
              </w:tabs>
              <w:spacing w:line="26" w:lineRule="atLeast"/>
              <w:jc w:val="both"/>
              <w:rPr>
                <w:rFonts w:eastAsia="BatangChe"/>
              </w:rPr>
            </w:pPr>
            <w:r w:rsidRPr="00C41CE2">
              <w:rPr>
                <w:rFonts w:eastAsia="BatangChe"/>
                <w:b/>
              </w:rPr>
              <w:t>4) Максимальный процент застройки в границах земельного участка для индивидуального жилищного строительства</w:t>
            </w:r>
            <w:r w:rsidRPr="00C41CE2">
              <w:rPr>
                <w:rFonts w:eastAsia="BatangChe"/>
              </w:rPr>
              <w:t xml:space="preserve"> – 50 %.</w:t>
            </w:r>
            <w:r w:rsidRPr="00BC75D2">
              <w:rPr>
                <w:rFonts w:eastAsia="BatangChe"/>
              </w:rPr>
              <w:t xml:space="preserve"> </w:t>
            </w:r>
          </w:p>
          <w:p w:rsidR="00CF011A" w:rsidRPr="00BC75D2" w:rsidRDefault="00CF011A" w:rsidP="00606F17">
            <w:pPr>
              <w:tabs>
                <w:tab w:val="left" w:pos="1134"/>
              </w:tabs>
              <w:spacing w:line="26" w:lineRule="atLeast"/>
              <w:jc w:val="both"/>
              <w:rPr>
                <w:rFonts w:eastAsia="BatangChe"/>
              </w:rPr>
            </w:pPr>
            <w:r w:rsidRPr="00BC75D2">
              <w:rPr>
                <w:rFonts w:eastAsia="BatangChe"/>
                <w:b/>
              </w:rPr>
              <w:t>5)Минимальный коэффициент озеленения</w:t>
            </w:r>
            <w:r w:rsidRPr="00BC75D2">
              <w:rPr>
                <w:rFonts w:eastAsia="BatangChe"/>
              </w:rPr>
              <w:t>-20 %</w:t>
            </w:r>
          </w:p>
          <w:p w:rsidR="00CF011A" w:rsidRPr="00BC75D2" w:rsidRDefault="00CF011A" w:rsidP="00606F17">
            <w:pPr>
              <w:widowControl w:val="0"/>
              <w:suppressAutoHyphens/>
              <w:overflowPunct w:val="0"/>
              <w:autoSpaceDE w:val="0"/>
              <w:rPr>
                <w:lang w:eastAsia="ar-SA"/>
              </w:rPr>
            </w:pPr>
            <w:r w:rsidRPr="00BC75D2">
              <w:rPr>
                <w:b/>
                <w:lang w:eastAsia="ar-SA"/>
              </w:rPr>
              <w:t>5)Минимальная длина стороны по уличному фронту</w:t>
            </w:r>
            <w:r w:rsidRPr="00BC75D2">
              <w:rPr>
                <w:lang w:eastAsia="ar-SA"/>
              </w:rPr>
              <w:t xml:space="preserve"> -6 м.</w:t>
            </w:r>
          </w:p>
          <w:p w:rsidR="00CF011A" w:rsidRPr="00BC75D2" w:rsidRDefault="00CF011A" w:rsidP="00606F17">
            <w:pPr>
              <w:widowControl w:val="0"/>
              <w:suppressAutoHyphens/>
              <w:overflowPunct w:val="0"/>
              <w:autoSpaceDE w:val="0"/>
              <w:rPr>
                <w:lang w:eastAsia="ar-SA"/>
              </w:rPr>
            </w:pPr>
            <w:r w:rsidRPr="00BC75D2">
              <w:rPr>
                <w:b/>
                <w:lang w:eastAsia="ar-SA"/>
              </w:rPr>
              <w:t>6)минимальная ширина\глубина</w:t>
            </w:r>
            <w:r w:rsidRPr="00BC75D2">
              <w:rPr>
                <w:lang w:eastAsia="ar-SA"/>
              </w:rPr>
              <w:t>-25 м</w:t>
            </w:r>
          </w:p>
          <w:p w:rsidR="00CF011A" w:rsidRPr="00BC75D2" w:rsidRDefault="00CF011A" w:rsidP="00606F17">
            <w:pPr>
              <w:widowControl w:val="0"/>
              <w:suppressAutoHyphens/>
              <w:overflowPunct w:val="0"/>
              <w:autoSpaceDE w:val="0"/>
              <w:rPr>
                <w:lang w:eastAsia="ar-SA"/>
              </w:rPr>
            </w:pPr>
            <w:r w:rsidRPr="00BC75D2">
              <w:rPr>
                <w:b/>
                <w:lang w:eastAsia="ar-SA"/>
              </w:rPr>
              <w:t>7)Максимальная высота здания до конька крыши</w:t>
            </w:r>
            <w:r w:rsidRPr="00BC75D2">
              <w:rPr>
                <w:lang w:eastAsia="ar-SA"/>
              </w:rPr>
              <w:t>-10 м</w:t>
            </w:r>
          </w:p>
          <w:p w:rsidR="00CF011A" w:rsidRPr="00BC75D2" w:rsidRDefault="00CF011A" w:rsidP="00606F17">
            <w:pPr>
              <w:widowControl w:val="0"/>
              <w:suppressAutoHyphens/>
              <w:overflowPunct w:val="0"/>
              <w:autoSpaceDE w:val="0"/>
              <w:rPr>
                <w:lang w:eastAsia="ar-SA"/>
              </w:rPr>
            </w:pPr>
            <w:r w:rsidRPr="00BC75D2">
              <w:rPr>
                <w:b/>
                <w:lang w:eastAsia="ar-SA"/>
              </w:rPr>
              <w:t>8)максимальная высота оград</w:t>
            </w:r>
            <w:r w:rsidRPr="00BC75D2">
              <w:rPr>
                <w:lang w:eastAsia="ar-SA"/>
              </w:rPr>
              <w:t xml:space="preserve"> -1,5 м</w:t>
            </w:r>
          </w:p>
          <w:p w:rsidR="00CF011A" w:rsidRPr="00BC75D2" w:rsidRDefault="00CF011A" w:rsidP="00606F17">
            <w:pPr>
              <w:tabs>
                <w:tab w:val="left" w:pos="1134"/>
              </w:tabs>
              <w:spacing w:line="26" w:lineRule="atLeast"/>
              <w:jc w:val="both"/>
              <w:rPr>
                <w:rFonts w:eastAsia="BatangChe"/>
              </w:rPr>
            </w:pPr>
          </w:p>
        </w:tc>
        <w:tc>
          <w:tcPr>
            <w:tcW w:w="3260" w:type="dxa"/>
          </w:tcPr>
          <w:p w:rsidR="00CF011A" w:rsidRPr="00BC75D2" w:rsidRDefault="00CF011A" w:rsidP="00606F17">
            <w:pPr>
              <w:tabs>
                <w:tab w:val="left" w:pos="1134"/>
              </w:tabs>
              <w:spacing w:line="26" w:lineRule="atLeast"/>
              <w:jc w:val="both"/>
              <w:rPr>
                <w:rFonts w:eastAsia="BatangChe"/>
              </w:rPr>
            </w:pPr>
            <w:r w:rsidRPr="00BC75D2">
              <w:rPr>
                <w:rFonts w:eastAsia="BatangChe"/>
              </w:rPr>
              <w:lastRenderedPageBreak/>
              <w:t>- в пределах земельного участка запрещается размещение стоянки грузового транспорта;</w:t>
            </w:r>
          </w:p>
          <w:p w:rsidR="00CF011A" w:rsidRPr="00BC75D2" w:rsidRDefault="00CF011A" w:rsidP="00606F17">
            <w:pPr>
              <w:tabs>
                <w:tab w:val="left" w:pos="1134"/>
              </w:tabs>
              <w:spacing w:line="26" w:lineRule="atLeast"/>
              <w:jc w:val="both"/>
              <w:rPr>
                <w:rFonts w:eastAsia="BatangChe"/>
              </w:rPr>
            </w:pPr>
            <w:r w:rsidRPr="00BC75D2">
              <w:rPr>
                <w:rFonts w:eastAsia="BatangChe"/>
              </w:rPr>
              <w:t xml:space="preserve">- на землях общего пользования не допускается ремонт автомобилей, складирование строительных материалов, хозяйственного инвентаря, мусора, за исключением </w:t>
            </w:r>
            <w:proofErr w:type="gramStart"/>
            <w:r w:rsidRPr="00BC75D2">
              <w:rPr>
                <w:rFonts w:eastAsia="BatangChe"/>
              </w:rPr>
              <w:t>специализирован-</w:t>
            </w:r>
            <w:proofErr w:type="spellStart"/>
            <w:r w:rsidRPr="00BC75D2">
              <w:rPr>
                <w:rFonts w:eastAsia="BatangChe"/>
              </w:rPr>
              <w:t>ных</w:t>
            </w:r>
            <w:proofErr w:type="spellEnd"/>
            <w:proofErr w:type="gramEnd"/>
            <w:r w:rsidRPr="00BC75D2">
              <w:rPr>
                <w:rFonts w:eastAsia="BatangChe"/>
              </w:rPr>
              <w:t xml:space="preserve"> площадок для установки мусорных контейнеров;</w:t>
            </w:r>
          </w:p>
          <w:p w:rsidR="00CF011A" w:rsidRPr="00BC75D2" w:rsidRDefault="00CF011A" w:rsidP="00606F17">
            <w:pPr>
              <w:tabs>
                <w:tab w:val="left" w:pos="1134"/>
              </w:tabs>
              <w:spacing w:line="26" w:lineRule="atLeast"/>
              <w:jc w:val="both"/>
              <w:rPr>
                <w:rFonts w:eastAsia="BatangChe"/>
              </w:rPr>
            </w:pPr>
            <w:r w:rsidRPr="00BC75D2">
              <w:rPr>
                <w:rFonts w:eastAsia="BatangChe"/>
              </w:rPr>
              <w:t>- не допускается размещать со стороны улицы вспомогательные строения, за исключением гаражей;</w:t>
            </w:r>
          </w:p>
          <w:p w:rsidR="00CF011A" w:rsidRPr="00BC75D2" w:rsidRDefault="00CF011A" w:rsidP="00606F17">
            <w:pPr>
              <w:tabs>
                <w:tab w:val="left" w:pos="1134"/>
              </w:tabs>
              <w:spacing w:line="26" w:lineRule="atLeast"/>
              <w:jc w:val="both"/>
              <w:rPr>
                <w:rFonts w:eastAsia="BatangChe"/>
              </w:rPr>
            </w:pPr>
            <w:r w:rsidRPr="00BC75D2">
              <w:rPr>
                <w:rFonts w:eastAsia="BatangChe"/>
              </w:rPr>
              <w:t xml:space="preserve">- содержание скота и птицы на приусадебных участках </w:t>
            </w:r>
            <w:proofErr w:type="spellStart"/>
            <w:proofErr w:type="gramStart"/>
            <w:r w:rsidRPr="00BC75D2">
              <w:rPr>
                <w:rFonts w:eastAsia="BatangChe"/>
              </w:rPr>
              <w:t>допус</w:t>
            </w:r>
            <w:proofErr w:type="spellEnd"/>
            <w:r w:rsidRPr="00BC75D2">
              <w:rPr>
                <w:rFonts w:eastAsia="BatangChe"/>
              </w:rPr>
              <w:t>-кается</w:t>
            </w:r>
            <w:proofErr w:type="gramEnd"/>
            <w:r w:rsidRPr="00BC75D2">
              <w:rPr>
                <w:rFonts w:eastAsia="BatangChe"/>
              </w:rPr>
              <w:t xml:space="preserve"> только в районах усадебной застройки с размером </w:t>
            </w:r>
            <w:proofErr w:type="spellStart"/>
            <w:r w:rsidRPr="00BC75D2">
              <w:rPr>
                <w:rFonts w:eastAsia="BatangChe"/>
              </w:rPr>
              <w:t>приуса-дебного</w:t>
            </w:r>
            <w:proofErr w:type="spellEnd"/>
            <w:r w:rsidRPr="00BC75D2">
              <w:rPr>
                <w:rFonts w:eastAsia="BatangChe"/>
              </w:rPr>
              <w:t xml:space="preserve"> участка не менее 0,06 га при условии соблюдения санитарно-гигиенических и зооветеринарных требований;</w:t>
            </w:r>
          </w:p>
          <w:p w:rsidR="00CF011A" w:rsidRPr="00BC75D2" w:rsidRDefault="00CF011A" w:rsidP="00606F17">
            <w:pPr>
              <w:tabs>
                <w:tab w:val="left" w:pos="1134"/>
              </w:tabs>
              <w:spacing w:line="26" w:lineRule="atLeast"/>
              <w:jc w:val="both"/>
              <w:rPr>
                <w:rFonts w:eastAsia="BatangChe"/>
              </w:rPr>
            </w:pPr>
            <w:r w:rsidRPr="00BC75D2">
              <w:rPr>
                <w:rFonts w:eastAsia="BatangChe"/>
              </w:rPr>
              <w:t xml:space="preserve">- допускается пристройка </w:t>
            </w:r>
            <w:proofErr w:type="spellStart"/>
            <w:proofErr w:type="gramStart"/>
            <w:r w:rsidRPr="00BC75D2">
              <w:rPr>
                <w:rFonts w:eastAsia="BatangChe"/>
              </w:rPr>
              <w:t>хозяйс-твенного</w:t>
            </w:r>
            <w:proofErr w:type="spellEnd"/>
            <w:proofErr w:type="gramEnd"/>
            <w:r w:rsidRPr="00BC75D2">
              <w:rPr>
                <w:rFonts w:eastAsia="BatangChe"/>
              </w:rPr>
              <w:t xml:space="preserve"> сарая (в том числе для скота и птицы), гаража, бани, теплицы к усадебному дому с соблюдением требований сани-тарных и противопожарных норм;</w:t>
            </w:r>
          </w:p>
          <w:p w:rsidR="00CF011A" w:rsidRPr="00BC75D2" w:rsidRDefault="00CF011A" w:rsidP="00606F17">
            <w:pPr>
              <w:tabs>
                <w:tab w:val="left" w:pos="1134"/>
              </w:tabs>
              <w:spacing w:line="26" w:lineRule="atLeast"/>
              <w:jc w:val="both"/>
              <w:rPr>
                <w:rFonts w:eastAsia="BatangChe"/>
              </w:rPr>
            </w:pPr>
            <w:r w:rsidRPr="00BC75D2">
              <w:rPr>
                <w:rFonts w:eastAsia="BatangChe"/>
              </w:rPr>
              <w:t xml:space="preserve">- размещение бань и саун допускается при условии </w:t>
            </w:r>
            <w:proofErr w:type="spellStart"/>
            <w:r w:rsidRPr="00BC75D2">
              <w:rPr>
                <w:rFonts w:eastAsia="BatangChe"/>
              </w:rPr>
              <w:t>канализования</w:t>
            </w:r>
            <w:proofErr w:type="spellEnd"/>
            <w:r w:rsidRPr="00BC75D2">
              <w:rPr>
                <w:rFonts w:eastAsia="BatangChe"/>
              </w:rPr>
              <w:t xml:space="preserve"> стоков.</w:t>
            </w:r>
          </w:p>
          <w:p w:rsidR="00CF011A" w:rsidRPr="00BC75D2" w:rsidRDefault="00C41CE2" w:rsidP="00606F17">
            <w:pPr>
              <w:tabs>
                <w:tab w:val="left" w:pos="1134"/>
              </w:tabs>
              <w:spacing w:line="26" w:lineRule="atLeast"/>
              <w:rPr>
                <w:rFonts w:eastAsia="BatangChe"/>
              </w:rPr>
            </w:pPr>
            <w:r w:rsidRPr="00503A72">
              <w:rPr>
                <w:rFonts w:eastAsia="BatangChe"/>
                <w:color w:val="000000" w:themeColor="text1"/>
              </w:rPr>
              <w:t>В зоне</w:t>
            </w:r>
            <w:proofErr w:type="gramStart"/>
            <w:r w:rsidRPr="00503A72">
              <w:rPr>
                <w:rFonts w:eastAsia="BatangChe"/>
                <w:color w:val="000000" w:themeColor="text1"/>
              </w:rPr>
              <w:t xml:space="preserve"> Ж</w:t>
            </w:r>
            <w:proofErr w:type="gramEnd"/>
            <w:r w:rsidRPr="00503A72">
              <w:rPr>
                <w:rFonts w:eastAsia="BatangChe"/>
                <w:color w:val="000000" w:themeColor="text1"/>
              </w:rPr>
              <w:t xml:space="preserve"> нет ограничений, устанавливаемых в соответствии со статьей 9 настоящих правил.</w:t>
            </w:r>
            <w:r>
              <w:rPr>
                <w:rFonts w:eastAsia="BatangChe"/>
              </w:rPr>
              <w:t xml:space="preserve"> </w:t>
            </w:r>
            <w:r w:rsidR="00CF011A" w:rsidRPr="00BC75D2">
              <w:rPr>
                <w:rFonts w:eastAsia="BatangChe"/>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proofErr w:type="spellStart"/>
            <w:proofErr w:type="gramStart"/>
            <w:r w:rsidR="00CF011A" w:rsidRPr="00BC75D2">
              <w:rPr>
                <w:rFonts w:eastAsia="BatangChe"/>
              </w:rPr>
              <w:t>ус</w:t>
            </w:r>
            <w:r w:rsidR="00C102A3">
              <w:rPr>
                <w:rFonts w:eastAsia="BatangChe"/>
              </w:rPr>
              <w:t>тана</w:t>
            </w:r>
            <w:proofErr w:type="spellEnd"/>
            <w:r w:rsidR="00C102A3">
              <w:rPr>
                <w:rFonts w:eastAsia="BatangChe"/>
              </w:rPr>
              <w:t>-вливаются</w:t>
            </w:r>
            <w:proofErr w:type="gramEnd"/>
            <w:r w:rsidR="00C102A3">
              <w:rPr>
                <w:rFonts w:eastAsia="BatangChe"/>
              </w:rPr>
              <w:t xml:space="preserve"> ограничения испо</w:t>
            </w:r>
            <w:r w:rsidR="00CF011A" w:rsidRPr="00BC75D2">
              <w:rPr>
                <w:rFonts w:eastAsia="BatangChe"/>
              </w:rPr>
              <w:t xml:space="preserve">льзования в </w:t>
            </w:r>
            <w:r w:rsidR="00CF011A" w:rsidRPr="00BC75D2">
              <w:rPr>
                <w:rFonts w:eastAsia="BatangChe"/>
              </w:rPr>
              <w:lastRenderedPageBreak/>
              <w:t xml:space="preserve">соответствии </w:t>
            </w:r>
            <w:r w:rsidR="00CF011A" w:rsidRPr="00BC75D2">
              <w:rPr>
                <w:rFonts w:eastAsia="BatangChe"/>
              </w:rPr>
              <w:br/>
              <w:t>с законодательством Российской Федерации.</w:t>
            </w:r>
          </w:p>
          <w:p w:rsidR="00CF011A" w:rsidRPr="00BC75D2" w:rsidRDefault="00CF011A" w:rsidP="00606F17">
            <w:pPr>
              <w:widowControl w:val="0"/>
              <w:suppressAutoHyphens/>
              <w:overflowPunct w:val="0"/>
              <w:autoSpaceDE w:val="0"/>
              <w:rPr>
                <w:lang w:eastAsia="ar-SA"/>
              </w:rPr>
            </w:pPr>
          </w:p>
          <w:p w:rsidR="00CF011A" w:rsidRPr="00BC75D2" w:rsidRDefault="00CF011A" w:rsidP="00606F17">
            <w:pPr>
              <w:tabs>
                <w:tab w:val="left" w:pos="1134"/>
              </w:tabs>
              <w:spacing w:line="26" w:lineRule="atLeast"/>
              <w:jc w:val="both"/>
              <w:rPr>
                <w:rFonts w:eastAsia="BatangChe"/>
              </w:rPr>
            </w:pPr>
          </w:p>
        </w:tc>
      </w:tr>
    </w:tbl>
    <w:p w:rsidR="00446B7D" w:rsidRDefault="00446B7D" w:rsidP="00446B7D">
      <w:pPr>
        <w:pStyle w:val="31"/>
        <w:spacing w:after="120" w:line="240" w:lineRule="auto"/>
        <w:ind w:firstLine="709"/>
      </w:pPr>
    </w:p>
    <w:p w:rsidR="00446B7D" w:rsidRPr="00F90D27" w:rsidRDefault="00446B7D" w:rsidP="00446B7D">
      <w:pPr>
        <w:pStyle w:val="a4"/>
        <w:spacing w:after="120"/>
        <w:ind w:firstLine="709"/>
        <w:jc w:val="both"/>
        <w:rPr>
          <w:b w:val="0"/>
        </w:rPr>
      </w:pPr>
      <w:r w:rsidRPr="00F90D27">
        <w:rPr>
          <w:b w:val="0"/>
        </w:rPr>
        <w:t>Статья 2</w:t>
      </w:r>
      <w:r>
        <w:rPr>
          <w:b w:val="0"/>
        </w:rPr>
        <w:t>1</w:t>
      </w:r>
      <w:r w:rsidRPr="00F90D27">
        <w:rPr>
          <w:b w:val="0"/>
        </w:rPr>
        <w:t xml:space="preserve">. Общественно-деловая зона и виды разрешенного использования земельных участков </w:t>
      </w:r>
    </w:p>
    <w:p w:rsidR="00446B7D" w:rsidRDefault="00446B7D" w:rsidP="00446B7D">
      <w:pPr>
        <w:shd w:val="clear" w:color="auto" w:fill="FFFFFF"/>
        <w:spacing w:after="120"/>
        <w:ind w:firstLine="709"/>
        <w:jc w:val="both"/>
        <w:rPr>
          <w:snapToGrid w:val="0"/>
        </w:rPr>
      </w:pPr>
      <w:proofErr w:type="gramStart"/>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roofErr w:type="gramEnd"/>
    </w:p>
    <w:p w:rsidR="00446B7D" w:rsidRDefault="00446B7D" w:rsidP="00446B7D">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7"/>
        <w:gridCol w:w="5525"/>
        <w:gridCol w:w="1566"/>
      </w:tblGrid>
      <w:tr w:rsidR="00446B7D" w:rsidRPr="00522262" w:rsidTr="00DE3242">
        <w:trPr>
          <w:trHeight w:val="150"/>
        </w:trPr>
        <w:tc>
          <w:tcPr>
            <w:tcW w:w="5000" w:type="pct"/>
            <w:gridSpan w:val="3"/>
          </w:tcPr>
          <w:p w:rsidR="00446B7D" w:rsidRPr="002E4AE6" w:rsidRDefault="00446B7D" w:rsidP="00DE3242">
            <w:pPr>
              <w:pStyle w:val="4"/>
              <w:spacing w:after="0"/>
              <w:rPr>
                <w:sz w:val="24"/>
                <w:szCs w:val="24"/>
              </w:rPr>
            </w:pPr>
            <w:r>
              <w:rPr>
                <w:sz w:val="24"/>
                <w:szCs w:val="24"/>
              </w:rPr>
              <w:t xml:space="preserve">Таблица </w:t>
            </w:r>
            <w:r w:rsidR="004119D8">
              <w:rPr>
                <w:sz w:val="24"/>
                <w:szCs w:val="24"/>
              </w:rPr>
              <w:t>2</w:t>
            </w:r>
          </w:p>
          <w:p w:rsidR="00446B7D" w:rsidRPr="00A66ED1" w:rsidRDefault="00446B7D" w:rsidP="00DE3242">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446B7D" w:rsidRPr="00A66ED1" w:rsidRDefault="00446B7D" w:rsidP="00DE3242">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446B7D" w:rsidRPr="00A66ED1" w:rsidRDefault="00446B7D" w:rsidP="00DE3242">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906C87">
              <w:pict>
                <v:shape id="_x0000_i1026" type="#_x0000_t75" style="width:1.15pt;height:7.95pt"/>
              </w:pict>
            </w:r>
          </w:p>
        </w:tc>
      </w:tr>
      <w:tr w:rsidR="00446B7D" w:rsidRPr="00522262" w:rsidTr="00DE3242">
        <w:trPr>
          <w:trHeight w:val="285"/>
        </w:trPr>
        <w:tc>
          <w:tcPr>
            <w:tcW w:w="5000" w:type="pct"/>
            <w:gridSpan w:val="3"/>
          </w:tcPr>
          <w:p w:rsidR="00446B7D" w:rsidRPr="00A66ED1" w:rsidRDefault="00446B7D" w:rsidP="00DE3242">
            <w:pPr>
              <w:spacing w:line="360" w:lineRule="auto"/>
              <w:jc w:val="center"/>
              <w:rPr>
                <w:color w:val="000000"/>
              </w:rPr>
            </w:pPr>
            <w:r w:rsidRPr="00A66ED1">
              <w:rPr>
                <w:b/>
                <w:bCs/>
              </w:rPr>
              <w:t>Виды разрешенного использования</w:t>
            </w:r>
            <w:r w:rsidRPr="00522262">
              <w:t> </w:t>
            </w:r>
          </w:p>
        </w:tc>
      </w:tr>
      <w:tr w:rsidR="00446B7D" w:rsidRPr="00522262" w:rsidTr="00DE3242">
        <w:trPr>
          <w:trHeight w:val="1262"/>
        </w:trPr>
        <w:tc>
          <w:tcPr>
            <w:tcW w:w="1436" w:type="pct"/>
          </w:tcPr>
          <w:p w:rsidR="00446B7D" w:rsidRPr="00A66ED1" w:rsidRDefault="00446B7D" w:rsidP="00DE3242">
            <w:pPr>
              <w:spacing w:line="360" w:lineRule="auto"/>
              <w:jc w:val="both"/>
              <w:rPr>
                <w:color w:val="000000"/>
              </w:rPr>
            </w:pPr>
            <w:bookmarkStart w:id="13" w:name="sub_1032"/>
            <w:r w:rsidRPr="005342CD">
              <w:t>Социальное обслуживание</w:t>
            </w:r>
            <w:bookmarkEnd w:id="13"/>
            <w:r>
              <w:t xml:space="preserve"> (3.2)</w:t>
            </w:r>
          </w:p>
        </w:tc>
        <w:tc>
          <w:tcPr>
            <w:tcW w:w="2777" w:type="pct"/>
          </w:tcPr>
          <w:p w:rsidR="00446B7D" w:rsidRPr="00EC0BD1" w:rsidRDefault="00446B7D" w:rsidP="00DE3242">
            <w:pPr>
              <w:pStyle w:val="af9"/>
            </w:pPr>
            <w:proofErr w:type="gramStart"/>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87" w:type="pct"/>
          </w:tcPr>
          <w:p w:rsidR="00446B7D" w:rsidRPr="00A66ED1" w:rsidRDefault="00446B7D" w:rsidP="00DE3242">
            <w:pPr>
              <w:spacing w:line="360" w:lineRule="auto"/>
              <w:jc w:val="center"/>
              <w:rPr>
                <w:color w:val="000000"/>
              </w:rPr>
            </w:pPr>
            <w:r w:rsidRPr="00A66ED1">
              <w:rPr>
                <w:b/>
                <w:bCs/>
              </w:rPr>
              <w:t>О</w:t>
            </w:r>
          </w:p>
        </w:tc>
      </w:tr>
      <w:tr w:rsidR="00446B7D" w:rsidRPr="00522262" w:rsidTr="00DE3242">
        <w:trPr>
          <w:trHeight w:val="1262"/>
        </w:trPr>
        <w:tc>
          <w:tcPr>
            <w:tcW w:w="1436" w:type="pct"/>
          </w:tcPr>
          <w:p w:rsidR="00446B7D" w:rsidRDefault="00446B7D" w:rsidP="00DE3242">
            <w:pPr>
              <w:pStyle w:val="af9"/>
            </w:pPr>
            <w:bookmarkStart w:id="14" w:name="sub_1033"/>
            <w:r w:rsidRPr="005342CD">
              <w:lastRenderedPageBreak/>
              <w:t>Бытовое обслуживание</w:t>
            </w:r>
            <w:bookmarkEnd w:id="14"/>
            <w:r>
              <w:t xml:space="preserve"> (3.3)</w:t>
            </w:r>
          </w:p>
        </w:tc>
        <w:tc>
          <w:tcPr>
            <w:tcW w:w="2777" w:type="pct"/>
          </w:tcPr>
          <w:p w:rsidR="00446B7D" w:rsidRPr="005342CD" w:rsidRDefault="00446B7D" w:rsidP="00DE3242">
            <w:pPr>
              <w:pStyle w:val="af9"/>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87" w:type="pct"/>
          </w:tcPr>
          <w:p w:rsidR="00446B7D" w:rsidRPr="00A66ED1" w:rsidRDefault="00446B7D" w:rsidP="00DE3242">
            <w:pPr>
              <w:spacing w:line="360" w:lineRule="auto"/>
              <w:jc w:val="center"/>
              <w:rPr>
                <w:b/>
                <w:bCs/>
              </w:rPr>
            </w:pPr>
            <w:r>
              <w:rPr>
                <w:b/>
                <w:bCs/>
              </w:rPr>
              <w:t>О</w:t>
            </w:r>
          </w:p>
        </w:tc>
      </w:tr>
      <w:tr w:rsidR="00446B7D" w:rsidRPr="00522262" w:rsidTr="00DE3242">
        <w:trPr>
          <w:trHeight w:val="1262"/>
        </w:trPr>
        <w:tc>
          <w:tcPr>
            <w:tcW w:w="1436" w:type="pct"/>
          </w:tcPr>
          <w:p w:rsidR="00446B7D" w:rsidRPr="005342CD" w:rsidRDefault="00446B7D" w:rsidP="00DE3242">
            <w:pPr>
              <w:pStyle w:val="af9"/>
            </w:pPr>
            <w:r w:rsidRPr="005342CD">
              <w:t>Здравоохранение</w:t>
            </w:r>
            <w:r>
              <w:t xml:space="preserve"> (3.4)</w:t>
            </w:r>
          </w:p>
        </w:tc>
        <w:tc>
          <w:tcPr>
            <w:tcW w:w="2777" w:type="pct"/>
          </w:tcPr>
          <w:p w:rsidR="00446B7D" w:rsidRPr="005342CD" w:rsidRDefault="00446B7D" w:rsidP="00DE3242">
            <w:pPr>
              <w:pStyle w:val="af9"/>
            </w:pPr>
            <w:r w:rsidRPr="005342C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787" w:type="pct"/>
          </w:tcPr>
          <w:p w:rsidR="00446B7D" w:rsidRDefault="00446B7D" w:rsidP="00DE3242">
            <w:pPr>
              <w:spacing w:line="360" w:lineRule="auto"/>
              <w:jc w:val="center"/>
              <w:rPr>
                <w:b/>
                <w:bCs/>
              </w:rPr>
            </w:pPr>
            <w:r>
              <w:rPr>
                <w:b/>
                <w:bCs/>
              </w:rPr>
              <w:t>С</w:t>
            </w:r>
          </w:p>
        </w:tc>
      </w:tr>
      <w:tr w:rsidR="00446B7D" w:rsidRPr="00522262" w:rsidTr="00DE3242">
        <w:trPr>
          <w:trHeight w:val="1262"/>
        </w:trPr>
        <w:tc>
          <w:tcPr>
            <w:tcW w:w="1436" w:type="pct"/>
          </w:tcPr>
          <w:p w:rsidR="00446B7D" w:rsidRPr="005342CD" w:rsidRDefault="00446B7D" w:rsidP="00DE3242">
            <w:pPr>
              <w:pStyle w:val="af9"/>
            </w:pPr>
            <w:bookmarkStart w:id="15" w:name="sub_1035"/>
            <w:r w:rsidRPr="005342CD">
              <w:t>Образование и просвещение</w:t>
            </w:r>
            <w:bookmarkEnd w:id="15"/>
            <w:r>
              <w:t xml:space="preserve"> (3.5)</w:t>
            </w:r>
          </w:p>
        </w:tc>
        <w:tc>
          <w:tcPr>
            <w:tcW w:w="2777" w:type="pct"/>
          </w:tcPr>
          <w:p w:rsidR="00446B7D" w:rsidRPr="005342CD" w:rsidRDefault="00446B7D" w:rsidP="00DE3242">
            <w:pPr>
              <w:pStyle w:val="af9"/>
            </w:pPr>
            <w:proofErr w:type="gramStart"/>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787" w:type="pct"/>
          </w:tcPr>
          <w:p w:rsidR="00446B7D" w:rsidRDefault="00446B7D" w:rsidP="00DE3242">
            <w:pPr>
              <w:spacing w:line="360" w:lineRule="auto"/>
              <w:jc w:val="center"/>
              <w:rPr>
                <w:b/>
                <w:bCs/>
              </w:rPr>
            </w:pPr>
            <w:r>
              <w:rPr>
                <w:b/>
                <w:bCs/>
              </w:rPr>
              <w:t>О</w:t>
            </w:r>
          </w:p>
        </w:tc>
      </w:tr>
      <w:tr w:rsidR="00446B7D" w:rsidRPr="00522262" w:rsidTr="00DE3242">
        <w:trPr>
          <w:trHeight w:val="1262"/>
        </w:trPr>
        <w:tc>
          <w:tcPr>
            <w:tcW w:w="1436" w:type="pct"/>
          </w:tcPr>
          <w:p w:rsidR="00446B7D" w:rsidRPr="005342CD" w:rsidRDefault="00446B7D" w:rsidP="00DE3242">
            <w:pPr>
              <w:pStyle w:val="af9"/>
            </w:pPr>
            <w:bookmarkStart w:id="16" w:name="sub_1036"/>
            <w:r w:rsidRPr="005342CD">
              <w:t>Культурное развитие</w:t>
            </w:r>
            <w:bookmarkEnd w:id="16"/>
            <w:r>
              <w:t xml:space="preserve"> (3.6)</w:t>
            </w:r>
          </w:p>
        </w:tc>
        <w:tc>
          <w:tcPr>
            <w:tcW w:w="2777" w:type="pct"/>
          </w:tcPr>
          <w:p w:rsidR="00446B7D" w:rsidRPr="005342CD" w:rsidRDefault="00446B7D" w:rsidP="00DE3242">
            <w:pPr>
              <w:pStyle w:val="af9"/>
            </w:pPr>
            <w:r w:rsidRPr="005342C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xml:space="preserve"> </w:t>
            </w:r>
            <w:r w:rsidRPr="005342CD">
              <w:t>устройство площадок для празднеств и гуляний;</w:t>
            </w:r>
            <w:r>
              <w:t xml:space="preserve"> </w:t>
            </w:r>
            <w:r w:rsidRPr="005342CD">
              <w:t>размещение зданий и сооружений для размещения цирков, зверинцев, зоопарков, океанариумов</w:t>
            </w:r>
          </w:p>
        </w:tc>
        <w:tc>
          <w:tcPr>
            <w:tcW w:w="787" w:type="pct"/>
          </w:tcPr>
          <w:p w:rsidR="00446B7D" w:rsidRDefault="00446B7D" w:rsidP="00DE3242">
            <w:pPr>
              <w:spacing w:line="360" w:lineRule="auto"/>
              <w:jc w:val="center"/>
              <w:rPr>
                <w:b/>
                <w:bCs/>
              </w:rPr>
            </w:pPr>
            <w:r>
              <w:rPr>
                <w:b/>
                <w:bCs/>
              </w:rPr>
              <w:t>С</w:t>
            </w:r>
          </w:p>
        </w:tc>
      </w:tr>
      <w:tr w:rsidR="00446B7D" w:rsidRPr="00522262" w:rsidTr="00DE3242">
        <w:trPr>
          <w:trHeight w:val="1262"/>
        </w:trPr>
        <w:tc>
          <w:tcPr>
            <w:tcW w:w="1436" w:type="pct"/>
          </w:tcPr>
          <w:p w:rsidR="00446B7D" w:rsidRPr="005342CD" w:rsidRDefault="00446B7D" w:rsidP="00DE3242">
            <w:pPr>
              <w:pStyle w:val="af9"/>
            </w:pPr>
            <w:bookmarkStart w:id="17" w:name="sub_1037"/>
            <w:r w:rsidRPr="005342CD">
              <w:t>Религиозное использование</w:t>
            </w:r>
            <w:bookmarkEnd w:id="17"/>
            <w:r>
              <w:t xml:space="preserve"> (3.7)</w:t>
            </w:r>
          </w:p>
        </w:tc>
        <w:tc>
          <w:tcPr>
            <w:tcW w:w="2777" w:type="pct"/>
          </w:tcPr>
          <w:p w:rsidR="00446B7D" w:rsidRPr="005342CD" w:rsidRDefault="00446B7D" w:rsidP="00DE3242">
            <w:pPr>
              <w:pStyle w:val="af9"/>
            </w:pPr>
            <w:proofErr w:type="gramStart"/>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787" w:type="pct"/>
          </w:tcPr>
          <w:p w:rsidR="00446B7D" w:rsidRDefault="00446B7D" w:rsidP="00DE3242">
            <w:pPr>
              <w:spacing w:line="360" w:lineRule="auto"/>
              <w:jc w:val="center"/>
              <w:rPr>
                <w:b/>
                <w:bCs/>
              </w:rPr>
            </w:pPr>
            <w:r>
              <w:rPr>
                <w:b/>
                <w:bCs/>
              </w:rPr>
              <w:t>С</w:t>
            </w:r>
          </w:p>
        </w:tc>
      </w:tr>
      <w:tr w:rsidR="00446B7D" w:rsidRPr="00522262" w:rsidTr="00DE3242">
        <w:trPr>
          <w:trHeight w:val="1262"/>
        </w:trPr>
        <w:tc>
          <w:tcPr>
            <w:tcW w:w="1436" w:type="pct"/>
          </w:tcPr>
          <w:p w:rsidR="00446B7D" w:rsidRPr="005342CD" w:rsidRDefault="00446B7D" w:rsidP="00DE3242">
            <w:pPr>
              <w:pStyle w:val="af9"/>
            </w:pPr>
            <w:bookmarkStart w:id="18" w:name="sub_1038"/>
            <w:r w:rsidRPr="005342CD">
              <w:t>Общественное управление</w:t>
            </w:r>
            <w:bookmarkEnd w:id="18"/>
            <w:r>
              <w:t xml:space="preserve"> (3.8)</w:t>
            </w:r>
          </w:p>
        </w:tc>
        <w:tc>
          <w:tcPr>
            <w:tcW w:w="2777" w:type="pct"/>
          </w:tcPr>
          <w:p w:rsidR="00446B7D" w:rsidRPr="005342CD" w:rsidRDefault="00446B7D" w:rsidP="00DE3242">
            <w:pPr>
              <w:pStyle w:val="af9"/>
            </w:pPr>
            <w:r w:rsidRPr="005342CD">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w:t>
            </w:r>
            <w:r w:rsidRPr="005342CD">
              <w:lastRenderedPageBreak/>
              <w:t>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87" w:type="pct"/>
          </w:tcPr>
          <w:p w:rsidR="00446B7D" w:rsidRDefault="00446B7D" w:rsidP="00DE3242">
            <w:pPr>
              <w:spacing w:line="360" w:lineRule="auto"/>
              <w:jc w:val="center"/>
              <w:rPr>
                <w:b/>
                <w:bCs/>
              </w:rPr>
            </w:pPr>
            <w:r>
              <w:rPr>
                <w:b/>
                <w:bCs/>
              </w:rPr>
              <w:lastRenderedPageBreak/>
              <w:t>О</w:t>
            </w:r>
          </w:p>
        </w:tc>
      </w:tr>
      <w:tr w:rsidR="00446B7D" w:rsidRPr="00522262" w:rsidTr="00DE3242">
        <w:trPr>
          <w:trHeight w:val="1262"/>
        </w:trPr>
        <w:tc>
          <w:tcPr>
            <w:tcW w:w="1436" w:type="pct"/>
          </w:tcPr>
          <w:p w:rsidR="00446B7D" w:rsidRPr="005342CD" w:rsidRDefault="00446B7D" w:rsidP="00DE3242">
            <w:pPr>
              <w:pStyle w:val="af9"/>
            </w:pPr>
            <w:bookmarkStart w:id="19" w:name="sub_1039"/>
            <w:r w:rsidRPr="005342CD">
              <w:lastRenderedPageBreak/>
              <w:t>Обеспечение научной деятельности</w:t>
            </w:r>
            <w:bookmarkEnd w:id="19"/>
            <w:r>
              <w:t xml:space="preserve"> (3.9)</w:t>
            </w:r>
          </w:p>
        </w:tc>
        <w:tc>
          <w:tcPr>
            <w:tcW w:w="2777" w:type="pct"/>
          </w:tcPr>
          <w:p w:rsidR="00446B7D" w:rsidRPr="005342CD" w:rsidRDefault="00446B7D" w:rsidP="00DE3242">
            <w:pPr>
              <w:pStyle w:val="af9"/>
            </w:pPr>
            <w:proofErr w:type="gramStart"/>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End"/>
          </w:p>
        </w:tc>
        <w:tc>
          <w:tcPr>
            <w:tcW w:w="787" w:type="pct"/>
          </w:tcPr>
          <w:p w:rsidR="00446B7D" w:rsidRDefault="00446B7D" w:rsidP="00DE3242">
            <w:pPr>
              <w:spacing w:line="360" w:lineRule="auto"/>
              <w:jc w:val="center"/>
              <w:rPr>
                <w:b/>
                <w:bCs/>
              </w:rPr>
            </w:pPr>
            <w:r>
              <w:rPr>
                <w:b/>
                <w:bCs/>
              </w:rPr>
              <w:t>С</w:t>
            </w:r>
          </w:p>
        </w:tc>
      </w:tr>
      <w:tr w:rsidR="00446B7D" w:rsidRPr="00522262" w:rsidTr="00DE3242">
        <w:trPr>
          <w:trHeight w:val="1262"/>
        </w:trPr>
        <w:tc>
          <w:tcPr>
            <w:tcW w:w="1436" w:type="pct"/>
          </w:tcPr>
          <w:p w:rsidR="00446B7D" w:rsidRPr="005342CD" w:rsidRDefault="00446B7D" w:rsidP="00DE3242">
            <w:pPr>
              <w:pStyle w:val="af9"/>
            </w:pPr>
            <w:bookmarkStart w:id="20" w:name="sub_10310"/>
            <w:r w:rsidRPr="005342CD">
              <w:t>Ветеринарное обслуживание</w:t>
            </w:r>
            <w:bookmarkEnd w:id="20"/>
            <w:r>
              <w:t xml:space="preserve"> (3.10) </w:t>
            </w:r>
          </w:p>
        </w:tc>
        <w:tc>
          <w:tcPr>
            <w:tcW w:w="2777" w:type="pct"/>
          </w:tcPr>
          <w:p w:rsidR="00446B7D" w:rsidRPr="005342CD" w:rsidRDefault="00446B7D" w:rsidP="00DE3242">
            <w:pPr>
              <w:pStyle w:val="af9"/>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787" w:type="pct"/>
          </w:tcPr>
          <w:p w:rsidR="00446B7D" w:rsidRDefault="00446B7D" w:rsidP="00DE3242">
            <w:pPr>
              <w:spacing w:line="360" w:lineRule="auto"/>
              <w:jc w:val="center"/>
              <w:rPr>
                <w:b/>
                <w:bCs/>
              </w:rPr>
            </w:pPr>
            <w:r>
              <w:rPr>
                <w:b/>
                <w:bCs/>
              </w:rPr>
              <w:t>С</w:t>
            </w:r>
          </w:p>
        </w:tc>
      </w:tr>
      <w:tr w:rsidR="00446B7D" w:rsidRPr="00522262" w:rsidTr="00DE3242">
        <w:trPr>
          <w:trHeight w:val="1262"/>
        </w:trPr>
        <w:tc>
          <w:tcPr>
            <w:tcW w:w="1436" w:type="pct"/>
          </w:tcPr>
          <w:p w:rsidR="00446B7D" w:rsidRPr="005342CD" w:rsidRDefault="00446B7D" w:rsidP="00DE3242">
            <w:pPr>
              <w:pStyle w:val="af9"/>
            </w:pPr>
            <w:bookmarkStart w:id="21" w:name="sub_1041"/>
            <w:r w:rsidRPr="005342CD">
              <w:t>Деловое управление</w:t>
            </w:r>
            <w:bookmarkEnd w:id="21"/>
            <w:r>
              <w:t xml:space="preserve"> (4.1)</w:t>
            </w:r>
          </w:p>
        </w:tc>
        <w:tc>
          <w:tcPr>
            <w:tcW w:w="2777" w:type="pct"/>
          </w:tcPr>
          <w:p w:rsidR="00446B7D" w:rsidRPr="005342CD" w:rsidRDefault="00446B7D" w:rsidP="00DE3242">
            <w:pPr>
              <w:pStyle w:val="af9"/>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787" w:type="pct"/>
          </w:tcPr>
          <w:p w:rsidR="00446B7D" w:rsidRDefault="00446B7D" w:rsidP="00DE3242">
            <w:pPr>
              <w:spacing w:line="360" w:lineRule="auto"/>
              <w:jc w:val="center"/>
              <w:rPr>
                <w:b/>
                <w:bCs/>
              </w:rPr>
            </w:pPr>
            <w:r>
              <w:rPr>
                <w:b/>
                <w:bCs/>
              </w:rPr>
              <w:t>О</w:t>
            </w:r>
          </w:p>
        </w:tc>
      </w:tr>
      <w:tr w:rsidR="00446B7D" w:rsidRPr="00522262" w:rsidTr="00DE3242">
        <w:trPr>
          <w:trHeight w:val="1262"/>
        </w:trPr>
        <w:tc>
          <w:tcPr>
            <w:tcW w:w="1436" w:type="pct"/>
          </w:tcPr>
          <w:p w:rsidR="00446B7D" w:rsidRPr="005342CD" w:rsidRDefault="00446B7D" w:rsidP="00DE3242">
            <w:pPr>
              <w:pStyle w:val="af9"/>
              <w:jc w:val="left"/>
            </w:pPr>
            <w:bookmarkStart w:id="22" w:name="sub_1042"/>
            <w:r w:rsidRPr="005342CD">
              <w:t>Торговые центры</w:t>
            </w:r>
            <w:bookmarkEnd w:id="22"/>
          </w:p>
          <w:p w:rsidR="00446B7D" w:rsidRPr="005342CD" w:rsidRDefault="00446B7D" w:rsidP="00DE3242">
            <w:pPr>
              <w:pStyle w:val="af9"/>
            </w:pPr>
            <w:r w:rsidRPr="005342CD">
              <w:t>(Торгово-развлекательные центры)</w:t>
            </w:r>
            <w:r>
              <w:t xml:space="preserve"> (4.2)</w:t>
            </w:r>
          </w:p>
        </w:tc>
        <w:tc>
          <w:tcPr>
            <w:tcW w:w="2777" w:type="pct"/>
          </w:tcPr>
          <w:p w:rsidR="00446B7D" w:rsidRPr="005342CD" w:rsidRDefault="00446B7D" w:rsidP="00DE3242">
            <w:pPr>
              <w:pStyle w:val="af9"/>
            </w:pPr>
            <w:r w:rsidRPr="005342CD">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446B7D" w:rsidRPr="005342CD" w:rsidRDefault="00446B7D" w:rsidP="00DE3242">
            <w:pPr>
              <w:pStyle w:val="af9"/>
            </w:pPr>
            <w:r w:rsidRPr="005342CD">
              <w:t>размещение гаражей и (или) стоянок для автомобилей сотрудников и посетителей торгового центра</w:t>
            </w:r>
          </w:p>
        </w:tc>
        <w:tc>
          <w:tcPr>
            <w:tcW w:w="787" w:type="pct"/>
          </w:tcPr>
          <w:p w:rsidR="00446B7D" w:rsidRDefault="00446B7D" w:rsidP="00DE3242">
            <w:pPr>
              <w:spacing w:line="360" w:lineRule="auto"/>
              <w:jc w:val="center"/>
              <w:rPr>
                <w:b/>
                <w:bCs/>
              </w:rPr>
            </w:pPr>
            <w:r>
              <w:rPr>
                <w:b/>
                <w:bCs/>
              </w:rPr>
              <w:t>С</w:t>
            </w:r>
          </w:p>
        </w:tc>
      </w:tr>
      <w:tr w:rsidR="00446B7D" w:rsidRPr="00522262" w:rsidTr="00DE3242">
        <w:trPr>
          <w:trHeight w:val="1262"/>
        </w:trPr>
        <w:tc>
          <w:tcPr>
            <w:tcW w:w="1436" w:type="pct"/>
          </w:tcPr>
          <w:p w:rsidR="00446B7D" w:rsidRPr="005342CD" w:rsidRDefault="00446B7D" w:rsidP="00DE3242">
            <w:pPr>
              <w:pStyle w:val="af9"/>
            </w:pPr>
            <w:r>
              <w:t xml:space="preserve">Прочие виды разрешенного использования </w:t>
            </w:r>
          </w:p>
        </w:tc>
        <w:tc>
          <w:tcPr>
            <w:tcW w:w="2777" w:type="pct"/>
          </w:tcPr>
          <w:p w:rsidR="00446B7D" w:rsidRPr="005342CD" w:rsidRDefault="00446B7D" w:rsidP="00DE3242">
            <w:pPr>
              <w:pStyle w:val="af9"/>
            </w:pPr>
            <w:r>
              <w:t>Описание вида разрешенного использования согласно Классификатору</w:t>
            </w:r>
          </w:p>
        </w:tc>
        <w:tc>
          <w:tcPr>
            <w:tcW w:w="787" w:type="pct"/>
          </w:tcPr>
          <w:p w:rsidR="00446B7D" w:rsidRDefault="00446B7D" w:rsidP="00DE3242">
            <w:pPr>
              <w:spacing w:line="360" w:lineRule="auto"/>
              <w:jc w:val="center"/>
              <w:rPr>
                <w:b/>
                <w:bCs/>
              </w:rPr>
            </w:pPr>
            <w:r>
              <w:rPr>
                <w:b/>
                <w:bCs/>
              </w:rPr>
              <w:t>-</w:t>
            </w:r>
          </w:p>
        </w:tc>
      </w:tr>
    </w:tbl>
    <w:p w:rsidR="00446B7D" w:rsidRDefault="00446B7D" w:rsidP="00446B7D">
      <w:pPr>
        <w:shd w:val="clear" w:color="auto" w:fill="FFFFFF"/>
        <w:spacing w:after="120"/>
        <w:ind w:firstLine="709"/>
        <w:jc w:val="both"/>
        <w:rPr>
          <w:snapToGrid w:val="0"/>
        </w:rPr>
      </w:pPr>
    </w:p>
    <w:p w:rsidR="00446B7D" w:rsidRDefault="00446B7D" w:rsidP="00446B7D">
      <w:pPr>
        <w:shd w:val="clear" w:color="auto" w:fill="FFFFFF"/>
        <w:spacing w:after="120"/>
        <w:ind w:firstLine="709"/>
        <w:jc w:val="both"/>
        <w:rPr>
          <w:snapToGrid w:val="0"/>
        </w:rPr>
      </w:pP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0"/>
        <w:gridCol w:w="1277"/>
        <w:gridCol w:w="2546"/>
      </w:tblGrid>
      <w:tr w:rsidR="00446B7D" w:rsidRPr="00F90D27" w:rsidTr="00DE3242">
        <w:tc>
          <w:tcPr>
            <w:tcW w:w="5000" w:type="pct"/>
            <w:gridSpan w:val="3"/>
          </w:tcPr>
          <w:p w:rsidR="00446B7D" w:rsidRPr="004C5726" w:rsidRDefault="00446B7D" w:rsidP="00DE3242">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446B7D" w:rsidRPr="00F90D27" w:rsidTr="00DE3242">
        <w:tc>
          <w:tcPr>
            <w:tcW w:w="3066" w:type="pct"/>
          </w:tcPr>
          <w:p w:rsidR="00446B7D" w:rsidRPr="004C5726" w:rsidRDefault="00446B7D" w:rsidP="00DE3242">
            <w:pPr>
              <w:spacing w:before="100" w:beforeAutospacing="1" w:after="120"/>
              <w:jc w:val="center"/>
              <w:rPr>
                <w:b/>
                <w:szCs w:val="20"/>
              </w:rPr>
            </w:pPr>
          </w:p>
        </w:tc>
        <w:tc>
          <w:tcPr>
            <w:tcW w:w="646" w:type="pct"/>
          </w:tcPr>
          <w:p w:rsidR="00446B7D" w:rsidRPr="004C5726" w:rsidRDefault="00446B7D" w:rsidP="00DE3242">
            <w:pPr>
              <w:spacing w:after="120"/>
              <w:jc w:val="center"/>
              <w:rPr>
                <w:b/>
                <w:bCs/>
              </w:rPr>
            </w:pPr>
            <w:r w:rsidRPr="004C5726">
              <w:rPr>
                <w:b/>
                <w:bCs/>
              </w:rPr>
              <w:t>Жилые дома</w:t>
            </w:r>
          </w:p>
        </w:tc>
        <w:tc>
          <w:tcPr>
            <w:tcW w:w="1288" w:type="pct"/>
          </w:tcPr>
          <w:p w:rsidR="00446B7D" w:rsidRPr="004C5726" w:rsidRDefault="00446B7D" w:rsidP="00DE3242">
            <w:pPr>
              <w:spacing w:after="120"/>
              <w:jc w:val="center"/>
              <w:rPr>
                <w:b/>
                <w:bCs/>
              </w:rPr>
            </w:pPr>
            <w:r w:rsidRPr="004C5726">
              <w:rPr>
                <w:b/>
                <w:bCs/>
              </w:rPr>
              <w:t>Общественные</w:t>
            </w:r>
            <w:r w:rsidRPr="004C5726">
              <w:rPr>
                <w:b/>
                <w:bCs/>
              </w:rPr>
              <w:br/>
              <w:t>объекты</w:t>
            </w:r>
          </w:p>
        </w:tc>
      </w:tr>
      <w:tr w:rsidR="00446B7D" w:rsidRPr="00F90D27" w:rsidTr="00DE3242">
        <w:tc>
          <w:tcPr>
            <w:tcW w:w="3066" w:type="pct"/>
          </w:tcPr>
          <w:p w:rsidR="00446B7D" w:rsidRPr="004C5726" w:rsidRDefault="00446B7D" w:rsidP="00DE3242">
            <w:pPr>
              <w:spacing w:before="100" w:beforeAutospacing="1" w:after="120"/>
              <w:jc w:val="center"/>
              <w:rPr>
                <w:color w:val="000000"/>
              </w:rPr>
            </w:pPr>
            <w:r w:rsidRPr="004C5726">
              <w:rPr>
                <w:b/>
                <w:szCs w:val="20"/>
              </w:rPr>
              <w:lastRenderedPageBreak/>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646" w:type="pct"/>
          </w:tcPr>
          <w:p w:rsidR="00446B7D" w:rsidRPr="004C5726" w:rsidRDefault="00446B7D" w:rsidP="00DE3242">
            <w:pPr>
              <w:spacing w:after="120"/>
              <w:jc w:val="center"/>
              <w:rPr>
                <w:color w:val="000000"/>
              </w:rPr>
            </w:pPr>
            <w:r w:rsidRPr="004C5726">
              <w:rPr>
                <w:b/>
                <w:bCs/>
              </w:rPr>
              <w:t>0,</w:t>
            </w:r>
            <w:r>
              <w:rPr>
                <w:b/>
                <w:bCs/>
              </w:rPr>
              <w:t>0</w:t>
            </w:r>
            <w:r w:rsidRPr="004C5726">
              <w:rPr>
                <w:b/>
                <w:bCs/>
              </w:rPr>
              <w:t>1</w:t>
            </w:r>
          </w:p>
        </w:tc>
        <w:tc>
          <w:tcPr>
            <w:tcW w:w="1288" w:type="pct"/>
          </w:tcPr>
          <w:p w:rsidR="00446B7D" w:rsidRPr="004C5726" w:rsidRDefault="00446B7D" w:rsidP="00DE3242">
            <w:pPr>
              <w:spacing w:after="120"/>
              <w:jc w:val="center"/>
              <w:rPr>
                <w:color w:val="000000"/>
              </w:rPr>
            </w:pPr>
            <w:r w:rsidRPr="004C5726">
              <w:rPr>
                <w:b/>
                <w:bCs/>
              </w:rPr>
              <w:t>0,</w:t>
            </w:r>
            <w:r>
              <w:rPr>
                <w:b/>
                <w:bCs/>
              </w:rPr>
              <w:t>01</w:t>
            </w:r>
          </w:p>
        </w:tc>
      </w:tr>
      <w:tr w:rsidR="00446B7D" w:rsidRPr="00F90D27" w:rsidTr="00DE3242">
        <w:tc>
          <w:tcPr>
            <w:tcW w:w="3066" w:type="pct"/>
          </w:tcPr>
          <w:p w:rsidR="00446B7D" w:rsidRPr="004C5726" w:rsidRDefault="00446B7D" w:rsidP="00DE3242">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446B7D" w:rsidRPr="004C5726" w:rsidRDefault="00446B7D" w:rsidP="00DE3242">
            <w:pPr>
              <w:spacing w:after="120"/>
              <w:jc w:val="center"/>
              <w:rPr>
                <w:color w:val="000000"/>
              </w:rPr>
            </w:pPr>
            <w:r w:rsidRPr="004C5726">
              <w:rPr>
                <w:b/>
                <w:bCs/>
              </w:rPr>
              <w:t>27</w:t>
            </w:r>
          </w:p>
        </w:tc>
        <w:tc>
          <w:tcPr>
            <w:tcW w:w="1288" w:type="pct"/>
          </w:tcPr>
          <w:p w:rsidR="00446B7D" w:rsidRPr="004C5726" w:rsidRDefault="00446B7D" w:rsidP="00DE3242">
            <w:pPr>
              <w:spacing w:after="120"/>
              <w:jc w:val="center"/>
              <w:rPr>
                <w:color w:val="000000"/>
              </w:rPr>
            </w:pPr>
            <w:r w:rsidRPr="004C5726">
              <w:rPr>
                <w:b/>
                <w:bCs/>
              </w:rPr>
              <w:t>42</w:t>
            </w:r>
          </w:p>
        </w:tc>
      </w:tr>
      <w:tr w:rsidR="00446B7D" w:rsidRPr="00F90D27" w:rsidTr="00DE3242">
        <w:tc>
          <w:tcPr>
            <w:tcW w:w="3066" w:type="pct"/>
          </w:tcPr>
          <w:p w:rsidR="00446B7D" w:rsidRPr="002E4AE6" w:rsidRDefault="00446B7D" w:rsidP="00DE3242">
            <w:pPr>
              <w:pStyle w:val="23"/>
              <w:spacing w:after="120"/>
              <w:jc w:val="center"/>
              <w:rPr>
                <w:rFonts w:ascii="Times New Roman" w:hAnsi="Times New Roman"/>
                <w:i w:val="0"/>
              </w:rPr>
            </w:pPr>
            <w:r w:rsidRPr="002E4AE6">
              <w:rPr>
                <w:rFonts w:ascii="Times New Roman" w:hAnsi="Times New Roman"/>
                <w:b/>
                <w:bCs/>
                <w:i w:val="0"/>
              </w:rPr>
              <w:t xml:space="preserve">Минимальная ширина/глубина </w:t>
            </w:r>
            <w:r w:rsidRPr="002E4AE6">
              <w:rPr>
                <w:rFonts w:ascii="Times New Roman" w:hAnsi="Times New Roman"/>
                <w:b/>
                <w:i w:val="0"/>
                <w:szCs w:val="20"/>
              </w:rPr>
              <w:t>(м)</w:t>
            </w:r>
            <w:r w:rsidRPr="002E4AE6">
              <w:rPr>
                <w:rFonts w:ascii="Times New Roman" w:hAnsi="Times New Roman"/>
                <w:i w:val="0"/>
              </w:rPr>
              <w:t xml:space="preserve"> </w:t>
            </w:r>
          </w:p>
        </w:tc>
        <w:tc>
          <w:tcPr>
            <w:tcW w:w="646" w:type="pct"/>
          </w:tcPr>
          <w:p w:rsidR="00446B7D" w:rsidRPr="004C5726" w:rsidRDefault="00446B7D" w:rsidP="00DE3242">
            <w:pPr>
              <w:spacing w:after="120"/>
              <w:jc w:val="center"/>
              <w:rPr>
                <w:color w:val="000000"/>
              </w:rPr>
            </w:pPr>
            <w:r w:rsidRPr="004C5726">
              <w:rPr>
                <w:b/>
                <w:bCs/>
              </w:rPr>
              <w:t>24</w:t>
            </w:r>
          </w:p>
        </w:tc>
        <w:tc>
          <w:tcPr>
            <w:tcW w:w="1288" w:type="pct"/>
          </w:tcPr>
          <w:p w:rsidR="00446B7D" w:rsidRPr="004C5726" w:rsidRDefault="00446B7D" w:rsidP="00DE3242">
            <w:pPr>
              <w:spacing w:after="120"/>
              <w:jc w:val="center"/>
              <w:rPr>
                <w:color w:val="000000"/>
              </w:rPr>
            </w:pPr>
            <w:r w:rsidRPr="004C5726">
              <w:rPr>
                <w:b/>
                <w:bCs/>
              </w:rPr>
              <w:t>24</w:t>
            </w:r>
          </w:p>
        </w:tc>
      </w:tr>
      <w:tr w:rsidR="00446B7D" w:rsidRPr="00F90D27" w:rsidTr="00DE3242">
        <w:tc>
          <w:tcPr>
            <w:tcW w:w="3066" w:type="pct"/>
          </w:tcPr>
          <w:p w:rsidR="00446B7D" w:rsidRPr="004C5726" w:rsidRDefault="00446B7D" w:rsidP="00DE3242">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646" w:type="pct"/>
          </w:tcPr>
          <w:p w:rsidR="00446B7D" w:rsidRPr="004C5726" w:rsidRDefault="00446B7D" w:rsidP="00DE3242">
            <w:pPr>
              <w:spacing w:after="120"/>
              <w:jc w:val="center"/>
              <w:rPr>
                <w:color w:val="000000"/>
              </w:rPr>
            </w:pPr>
            <w:r w:rsidRPr="004C5726">
              <w:rPr>
                <w:b/>
                <w:bCs/>
              </w:rPr>
              <w:t>60</w:t>
            </w:r>
          </w:p>
        </w:tc>
        <w:tc>
          <w:tcPr>
            <w:tcW w:w="1288" w:type="pct"/>
          </w:tcPr>
          <w:p w:rsidR="00446B7D" w:rsidRPr="004C5726" w:rsidRDefault="00446B7D" w:rsidP="00DE3242">
            <w:pPr>
              <w:spacing w:after="120"/>
              <w:jc w:val="center"/>
              <w:rPr>
                <w:color w:val="000000"/>
              </w:rPr>
            </w:pPr>
            <w:r w:rsidRPr="004C5726">
              <w:rPr>
                <w:b/>
                <w:bCs/>
              </w:rPr>
              <w:t>80</w:t>
            </w:r>
          </w:p>
        </w:tc>
      </w:tr>
      <w:tr w:rsidR="00446B7D" w:rsidRPr="00F90D27" w:rsidTr="00DE3242">
        <w:tc>
          <w:tcPr>
            <w:tcW w:w="3066" w:type="pct"/>
          </w:tcPr>
          <w:p w:rsidR="00446B7D" w:rsidRPr="004C5726" w:rsidRDefault="00446B7D" w:rsidP="00DE3242">
            <w:pPr>
              <w:spacing w:before="100" w:beforeAutospacing="1" w:after="120"/>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646" w:type="pct"/>
          </w:tcPr>
          <w:p w:rsidR="00446B7D" w:rsidRPr="004C5726" w:rsidRDefault="00446B7D" w:rsidP="00DE3242">
            <w:pPr>
              <w:spacing w:after="120"/>
              <w:jc w:val="center"/>
              <w:rPr>
                <w:color w:val="000000"/>
              </w:rPr>
            </w:pPr>
            <w:r w:rsidRPr="004C5726">
              <w:rPr>
                <w:b/>
                <w:bCs/>
              </w:rPr>
              <w:t>10</w:t>
            </w:r>
          </w:p>
        </w:tc>
        <w:tc>
          <w:tcPr>
            <w:tcW w:w="1288" w:type="pct"/>
          </w:tcPr>
          <w:p w:rsidR="00446B7D" w:rsidRPr="004C5726" w:rsidRDefault="00446B7D" w:rsidP="00DE3242">
            <w:pPr>
              <w:spacing w:after="120"/>
              <w:jc w:val="center"/>
              <w:rPr>
                <w:color w:val="000000"/>
              </w:rPr>
            </w:pPr>
            <w:r w:rsidRPr="004C5726">
              <w:rPr>
                <w:b/>
                <w:bCs/>
              </w:rPr>
              <w:t>10</w:t>
            </w:r>
          </w:p>
        </w:tc>
      </w:tr>
      <w:tr w:rsidR="00446B7D" w:rsidRPr="00F90D27" w:rsidTr="00DE3242">
        <w:tc>
          <w:tcPr>
            <w:tcW w:w="3066" w:type="pct"/>
          </w:tcPr>
          <w:p w:rsidR="00446B7D" w:rsidRPr="004C5726" w:rsidRDefault="00446B7D" w:rsidP="00DE3242">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446B7D" w:rsidRPr="004C5726" w:rsidRDefault="00446B7D" w:rsidP="00DE3242">
            <w:pPr>
              <w:spacing w:after="120"/>
              <w:jc w:val="center"/>
              <w:rPr>
                <w:color w:val="000000"/>
              </w:rPr>
            </w:pPr>
            <w:r w:rsidRPr="004C5726">
              <w:rPr>
                <w:b/>
                <w:bCs/>
              </w:rPr>
              <w:t>22</w:t>
            </w:r>
          </w:p>
        </w:tc>
        <w:tc>
          <w:tcPr>
            <w:tcW w:w="1288" w:type="pct"/>
          </w:tcPr>
          <w:p w:rsidR="00446B7D" w:rsidRPr="004C5726" w:rsidRDefault="00446B7D" w:rsidP="00DE3242">
            <w:pPr>
              <w:spacing w:after="120"/>
              <w:jc w:val="center"/>
              <w:rPr>
                <w:color w:val="000000"/>
              </w:rPr>
            </w:pPr>
            <w:r w:rsidRPr="004C5726">
              <w:rPr>
                <w:b/>
                <w:bCs/>
              </w:rPr>
              <w:t>22</w:t>
            </w:r>
          </w:p>
        </w:tc>
      </w:tr>
      <w:tr w:rsidR="00446B7D" w:rsidRPr="00F90D27" w:rsidTr="00DE3242">
        <w:tc>
          <w:tcPr>
            <w:tcW w:w="3066" w:type="pct"/>
          </w:tcPr>
          <w:p w:rsidR="00446B7D" w:rsidRPr="004C5726" w:rsidRDefault="00446B7D" w:rsidP="00DE3242">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446B7D" w:rsidRPr="004C5726" w:rsidRDefault="00446B7D" w:rsidP="00DE3242">
            <w:pPr>
              <w:spacing w:after="120"/>
              <w:jc w:val="center"/>
              <w:rPr>
                <w:color w:val="000000"/>
              </w:rPr>
            </w:pPr>
            <w:r w:rsidRPr="004C5726">
              <w:rPr>
                <w:b/>
                <w:bCs/>
              </w:rPr>
              <w:t> -</w:t>
            </w:r>
          </w:p>
        </w:tc>
        <w:tc>
          <w:tcPr>
            <w:tcW w:w="1288" w:type="pct"/>
          </w:tcPr>
          <w:p w:rsidR="00446B7D" w:rsidRPr="004C5726" w:rsidRDefault="00446B7D" w:rsidP="00DE3242">
            <w:pPr>
              <w:spacing w:after="120"/>
              <w:jc w:val="center"/>
              <w:rPr>
                <w:color w:val="000000"/>
              </w:rPr>
            </w:pPr>
            <w:r w:rsidRPr="004C5726">
              <w:rPr>
                <w:b/>
                <w:bCs/>
              </w:rPr>
              <w:t>1,5</w:t>
            </w:r>
          </w:p>
        </w:tc>
      </w:tr>
    </w:tbl>
    <w:tbl>
      <w:tblPr>
        <w:tblStyle w:val="af7"/>
        <w:tblW w:w="9639" w:type="dxa"/>
        <w:tblInd w:w="108" w:type="dxa"/>
        <w:tblLook w:val="04A0" w:firstRow="1" w:lastRow="0" w:firstColumn="1" w:lastColumn="0" w:noHBand="0" w:noVBand="1"/>
      </w:tblPr>
      <w:tblGrid>
        <w:gridCol w:w="5812"/>
        <w:gridCol w:w="3827"/>
      </w:tblGrid>
      <w:tr w:rsidR="002B3144" w:rsidTr="002B3144">
        <w:trPr>
          <w:trHeight w:val="384"/>
        </w:trPr>
        <w:tc>
          <w:tcPr>
            <w:tcW w:w="5812" w:type="dxa"/>
            <w:hideMark/>
          </w:tcPr>
          <w:p w:rsidR="002B3144" w:rsidRPr="00FF7112" w:rsidRDefault="002B3144" w:rsidP="002B0DFE">
            <w:pPr>
              <w:tabs>
                <w:tab w:val="center" w:pos="4677"/>
                <w:tab w:val="right" w:pos="9355"/>
              </w:tabs>
              <w:jc w:val="center"/>
              <w:rPr>
                <w:sz w:val="28"/>
                <w:szCs w:val="28"/>
              </w:rPr>
            </w:pPr>
            <w:r>
              <w:rPr>
                <w:sz w:val="28"/>
                <w:szCs w:val="28"/>
              </w:rPr>
              <w:t xml:space="preserve">Разрешенные параметры земельных участков и их застройки </w:t>
            </w:r>
            <w:r w:rsidRPr="009A6A86">
              <w:rPr>
                <w:color w:val="000000" w:themeColor="text1"/>
                <w:sz w:val="28"/>
                <w:szCs w:val="28"/>
              </w:rPr>
              <w:t>для зоны</w:t>
            </w:r>
            <w:proofErr w:type="gramStart"/>
            <w:r w:rsidRPr="009A6A86">
              <w:rPr>
                <w:color w:val="000000" w:themeColor="text1"/>
                <w:sz w:val="28"/>
                <w:szCs w:val="28"/>
              </w:rPr>
              <w:t xml:space="preserve"> О</w:t>
            </w:r>
            <w:proofErr w:type="gramEnd"/>
          </w:p>
        </w:tc>
        <w:tc>
          <w:tcPr>
            <w:tcW w:w="3827" w:type="dxa"/>
            <w:hideMark/>
          </w:tcPr>
          <w:p w:rsidR="002B3144" w:rsidRPr="0070371F" w:rsidRDefault="002B3144" w:rsidP="002B0DFE">
            <w:pPr>
              <w:tabs>
                <w:tab w:val="center" w:pos="4677"/>
                <w:tab w:val="right" w:pos="9355"/>
              </w:tabs>
              <w:jc w:val="center"/>
              <w:rPr>
                <w:sz w:val="28"/>
                <w:szCs w:val="28"/>
              </w:rPr>
            </w:pPr>
            <w:r>
              <w:rPr>
                <w:sz w:val="28"/>
                <w:szCs w:val="28"/>
              </w:rPr>
              <w:t xml:space="preserve">Ограничения использования земельных участков и ОКС </w:t>
            </w:r>
            <w:r w:rsidRPr="009A6A86">
              <w:rPr>
                <w:color w:val="000000" w:themeColor="text1"/>
                <w:sz w:val="28"/>
                <w:szCs w:val="28"/>
              </w:rPr>
              <w:t>для зоны</w:t>
            </w:r>
            <w:proofErr w:type="gramStart"/>
            <w:r w:rsidRPr="009A6A86">
              <w:rPr>
                <w:color w:val="000000" w:themeColor="text1"/>
                <w:sz w:val="28"/>
                <w:szCs w:val="28"/>
              </w:rPr>
              <w:t xml:space="preserve"> О</w:t>
            </w:r>
            <w:proofErr w:type="gramEnd"/>
            <w:r>
              <w:rPr>
                <w:sz w:val="28"/>
                <w:szCs w:val="28"/>
              </w:rPr>
              <w:t xml:space="preserve"> </w:t>
            </w:r>
          </w:p>
        </w:tc>
      </w:tr>
      <w:tr w:rsidR="002B3144" w:rsidRPr="00D87F6F" w:rsidTr="002B3144">
        <w:tc>
          <w:tcPr>
            <w:tcW w:w="5812" w:type="dxa"/>
          </w:tcPr>
          <w:p w:rsidR="002B3144" w:rsidRPr="00D87F6F" w:rsidRDefault="002B3144" w:rsidP="002B0DFE">
            <w:pPr>
              <w:rPr>
                <w:b/>
              </w:rPr>
            </w:pPr>
            <w:r w:rsidRPr="00D87F6F">
              <w:rPr>
                <w:b/>
              </w:rPr>
              <w:t xml:space="preserve">1) Предельные (минимальные и (или) максимальные размеры земельных участков, в том числе их площадь: </w:t>
            </w:r>
          </w:p>
          <w:p w:rsidR="002B3144" w:rsidRDefault="002B3144" w:rsidP="002B0DFE">
            <w:r w:rsidRPr="00D87F6F">
              <w:t xml:space="preserve">         -предельный минимальный размер земельного участка</w:t>
            </w:r>
            <w:r>
              <w:t xml:space="preserve"> (общественные объекты) – 0,01</w:t>
            </w:r>
            <w:r w:rsidRPr="00D87F6F">
              <w:t xml:space="preserve"> га;</w:t>
            </w:r>
          </w:p>
          <w:p w:rsidR="002B3144" w:rsidRPr="00D87F6F" w:rsidRDefault="002B3144" w:rsidP="002B0DFE">
            <w:r w:rsidRPr="004C25B3">
              <w:t xml:space="preserve">         -предельный минимальный размер земельно</w:t>
            </w:r>
            <w:r>
              <w:t>го участка (жилые дома) – 0,01</w:t>
            </w:r>
            <w:r w:rsidRPr="004C25B3">
              <w:t xml:space="preserve"> га;</w:t>
            </w:r>
          </w:p>
          <w:p w:rsidR="002B3144" w:rsidRPr="00D87F6F" w:rsidRDefault="002B3144" w:rsidP="002B0DFE">
            <w:r w:rsidRPr="00D87F6F">
              <w:t xml:space="preserve">        -предельный минимальный размер земельного участка для стоянок легковых автомобилей и гаражей из расчета – 0,002 га на одно </w:t>
            </w:r>
            <w:proofErr w:type="spellStart"/>
            <w:r w:rsidRPr="00D87F6F">
              <w:t>машино</w:t>
            </w:r>
            <w:proofErr w:type="spellEnd"/>
            <w:r w:rsidRPr="00D87F6F">
              <w:t>-место;</w:t>
            </w:r>
          </w:p>
          <w:p w:rsidR="002B3144" w:rsidRPr="00D87F6F" w:rsidRDefault="002B3144" w:rsidP="002B0DFE">
            <w:r w:rsidRPr="00D87F6F">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2B3144" w:rsidRPr="00D87F6F" w:rsidRDefault="002B3144" w:rsidP="002B0DFE">
            <w:pPr>
              <w:pStyle w:val="afb"/>
              <w:tabs>
                <w:tab w:val="left" w:pos="1134"/>
              </w:tabs>
              <w:spacing w:line="26" w:lineRule="atLeast"/>
              <w:ind w:firstLine="851"/>
              <w:jc w:val="both"/>
              <w:rPr>
                <w:rFonts w:eastAsia="BatangChe"/>
                <w:szCs w:val="24"/>
              </w:rPr>
            </w:pPr>
            <w:r w:rsidRPr="00D87F6F">
              <w:rPr>
                <w:rFonts w:eastAsia="BatangChe"/>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w:t>
            </w:r>
            <w:proofErr w:type="gramStart"/>
            <w:r w:rsidRPr="00D87F6F">
              <w:rPr>
                <w:rFonts w:eastAsia="BatangChe"/>
                <w:szCs w:val="24"/>
              </w:rPr>
              <w:t xml:space="preserve"> Ж</w:t>
            </w:r>
            <w:proofErr w:type="gramEnd"/>
            <w:r w:rsidRPr="00D87F6F">
              <w:rPr>
                <w:rFonts w:eastAsia="BatangChe"/>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2B3144" w:rsidRPr="00D87F6F" w:rsidRDefault="002B3144" w:rsidP="002B0DFE">
            <w:pPr>
              <w:pStyle w:val="afb"/>
              <w:tabs>
                <w:tab w:val="left" w:pos="1134"/>
              </w:tabs>
              <w:spacing w:line="26" w:lineRule="atLeast"/>
              <w:ind w:firstLine="851"/>
              <w:jc w:val="both"/>
              <w:rPr>
                <w:rFonts w:eastAsia="BatangChe"/>
                <w:szCs w:val="24"/>
              </w:rPr>
            </w:pPr>
            <w:r w:rsidRPr="00D87F6F">
              <w:rPr>
                <w:rFonts w:eastAsia="BatangChe"/>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2B3144" w:rsidRPr="00D87F6F" w:rsidRDefault="002B3144" w:rsidP="002B0DFE">
            <w:pPr>
              <w:rPr>
                <w:b/>
              </w:rPr>
            </w:pPr>
            <w:r w:rsidRPr="00D87F6F">
              <w:rPr>
                <w:b/>
              </w:rPr>
              <w:t>2) Минимальные отступы от границ земельных участков до зданий, строений, сооружений:</w:t>
            </w:r>
          </w:p>
          <w:p w:rsidR="002B3144" w:rsidRPr="009A6A86" w:rsidRDefault="002B3144" w:rsidP="002B0DFE">
            <w:pPr>
              <w:rPr>
                <w:color w:val="000000" w:themeColor="text1"/>
              </w:rPr>
            </w:pPr>
            <w:r w:rsidRPr="002B3144">
              <w:rPr>
                <w:color w:val="FF0000"/>
              </w:rPr>
              <w:t xml:space="preserve"> </w:t>
            </w:r>
            <w:r w:rsidRPr="009A6A86">
              <w:rPr>
                <w:color w:val="000000" w:themeColor="text1"/>
              </w:rPr>
              <w:t xml:space="preserve">-минимальный отступ от границы   </w:t>
            </w:r>
            <w:r w:rsidRPr="009A6A86">
              <w:rPr>
                <w:color w:val="000000" w:themeColor="text1"/>
                <w:lang w:eastAsia="ar-SA"/>
              </w:rPr>
              <w:t>от границы земельного участка в целях определения мест допустимого размещения зданий</w:t>
            </w:r>
            <w:proofErr w:type="gramStart"/>
            <w:r w:rsidRPr="009A6A86">
              <w:rPr>
                <w:color w:val="000000" w:themeColor="text1"/>
                <w:lang w:eastAsia="ar-SA"/>
              </w:rPr>
              <w:t xml:space="preserve"> ,</w:t>
            </w:r>
            <w:proofErr w:type="gramEnd"/>
            <w:r w:rsidRPr="009A6A86">
              <w:rPr>
                <w:color w:val="000000" w:themeColor="text1"/>
                <w:lang w:eastAsia="ar-SA"/>
              </w:rPr>
              <w:t xml:space="preserve"> строений , сооружений за пределами которых запрещено строительство  зданий строений и сооружений- 5 м</w:t>
            </w:r>
            <w:r w:rsidRPr="009A6A86">
              <w:rPr>
                <w:color w:val="000000" w:themeColor="text1"/>
              </w:rPr>
              <w:t xml:space="preserve">     </w:t>
            </w:r>
          </w:p>
          <w:p w:rsidR="002B3144" w:rsidRPr="00D87F6F" w:rsidRDefault="002B3144" w:rsidP="002B0DFE">
            <w:r w:rsidRPr="00D87F6F">
              <w:t xml:space="preserve">-минимальный отступ от красной линии улиц до </w:t>
            </w:r>
            <w:r w:rsidRPr="00D87F6F">
              <w:lastRenderedPageBreak/>
              <w:t xml:space="preserve">линии </w:t>
            </w:r>
            <w:r w:rsidRPr="00D87F6F">
              <w:br/>
              <w:t>застройки – 5 м при осуществлении нового строительства;</w:t>
            </w:r>
          </w:p>
          <w:p w:rsidR="002B3144" w:rsidRPr="00D87F6F" w:rsidRDefault="002B3144" w:rsidP="002B0DFE">
            <w:r w:rsidRPr="00D87F6F">
              <w:t xml:space="preserve">        -минимальный отступ от красной линии проездов до линии застройки – 3 м при осуществлении нового строительства;</w:t>
            </w:r>
          </w:p>
          <w:p w:rsidR="002B3144" w:rsidRPr="00D87F6F" w:rsidRDefault="002B3144" w:rsidP="002B0DFE">
            <w:r w:rsidRPr="00D87F6F">
              <w:t xml:space="preserve">       -минимальный отступ от границ земельного участка, за пределами которых запрещено строительство зданий, строений, сооружений – 3 м;</w:t>
            </w:r>
          </w:p>
          <w:p w:rsidR="002B3144" w:rsidRPr="00D87F6F" w:rsidRDefault="002B3144" w:rsidP="002B0DFE">
            <w:r w:rsidRPr="00D87F6F">
              <w:t xml:space="preserve">       -до прочих хозяйственных построек, строений, сооружений вспомогательного использования, открытых стоянок – 1 м.</w:t>
            </w:r>
          </w:p>
          <w:p w:rsidR="002B3144" w:rsidRPr="00D87F6F" w:rsidRDefault="002B3144" w:rsidP="002B0DFE">
            <w:r w:rsidRPr="00D87F6F">
              <w:t xml:space="preserve">Размещение зданий по красной линии допускается в условиях реконструкции сложившейся застройки при </w:t>
            </w:r>
            <w:proofErr w:type="gramStart"/>
            <w:r w:rsidRPr="00D87F6F">
              <w:t>соответствую-</w:t>
            </w:r>
            <w:proofErr w:type="spellStart"/>
            <w:r w:rsidRPr="00D87F6F">
              <w:t>щем</w:t>
            </w:r>
            <w:proofErr w:type="spellEnd"/>
            <w:proofErr w:type="gramEnd"/>
            <w:r w:rsidRPr="00D87F6F">
              <w:t xml:space="preserve"> обосновании</w:t>
            </w:r>
            <w:r>
              <w:t>.</w:t>
            </w:r>
          </w:p>
          <w:p w:rsidR="002B3144" w:rsidRPr="00D87F6F" w:rsidRDefault="002B3144" w:rsidP="002B0DFE">
            <w:r w:rsidRPr="00D87F6F">
              <w:t xml:space="preserve">Расстояние от зданий и сооружений до деревьев и </w:t>
            </w:r>
            <w:proofErr w:type="spellStart"/>
            <w:proofErr w:type="gramStart"/>
            <w:r w:rsidRPr="00D87F6F">
              <w:t>кустарни</w:t>
            </w:r>
            <w:proofErr w:type="spellEnd"/>
            <w:r w:rsidRPr="00D87F6F">
              <w:t>-ков</w:t>
            </w:r>
            <w:proofErr w:type="gramEnd"/>
            <w:r w:rsidRPr="00D87F6F">
              <w:t xml:space="preserve"> следует принимать:</w:t>
            </w:r>
          </w:p>
          <w:p w:rsidR="002B3144" w:rsidRPr="00D87F6F" w:rsidRDefault="002B3144" w:rsidP="002B0DFE">
            <w:r>
              <w:t xml:space="preserve">       </w:t>
            </w:r>
            <w:r w:rsidRPr="00D87F6F">
              <w:t xml:space="preserve">-до стволов высокорослых деревьев – 4 м; </w:t>
            </w:r>
          </w:p>
          <w:p w:rsidR="002B3144" w:rsidRPr="00D87F6F" w:rsidRDefault="002B3144" w:rsidP="002B0DFE">
            <w:r>
              <w:t xml:space="preserve">       </w:t>
            </w:r>
            <w:r w:rsidRPr="00D87F6F">
              <w:t>-до стволов среднерослых деревьев – 2 м;</w:t>
            </w:r>
          </w:p>
          <w:p w:rsidR="002B3144" w:rsidRPr="00D87F6F" w:rsidRDefault="002B3144" w:rsidP="002B0DFE">
            <w:r>
              <w:t xml:space="preserve">       </w:t>
            </w:r>
            <w:r w:rsidRPr="00D87F6F">
              <w:t>-до кустарников – 1 м.</w:t>
            </w:r>
          </w:p>
          <w:p w:rsidR="002B3144" w:rsidRPr="00D87F6F" w:rsidRDefault="002B3144" w:rsidP="002B0DFE">
            <w:r>
              <w:t xml:space="preserve">       </w:t>
            </w:r>
            <w:r w:rsidRPr="00D87F6F">
              <w:t>-высота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2B3144" w:rsidRPr="00D87F6F" w:rsidRDefault="002B3144" w:rsidP="002B0DFE">
            <w:pPr>
              <w:pStyle w:val="afb"/>
              <w:tabs>
                <w:tab w:val="left" w:pos="1134"/>
              </w:tabs>
              <w:spacing w:line="26" w:lineRule="atLeast"/>
              <w:jc w:val="both"/>
              <w:rPr>
                <w:rFonts w:eastAsia="BatangChe"/>
                <w:szCs w:val="24"/>
              </w:rPr>
            </w:pPr>
            <w:r w:rsidRPr="00D87F6F">
              <w:rPr>
                <w:rFonts w:eastAsia="BatangChe"/>
                <w:b/>
                <w:szCs w:val="24"/>
              </w:rPr>
              <w:t>3) Предельное количество этажей</w:t>
            </w:r>
            <w:r w:rsidRPr="00D87F6F">
              <w:rPr>
                <w:rFonts w:eastAsia="BatangChe"/>
                <w:szCs w:val="24"/>
              </w:rPr>
              <w:t xml:space="preserve"> – 2.</w:t>
            </w:r>
          </w:p>
          <w:p w:rsidR="002B3144" w:rsidRDefault="002B3144" w:rsidP="002B0DFE">
            <w:pPr>
              <w:pStyle w:val="afb"/>
              <w:tabs>
                <w:tab w:val="left" w:pos="1134"/>
              </w:tabs>
              <w:spacing w:line="26" w:lineRule="atLeast"/>
              <w:jc w:val="both"/>
              <w:rPr>
                <w:rFonts w:eastAsia="BatangChe"/>
                <w:szCs w:val="24"/>
              </w:rPr>
            </w:pPr>
            <w:r w:rsidRPr="00D87F6F">
              <w:rPr>
                <w:rFonts w:eastAsia="BatangChe"/>
                <w:b/>
                <w:szCs w:val="24"/>
              </w:rPr>
              <w:t>4) Максимальный процент застройки в границах земельного участка</w:t>
            </w:r>
            <w:r w:rsidRPr="00D87F6F">
              <w:rPr>
                <w:rFonts w:eastAsia="BatangChe"/>
                <w:szCs w:val="24"/>
              </w:rPr>
              <w:t>, определяемый как отношение суммарной площади земельного участка, которая может быть застроена, ко всей площади зем</w:t>
            </w:r>
            <w:r>
              <w:rPr>
                <w:rFonts w:eastAsia="BatangChe"/>
                <w:szCs w:val="24"/>
              </w:rPr>
              <w:t xml:space="preserve">ельного участка в данной зоне: </w:t>
            </w:r>
          </w:p>
          <w:p w:rsidR="002B3144" w:rsidRDefault="002B3144" w:rsidP="002B0DFE">
            <w:pPr>
              <w:pStyle w:val="afb"/>
              <w:tabs>
                <w:tab w:val="left" w:pos="1134"/>
              </w:tabs>
              <w:spacing w:line="26" w:lineRule="atLeast"/>
              <w:jc w:val="both"/>
              <w:rPr>
                <w:rFonts w:eastAsia="BatangChe"/>
                <w:szCs w:val="24"/>
              </w:rPr>
            </w:pPr>
            <w:r w:rsidRPr="003B0527">
              <w:rPr>
                <w:rFonts w:eastAsia="BatangChe"/>
                <w:szCs w:val="24"/>
              </w:rPr>
              <w:t>общественные объекты</w:t>
            </w:r>
            <w:r>
              <w:rPr>
                <w:rFonts w:eastAsia="BatangChe"/>
                <w:szCs w:val="24"/>
              </w:rPr>
              <w:t>-80%</w:t>
            </w:r>
          </w:p>
          <w:p w:rsidR="002B3144" w:rsidRPr="00D87F6F" w:rsidRDefault="002B3144" w:rsidP="002B0DFE">
            <w:pPr>
              <w:pStyle w:val="afb"/>
              <w:tabs>
                <w:tab w:val="left" w:pos="1134"/>
              </w:tabs>
              <w:spacing w:line="26" w:lineRule="atLeast"/>
              <w:jc w:val="both"/>
              <w:rPr>
                <w:rFonts w:eastAsia="BatangChe"/>
                <w:szCs w:val="24"/>
              </w:rPr>
            </w:pPr>
            <w:r w:rsidRPr="003B0527">
              <w:rPr>
                <w:rFonts w:eastAsia="BatangChe"/>
                <w:szCs w:val="24"/>
              </w:rPr>
              <w:t>жилые дома</w:t>
            </w:r>
            <w:r>
              <w:rPr>
                <w:rFonts w:eastAsia="BatangChe"/>
                <w:szCs w:val="24"/>
              </w:rPr>
              <w:t>-60%</w:t>
            </w:r>
          </w:p>
          <w:p w:rsidR="002B3144" w:rsidRPr="00D87F6F" w:rsidRDefault="002B3144" w:rsidP="002B0DFE">
            <w:pPr>
              <w:pStyle w:val="afb"/>
              <w:tabs>
                <w:tab w:val="left" w:pos="1134"/>
              </w:tabs>
              <w:spacing w:line="26" w:lineRule="atLeast"/>
              <w:jc w:val="both"/>
              <w:rPr>
                <w:rFonts w:eastAsia="BatangChe"/>
                <w:szCs w:val="24"/>
              </w:rPr>
            </w:pPr>
            <w:r w:rsidRPr="00D87F6F">
              <w:rPr>
                <w:rFonts w:eastAsia="BatangChe"/>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2B3144" w:rsidRDefault="002B3144" w:rsidP="002B0DFE">
            <w:pPr>
              <w:pStyle w:val="afb"/>
              <w:tabs>
                <w:tab w:val="left" w:pos="1134"/>
              </w:tabs>
              <w:spacing w:line="26" w:lineRule="atLeast"/>
              <w:jc w:val="both"/>
              <w:rPr>
                <w:rFonts w:eastAsia="BatangChe"/>
                <w:b/>
                <w:szCs w:val="24"/>
              </w:rPr>
            </w:pPr>
            <w:r w:rsidRPr="00D87F6F">
              <w:rPr>
                <w:rFonts w:eastAsia="BatangChe"/>
                <w:b/>
                <w:szCs w:val="24"/>
              </w:rPr>
              <w:t>5)Максимальный коэффициент озелене</w:t>
            </w:r>
            <w:r>
              <w:rPr>
                <w:rFonts w:eastAsia="BatangChe"/>
                <w:b/>
                <w:szCs w:val="24"/>
              </w:rPr>
              <w:t>ния:</w:t>
            </w:r>
          </w:p>
          <w:p w:rsidR="002B3144" w:rsidRPr="00001102" w:rsidRDefault="002B3144" w:rsidP="002B0DFE">
            <w:pPr>
              <w:pStyle w:val="afb"/>
              <w:tabs>
                <w:tab w:val="left" w:pos="1134"/>
              </w:tabs>
              <w:spacing w:line="26" w:lineRule="atLeast"/>
              <w:jc w:val="both"/>
              <w:rPr>
                <w:rFonts w:eastAsia="BatangChe"/>
                <w:szCs w:val="24"/>
              </w:rPr>
            </w:pPr>
            <w:r>
              <w:rPr>
                <w:rFonts w:eastAsia="BatangChe"/>
                <w:szCs w:val="24"/>
              </w:rPr>
              <w:t>общественные объекты-10 %</w:t>
            </w:r>
          </w:p>
          <w:p w:rsidR="002B3144" w:rsidRPr="00001102" w:rsidRDefault="002B3144" w:rsidP="002B0DFE">
            <w:pPr>
              <w:pStyle w:val="afb"/>
              <w:tabs>
                <w:tab w:val="left" w:pos="1134"/>
              </w:tabs>
              <w:spacing w:line="26" w:lineRule="atLeast"/>
              <w:jc w:val="both"/>
              <w:rPr>
                <w:rFonts w:eastAsia="BatangChe"/>
                <w:szCs w:val="24"/>
              </w:rPr>
            </w:pPr>
            <w:r>
              <w:rPr>
                <w:rFonts w:eastAsia="BatangChe"/>
                <w:szCs w:val="24"/>
              </w:rPr>
              <w:t xml:space="preserve">жилые дома-10 </w:t>
            </w:r>
            <w:r w:rsidRPr="00001102">
              <w:rPr>
                <w:rFonts w:eastAsia="BatangChe"/>
                <w:szCs w:val="24"/>
              </w:rPr>
              <w:t>%</w:t>
            </w:r>
          </w:p>
          <w:p w:rsidR="002B3144" w:rsidRPr="009B5A7D" w:rsidRDefault="002B3144" w:rsidP="002B0DFE">
            <w:pPr>
              <w:rPr>
                <w:b/>
              </w:rPr>
            </w:pPr>
            <w:r w:rsidRPr="009B5A7D">
              <w:rPr>
                <w:b/>
              </w:rPr>
              <w:t>6)Минимальная длина стороны по уличному фронту</w:t>
            </w:r>
            <w:proofErr w:type="gramStart"/>
            <w:r w:rsidRPr="009B5A7D">
              <w:rPr>
                <w:b/>
              </w:rPr>
              <w:t xml:space="preserve"> :</w:t>
            </w:r>
            <w:proofErr w:type="gramEnd"/>
          </w:p>
          <w:p w:rsidR="002B3144" w:rsidRPr="00001102" w:rsidRDefault="002B3144" w:rsidP="002B0DFE">
            <w:r>
              <w:t>общественные объекты-42</w:t>
            </w:r>
            <w:r w:rsidRPr="00001102">
              <w:t>%</w:t>
            </w:r>
          </w:p>
          <w:p w:rsidR="002B3144" w:rsidRPr="00D57425" w:rsidRDefault="002B3144" w:rsidP="002B0DFE">
            <w:r>
              <w:t>жилые дома-27</w:t>
            </w:r>
            <w:r w:rsidRPr="00001102">
              <w:t>%</w:t>
            </w:r>
          </w:p>
          <w:p w:rsidR="002B3144" w:rsidRPr="0026277B" w:rsidRDefault="002B3144" w:rsidP="002B0DFE">
            <w:pPr>
              <w:rPr>
                <w:b/>
              </w:rPr>
            </w:pPr>
            <w:r w:rsidRPr="0026277B">
              <w:rPr>
                <w:b/>
              </w:rPr>
              <w:t>7)минимальная ширина\глубина:</w:t>
            </w:r>
          </w:p>
          <w:p w:rsidR="002B3144" w:rsidRPr="009B5A7D" w:rsidRDefault="002B3144" w:rsidP="002B0DFE">
            <w:r>
              <w:t>общественные объекты-24</w:t>
            </w:r>
            <w:r w:rsidRPr="009B5A7D">
              <w:t>%</w:t>
            </w:r>
          </w:p>
          <w:p w:rsidR="002B3144" w:rsidRPr="00D57425" w:rsidRDefault="002B3144" w:rsidP="002B0DFE">
            <w:r>
              <w:t>жилые дома-24</w:t>
            </w:r>
            <w:r w:rsidRPr="009B5A7D">
              <w:t>%</w:t>
            </w:r>
          </w:p>
          <w:p w:rsidR="002B3144" w:rsidRPr="00D57425" w:rsidRDefault="002B3144" w:rsidP="002B0DFE">
            <w:r w:rsidRPr="0026277B">
              <w:rPr>
                <w:b/>
              </w:rPr>
              <w:t>8)Максимальная высота здания до конька крыши</w:t>
            </w:r>
            <w:r>
              <w:t>-22</w:t>
            </w:r>
            <w:r w:rsidRPr="00D57425">
              <w:t xml:space="preserve"> м</w:t>
            </w:r>
          </w:p>
          <w:p w:rsidR="002B3144" w:rsidRPr="0026277B" w:rsidRDefault="002B3144" w:rsidP="002B0DFE">
            <w:pPr>
              <w:rPr>
                <w:b/>
              </w:rPr>
            </w:pPr>
            <w:r w:rsidRPr="0026277B">
              <w:rPr>
                <w:b/>
              </w:rPr>
              <w:t>9)максимальная высота оград</w:t>
            </w:r>
            <w:proofErr w:type="gramStart"/>
            <w:r w:rsidRPr="0026277B">
              <w:rPr>
                <w:b/>
              </w:rPr>
              <w:t xml:space="preserve"> :</w:t>
            </w:r>
            <w:proofErr w:type="gramEnd"/>
          </w:p>
          <w:p w:rsidR="002B3144" w:rsidRPr="006A469A" w:rsidRDefault="002B3144" w:rsidP="002B0DFE">
            <w:r w:rsidRPr="006A469A">
              <w:t>об</w:t>
            </w:r>
            <w:r>
              <w:t>щественные объекты-1,5 м</w:t>
            </w:r>
          </w:p>
          <w:p w:rsidR="002B3144" w:rsidRPr="00D57425" w:rsidRDefault="002B3144" w:rsidP="002B0DFE">
            <w:r>
              <w:t>жилые дома-0 м</w:t>
            </w:r>
          </w:p>
          <w:p w:rsidR="002B3144" w:rsidRPr="00D87F6F" w:rsidRDefault="002B3144" w:rsidP="002B0DFE"/>
          <w:p w:rsidR="002B3144" w:rsidRPr="00D87F6F" w:rsidRDefault="002B3144" w:rsidP="002B0DFE">
            <w:pPr>
              <w:pStyle w:val="afb"/>
              <w:tabs>
                <w:tab w:val="left" w:pos="1134"/>
              </w:tabs>
              <w:spacing w:line="26" w:lineRule="atLeast"/>
              <w:jc w:val="both"/>
              <w:rPr>
                <w:rFonts w:eastAsia="BatangChe"/>
                <w:szCs w:val="24"/>
              </w:rPr>
            </w:pPr>
          </w:p>
        </w:tc>
        <w:tc>
          <w:tcPr>
            <w:tcW w:w="3827" w:type="dxa"/>
          </w:tcPr>
          <w:p w:rsidR="002B3144" w:rsidRPr="00D87F6F" w:rsidRDefault="002B3144" w:rsidP="002B0DFE">
            <w:pPr>
              <w:autoSpaceDN w:val="0"/>
              <w:adjustRightInd w:val="0"/>
              <w:jc w:val="both"/>
              <w:outlineLvl w:val="1"/>
            </w:pPr>
            <w:r>
              <w:lastRenderedPageBreak/>
              <w:t xml:space="preserve"> </w:t>
            </w:r>
            <w:r w:rsidRPr="00D87F6F">
              <w:t xml:space="preserve">При выполнении отделки фасадов зданий и сооружений </w:t>
            </w:r>
            <w:proofErr w:type="spellStart"/>
            <w:proofErr w:type="gramStart"/>
            <w:r w:rsidRPr="00D87F6F">
              <w:t>юриди</w:t>
            </w:r>
            <w:r>
              <w:t>-</w:t>
            </w:r>
            <w:r w:rsidRPr="00D87F6F">
              <w:t>ческие</w:t>
            </w:r>
            <w:proofErr w:type="spellEnd"/>
            <w:proofErr w:type="gramEnd"/>
            <w:r w:rsidRPr="00D87F6F">
              <w:t xml:space="preserve"> лица, индивидуальные предприниматели и управляющие организации обязаны обеспечить:</w:t>
            </w:r>
          </w:p>
          <w:p w:rsidR="002B3144" w:rsidRPr="00D87F6F" w:rsidRDefault="002B3144" w:rsidP="002B0DFE">
            <w:pPr>
              <w:pStyle w:val="afb"/>
              <w:tabs>
                <w:tab w:val="left" w:pos="1134"/>
              </w:tabs>
              <w:spacing w:line="26" w:lineRule="atLeast"/>
              <w:jc w:val="both"/>
              <w:rPr>
                <w:rFonts w:eastAsia="BatangChe"/>
                <w:szCs w:val="24"/>
              </w:rPr>
            </w:pPr>
            <w:r>
              <w:rPr>
                <w:rFonts w:eastAsia="BatangChe"/>
                <w:szCs w:val="24"/>
              </w:rPr>
              <w:t xml:space="preserve">           -</w:t>
            </w:r>
            <w:r w:rsidRPr="00D87F6F">
              <w:rPr>
                <w:rFonts w:eastAsia="BatangChe"/>
                <w:szCs w:val="24"/>
              </w:rPr>
              <w:t xml:space="preserve">применение наиболее эффективных методов, </w:t>
            </w:r>
            <w:proofErr w:type="gramStart"/>
            <w:r w:rsidRPr="00D87F6F">
              <w:rPr>
                <w:rFonts w:eastAsia="BatangChe"/>
                <w:szCs w:val="24"/>
              </w:rPr>
              <w:t>долго</w:t>
            </w:r>
            <w:r>
              <w:rPr>
                <w:rFonts w:eastAsia="BatangChe"/>
                <w:szCs w:val="24"/>
              </w:rPr>
              <w:t>-</w:t>
            </w:r>
            <w:r w:rsidRPr="00D87F6F">
              <w:rPr>
                <w:rFonts w:eastAsia="BatangChe"/>
                <w:szCs w:val="24"/>
              </w:rPr>
              <w:t>вечных</w:t>
            </w:r>
            <w:proofErr w:type="gramEnd"/>
            <w:r w:rsidRPr="00D87F6F">
              <w:rPr>
                <w:rFonts w:eastAsia="BatangChe"/>
                <w:szCs w:val="24"/>
              </w:rPr>
              <w:t xml:space="preserve"> материалов, учитывающих природно-климатические условия Забайкальского края, требования по </w:t>
            </w:r>
            <w:proofErr w:type="spellStart"/>
            <w:r w:rsidRPr="00D87F6F">
              <w:rPr>
                <w:rFonts w:eastAsia="BatangChe"/>
                <w:szCs w:val="24"/>
              </w:rPr>
              <w:t>энергоэффективности</w:t>
            </w:r>
            <w:proofErr w:type="spellEnd"/>
            <w:r w:rsidRPr="00D87F6F">
              <w:rPr>
                <w:rFonts w:eastAsia="BatangChe"/>
                <w:szCs w:val="24"/>
              </w:rPr>
              <w:t xml:space="preserve"> и </w:t>
            </w:r>
            <w:proofErr w:type="spellStart"/>
            <w:r w:rsidRPr="00D87F6F">
              <w:rPr>
                <w:rFonts w:eastAsia="BatangChe"/>
                <w:szCs w:val="24"/>
              </w:rPr>
              <w:t>обес</w:t>
            </w:r>
            <w:r>
              <w:rPr>
                <w:rFonts w:eastAsia="BatangChe"/>
                <w:szCs w:val="24"/>
              </w:rPr>
              <w:t>-</w:t>
            </w:r>
            <w:r w:rsidRPr="00D87F6F">
              <w:rPr>
                <w:rFonts w:eastAsia="BatangChe"/>
                <w:szCs w:val="24"/>
              </w:rPr>
              <w:t>печивающих</w:t>
            </w:r>
            <w:proofErr w:type="spellEnd"/>
            <w:r w:rsidRPr="00D87F6F">
              <w:rPr>
                <w:rFonts w:eastAsia="BatangChe"/>
                <w:szCs w:val="24"/>
              </w:rPr>
              <w:t xml:space="preserve"> создание </w:t>
            </w:r>
            <w:proofErr w:type="spellStart"/>
            <w:r w:rsidRPr="00D87F6F">
              <w:rPr>
                <w:rFonts w:eastAsia="BatangChe"/>
                <w:szCs w:val="24"/>
              </w:rPr>
              <w:t>современ</w:t>
            </w:r>
            <w:r>
              <w:rPr>
                <w:rFonts w:eastAsia="BatangChe"/>
                <w:szCs w:val="24"/>
              </w:rPr>
              <w:t>-</w:t>
            </w:r>
            <w:r w:rsidRPr="00D87F6F">
              <w:rPr>
                <w:rFonts w:eastAsia="BatangChe"/>
                <w:szCs w:val="24"/>
              </w:rPr>
              <w:t>ного</w:t>
            </w:r>
            <w:proofErr w:type="spellEnd"/>
            <w:r w:rsidRPr="00D87F6F">
              <w:rPr>
                <w:rFonts w:eastAsia="BatangChe"/>
                <w:szCs w:val="24"/>
              </w:rPr>
              <w:t xml:space="preserve"> архитектурного облика </w:t>
            </w:r>
            <w:proofErr w:type="spellStart"/>
            <w:r w:rsidRPr="00D87F6F">
              <w:rPr>
                <w:rFonts w:eastAsia="BatangChe"/>
                <w:szCs w:val="24"/>
              </w:rPr>
              <w:t>зас</w:t>
            </w:r>
            <w:proofErr w:type="spellEnd"/>
            <w:r>
              <w:rPr>
                <w:rFonts w:eastAsia="BatangChe"/>
                <w:szCs w:val="24"/>
              </w:rPr>
              <w:t>-</w:t>
            </w:r>
            <w:r w:rsidRPr="00D87F6F">
              <w:rPr>
                <w:rFonts w:eastAsia="BatangChe"/>
                <w:szCs w:val="24"/>
              </w:rPr>
              <w:t>тройки и высокое качество среды обитания населения;</w:t>
            </w:r>
          </w:p>
          <w:p w:rsidR="002B3144" w:rsidRPr="00D87F6F" w:rsidRDefault="002B3144" w:rsidP="002B0DFE">
            <w:pPr>
              <w:pStyle w:val="afb"/>
              <w:tabs>
                <w:tab w:val="left" w:pos="1134"/>
              </w:tabs>
              <w:spacing w:line="26" w:lineRule="atLeast"/>
              <w:jc w:val="both"/>
              <w:rPr>
                <w:rFonts w:eastAsia="BatangChe"/>
                <w:szCs w:val="24"/>
              </w:rPr>
            </w:pPr>
            <w:r>
              <w:rPr>
                <w:rFonts w:eastAsia="BatangChe"/>
                <w:szCs w:val="24"/>
              </w:rPr>
              <w:t xml:space="preserve">           -</w:t>
            </w:r>
            <w:r w:rsidRPr="00D87F6F">
              <w:rPr>
                <w:rFonts w:eastAsia="BatangChe"/>
                <w:szCs w:val="24"/>
              </w:rPr>
              <w:t>соблюдение единого архитектурно-стилевого решения в пределах одного здания, если объе</w:t>
            </w:r>
            <w:proofErr w:type="gramStart"/>
            <w:r w:rsidRPr="00D87F6F">
              <w:rPr>
                <w:rFonts w:eastAsia="BatangChe"/>
                <w:szCs w:val="24"/>
              </w:rPr>
              <w:t>кт встр</w:t>
            </w:r>
            <w:proofErr w:type="gramEnd"/>
            <w:r w:rsidRPr="00D87F6F">
              <w:rPr>
                <w:rFonts w:eastAsia="BatangChe"/>
                <w:szCs w:val="24"/>
              </w:rPr>
              <w:t>оен в это здание или пристроен к нему.</w:t>
            </w:r>
          </w:p>
          <w:p w:rsidR="002B3144" w:rsidRDefault="002B3144" w:rsidP="002B0DFE">
            <w:pPr>
              <w:autoSpaceDN w:val="0"/>
              <w:adjustRightInd w:val="0"/>
              <w:jc w:val="both"/>
              <w:outlineLvl w:val="1"/>
            </w:pPr>
            <w:r w:rsidRPr="00D87F6F">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w:t>
            </w:r>
            <w:proofErr w:type="spellStart"/>
            <w:proofErr w:type="gramStart"/>
            <w:r w:rsidRPr="00D87F6F">
              <w:t>легковос</w:t>
            </w:r>
            <w:r>
              <w:t>-</w:t>
            </w:r>
            <w:r w:rsidRPr="00D87F6F">
              <w:t>пламеняющиеся</w:t>
            </w:r>
            <w:proofErr w:type="spellEnd"/>
            <w:proofErr w:type="gramEnd"/>
            <w:r w:rsidRPr="00D87F6F">
              <w:t xml:space="preserve"> жидкости, (за исключением парикмахерских, мастерских по ремонту обуви), объекты ритуальных усл</w:t>
            </w:r>
            <w:r>
              <w:t>уг и предприятия по изготовлению</w:t>
            </w:r>
            <w:r w:rsidRPr="00D87F6F">
              <w:t xml:space="preserve"> памятников.</w:t>
            </w:r>
          </w:p>
          <w:p w:rsidR="002B3144" w:rsidRPr="009A6A86" w:rsidRDefault="002B3144" w:rsidP="002B0DFE">
            <w:pPr>
              <w:autoSpaceDN w:val="0"/>
              <w:adjustRightInd w:val="0"/>
              <w:jc w:val="both"/>
              <w:outlineLvl w:val="1"/>
              <w:rPr>
                <w:color w:val="000000" w:themeColor="text1"/>
              </w:rPr>
            </w:pPr>
            <w:r w:rsidRPr="009A6A86">
              <w:rPr>
                <w:rFonts w:eastAsia="BatangChe"/>
                <w:color w:val="000000" w:themeColor="text1"/>
              </w:rPr>
              <w:t>В зоне</w:t>
            </w:r>
            <w:proofErr w:type="gramStart"/>
            <w:r w:rsidRPr="009A6A86">
              <w:rPr>
                <w:rFonts w:eastAsia="BatangChe"/>
                <w:color w:val="000000" w:themeColor="text1"/>
              </w:rPr>
              <w:t xml:space="preserve"> О</w:t>
            </w:r>
            <w:proofErr w:type="gramEnd"/>
            <w:r w:rsidRPr="009A6A86">
              <w:rPr>
                <w:rFonts w:eastAsia="BatangChe"/>
                <w:color w:val="000000" w:themeColor="text1"/>
              </w:rPr>
              <w:t xml:space="preserve"> нет ограничений, устанавливаемых в соответствии со статьей 9 настоящих правил.  </w:t>
            </w:r>
          </w:p>
          <w:p w:rsidR="002B3144" w:rsidRPr="00D87F6F" w:rsidRDefault="002B3144" w:rsidP="002B0DFE">
            <w:pPr>
              <w:autoSpaceDN w:val="0"/>
              <w:adjustRightInd w:val="0"/>
              <w:ind w:firstLine="851"/>
              <w:jc w:val="both"/>
              <w:outlineLvl w:val="1"/>
            </w:pPr>
          </w:p>
          <w:p w:rsidR="002B3144" w:rsidRPr="00D87F6F" w:rsidRDefault="002B3144" w:rsidP="002B0DFE">
            <w:pPr>
              <w:rPr>
                <w:rFonts w:eastAsia="BatangChe"/>
              </w:rPr>
            </w:pPr>
          </w:p>
        </w:tc>
      </w:tr>
    </w:tbl>
    <w:p w:rsidR="00446B7D" w:rsidRPr="00F90D27" w:rsidRDefault="00446B7D" w:rsidP="00446B7D">
      <w:pPr>
        <w:pStyle w:val="a4"/>
        <w:spacing w:after="120"/>
        <w:ind w:firstLine="709"/>
        <w:jc w:val="both"/>
      </w:pPr>
    </w:p>
    <w:p w:rsidR="00446B7D" w:rsidRPr="00F90D27" w:rsidRDefault="00446B7D" w:rsidP="00446B7D">
      <w:pPr>
        <w:pStyle w:val="a4"/>
        <w:spacing w:after="120"/>
        <w:ind w:firstLine="709"/>
        <w:jc w:val="both"/>
        <w:rPr>
          <w:b w:val="0"/>
        </w:rPr>
      </w:pPr>
      <w:r w:rsidRPr="00F90D27">
        <w:rPr>
          <w:b w:val="0"/>
        </w:rPr>
        <w:t>Статья 2</w:t>
      </w:r>
      <w:r w:rsidR="003C7949">
        <w:rPr>
          <w:b w:val="0"/>
        </w:rPr>
        <w:t>2</w:t>
      </w:r>
      <w:r w:rsidRPr="00F90D27">
        <w:rPr>
          <w:b w:val="0"/>
        </w:rPr>
        <w:t xml:space="preserve">. Зоны инженерных и транспортных инфраструктур и виды разрешенного использования земельных участков </w:t>
      </w:r>
    </w:p>
    <w:p w:rsidR="00446B7D" w:rsidRPr="00F90D27" w:rsidRDefault="00446B7D" w:rsidP="00446B7D">
      <w:pPr>
        <w:spacing w:after="120"/>
        <w:ind w:firstLine="709"/>
        <w:jc w:val="both"/>
        <w:rPr>
          <w:snapToGrid w:val="0"/>
        </w:rPr>
      </w:pPr>
      <w:r w:rsidRPr="00F90D27">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446B7D" w:rsidRDefault="00446B7D" w:rsidP="00446B7D">
      <w:pPr>
        <w:spacing w:after="120"/>
        <w:ind w:firstLine="709"/>
        <w:jc w:val="both"/>
        <w:rPr>
          <w:snapToGrid w:val="0"/>
        </w:rPr>
      </w:pPr>
      <w:r w:rsidRPr="00F90D27">
        <w:rPr>
          <w:snapToGrid w:val="0"/>
        </w:rPr>
        <w:t>К зонам инженерной и транспортной инфраструктур относятся:</w:t>
      </w:r>
    </w:p>
    <w:p w:rsidR="00446B7D" w:rsidRDefault="00446B7D" w:rsidP="00446B7D">
      <w:pPr>
        <w:shd w:val="clear" w:color="auto" w:fill="FFFFFF"/>
        <w:spacing w:after="120"/>
        <w:ind w:firstLine="709"/>
        <w:jc w:val="both"/>
        <w:rPr>
          <w:snapToGrid w:val="0"/>
        </w:rPr>
      </w:pPr>
      <w:r w:rsidRPr="00487EEC">
        <w:rPr>
          <w:b/>
          <w:snapToGrid w:val="0"/>
        </w:rPr>
        <w:t xml:space="preserve">Зона </w:t>
      </w:r>
      <w:r>
        <w:rPr>
          <w:b/>
          <w:snapToGrid w:val="0"/>
        </w:rPr>
        <w:t>сооружений автомобильного транспорта (И</w:t>
      </w:r>
      <w:proofErr w:type="gramStart"/>
      <w:r>
        <w:rPr>
          <w:b/>
          <w:snapToGrid w:val="0"/>
        </w:rPr>
        <w:t>4</w:t>
      </w:r>
      <w:proofErr w:type="gramEnd"/>
      <w:r w:rsidRPr="00487EEC">
        <w:rPr>
          <w:b/>
          <w:snapToGrid w:val="0"/>
        </w:rPr>
        <w:t>)</w:t>
      </w:r>
      <w:r w:rsidRPr="00487EEC">
        <w:rPr>
          <w:snapToGrid w:val="0"/>
        </w:rPr>
        <w:t xml:space="preserve"> - используется для размещения </w:t>
      </w:r>
      <w:r>
        <w:rPr>
          <w:snapToGrid w:val="0"/>
        </w:rPr>
        <w:t>объектов и коммуникаций автомобильного транспорта</w:t>
      </w:r>
      <w:r w:rsidRPr="00487EEC">
        <w:rPr>
          <w:snapToGrid w:val="0"/>
        </w:rPr>
        <w:t xml:space="preserve">. </w:t>
      </w:r>
    </w:p>
    <w:p w:rsidR="00446B7D" w:rsidRDefault="00446B7D" w:rsidP="00446B7D">
      <w:pPr>
        <w:autoSpaceDE w:val="0"/>
        <w:autoSpaceDN w:val="0"/>
        <w:adjustRightInd w:val="0"/>
        <w:spacing w:after="120"/>
        <w:ind w:firstLine="709"/>
        <w:jc w:val="both"/>
        <w:rPr>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00"/>
        <w:gridCol w:w="1916"/>
        <w:gridCol w:w="1356"/>
      </w:tblGrid>
      <w:tr w:rsidR="00446B7D" w:rsidRPr="00FA1475" w:rsidTr="003C7949">
        <w:trPr>
          <w:trHeight w:val="285"/>
        </w:trPr>
        <w:tc>
          <w:tcPr>
            <w:tcW w:w="0" w:type="auto"/>
            <w:gridSpan w:val="3"/>
          </w:tcPr>
          <w:p w:rsidR="00446B7D" w:rsidRPr="00E46154" w:rsidRDefault="003C7949" w:rsidP="00DE3242">
            <w:pPr>
              <w:shd w:val="clear" w:color="auto" w:fill="FFFFFF"/>
              <w:spacing w:after="120"/>
              <w:ind w:firstLine="709"/>
              <w:jc w:val="both"/>
              <w:rPr>
                <w:b/>
                <w:bCs/>
                <w:snapToGrid w:val="0"/>
              </w:rPr>
            </w:pPr>
            <w:r>
              <w:rPr>
                <w:b/>
                <w:bCs/>
                <w:snapToGrid w:val="0"/>
              </w:rPr>
              <w:t>Таблица 3</w:t>
            </w:r>
          </w:p>
          <w:p w:rsidR="00446B7D" w:rsidRPr="00FA1475" w:rsidRDefault="00446B7D" w:rsidP="00DE3242">
            <w:pPr>
              <w:shd w:val="clear" w:color="auto" w:fill="FFFFFF"/>
              <w:spacing w:after="120"/>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446B7D" w:rsidRPr="00FA1475" w:rsidRDefault="00446B7D" w:rsidP="00DE3242">
            <w:pPr>
              <w:shd w:val="clear" w:color="auto" w:fill="FFFFFF"/>
              <w:spacing w:after="120"/>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446B7D" w:rsidRPr="00FA1475" w:rsidRDefault="00446B7D" w:rsidP="00DE3242">
            <w:pPr>
              <w:shd w:val="clear" w:color="auto" w:fill="FFFFFF"/>
              <w:spacing w:after="120"/>
              <w:ind w:firstLine="709"/>
              <w:jc w:val="both"/>
              <w:rPr>
                <w:bCs/>
                <w:snapToGrid w:val="0"/>
              </w:rPr>
            </w:pPr>
            <w:r w:rsidRPr="00FA1475">
              <w:rPr>
                <w:snapToGrid w:val="0"/>
              </w:rPr>
              <w:t>-  - виды использования, на которые не может быть получено зональное разрешение.</w:t>
            </w:r>
            <w:r w:rsidR="00906C87">
              <w:pict>
                <v:shape id="_x0000_i1027" type="#_x0000_t75" style="width:1.15pt;height:7.95pt"/>
              </w:pict>
            </w:r>
          </w:p>
        </w:tc>
      </w:tr>
      <w:tr w:rsidR="003C7949" w:rsidRPr="00FA1475" w:rsidTr="003C7949">
        <w:trPr>
          <w:trHeight w:val="285"/>
        </w:trPr>
        <w:tc>
          <w:tcPr>
            <w:tcW w:w="0" w:type="auto"/>
          </w:tcPr>
          <w:p w:rsidR="003C7949" w:rsidRPr="00FA1475" w:rsidRDefault="003C7949" w:rsidP="00DE3242">
            <w:pPr>
              <w:spacing w:line="360" w:lineRule="auto"/>
              <w:jc w:val="both"/>
              <w:rPr>
                <w:b/>
                <w:color w:val="000000"/>
              </w:rPr>
            </w:pPr>
            <w:r w:rsidRPr="00FA1475">
              <w:rPr>
                <w:b/>
                <w:bCs/>
              </w:rPr>
              <w:t>Виды разрешенного использования</w:t>
            </w:r>
          </w:p>
        </w:tc>
        <w:tc>
          <w:tcPr>
            <w:tcW w:w="1916" w:type="dxa"/>
          </w:tcPr>
          <w:p w:rsidR="003C7949" w:rsidRPr="002B0DFE" w:rsidRDefault="003C7949" w:rsidP="00DE3242">
            <w:pPr>
              <w:spacing w:line="360" w:lineRule="auto"/>
              <w:jc w:val="both"/>
              <w:rPr>
                <w:b/>
                <w:bCs/>
                <w:color w:val="FF0000"/>
              </w:rPr>
            </w:pPr>
          </w:p>
        </w:tc>
        <w:tc>
          <w:tcPr>
            <w:tcW w:w="1356" w:type="dxa"/>
          </w:tcPr>
          <w:p w:rsidR="003C7949" w:rsidRPr="00FA1475" w:rsidRDefault="003C7949" w:rsidP="00DE3242">
            <w:pPr>
              <w:spacing w:line="360" w:lineRule="auto"/>
              <w:jc w:val="both"/>
              <w:rPr>
                <w:b/>
                <w:bCs/>
              </w:rPr>
            </w:pPr>
            <w:r>
              <w:rPr>
                <w:b/>
                <w:bCs/>
              </w:rPr>
              <w:t>И</w:t>
            </w:r>
            <w:proofErr w:type="gramStart"/>
            <w:r>
              <w:rPr>
                <w:b/>
                <w:bCs/>
              </w:rPr>
              <w:t>4</w:t>
            </w:r>
            <w:proofErr w:type="gramEnd"/>
          </w:p>
        </w:tc>
      </w:tr>
      <w:tr w:rsidR="003C7949" w:rsidRPr="00FA1475" w:rsidTr="003C7949">
        <w:trPr>
          <w:trHeight w:val="285"/>
        </w:trPr>
        <w:tc>
          <w:tcPr>
            <w:tcW w:w="0" w:type="auto"/>
          </w:tcPr>
          <w:p w:rsidR="003C7949" w:rsidRDefault="003C7949" w:rsidP="00DE3242">
            <w:pPr>
              <w:shd w:val="clear" w:color="auto" w:fill="FFFFFF"/>
              <w:spacing w:line="360" w:lineRule="auto"/>
              <w:jc w:val="both"/>
            </w:pPr>
            <w:bookmarkStart w:id="23" w:name="sub_1031"/>
            <w:r w:rsidRPr="005342CD">
              <w:t>Коммунальное обслуживание</w:t>
            </w:r>
            <w:bookmarkEnd w:id="23"/>
            <w:r>
              <w:t xml:space="preserve"> (3.1)</w:t>
            </w:r>
          </w:p>
          <w:p w:rsidR="003C7949" w:rsidRPr="00FA1475" w:rsidRDefault="003C7949" w:rsidP="00DE3242">
            <w:pPr>
              <w:shd w:val="clear" w:color="auto" w:fill="FFFFFF"/>
              <w:jc w:val="both"/>
              <w:rPr>
                <w:b/>
                <w:snapToGrid w:val="0"/>
              </w:rPr>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t>.</w:t>
            </w:r>
          </w:p>
        </w:tc>
        <w:tc>
          <w:tcPr>
            <w:tcW w:w="1916" w:type="dxa"/>
          </w:tcPr>
          <w:p w:rsidR="003C7949" w:rsidRPr="00FA1475" w:rsidRDefault="003C7949" w:rsidP="00DE3242">
            <w:pPr>
              <w:shd w:val="clear" w:color="auto" w:fill="FFFFFF"/>
              <w:spacing w:line="360" w:lineRule="auto"/>
              <w:rPr>
                <w:b/>
                <w:snapToGrid w:val="0"/>
              </w:rPr>
            </w:pPr>
          </w:p>
        </w:tc>
        <w:tc>
          <w:tcPr>
            <w:tcW w:w="1356" w:type="dxa"/>
          </w:tcPr>
          <w:p w:rsidR="003C7949" w:rsidRPr="00FA1475" w:rsidRDefault="003C7949" w:rsidP="00DE3242">
            <w:pPr>
              <w:shd w:val="clear" w:color="auto" w:fill="FFFFFF"/>
              <w:spacing w:line="360" w:lineRule="auto"/>
              <w:rPr>
                <w:b/>
                <w:snapToGrid w:val="0"/>
              </w:rPr>
            </w:pPr>
            <w:r>
              <w:rPr>
                <w:b/>
                <w:snapToGrid w:val="0"/>
              </w:rPr>
              <w:t>О</w:t>
            </w:r>
          </w:p>
        </w:tc>
      </w:tr>
      <w:tr w:rsidR="003C7949" w:rsidRPr="00FA1475" w:rsidTr="003C7949">
        <w:trPr>
          <w:trHeight w:val="285"/>
        </w:trPr>
        <w:tc>
          <w:tcPr>
            <w:tcW w:w="0" w:type="auto"/>
          </w:tcPr>
          <w:p w:rsidR="003C7949" w:rsidRDefault="003C7949" w:rsidP="00DE3242">
            <w:pPr>
              <w:shd w:val="clear" w:color="auto" w:fill="FFFFFF"/>
              <w:spacing w:line="360" w:lineRule="auto"/>
              <w:jc w:val="both"/>
            </w:pPr>
            <w:bookmarkStart w:id="24" w:name="sub_1072"/>
            <w:r w:rsidRPr="005342CD">
              <w:t>Автомобильный транспорт</w:t>
            </w:r>
            <w:bookmarkEnd w:id="24"/>
            <w:r>
              <w:t xml:space="preserve"> (7.2) </w:t>
            </w:r>
          </w:p>
          <w:p w:rsidR="003C7949" w:rsidRPr="00300867" w:rsidRDefault="003C7949" w:rsidP="00DE3242">
            <w:pPr>
              <w:pStyle w:val="af9"/>
            </w:pPr>
            <w:proofErr w:type="gramStart"/>
            <w:r w:rsidRPr="005342CD">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r>
              <w:t xml:space="preserve"> </w:t>
            </w:r>
            <w:r w:rsidRPr="005342C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roofErr w:type="gramEnd"/>
          </w:p>
        </w:tc>
        <w:tc>
          <w:tcPr>
            <w:tcW w:w="1916" w:type="dxa"/>
          </w:tcPr>
          <w:p w:rsidR="003C7949" w:rsidRPr="00FA1475" w:rsidRDefault="003C7949" w:rsidP="00DE3242">
            <w:pPr>
              <w:shd w:val="clear" w:color="auto" w:fill="FFFFFF"/>
              <w:spacing w:line="360" w:lineRule="auto"/>
              <w:rPr>
                <w:b/>
                <w:snapToGrid w:val="0"/>
              </w:rPr>
            </w:pPr>
            <w:r w:rsidRPr="00FA1475">
              <w:rPr>
                <w:b/>
                <w:snapToGrid w:val="0"/>
              </w:rPr>
              <w:t>-</w:t>
            </w:r>
          </w:p>
        </w:tc>
        <w:tc>
          <w:tcPr>
            <w:tcW w:w="1356" w:type="dxa"/>
          </w:tcPr>
          <w:p w:rsidR="003C7949" w:rsidRPr="00FA1475" w:rsidRDefault="003C7949" w:rsidP="00DE3242">
            <w:pPr>
              <w:shd w:val="clear" w:color="auto" w:fill="FFFFFF"/>
              <w:spacing w:line="360" w:lineRule="auto"/>
              <w:rPr>
                <w:b/>
                <w:snapToGrid w:val="0"/>
              </w:rPr>
            </w:pPr>
            <w:r>
              <w:rPr>
                <w:b/>
                <w:snapToGrid w:val="0"/>
              </w:rPr>
              <w:t>О</w:t>
            </w:r>
          </w:p>
        </w:tc>
      </w:tr>
      <w:tr w:rsidR="003C7949" w:rsidRPr="00FA1475" w:rsidTr="003C7949">
        <w:trPr>
          <w:trHeight w:val="285"/>
        </w:trPr>
        <w:tc>
          <w:tcPr>
            <w:tcW w:w="0" w:type="auto"/>
          </w:tcPr>
          <w:p w:rsidR="003C7949" w:rsidRPr="005342CD" w:rsidRDefault="003C7949" w:rsidP="00DE3242">
            <w:pPr>
              <w:pStyle w:val="af9"/>
            </w:pPr>
            <w:r>
              <w:t xml:space="preserve">Прочие виды разрешенного использования </w:t>
            </w:r>
          </w:p>
        </w:tc>
        <w:tc>
          <w:tcPr>
            <w:tcW w:w="1916" w:type="dxa"/>
          </w:tcPr>
          <w:p w:rsidR="003C7949" w:rsidRPr="005342CD" w:rsidRDefault="003C7949" w:rsidP="00DE3242">
            <w:pPr>
              <w:pStyle w:val="af9"/>
            </w:pPr>
            <w:r>
              <w:t xml:space="preserve">Описание вида разрешенного использования согласно </w:t>
            </w:r>
            <w:r>
              <w:lastRenderedPageBreak/>
              <w:t>Классификатору</w:t>
            </w:r>
          </w:p>
        </w:tc>
        <w:tc>
          <w:tcPr>
            <w:tcW w:w="1356" w:type="dxa"/>
          </w:tcPr>
          <w:p w:rsidR="003C7949" w:rsidRPr="005342CD" w:rsidRDefault="003C7949" w:rsidP="00DE3242">
            <w:pPr>
              <w:pStyle w:val="af9"/>
            </w:pPr>
          </w:p>
        </w:tc>
      </w:tr>
    </w:tbl>
    <w:p w:rsidR="00446B7D" w:rsidRPr="00877C10" w:rsidRDefault="002B0DFE" w:rsidP="00446B7D">
      <w:pPr>
        <w:shd w:val="clear" w:color="auto" w:fill="FFFFFF"/>
        <w:spacing w:after="120"/>
        <w:ind w:firstLine="709"/>
        <w:jc w:val="both"/>
        <w:rPr>
          <w:snapToGrid w:val="0"/>
          <w:color w:val="000000" w:themeColor="text1"/>
        </w:rPr>
      </w:pPr>
      <w:r w:rsidRPr="00877C10">
        <w:rPr>
          <w:snapToGrid w:val="0"/>
          <w:color w:val="000000" w:themeColor="text1"/>
        </w:rPr>
        <w:lastRenderedPageBreak/>
        <w:t>Предельные  (минимальные и (или) максимальные размеры земельных участков и предельные параметры разрешенного строительства</w:t>
      </w:r>
      <w:proofErr w:type="gramStart"/>
      <w:r w:rsidRPr="00877C10">
        <w:rPr>
          <w:snapToGrid w:val="0"/>
          <w:color w:val="000000" w:themeColor="text1"/>
        </w:rPr>
        <w:t xml:space="preserve"> ,</w:t>
      </w:r>
      <w:proofErr w:type="gramEnd"/>
      <w:r w:rsidRPr="00877C10">
        <w:rPr>
          <w:snapToGrid w:val="0"/>
          <w:color w:val="000000" w:themeColor="text1"/>
        </w:rPr>
        <w:t xml:space="preserve"> реконструкции объектов капитального строительства  не подлежат установлению для данного вида территориальной зоны И4.</w:t>
      </w:r>
    </w:p>
    <w:p w:rsidR="002B0DFE" w:rsidRPr="00877C10" w:rsidRDefault="002B0DFE" w:rsidP="00446B7D">
      <w:pPr>
        <w:shd w:val="clear" w:color="auto" w:fill="FFFFFF"/>
        <w:spacing w:after="120"/>
        <w:ind w:firstLine="709"/>
        <w:jc w:val="both"/>
        <w:rPr>
          <w:snapToGrid w:val="0"/>
          <w:color w:val="000000" w:themeColor="text1"/>
        </w:rPr>
      </w:pPr>
      <w:r w:rsidRPr="00877C10">
        <w:rPr>
          <w:snapToGrid w:val="0"/>
          <w:color w:val="000000" w:themeColor="text1"/>
        </w:rPr>
        <w:t>Ограничений, указанных в статье 9 настоящих правил,  в территориальное зоне И</w:t>
      </w:r>
      <w:proofErr w:type="gramStart"/>
      <w:r w:rsidRPr="00877C10">
        <w:rPr>
          <w:snapToGrid w:val="0"/>
          <w:color w:val="000000" w:themeColor="text1"/>
        </w:rPr>
        <w:t>4</w:t>
      </w:r>
      <w:proofErr w:type="gramEnd"/>
      <w:r w:rsidRPr="00877C10">
        <w:rPr>
          <w:snapToGrid w:val="0"/>
          <w:color w:val="000000" w:themeColor="text1"/>
        </w:rPr>
        <w:t xml:space="preserve"> нет</w:t>
      </w:r>
    </w:p>
    <w:p w:rsidR="00446B7D" w:rsidRPr="00F90D27" w:rsidRDefault="00446B7D" w:rsidP="00446B7D">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446B7D" w:rsidRPr="00F90D27" w:rsidRDefault="00446B7D" w:rsidP="00446B7D">
      <w:pPr>
        <w:pStyle w:val="a4"/>
        <w:spacing w:after="120"/>
        <w:ind w:firstLine="709"/>
        <w:jc w:val="both"/>
        <w:rPr>
          <w:b w:val="0"/>
        </w:rPr>
      </w:pPr>
      <w:r w:rsidRPr="00F90D27">
        <w:rPr>
          <w:b w:val="0"/>
        </w:rPr>
        <w:t>Статья 2</w:t>
      </w:r>
      <w:r w:rsidR="003C7949">
        <w:rPr>
          <w:b w:val="0"/>
        </w:rPr>
        <w:t>3</w:t>
      </w:r>
      <w:r w:rsidRPr="00F90D27">
        <w:rPr>
          <w:b w:val="0"/>
        </w:rPr>
        <w:t xml:space="preserve">. Рекреационные зоны и виды разрешенного использования земельных участков </w:t>
      </w:r>
    </w:p>
    <w:p w:rsidR="00446B7D" w:rsidRPr="00F90D27" w:rsidRDefault="00446B7D" w:rsidP="00446B7D">
      <w:pPr>
        <w:spacing w:after="120"/>
        <w:ind w:firstLine="709"/>
        <w:jc w:val="both"/>
      </w:pPr>
      <w:proofErr w:type="gramStart"/>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roofErr w:type="gramEnd"/>
    </w:p>
    <w:p w:rsidR="00446B7D" w:rsidRPr="00F90D27" w:rsidRDefault="00446B7D" w:rsidP="00446B7D">
      <w:pPr>
        <w:shd w:val="clear" w:color="auto" w:fill="FFFFFF"/>
        <w:spacing w:after="120"/>
        <w:ind w:firstLine="709"/>
        <w:jc w:val="both"/>
        <w:rPr>
          <w:snapToGrid w:val="0"/>
        </w:rPr>
      </w:pPr>
      <w:r w:rsidRPr="00F90D27">
        <w:rPr>
          <w:snapToGrid w:val="0"/>
        </w:rPr>
        <w:t xml:space="preserve">К рекреационным зонам относятся: </w:t>
      </w:r>
    </w:p>
    <w:p w:rsidR="00446B7D" w:rsidRDefault="00446B7D" w:rsidP="00446B7D">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p w:rsidR="00446B7D" w:rsidRDefault="00446B7D" w:rsidP="00446B7D">
      <w:pPr>
        <w:shd w:val="clear" w:color="auto" w:fill="FFFFFF"/>
        <w:spacing w:after="120"/>
        <w:ind w:firstLine="708"/>
        <w:jc w:val="both"/>
        <w:rPr>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8"/>
        <w:gridCol w:w="6049"/>
        <w:gridCol w:w="1565"/>
      </w:tblGrid>
      <w:tr w:rsidR="00446B7D" w:rsidRPr="00522262" w:rsidTr="00DE3242">
        <w:trPr>
          <w:trHeight w:val="150"/>
        </w:trPr>
        <w:tc>
          <w:tcPr>
            <w:tcW w:w="5000" w:type="pct"/>
            <w:gridSpan w:val="3"/>
          </w:tcPr>
          <w:p w:rsidR="00446B7D" w:rsidRPr="002E4AE6" w:rsidRDefault="003C7949" w:rsidP="00DE3242">
            <w:pPr>
              <w:pStyle w:val="4"/>
              <w:spacing w:after="0"/>
              <w:rPr>
                <w:sz w:val="24"/>
                <w:szCs w:val="24"/>
              </w:rPr>
            </w:pPr>
            <w:r>
              <w:rPr>
                <w:sz w:val="24"/>
                <w:szCs w:val="24"/>
              </w:rPr>
              <w:t>Таблица 6</w:t>
            </w:r>
          </w:p>
          <w:p w:rsidR="00446B7D" w:rsidRPr="00A66ED1" w:rsidRDefault="00446B7D" w:rsidP="00DE3242">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446B7D" w:rsidRPr="00A66ED1" w:rsidRDefault="00446B7D" w:rsidP="00DE3242">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446B7D" w:rsidRPr="00A66ED1" w:rsidRDefault="00446B7D" w:rsidP="00DE3242">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906C87">
              <w:pict>
                <v:shape id="_x0000_i1028" type="#_x0000_t75" style="width:1.15pt;height:7.95pt"/>
              </w:pict>
            </w:r>
          </w:p>
        </w:tc>
      </w:tr>
      <w:tr w:rsidR="00446B7D" w:rsidRPr="00522262" w:rsidTr="00DE3242">
        <w:trPr>
          <w:trHeight w:val="285"/>
        </w:trPr>
        <w:tc>
          <w:tcPr>
            <w:tcW w:w="5000" w:type="pct"/>
            <w:gridSpan w:val="3"/>
          </w:tcPr>
          <w:p w:rsidR="00446B7D" w:rsidRPr="00A66ED1" w:rsidRDefault="00446B7D" w:rsidP="00DE3242">
            <w:pPr>
              <w:spacing w:line="360" w:lineRule="auto"/>
              <w:jc w:val="center"/>
              <w:rPr>
                <w:color w:val="000000"/>
              </w:rPr>
            </w:pPr>
            <w:r w:rsidRPr="00A66ED1">
              <w:rPr>
                <w:b/>
                <w:bCs/>
              </w:rPr>
              <w:t>Виды разрешенного использования</w:t>
            </w:r>
            <w:r w:rsidRPr="00522262">
              <w:t> </w:t>
            </w:r>
          </w:p>
        </w:tc>
      </w:tr>
      <w:tr w:rsidR="00446B7D" w:rsidRPr="00522262" w:rsidTr="00DE3242">
        <w:trPr>
          <w:trHeight w:val="1262"/>
        </w:trPr>
        <w:tc>
          <w:tcPr>
            <w:tcW w:w="1365" w:type="pct"/>
          </w:tcPr>
          <w:p w:rsidR="00446B7D" w:rsidRPr="00A66ED1" w:rsidRDefault="00446B7D" w:rsidP="00DE3242">
            <w:pPr>
              <w:jc w:val="both"/>
              <w:rPr>
                <w:color w:val="000000"/>
              </w:rPr>
            </w:pPr>
            <w:r w:rsidRPr="005342CD">
              <w:t>Природно-познавательный туризм</w:t>
            </w:r>
            <w:r>
              <w:t xml:space="preserve"> (5.2)</w:t>
            </w:r>
          </w:p>
        </w:tc>
        <w:tc>
          <w:tcPr>
            <w:tcW w:w="2888" w:type="pct"/>
          </w:tcPr>
          <w:p w:rsidR="00446B7D" w:rsidRPr="00EC0BD1" w:rsidRDefault="00446B7D" w:rsidP="00DE3242">
            <w:pPr>
              <w:pStyle w:val="af9"/>
            </w:pPr>
            <w:r w:rsidRPr="005342CD">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t xml:space="preserve"> </w:t>
            </w:r>
            <w:r w:rsidRPr="005342CD">
              <w:t xml:space="preserve">осуществление необходимых природоохранных и </w:t>
            </w:r>
            <w:proofErr w:type="spellStart"/>
            <w:r w:rsidRPr="005342CD">
              <w:t>природовосстановительных</w:t>
            </w:r>
            <w:proofErr w:type="spellEnd"/>
            <w:r w:rsidRPr="005342CD">
              <w:t xml:space="preserve"> мероприятий</w:t>
            </w:r>
          </w:p>
        </w:tc>
        <w:tc>
          <w:tcPr>
            <w:tcW w:w="747" w:type="pct"/>
          </w:tcPr>
          <w:p w:rsidR="00446B7D" w:rsidRPr="00A66ED1" w:rsidRDefault="00446B7D" w:rsidP="00DE3242">
            <w:pPr>
              <w:spacing w:line="360" w:lineRule="auto"/>
              <w:jc w:val="center"/>
              <w:rPr>
                <w:color w:val="000000"/>
              </w:rPr>
            </w:pPr>
            <w:r>
              <w:rPr>
                <w:b/>
                <w:bCs/>
              </w:rPr>
              <w:t>С</w:t>
            </w:r>
          </w:p>
        </w:tc>
      </w:tr>
      <w:tr w:rsidR="00446B7D" w:rsidRPr="00522262" w:rsidTr="00DE3242">
        <w:trPr>
          <w:trHeight w:val="1262"/>
        </w:trPr>
        <w:tc>
          <w:tcPr>
            <w:tcW w:w="1365" w:type="pct"/>
          </w:tcPr>
          <w:p w:rsidR="00446B7D" w:rsidRPr="005342CD" w:rsidRDefault="00446B7D" w:rsidP="00DE3242">
            <w:pPr>
              <w:pStyle w:val="af9"/>
            </w:pPr>
            <w:r>
              <w:t xml:space="preserve">Прочие виды разрешенного использования </w:t>
            </w:r>
          </w:p>
        </w:tc>
        <w:tc>
          <w:tcPr>
            <w:tcW w:w="2888" w:type="pct"/>
          </w:tcPr>
          <w:p w:rsidR="00446B7D" w:rsidRPr="005342CD" w:rsidRDefault="00446B7D" w:rsidP="00DE3242">
            <w:pPr>
              <w:pStyle w:val="af9"/>
            </w:pPr>
            <w:r>
              <w:t>Описание вида разрешенного использования согласно Классификатору</w:t>
            </w:r>
          </w:p>
        </w:tc>
        <w:tc>
          <w:tcPr>
            <w:tcW w:w="747" w:type="pct"/>
          </w:tcPr>
          <w:p w:rsidR="00446B7D" w:rsidRDefault="00446B7D" w:rsidP="00DE3242">
            <w:pPr>
              <w:spacing w:line="360" w:lineRule="auto"/>
              <w:jc w:val="center"/>
              <w:rPr>
                <w:b/>
                <w:bCs/>
              </w:rPr>
            </w:pPr>
            <w:r>
              <w:rPr>
                <w:b/>
                <w:bCs/>
              </w:rPr>
              <w:t>-</w:t>
            </w:r>
          </w:p>
        </w:tc>
      </w:tr>
    </w:tbl>
    <w:p w:rsidR="00EF57BF" w:rsidRPr="00D20B32" w:rsidRDefault="00EF57BF" w:rsidP="00EF57BF">
      <w:pPr>
        <w:shd w:val="clear" w:color="auto" w:fill="FFFFFF"/>
        <w:spacing w:after="120"/>
        <w:ind w:firstLine="709"/>
        <w:jc w:val="both"/>
        <w:rPr>
          <w:snapToGrid w:val="0"/>
          <w:color w:val="000000" w:themeColor="text1"/>
        </w:rPr>
      </w:pPr>
      <w:proofErr w:type="gramStart"/>
      <w:r w:rsidRPr="00D20B32">
        <w:rPr>
          <w:snapToGrid w:val="0"/>
          <w:color w:val="000000" w:themeColor="text1"/>
        </w:rPr>
        <w:t>Предельные  (минимальные и (или) максимальные размеры земельных участков и предельные парам</w:t>
      </w:r>
      <w:r w:rsidR="000B6929">
        <w:rPr>
          <w:snapToGrid w:val="0"/>
          <w:color w:val="000000" w:themeColor="text1"/>
        </w:rPr>
        <w:t>етры разрешенного строительства</w:t>
      </w:r>
      <w:r w:rsidRPr="00D20B32">
        <w:rPr>
          <w:snapToGrid w:val="0"/>
          <w:color w:val="000000" w:themeColor="text1"/>
        </w:rPr>
        <w:t>, реконструкции объектов капитального строительства  не подлежат установлению для данного вида территориальной зоны Р3.</w:t>
      </w:r>
      <w:proofErr w:type="gramEnd"/>
    </w:p>
    <w:p w:rsidR="00446B7D" w:rsidRPr="000B6929" w:rsidRDefault="00EF57BF" w:rsidP="000B6929">
      <w:pPr>
        <w:shd w:val="clear" w:color="auto" w:fill="FFFFFF"/>
        <w:spacing w:after="120"/>
        <w:ind w:firstLine="709"/>
        <w:jc w:val="both"/>
        <w:rPr>
          <w:snapToGrid w:val="0"/>
          <w:color w:val="000000" w:themeColor="text1"/>
        </w:rPr>
      </w:pPr>
      <w:r w:rsidRPr="00D20B32">
        <w:rPr>
          <w:snapToGrid w:val="0"/>
          <w:color w:val="000000" w:themeColor="text1"/>
        </w:rPr>
        <w:t>Ограничений, указанных в статье 9 наст</w:t>
      </w:r>
      <w:r w:rsidR="001A1BEC" w:rsidRPr="00D20B32">
        <w:rPr>
          <w:snapToGrid w:val="0"/>
          <w:color w:val="000000" w:themeColor="text1"/>
        </w:rPr>
        <w:t>оящих правил,  в территориальной</w:t>
      </w:r>
      <w:r w:rsidRPr="00D20B32">
        <w:rPr>
          <w:snapToGrid w:val="0"/>
          <w:color w:val="000000" w:themeColor="text1"/>
        </w:rPr>
        <w:t xml:space="preserve"> зоне Р3 нет.</w:t>
      </w:r>
    </w:p>
    <w:p w:rsidR="00446B7D" w:rsidRPr="005A7B78" w:rsidRDefault="00446B7D" w:rsidP="00446B7D">
      <w:pPr>
        <w:pStyle w:val="a4"/>
        <w:spacing w:after="120"/>
        <w:ind w:firstLine="709"/>
        <w:jc w:val="both"/>
        <w:rPr>
          <w:b w:val="0"/>
        </w:rPr>
      </w:pPr>
      <w:r w:rsidRPr="005A7B78">
        <w:rPr>
          <w:b w:val="0"/>
        </w:rPr>
        <w:t xml:space="preserve">Статья </w:t>
      </w:r>
      <w:r w:rsidR="003C7949">
        <w:rPr>
          <w:b w:val="0"/>
        </w:rPr>
        <w:t>24</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6B7D" w:rsidRDefault="00446B7D" w:rsidP="00446B7D">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446B7D" w:rsidRPr="00F90D27" w:rsidRDefault="00446B7D" w:rsidP="00446B7D">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25</w:t>
      </w:r>
      <w:r w:rsidRPr="00F90D27">
        <w:t>. Комиссия по подготовке правил землепользования и застройки</w:t>
      </w:r>
    </w:p>
    <w:p w:rsidR="00446B7D" w:rsidRPr="00F90D27" w:rsidRDefault="00446B7D" w:rsidP="00446B7D">
      <w:pPr>
        <w:autoSpaceDE w:val="0"/>
        <w:autoSpaceDN w:val="0"/>
        <w:adjustRightInd w:val="0"/>
        <w:spacing w:after="120"/>
        <w:ind w:firstLine="709"/>
        <w:jc w:val="both"/>
      </w:pPr>
      <w:r w:rsidRPr="00F90D27">
        <w:lastRenderedPageBreak/>
        <w:t xml:space="preserve">1. Для регулирования землепользования и застройки на основе градостроительного зонирования территории </w:t>
      </w:r>
      <w:r>
        <w:t>муниципального района «</w:t>
      </w:r>
      <w:r w:rsidR="005407D4">
        <w:t>Тунгиро-Олекминский</w:t>
      </w:r>
      <w:r>
        <w:t xml:space="preserve"> район» </w:t>
      </w:r>
      <w:r w:rsidRPr="00F90D27">
        <w:t>формируется Комиссия по подготовке правил землепользования и застройки (Далее – Комиссия).</w:t>
      </w:r>
    </w:p>
    <w:p w:rsidR="00446B7D" w:rsidRPr="00F90D27" w:rsidRDefault="00446B7D" w:rsidP="00446B7D">
      <w:pPr>
        <w:autoSpaceDE w:val="0"/>
        <w:autoSpaceDN w:val="0"/>
        <w:adjustRightInd w:val="0"/>
        <w:spacing w:after="120"/>
        <w:ind w:firstLine="709"/>
        <w:jc w:val="both"/>
      </w:pPr>
      <w:r w:rsidRPr="00F90D27">
        <w:t>Комиссия формируется на основании решения Главы</w:t>
      </w:r>
      <w:r>
        <w:t xml:space="preserve"> администрации</w:t>
      </w:r>
      <w:r w:rsidRPr="00F90D27">
        <w:t xml:space="preserve"> муниципального </w:t>
      </w:r>
      <w:r w:rsidR="008F644C">
        <w:t>района</w:t>
      </w:r>
      <w:r w:rsidRPr="00F90D27">
        <w:t xml:space="preserve"> и действует в соответствии со своим положением, утвержденным </w:t>
      </w:r>
      <w:r>
        <w:t xml:space="preserve">Главой </w:t>
      </w:r>
      <w:r w:rsidR="008F644C">
        <w:t xml:space="preserve">администрации </w:t>
      </w:r>
      <w:r>
        <w:t xml:space="preserve">муниципального района </w:t>
      </w:r>
      <w:r w:rsidRPr="00F90D27">
        <w:t>и настоящими Правилами.</w:t>
      </w:r>
    </w:p>
    <w:p w:rsidR="00446B7D" w:rsidRPr="00F90D27" w:rsidRDefault="00446B7D" w:rsidP="00446B7D">
      <w:pPr>
        <w:autoSpaceDE w:val="0"/>
        <w:autoSpaceDN w:val="0"/>
        <w:adjustRightInd w:val="0"/>
        <w:spacing w:after="120"/>
        <w:ind w:firstLine="709"/>
        <w:jc w:val="both"/>
      </w:pPr>
      <w:r>
        <w:t>2</w:t>
      </w:r>
      <w:r w:rsidRPr="00F90D27">
        <w:t xml:space="preserve">.  Председателем комиссии является Глава </w:t>
      </w:r>
      <w:r>
        <w:t xml:space="preserve">администрации </w:t>
      </w:r>
      <w:r w:rsidRPr="00F90D27">
        <w:t xml:space="preserve">муниципального </w:t>
      </w:r>
      <w:r w:rsidR="008F644C">
        <w:t>района</w:t>
      </w:r>
      <w:r w:rsidRPr="00F90D27">
        <w:t xml:space="preserve"> или один из его заместителей.</w:t>
      </w:r>
    </w:p>
    <w:p w:rsidR="00446B7D" w:rsidRPr="00F90D27" w:rsidRDefault="00446B7D" w:rsidP="00446B7D">
      <w:pPr>
        <w:autoSpaceDE w:val="0"/>
        <w:autoSpaceDN w:val="0"/>
        <w:adjustRightInd w:val="0"/>
        <w:spacing w:after="120"/>
        <w:ind w:firstLine="709"/>
        <w:jc w:val="both"/>
      </w:pPr>
      <w:r w:rsidRPr="00F90D27">
        <w:t>3. В целях реализации настоящих Правил Комиссия:</w:t>
      </w:r>
    </w:p>
    <w:p w:rsidR="00446B7D" w:rsidRPr="00F90D27" w:rsidRDefault="00446B7D" w:rsidP="00446B7D">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446B7D" w:rsidRPr="00F90D27" w:rsidRDefault="00446B7D" w:rsidP="00446B7D">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446B7D" w:rsidRPr="00F90D27" w:rsidRDefault="00446B7D" w:rsidP="00446B7D">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446B7D" w:rsidRPr="00F90D27" w:rsidRDefault="00446B7D" w:rsidP="00446B7D">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446B7D" w:rsidRDefault="00446B7D" w:rsidP="00446B7D">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муниципального района «</w:t>
      </w:r>
      <w:r w:rsidR="005407D4">
        <w:t>Тунгиро-Олекминский</w:t>
      </w:r>
      <w:r>
        <w:t xml:space="preserve"> район».</w:t>
      </w:r>
    </w:p>
    <w:p w:rsidR="00446B7D" w:rsidRPr="00F90D27" w:rsidRDefault="003C7949" w:rsidP="00446B7D">
      <w:pPr>
        <w:autoSpaceDE w:val="0"/>
        <w:autoSpaceDN w:val="0"/>
        <w:adjustRightInd w:val="0"/>
        <w:spacing w:after="120"/>
        <w:ind w:firstLine="709"/>
        <w:jc w:val="both"/>
      </w:pPr>
      <w:r>
        <w:t>Статья 26</w:t>
      </w:r>
      <w:r w:rsidR="00446B7D" w:rsidRPr="00F90D27">
        <w:t>. Иные органы, осуществляющие функции  регулирования застройки</w:t>
      </w:r>
    </w:p>
    <w:p w:rsidR="00446B7D" w:rsidRPr="00F90D27" w:rsidRDefault="00446B7D" w:rsidP="00446B7D">
      <w:pPr>
        <w:autoSpaceDE w:val="0"/>
        <w:autoSpaceDN w:val="0"/>
        <w:adjustRightInd w:val="0"/>
        <w:spacing w:after="120"/>
        <w:ind w:firstLine="709"/>
        <w:jc w:val="both"/>
      </w:pPr>
      <w:r w:rsidRPr="00F90D27">
        <w:t xml:space="preserve">Иные органы Администрации </w:t>
      </w:r>
      <w:r>
        <w:t>муниципального района «</w:t>
      </w:r>
      <w:r w:rsidR="005407D4">
        <w:t>Тунгиро-Олекминский</w:t>
      </w:r>
      <w:r>
        <w:t xml:space="preserve"> район»</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446B7D" w:rsidRPr="00F90D27" w:rsidRDefault="00446B7D" w:rsidP="00446B7D">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446B7D" w:rsidRPr="00F90D27" w:rsidRDefault="003C7949" w:rsidP="00446B7D">
      <w:pPr>
        <w:autoSpaceDE w:val="0"/>
        <w:autoSpaceDN w:val="0"/>
        <w:adjustRightInd w:val="0"/>
        <w:spacing w:after="120"/>
        <w:ind w:firstLine="709"/>
        <w:jc w:val="both"/>
      </w:pPr>
      <w:r>
        <w:t>Статья 27</w:t>
      </w:r>
      <w:r w:rsidR="00446B7D" w:rsidRPr="00F90D27">
        <w:t>. Основания для осуществления контроля</w:t>
      </w:r>
    </w:p>
    <w:p w:rsidR="00446B7D" w:rsidRPr="00F90D27" w:rsidRDefault="00446B7D" w:rsidP="00446B7D">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446B7D" w:rsidRPr="00F90D27" w:rsidRDefault="00446B7D" w:rsidP="00446B7D">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446B7D" w:rsidRPr="00F90D27" w:rsidRDefault="00446B7D" w:rsidP="00446B7D">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446B7D" w:rsidRDefault="00446B7D" w:rsidP="00446B7D">
      <w:pPr>
        <w:autoSpaceDE w:val="0"/>
        <w:autoSpaceDN w:val="0"/>
        <w:adjustRightInd w:val="0"/>
        <w:spacing w:after="120"/>
        <w:ind w:firstLine="709"/>
        <w:jc w:val="both"/>
      </w:pPr>
      <w:r w:rsidRPr="00F90D27">
        <w:t xml:space="preserve">- утвержденные проекты планировки частей </w:t>
      </w:r>
      <w:r w:rsidR="00471EC2">
        <w:t>межселенных территорий</w:t>
      </w:r>
      <w:r w:rsidRPr="00F90D27">
        <w:t xml:space="preserve"> </w:t>
      </w:r>
      <w:r w:rsidR="002C18FE">
        <w:t>муниципального района</w:t>
      </w:r>
      <w:r w:rsidRPr="00F90D27">
        <w:t>,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446B7D" w:rsidRPr="00F90D27" w:rsidRDefault="003C7949" w:rsidP="00446B7D">
      <w:pPr>
        <w:autoSpaceDE w:val="0"/>
        <w:autoSpaceDN w:val="0"/>
        <w:adjustRightInd w:val="0"/>
        <w:spacing w:after="120"/>
        <w:ind w:firstLine="709"/>
        <w:jc w:val="both"/>
      </w:pPr>
      <w:r>
        <w:t>Статья 28</w:t>
      </w:r>
      <w:r w:rsidR="00446B7D" w:rsidRPr="00F90D27">
        <w:t>. Субъекты контроля</w:t>
      </w:r>
    </w:p>
    <w:p w:rsidR="00446B7D" w:rsidRPr="00F90D27" w:rsidRDefault="00446B7D" w:rsidP="00446B7D">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446B7D" w:rsidRPr="00F90D27" w:rsidRDefault="00446B7D" w:rsidP="00446B7D">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w:t>
      </w:r>
      <w:r w:rsidRPr="00F90D27">
        <w:lastRenderedPageBreak/>
        <w:t>согласований для видов разрешенного использования недвижимости, указанных в настоящих Правилах;</w:t>
      </w:r>
    </w:p>
    <w:p w:rsidR="00446B7D" w:rsidRPr="00F90D27" w:rsidRDefault="00446B7D" w:rsidP="00446B7D">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w:t>
      </w:r>
      <w:r>
        <w:t>муниципального района «</w:t>
      </w:r>
      <w:r w:rsidR="005407D4">
        <w:t>Тунгиро-Олекминский</w:t>
      </w:r>
      <w:r>
        <w:t xml:space="preserve"> район» </w:t>
      </w:r>
      <w:r w:rsidRPr="00F90D27">
        <w:t>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446B7D" w:rsidRPr="00F90D27" w:rsidRDefault="00446B7D" w:rsidP="00446B7D">
      <w:pPr>
        <w:autoSpaceDE w:val="0"/>
        <w:autoSpaceDN w:val="0"/>
        <w:adjustRightInd w:val="0"/>
        <w:spacing w:after="120"/>
        <w:ind w:firstLine="709"/>
        <w:jc w:val="both"/>
      </w:pPr>
      <w:r w:rsidRPr="00F90D27">
        <w:t xml:space="preserve">- Орган земельного контроля и распоряжения муниципальными землями -  в части проверки соответствия фактического </w:t>
      </w:r>
      <w:r>
        <w:t>ис</w:t>
      </w:r>
      <w:r w:rsidRPr="00F90D27">
        <w:t>пользования</w:t>
      </w:r>
      <w:r>
        <w:t xml:space="preserve"> земель виду</w:t>
      </w:r>
      <w:r w:rsidRPr="00F90D27">
        <w:t xml:space="preserve"> разрешенн</w:t>
      </w:r>
      <w:r>
        <w:t>ого</w:t>
      </w:r>
      <w:r w:rsidRPr="00F90D27">
        <w:t xml:space="preserve"> использованию, установленному </w:t>
      </w:r>
      <w:r>
        <w:t>градостроительными регламентами и Картой зонирования</w:t>
      </w:r>
      <w:r w:rsidRPr="00F90D27">
        <w:t>,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446B7D" w:rsidRPr="00F90D27" w:rsidRDefault="00446B7D" w:rsidP="00446B7D">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446B7D" w:rsidRPr="00F90D27" w:rsidRDefault="00446B7D" w:rsidP="00446B7D">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446B7D" w:rsidRPr="00F90D27" w:rsidRDefault="00446B7D" w:rsidP="00446B7D">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446B7D" w:rsidRPr="00F90D27" w:rsidRDefault="003C7949" w:rsidP="00446B7D">
      <w:pPr>
        <w:autoSpaceDE w:val="0"/>
        <w:autoSpaceDN w:val="0"/>
        <w:adjustRightInd w:val="0"/>
        <w:spacing w:after="120"/>
        <w:ind w:firstLine="709"/>
        <w:jc w:val="both"/>
      </w:pPr>
      <w:r>
        <w:t>Статья 29</w:t>
      </w:r>
      <w:r w:rsidR="00446B7D" w:rsidRPr="00F90D27">
        <w:t xml:space="preserve">. Виды контроля </w:t>
      </w:r>
    </w:p>
    <w:p w:rsidR="00446B7D" w:rsidRPr="00F90D27" w:rsidRDefault="00446B7D" w:rsidP="00446B7D">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446B7D" w:rsidRPr="00F90D27" w:rsidRDefault="00446B7D" w:rsidP="00446B7D">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446B7D" w:rsidRPr="00F90D27" w:rsidRDefault="00446B7D" w:rsidP="00446B7D">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446B7D" w:rsidRPr="00F90D27" w:rsidRDefault="00446B7D" w:rsidP="00446B7D">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446B7D" w:rsidRPr="00F90D27" w:rsidRDefault="00446B7D" w:rsidP="00446B7D">
      <w:pPr>
        <w:autoSpaceDE w:val="0"/>
        <w:autoSpaceDN w:val="0"/>
        <w:adjustRightInd w:val="0"/>
        <w:spacing w:after="120"/>
        <w:ind w:firstLine="709"/>
        <w:jc w:val="both"/>
      </w:pPr>
      <w:r>
        <w:t>С</w:t>
      </w:r>
      <w:r w:rsidRPr="00F90D27">
        <w:t>татья 3</w:t>
      </w:r>
      <w:r w:rsidR="003C7949">
        <w:t>0</w:t>
      </w:r>
      <w:r w:rsidRPr="00F90D27">
        <w:t>. Предписани</w:t>
      </w:r>
      <w:r>
        <w:t>я о соблюдении настоящих Правил</w:t>
      </w:r>
    </w:p>
    <w:p w:rsidR="00446B7D" w:rsidRPr="00F90D27" w:rsidRDefault="00446B7D" w:rsidP="00446B7D">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w:t>
      </w:r>
      <w:r>
        <w:rPr>
          <w:snapToGrid w:val="0"/>
        </w:rPr>
        <w:t xml:space="preserve"> с нарушением настоящих Правил, </w:t>
      </w:r>
      <w:r w:rsidRPr="00F90D27">
        <w:rPr>
          <w:snapToGrid w:val="0"/>
        </w:rPr>
        <w:t>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446B7D" w:rsidRPr="00F90D27" w:rsidRDefault="00446B7D" w:rsidP="00446B7D">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446B7D" w:rsidRPr="00F90D27" w:rsidRDefault="00446B7D" w:rsidP="00446B7D">
      <w:pPr>
        <w:shd w:val="clear" w:color="auto" w:fill="FFFFFF"/>
        <w:spacing w:after="120"/>
        <w:ind w:firstLine="709"/>
        <w:jc w:val="both"/>
        <w:rPr>
          <w:snapToGrid w:val="0"/>
        </w:rPr>
      </w:pPr>
      <w:r w:rsidRPr="00F90D27">
        <w:rPr>
          <w:snapToGrid w:val="0"/>
        </w:rPr>
        <w:t xml:space="preserve">- сведения об объекте застройки; </w:t>
      </w:r>
    </w:p>
    <w:p w:rsidR="00446B7D" w:rsidRPr="00F90D27" w:rsidRDefault="00446B7D" w:rsidP="00446B7D">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446B7D" w:rsidRPr="00F90D27" w:rsidRDefault="00446B7D" w:rsidP="00446B7D">
      <w:pPr>
        <w:shd w:val="clear" w:color="auto" w:fill="FFFFFF"/>
        <w:spacing w:after="120"/>
        <w:ind w:firstLine="709"/>
        <w:jc w:val="both"/>
        <w:rPr>
          <w:snapToGrid w:val="0"/>
        </w:rPr>
      </w:pPr>
      <w:r w:rsidRPr="00F90D27">
        <w:rPr>
          <w:snapToGrid w:val="0"/>
        </w:rPr>
        <w:t>- лицо, которому адресовано предписание;</w:t>
      </w:r>
    </w:p>
    <w:p w:rsidR="00446B7D" w:rsidRPr="00F90D27" w:rsidRDefault="00446B7D" w:rsidP="00446B7D">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446B7D" w:rsidRPr="00F90D27" w:rsidRDefault="00446B7D" w:rsidP="00446B7D">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446B7D" w:rsidRPr="00F90D27" w:rsidRDefault="00446B7D" w:rsidP="00446B7D">
      <w:pPr>
        <w:shd w:val="clear" w:color="auto" w:fill="FFFFFF"/>
        <w:spacing w:after="120"/>
        <w:ind w:firstLine="709"/>
        <w:jc w:val="both"/>
        <w:rPr>
          <w:snapToGrid w:val="0"/>
        </w:rPr>
      </w:pPr>
      <w:r w:rsidRPr="00F90D27">
        <w:rPr>
          <w:snapToGrid w:val="0"/>
        </w:rPr>
        <w:lastRenderedPageBreak/>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446B7D" w:rsidRPr="00F90D27" w:rsidRDefault="00446B7D" w:rsidP="00446B7D">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446B7D" w:rsidRPr="00F90D27" w:rsidRDefault="00446B7D" w:rsidP="00446B7D">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31</w:t>
      </w:r>
      <w:r w:rsidRPr="00F90D27">
        <w:t>.</w:t>
      </w:r>
      <w:r>
        <w:t xml:space="preserve"> Порядок пересмотра предписания</w:t>
      </w:r>
    </w:p>
    <w:p w:rsidR="00446B7D" w:rsidRPr="00F90D27" w:rsidRDefault="00446B7D" w:rsidP="00446B7D">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446B7D" w:rsidRPr="00F90D27" w:rsidRDefault="00446B7D" w:rsidP="00446B7D">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446B7D" w:rsidRPr="00F90D27" w:rsidRDefault="00446B7D" w:rsidP="00446B7D">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446B7D" w:rsidRPr="00F90D27" w:rsidRDefault="00446B7D" w:rsidP="00446B7D">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446B7D" w:rsidRPr="00F90D27" w:rsidRDefault="00446B7D" w:rsidP="00446B7D">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446B7D" w:rsidRPr="00F90D27" w:rsidRDefault="00446B7D" w:rsidP="00446B7D">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446B7D" w:rsidRPr="00F90D27" w:rsidRDefault="00446B7D" w:rsidP="00446B7D">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446B7D" w:rsidRPr="00F90D27" w:rsidRDefault="00446B7D" w:rsidP="00446B7D">
      <w:pPr>
        <w:shd w:val="clear" w:color="auto" w:fill="FFFFFF"/>
        <w:spacing w:after="120"/>
        <w:ind w:firstLine="709"/>
        <w:jc w:val="both"/>
        <w:rPr>
          <w:snapToGrid w:val="0"/>
        </w:rPr>
      </w:pPr>
      <w:r w:rsidRPr="00F90D27">
        <w:rPr>
          <w:snapToGrid w:val="0"/>
        </w:rPr>
        <w:t>-  продолжительность неправомерной застройки;</w:t>
      </w:r>
    </w:p>
    <w:p w:rsidR="00446B7D" w:rsidRPr="00F90D27" w:rsidRDefault="00446B7D" w:rsidP="00446B7D">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446B7D" w:rsidRPr="00F90D27" w:rsidRDefault="00446B7D" w:rsidP="00446B7D">
      <w:pPr>
        <w:autoSpaceDE w:val="0"/>
        <w:autoSpaceDN w:val="0"/>
        <w:adjustRightInd w:val="0"/>
        <w:spacing w:after="120"/>
        <w:ind w:firstLine="709"/>
        <w:jc w:val="both"/>
      </w:pPr>
      <w:r w:rsidRPr="00F90D27">
        <w:rPr>
          <w:snapToGrid w:val="0"/>
        </w:rPr>
        <w:t>- степень полезности неправомерной застройки;</w:t>
      </w:r>
    </w:p>
    <w:p w:rsidR="00446B7D" w:rsidRPr="00F90D27" w:rsidRDefault="00446B7D" w:rsidP="00446B7D">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446B7D" w:rsidRPr="00F90D27" w:rsidRDefault="00446B7D" w:rsidP="00446B7D">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446B7D" w:rsidRDefault="00446B7D" w:rsidP="00446B7D">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446B7D" w:rsidRPr="00F90D27" w:rsidRDefault="00446B7D" w:rsidP="00446B7D">
      <w:pPr>
        <w:pStyle w:val="a4"/>
        <w:spacing w:after="120"/>
        <w:ind w:firstLine="709"/>
        <w:jc w:val="left"/>
        <w:rPr>
          <w:b w:val="0"/>
        </w:rPr>
      </w:pPr>
      <w:r w:rsidRPr="00F90D27">
        <w:rPr>
          <w:b w:val="0"/>
        </w:rPr>
        <w:t xml:space="preserve">Статья </w:t>
      </w:r>
      <w:r w:rsidR="003C7949">
        <w:rPr>
          <w:b w:val="0"/>
        </w:rPr>
        <w:t>32</w:t>
      </w:r>
      <w:r w:rsidRPr="00F90D27">
        <w:rPr>
          <w:b w:val="0"/>
        </w:rPr>
        <w:t>. Меры по вы</w:t>
      </w:r>
      <w:r>
        <w:rPr>
          <w:b w:val="0"/>
        </w:rPr>
        <w:t>полнению требований предписаний</w:t>
      </w:r>
    </w:p>
    <w:p w:rsidR="00446B7D" w:rsidRPr="00F90D27" w:rsidRDefault="00446B7D" w:rsidP="00446B7D">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446B7D" w:rsidRDefault="00446B7D" w:rsidP="00446B7D">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33</w:t>
      </w:r>
      <w:r w:rsidRPr="00F90D27">
        <w:t xml:space="preserve">. Обжалование решений </w:t>
      </w:r>
      <w:r w:rsidRPr="00F90D27">
        <w:rPr>
          <w:snapToGrid w:val="0"/>
        </w:rPr>
        <w:t>уполномоченного органа архитектуры и градостроительства</w:t>
      </w:r>
    </w:p>
    <w:p w:rsidR="00446B7D" w:rsidRPr="00F90D27" w:rsidRDefault="00446B7D" w:rsidP="00446B7D">
      <w:pPr>
        <w:shd w:val="clear" w:color="auto" w:fill="FFFFFF"/>
        <w:spacing w:after="120"/>
        <w:ind w:firstLine="709"/>
        <w:jc w:val="both"/>
        <w:rPr>
          <w:snapToGrid w:val="0"/>
        </w:rPr>
      </w:pPr>
      <w:r w:rsidRPr="00F90D27">
        <w:rPr>
          <w:snapToGrid w:val="0"/>
        </w:rPr>
        <w:t>Лицо не согласное с решением уполномоченного органа архитектуры и градостроительст</w:t>
      </w:r>
      <w:r>
        <w:rPr>
          <w:snapToGrid w:val="0"/>
        </w:rPr>
        <w:t>ва</w:t>
      </w:r>
      <w:r w:rsidRPr="00F90D27">
        <w:rPr>
          <w:snapToGrid w:val="0"/>
        </w:rPr>
        <w:t xml:space="preserve">, принятым согласно настоящим Правилам, может в течение 15 дней с момента вынесения решения, подать жалобу Главе </w:t>
      </w:r>
      <w:r>
        <w:rPr>
          <w:snapToGrid w:val="0"/>
        </w:rPr>
        <w:t xml:space="preserve">администрации </w:t>
      </w:r>
      <w:r w:rsidRPr="00F90D27">
        <w:rPr>
          <w:snapToGrid w:val="0"/>
        </w:rPr>
        <w:t xml:space="preserve">муниципального </w:t>
      </w:r>
      <w:r w:rsidR="00E722C3">
        <w:rPr>
          <w:snapToGrid w:val="0"/>
        </w:rPr>
        <w:t>района</w:t>
      </w:r>
      <w:r w:rsidRPr="00F90D27">
        <w:rPr>
          <w:snapToGrid w:val="0"/>
        </w:rPr>
        <w:t>.</w:t>
      </w:r>
    </w:p>
    <w:p w:rsidR="00446B7D" w:rsidRPr="00F90D27" w:rsidRDefault="00446B7D" w:rsidP="00446B7D">
      <w:pPr>
        <w:autoSpaceDE w:val="0"/>
        <w:autoSpaceDN w:val="0"/>
        <w:adjustRightInd w:val="0"/>
        <w:spacing w:after="120"/>
        <w:ind w:firstLine="709"/>
        <w:jc w:val="both"/>
      </w:pPr>
      <w:r w:rsidRPr="00F90D27">
        <w:rPr>
          <w:snapToGrid w:val="0"/>
        </w:rPr>
        <w:lastRenderedPageBreak/>
        <w:t xml:space="preserve">При получении жалобы Глава </w:t>
      </w:r>
      <w:r>
        <w:rPr>
          <w:snapToGrid w:val="0"/>
        </w:rPr>
        <w:t xml:space="preserve">администрации </w:t>
      </w:r>
      <w:r w:rsidRPr="00F90D27">
        <w:rPr>
          <w:snapToGrid w:val="0"/>
        </w:rPr>
        <w:t xml:space="preserve">муниципального </w:t>
      </w:r>
      <w:r w:rsidR="00E722C3">
        <w:rPr>
          <w:snapToGrid w:val="0"/>
        </w:rPr>
        <w:t>района</w:t>
      </w:r>
      <w:r w:rsidRPr="00F90D27">
        <w:rPr>
          <w:snapToGrid w:val="0"/>
        </w:rPr>
        <w:t xml:space="preserve"> в 30-дневный срок принимает решение и высылает его лицу, подавшему жалобу, а также уполномоченно</w:t>
      </w:r>
      <w:r>
        <w:rPr>
          <w:snapToGrid w:val="0"/>
        </w:rPr>
        <w:t>му</w:t>
      </w:r>
      <w:r w:rsidRPr="00F90D27">
        <w:rPr>
          <w:snapToGrid w:val="0"/>
        </w:rPr>
        <w:t xml:space="preserve"> орган</w:t>
      </w:r>
      <w:r>
        <w:rPr>
          <w:snapToGrid w:val="0"/>
        </w:rPr>
        <w:t>у</w:t>
      </w:r>
      <w:r w:rsidRPr="00F90D27">
        <w:rPr>
          <w:snapToGrid w:val="0"/>
        </w:rPr>
        <w:t xml:space="preserve"> архитектуры и градостроительства.</w:t>
      </w:r>
    </w:p>
    <w:p w:rsidR="00446B7D" w:rsidRPr="00F90D27" w:rsidRDefault="00446B7D" w:rsidP="00446B7D">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34</w:t>
      </w:r>
      <w:r w:rsidRPr="00F90D27">
        <w:t>. Строительные изменения недвижимости и зональные разрешения</w:t>
      </w:r>
    </w:p>
    <w:p w:rsidR="00446B7D" w:rsidRPr="00F90D27" w:rsidRDefault="00446B7D" w:rsidP="00446B7D">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446B7D" w:rsidRPr="00F90D27" w:rsidRDefault="00446B7D" w:rsidP="00446B7D">
      <w:pPr>
        <w:autoSpaceDE w:val="0"/>
        <w:autoSpaceDN w:val="0"/>
        <w:adjustRightInd w:val="0"/>
        <w:spacing w:after="120"/>
        <w:ind w:firstLine="709"/>
        <w:jc w:val="both"/>
      </w:pPr>
      <w:r w:rsidRPr="00F90D27">
        <w:t>-  не требуется получение зонального разрешения;</w:t>
      </w:r>
    </w:p>
    <w:p w:rsidR="00446B7D" w:rsidRPr="00F90D27" w:rsidRDefault="00446B7D" w:rsidP="00446B7D">
      <w:pPr>
        <w:autoSpaceDE w:val="0"/>
        <w:autoSpaceDN w:val="0"/>
        <w:adjustRightInd w:val="0"/>
        <w:spacing w:after="120"/>
        <w:ind w:firstLine="709"/>
        <w:jc w:val="both"/>
      </w:pPr>
      <w:r w:rsidRPr="00F90D27">
        <w:t>- требуется получение зонального разрешения;</w:t>
      </w:r>
    </w:p>
    <w:p w:rsidR="00446B7D" w:rsidRPr="00F90D27" w:rsidRDefault="00446B7D" w:rsidP="00446B7D">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w:t>
      </w:r>
      <w:proofErr w:type="spellStart"/>
      <w:r w:rsidRPr="00F90D27">
        <w:t>резонирования</w:t>
      </w:r>
      <w:proofErr w:type="spellEnd"/>
      <w:r w:rsidRPr="00F90D27">
        <w:t>).</w:t>
      </w:r>
    </w:p>
    <w:p w:rsidR="00446B7D" w:rsidRPr="00F90D27" w:rsidRDefault="00446B7D" w:rsidP="00446B7D">
      <w:pPr>
        <w:autoSpaceDE w:val="0"/>
        <w:autoSpaceDN w:val="0"/>
        <w:adjustRightInd w:val="0"/>
        <w:spacing w:after="120"/>
        <w:ind w:firstLine="709"/>
        <w:jc w:val="both"/>
      </w:pPr>
      <w:r w:rsidRPr="00F90D27">
        <w:t>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w:t>
      </w:r>
      <w:r>
        <w:t>мости) приведены в Таблицах 1-</w:t>
      </w:r>
      <w:r w:rsidR="00E86ED0">
        <w:t>6</w:t>
      </w:r>
      <w:r w:rsidRPr="00F90D27">
        <w:t xml:space="preserve"> настоящих Правил (О). </w:t>
      </w:r>
    </w:p>
    <w:p w:rsidR="00446B7D" w:rsidRPr="00F90D27" w:rsidRDefault="00446B7D" w:rsidP="00446B7D">
      <w:pPr>
        <w:autoSpaceDE w:val="0"/>
        <w:autoSpaceDN w:val="0"/>
        <w:adjustRightInd w:val="0"/>
        <w:spacing w:after="120"/>
        <w:ind w:firstLine="709"/>
        <w:jc w:val="both"/>
      </w:pPr>
      <w:r>
        <w:t>3</w:t>
      </w:r>
      <w:r w:rsidRPr="00F90D27">
        <w:t xml:space="preserve">. </w:t>
      </w:r>
      <w:proofErr w:type="gramStart"/>
      <w:r w:rsidRPr="00F90D27">
        <w:t>Для строительных изменений недвижимости, кроме указанных в пункте 2 настоящей статьи, необходимо получение зонального разрешения.</w:t>
      </w:r>
      <w:proofErr w:type="gramEnd"/>
    </w:p>
    <w:p w:rsidR="00446B7D" w:rsidRPr="00F90D27" w:rsidRDefault="00446B7D" w:rsidP="00446B7D">
      <w:pPr>
        <w:autoSpaceDE w:val="0"/>
        <w:autoSpaceDN w:val="0"/>
        <w:adjustRightInd w:val="0"/>
        <w:spacing w:after="120"/>
        <w:ind w:firstLine="709"/>
        <w:jc w:val="both"/>
      </w:pPr>
      <w:r w:rsidRPr="00F90D27">
        <w:t>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w:t>
      </w:r>
      <w:r>
        <w:t>мости) приведены в Таблицах 1-</w:t>
      </w:r>
      <w:r w:rsidR="00E86ED0">
        <w:t>6</w:t>
      </w:r>
      <w:r w:rsidRPr="00F90D27">
        <w:t xml:space="preserve"> настоящих Правил (С). </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35</w:t>
      </w:r>
      <w:r w:rsidRPr="00F90D27">
        <w:t>. Получение зональных разрешений</w:t>
      </w:r>
    </w:p>
    <w:p w:rsidR="00446B7D" w:rsidRDefault="00446B7D" w:rsidP="00446B7D">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446B7D" w:rsidRDefault="00446B7D" w:rsidP="00446B7D">
      <w:pPr>
        <w:autoSpaceDE w:val="0"/>
        <w:autoSpaceDN w:val="0"/>
        <w:adjustRightInd w:val="0"/>
        <w:spacing w:after="120"/>
        <w:ind w:firstLine="709"/>
        <w:jc w:val="both"/>
      </w:pPr>
      <w:r>
        <w:t>Зональные разрешения</w:t>
      </w:r>
      <w:r w:rsidRPr="00F90D27">
        <w:t xml:space="preserve"> предоставляется физическим и юридическим лицам в порядке</w:t>
      </w:r>
      <w:r>
        <w:t>,</w:t>
      </w:r>
      <w:r w:rsidRPr="00F90D27">
        <w:t xml:space="preserve"> установленном статьей </w:t>
      </w:r>
      <w:r>
        <w:t>39</w:t>
      </w:r>
      <w:r w:rsidRPr="00F90D27">
        <w:t xml:space="preserve"> Градостроительного кодекса Российской Федерации.</w:t>
      </w:r>
    </w:p>
    <w:p w:rsidR="00446B7D" w:rsidRPr="00F90D27" w:rsidRDefault="003C7949" w:rsidP="00446B7D">
      <w:pPr>
        <w:autoSpaceDE w:val="0"/>
        <w:autoSpaceDN w:val="0"/>
        <w:adjustRightInd w:val="0"/>
        <w:spacing w:after="120"/>
        <w:ind w:firstLine="709"/>
        <w:jc w:val="both"/>
      </w:pPr>
      <w:r>
        <w:t>Статья 36</w:t>
      </w:r>
      <w:r w:rsidR="00446B7D" w:rsidRPr="00F90D27">
        <w:t>. Получение разрешения на отклонение от предельных параметров разрешенного строительства.</w:t>
      </w:r>
    </w:p>
    <w:p w:rsidR="00446B7D" w:rsidRDefault="00446B7D" w:rsidP="00446B7D">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446B7D" w:rsidRPr="00F90D27" w:rsidRDefault="00446B7D" w:rsidP="00446B7D">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w:t>
      </w:r>
      <w:proofErr w:type="spellStart"/>
      <w:r>
        <w:rPr>
          <w:rFonts w:ascii="Times New Roman" w:hAnsi="Times New Roman"/>
          <w:szCs w:val="24"/>
        </w:rPr>
        <w:t>Резонирование</w:t>
      </w:r>
      <w:proofErr w:type="spellEnd"/>
      <w:r>
        <w:rPr>
          <w:rFonts w:ascii="Times New Roman" w:hAnsi="Times New Roman"/>
          <w:szCs w:val="24"/>
        </w:rPr>
        <w:t>)</w:t>
      </w:r>
    </w:p>
    <w:p w:rsidR="00446B7D" w:rsidRPr="00F90D27" w:rsidRDefault="003C7949" w:rsidP="00E86ED0">
      <w:pPr>
        <w:autoSpaceDE w:val="0"/>
        <w:autoSpaceDN w:val="0"/>
        <w:adjustRightInd w:val="0"/>
        <w:spacing w:after="120"/>
        <w:ind w:firstLine="709"/>
        <w:jc w:val="both"/>
      </w:pPr>
      <w:r>
        <w:t>Статья 37</w:t>
      </w:r>
      <w:r w:rsidR="00446B7D" w:rsidRPr="00F90D27">
        <w:t>. Основания для внесения дополнений и изменений в настоящие Правила</w:t>
      </w:r>
    </w:p>
    <w:p w:rsidR="00446B7D" w:rsidRPr="00F90D27" w:rsidRDefault="00446B7D" w:rsidP="00E86ED0">
      <w:pPr>
        <w:autoSpaceDE w:val="0"/>
        <w:autoSpaceDN w:val="0"/>
        <w:adjustRightInd w:val="0"/>
        <w:spacing w:after="120"/>
        <w:ind w:firstLine="709"/>
        <w:jc w:val="both"/>
      </w:pPr>
      <w:r w:rsidRPr="00F90D27">
        <w:t>Основаниями для внесения дополнений и изменений в</w:t>
      </w:r>
      <w:r>
        <w:t xml:space="preserve"> </w:t>
      </w:r>
      <w:r w:rsidRPr="00F90D27">
        <w:t>настоящи</w:t>
      </w:r>
      <w:r>
        <w:t>е</w:t>
      </w:r>
      <w:r w:rsidRPr="00F90D27">
        <w:t xml:space="preserve"> Правил</w:t>
      </w:r>
      <w:r>
        <w:t>а</w:t>
      </w:r>
      <w:r w:rsidRPr="00F90D27">
        <w:t xml:space="preserve"> являются дополнения и изменения законов, других нормативных правовых актов, а также обращения:</w:t>
      </w:r>
    </w:p>
    <w:p w:rsidR="00446B7D" w:rsidRPr="00F90D27" w:rsidRDefault="00446B7D" w:rsidP="00E86ED0">
      <w:pPr>
        <w:autoSpaceDE w:val="0"/>
        <w:autoSpaceDN w:val="0"/>
        <w:adjustRightInd w:val="0"/>
        <w:spacing w:after="120"/>
        <w:ind w:firstLine="709"/>
        <w:jc w:val="both"/>
      </w:pPr>
      <w:r w:rsidRPr="00F90D27">
        <w:t>- органов государственной власти Российской Федерации,</w:t>
      </w:r>
    </w:p>
    <w:p w:rsidR="00446B7D" w:rsidRPr="00F90D27" w:rsidRDefault="00446B7D" w:rsidP="00E86ED0">
      <w:pPr>
        <w:autoSpaceDE w:val="0"/>
        <w:autoSpaceDN w:val="0"/>
        <w:adjustRightInd w:val="0"/>
        <w:spacing w:after="120"/>
        <w:ind w:firstLine="709"/>
        <w:jc w:val="both"/>
      </w:pPr>
      <w:r w:rsidRPr="00F90D27">
        <w:t>- органов государственной власти субъекта РФ,</w:t>
      </w:r>
    </w:p>
    <w:p w:rsidR="00446B7D" w:rsidRPr="00F90D27" w:rsidRDefault="00446B7D" w:rsidP="00E86ED0">
      <w:pPr>
        <w:autoSpaceDE w:val="0"/>
        <w:autoSpaceDN w:val="0"/>
        <w:adjustRightInd w:val="0"/>
        <w:spacing w:after="120"/>
        <w:ind w:firstLine="709"/>
        <w:jc w:val="both"/>
      </w:pPr>
      <w:r w:rsidRPr="00F90D27">
        <w:t xml:space="preserve">- </w:t>
      </w:r>
      <w:r>
        <w:t xml:space="preserve">депутатов </w:t>
      </w:r>
      <w:r w:rsidRPr="00F90D27">
        <w:t>Совет</w:t>
      </w:r>
      <w:r>
        <w:t>а</w:t>
      </w:r>
      <w:r w:rsidRPr="00F90D27">
        <w:t xml:space="preserve"> </w:t>
      </w:r>
      <w:r>
        <w:t>муниципального района «</w:t>
      </w:r>
      <w:r w:rsidR="005407D4">
        <w:t>Тунгиро-Олекминский</w:t>
      </w:r>
      <w:r>
        <w:t xml:space="preserve"> район».</w:t>
      </w:r>
    </w:p>
    <w:p w:rsidR="00446B7D" w:rsidRDefault="00446B7D" w:rsidP="00D20DB3">
      <w:pPr>
        <w:spacing w:after="120"/>
        <w:ind w:firstLine="708"/>
        <w:jc w:val="both"/>
      </w:pPr>
      <w:r w:rsidRPr="00F90D27">
        <w:lastRenderedPageBreak/>
        <w:t>Настоящие Правила могут быть дополнены и изменены по иным законным основаниям решениями Совет</w:t>
      </w:r>
      <w:r>
        <w:t>а</w:t>
      </w:r>
      <w:r w:rsidRPr="00F90D27">
        <w:t xml:space="preserve"> </w:t>
      </w:r>
      <w:r>
        <w:t>муниципального района «</w:t>
      </w:r>
      <w:r w:rsidR="005407D4">
        <w:t>Тунгиро-Олекминский</w:t>
      </w:r>
      <w:r>
        <w:t xml:space="preserve"> район», в том числе:</w:t>
      </w:r>
      <w:r w:rsidRPr="00854E70">
        <w:t xml:space="preserve"> </w:t>
      </w:r>
    </w:p>
    <w:p w:rsidR="00446B7D" w:rsidRDefault="00446B7D" w:rsidP="00D20DB3">
      <w:pPr>
        <w:spacing w:after="120"/>
        <w:ind w:firstLine="708"/>
        <w:jc w:val="both"/>
      </w:pPr>
      <w:r>
        <w:t xml:space="preserve">- несоответствие правил землепользования и застройки </w:t>
      </w:r>
      <w:r w:rsidR="00651616">
        <w:t>схеме территориального планирования муниципального района</w:t>
      </w:r>
      <w:r>
        <w:t xml:space="preserve">, возникшее в результате внесения в </w:t>
      </w:r>
      <w:r w:rsidR="00651616">
        <w:t>схему территориального планирования</w:t>
      </w:r>
      <w:r>
        <w:t xml:space="preserve"> изменений;</w:t>
      </w:r>
    </w:p>
    <w:p w:rsidR="00446B7D" w:rsidRDefault="00446B7D" w:rsidP="00D20DB3">
      <w:pPr>
        <w:spacing w:after="120"/>
        <w:ind w:firstLine="708"/>
        <w:jc w:val="both"/>
      </w:pPr>
      <w:r>
        <w:t>- поступление предложений об изменении границ территориальных зон, изменении градостроительных регламентов.</w:t>
      </w:r>
    </w:p>
    <w:p w:rsidR="00446B7D" w:rsidRPr="00F90D27" w:rsidRDefault="003C7949" w:rsidP="00446B7D">
      <w:pPr>
        <w:autoSpaceDE w:val="0"/>
        <w:autoSpaceDN w:val="0"/>
        <w:adjustRightInd w:val="0"/>
        <w:spacing w:after="120"/>
        <w:ind w:firstLine="709"/>
        <w:jc w:val="both"/>
      </w:pPr>
      <w:r>
        <w:t>Статья 38</w:t>
      </w:r>
      <w:r w:rsidR="00446B7D"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446B7D" w:rsidRPr="00F90D27" w:rsidRDefault="00446B7D" w:rsidP="00446B7D">
      <w:pPr>
        <w:autoSpaceDE w:val="0"/>
        <w:autoSpaceDN w:val="0"/>
        <w:adjustRightInd w:val="0"/>
        <w:spacing w:after="12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района «</w:t>
      </w:r>
      <w:r w:rsidR="005407D4">
        <w:t>Тунгиро-Олекминский</w:t>
      </w:r>
      <w:r>
        <w:t xml:space="preserve"> район»</w:t>
      </w:r>
      <w:r w:rsidRPr="00F90D27">
        <w:t xml:space="preserve">, принятое в связи с планируемыми действиями по развитию территории (положениями </w:t>
      </w:r>
      <w:r w:rsidR="00E86ED0">
        <w:t>схемы территориального планирования</w:t>
      </w:r>
      <w:r w:rsidRPr="00F90D27">
        <w:t xml:space="preserve"> </w:t>
      </w:r>
      <w:r w:rsidR="00DE3242">
        <w:t>муниципального района</w:t>
      </w:r>
      <w:r w:rsidRPr="00F90D27">
        <w:t xml:space="preserve">, </w:t>
      </w:r>
      <w:r>
        <w:t>документации по планировке территории</w:t>
      </w:r>
      <w:r w:rsidRPr="00F90D27">
        <w:t xml:space="preserve">). </w:t>
      </w:r>
    </w:p>
    <w:p w:rsidR="00446B7D" w:rsidRPr="00F90D27" w:rsidRDefault="00446B7D" w:rsidP="00446B7D">
      <w:pPr>
        <w:autoSpaceDE w:val="0"/>
        <w:autoSpaceDN w:val="0"/>
        <w:adjustRightInd w:val="0"/>
        <w:spacing w:after="120"/>
        <w:ind w:firstLine="709"/>
        <w:jc w:val="both"/>
      </w:pPr>
      <w:r w:rsidRPr="00F90D27">
        <w:t xml:space="preserve">2. Решение разрабатывается на основе проекта актуализации Карты зонирования иных картографических документов, выполняемого </w:t>
      </w:r>
      <w:r>
        <w:t xml:space="preserve">специализированной </w:t>
      </w:r>
      <w:r w:rsidRPr="00F90D27">
        <w:t xml:space="preserve">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446B7D" w:rsidRPr="00F90D27" w:rsidRDefault="003C7949" w:rsidP="00446B7D">
      <w:pPr>
        <w:autoSpaceDE w:val="0"/>
        <w:autoSpaceDN w:val="0"/>
        <w:adjustRightInd w:val="0"/>
        <w:spacing w:after="120"/>
        <w:ind w:firstLine="709"/>
        <w:jc w:val="both"/>
      </w:pPr>
      <w:r>
        <w:t>Статья 39</w:t>
      </w:r>
      <w:r w:rsidR="00446B7D"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446B7D" w:rsidRPr="00F90D27" w:rsidRDefault="00446B7D" w:rsidP="00446B7D">
      <w:pPr>
        <w:autoSpaceDE w:val="0"/>
        <w:autoSpaceDN w:val="0"/>
        <w:adjustRightInd w:val="0"/>
        <w:spacing w:after="12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F90D27">
        <w:t>резонирование</w:t>
      </w:r>
      <w:proofErr w:type="spellEnd"/>
      <w:r w:rsidRPr="00F90D27">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F90D27">
        <w:t>деятельности</w:t>
      </w:r>
      <w:proofErr w:type="gramEnd"/>
      <w:r w:rsidRPr="00F90D27">
        <w:t xml:space="preserve">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446B7D" w:rsidRPr="00F90D27" w:rsidRDefault="00446B7D" w:rsidP="00446B7D">
      <w:pPr>
        <w:autoSpaceDE w:val="0"/>
        <w:autoSpaceDN w:val="0"/>
        <w:adjustRightInd w:val="0"/>
        <w:spacing w:after="120"/>
        <w:ind w:firstLine="709"/>
        <w:jc w:val="both"/>
      </w:pPr>
      <w:r w:rsidRPr="00F90D27">
        <w:t xml:space="preserve">2. Заявления о проведении </w:t>
      </w:r>
      <w:proofErr w:type="spellStart"/>
      <w:r w:rsidRPr="00F90D27">
        <w:t>резонирования</w:t>
      </w:r>
      <w:proofErr w:type="spellEnd"/>
      <w:r w:rsidRPr="00F90D27">
        <w:t xml:space="preserve"> подаются в обязательном порядке:</w:t>
      </w:r>
    </w:p>
    <w:p w:rsidR="00446B7D" w:rsidRPr="00F90D27" w:rsidRDefault="00446B7D" w:rsidP="00446B7D">
      <w:pPr>
        <w:autoSpaceDE w:val="0"/>
        <w:autoSpaceDN w:val="0"/>
        <w:adjustRightInd w:val="0"/>
        <w:spacing w:after="12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r>
        <w:t>, изменяющих вид разрешенного использования объектов недвижимости</w:t>
      </w:r>
      <w:r w:rsidRPr="00F90D27">
        <w:t>;</w:t>
      </w:r>
    </w:p>
    <w:p w:rsidR="00446B7D" w:rsidRPr="00F90D27" w:rsidRDefault="00446B7D" w:rsidP="00446B7D">
      <w:pPr>
        <w:autoSpaceDE w:val="0"/>
        <w:autoSpaceDN w:val="0"/>
        <w:adjustRightInd w:val="0"/>
        <w:spacing w:after="12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446B7D" w:rsidRPr="00F90D27" w:rsidRDefault="00446B7D" w:rsidP="00446B7D">
      <w:pPr>
        <w:autoSpaceDE w:val="0"/>
        <w:autoSpaceDN w:val="0"/>
        <w:adjustRightInd w:val="0"/>
        <w:spacing w:after="120"/>
        <w:ind w:firstLine="709"/>
        <w:jc w:val="both"/>
      </w:pPr>
      <w:r w:rsidRPr="00F90D27">
        <w:t>- при изменении вида разрешенного использования территории в связи с реализацией инвестиционного проекта, сопровождающемся строи</w:t>
      </w:r>
      <w:r>
        <w:t>тельным изменением недвижимости.</w:t>
      </w:r>
      <w:r w:rsidRPr="00F90D27">
        <w:t xml:space="preserve"> </w:t>
      </w:r>
    </w:p>
    <w:p w:rsidR="00446B7D" w:rsidRPr="00F90D27" w:rsidRDefault="00446B7D" w:rsidP="00446B7D">
      <w:pPr>
        <w:autoSpaceDE w:val="0"/>
        <w:autoSpaceDN w:val="0"/>
        <w:adjustRightInd w:val="0"/>
        <w:spacing w:after="12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446B7D" w:rsidRPr="00F90D27" w:rsidRDefault="00446B7D" w:rsidP="00446B7D">
      <w:pPr>
        <w:autoSpaceDE w:val="0"/>
        <w:autoSpaceDN w:val="0"/>
        <w:adjustRightInd w:val="0"/>
        <w:spacing w:after="12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446B7D" w:rsidRPr="00F90D27" w:rsidRDefault="00446B7D" w:rsidP="00446B7D">
      <w:pPr>
        <w:autoSpaceDE w:val="0"/>
        <w:autoSpaceDN w:val="0"/>
        <w:adjustRightInd w:val="0"/>
        <w:spacing w:after="120"/>
        <w:ind w:firstLine="709"/>
        <w:jc w:val="both"/>
      </w:pPr>
      <w:r w:rsidRPr="00F90D27">
        <w:lastRenderedPageBreak/>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F90D27">
        <w:t>резонирования</w:t>
      </w:r>
      <w:proofErr w:type="spellEnd"/>
      <w:r w:rsidRPr="00F90D27">
        <w:t>), выполненный в масштабе 1:5000 либо 1:500).</w:t>
      </w:r>
    </w:p>
    <w:p w:rsidR="00446B7D" w:rsidRPr="00F90D27" w:rsidRDefault="00446B7D" w:rsidP="00446B7D">
      <w:pPr>
        <w:autoSpaceDE w:val="0"/>
        <w:autoSpaceDN w:val="0"/>
        <w:adjustRightInd w:val="0"/>
        <w:spacing w:after="12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446B7D" w:rsidRPr="00F90D27" w:rsidRDefault="00446B7D" w:rsidP="00446B7D">
      <w:pPr>
        <w:autoSpaceDE w:val="0"/>
        <w:autoSpaceDN w:val="0"/>
        <w:adjustRightInd w:val="0"/>
        <w:spacing w:after="120"/>
        <w:ind w:firstLine="709"/>
        <w:jc w:val="both"/>
      </w:pPr>
      <w:r w:rsidRPr="00F90D27">
        <w:t xml:space="preserve">5. Глава </w:t>
      </w:r>
      <w:r>
        <w:t xml:space="preserve">администрации </w:t>
      </w:r>
      <w:r w:rsidRPr="00F90D27">
        <w:t xml:space="preserve">муниципального </w:t>
      </w:r>
      <w:r w:rsidR="00F04177">
        <w:t>района</w:t>
      </w:r>
      <w:r w:rsidRPr="00F90D27">
        <w:t xml:space="preserve"> на основании </w:t>
      </w:r>
      <w:r>
        <w:t>заключения</w:t>
      </w:r>
      <w:r w:rsidRPr="00F90D27">
        <w:t xml:space="preserve"> </w:t>
      </w:r>
      <w:r>
        <w:t>К</w:t>
      </w:r>
      <w:r w:rsidRPr="00F90D27">
        <w:t>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446B7D" w:rsidRPr="00F90D27" w:rsidRDefault="00446B7D" w:rsidP="00446B7D">
      <w:pPr>
        <w:autoSpaceDE w:val="0"/>
        <w:autoSpaceDN w:val="0"/>
        <w:adjustRightInd w:val="0"/>
        <w:spacing w:after="120"/>
        <w:ind w:firstLine="709"/>
        <w:jc w:val="both"/>
      </w:pPr>
      <w:r w:rsidRPr="00F90D27">
        <w:t xml:space="preserve"> При принятии решения о рассмотрении проекта Глава </w:t>
      </w:r>
      <w:r>
        <w:t xml:space="preserve">администрации </w:t>
      </w:r>
      <w:r w:rsidRPr="00F90D27">
        <w:t xml:space="preserve">муниципального </w:t>
      </w:r>
      <w:r w:rsidR="00F04177">
        <w:t>района</w:t>
      </w:r>
      <w:r w:rsidRPr="00F90D27">
        <w:t xml:space="preserve">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446B7D" w:rsidRPr="00F90D27" w:rsidRDefault="00446B7D" w:rsidP="00446B7D">
      <w:pPr>
        <w:autoSpaceDE w:val="0"/>
        <w:autoSpaceDN w:val="0"/>
        <w:adjustRightInd w:val="0"/>
        <w:spacing w:after="120"/>
        <w:ind w:firstLine="709"/>
        <w:jc w:val="both"/>
      </w:pPr>
      <w:r w:rsidRPr="00F90D27">
        <w:t>- владельцы объектов недвижимости</w:t>
      </w:r>
      <w:r>
        <w:t xml:space="preserve"> (правообладателей земельных участков и (или) объектов капитального строительства)</w:t>
      </w:r>
      <w:r w:rsidRPr="00F90D27">
        <w:t>, примыкающих к территории, по  отношению к которой предполагается произвести изменения;</w:t>
      </w:r>
    </w:p>
    <w:p w:rsidR="00446B7D" w:rsidRPr="00F90D27" w:rsidRDefault="00446B7D" w:rsidP="00446B7D">
      <w:pPr>
        <w:autoSpaceDE w:val="0"/>
        <w:autoSpaceDN w:val="0"/>
        <w:adjustRightInd w:val="0"/>
        <w:spacing w:after="120"/>
        <w:ind w:firstLine="709"/>
        <w:jc w:val="both"/>
      </w:pPr>
      <w:r w:rsidRPr="00F90D27">
        <w:t>- иные субъекты, признанные Комиссией заинтересованными сторонами.</w:t>
      </w:r>
    </w:p>
    <w:p w:rsidR="00446B7D" w:rsidRPr="00F90D27" w:rsidRDefault="00446B7D" w:rsidP="00446B7D">
      <w:pPr>
        <w:autoSpaceDE w:val="0"/>
        <w:autoSpaceDN w:val="0"/>
        <w:adjustRightInd w:val="0"/>
        <w:spacing w:after="120"/>
        <w:ind w:firstLine="709"/>
        <w:jc w:val="both"/>
      </w:pPr>
      <w:r w:rsidRPr="00F90D27">
        <w:t xml:space="preserve">7. При положительном решении о </w:t>
      </w:r>
      <w:proofErr w:type="spellStart"/>
      <w:r w:rsidRPr="00F90D27">
        <w:t>резонировании</w:t>
      </w:r>
      <w:proofErr w:type="spellEnd"/>
      <w:r w:rsidRPr="00F90D27">
        <w:t xml:space="preserve"> территории Комиссия направляет проект решения «О внесении изменений и дополнений в Карту зонирования (иные картографические документы) </w:t>
      </w:r>
      <w:r w:rsidR="00DE3242">
        <w:t>муниципального района</w:t>
      </w:r>
      <w:r w:rsidRPr="00F90D27">
        <w:t xml:space="preserve">», с приложением Плана изменений Карты зонирования, иных картографических документов Главе </w:t>
      </w:r>
      <w:r w:rsidR="00E86ED0">
        <w:t xml:space="preserve">администрации </w:t>
      </w:r>
      <w:r w:rsidRPr="00F90D27">
        <w:t xml:space="preserve">муниципального </w:t>
      </w:r>
      <w:r w:rsidR="00E86ED0">
        <w:t>района</w:t>
      </w:r>
      <w:r w:rsidRPr="00F90D27">
        <w:t xml:space="preserve"> для внесения его для рассмотрения  Совет</w:t>
      </w:r>
      <w:r>
        <w:t>а</w:t>
      </w:r>
      <w:r w:rsidRPr="00F90D27">
        <w:t xml:space="preserve"> </w:t>
      </w:r>
      <w:r>
        <w:t>муниципального района «</w:t>
      </w:r>
      <w:r w:rsidR="005407D4">
        <w:t>Тунгиро-Олекминский</w:t>
      </w:r>
      <w:r>
        <w:t xml:space="preserve"> район».</w:t>
      </w:r>
    </w:p>
    <w:p w:rsidR="00446B7D" w:rsidRPr="00BD647E" w:rsidRDefault="00446B7D" w:rsidP="00446B7D">
      <w:pPr>
        <w:pStyle w:val="a8"/>
        <w:spacing w:after="120"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w:t>
      </w:r>
      <w:r>
        <w:rPr>
          <w:rFonts w:ascii="Times New Roman" w:hAnsi="Times New Roman"/>
        </w:rPr>
        <w:t>муниципального района «</w:t>
      </w:r>
      <w:r w:rsidR="005407D4">
        <w:rPr>
          <w:rFonts w:ascii="Times New Roman" w:hAnsi="Times New Roman"/>
        </w:rPr>
        <w:t>Тунгиро-Олекминский</w:t>
      </w:r>
      <w:r>
        <w:rPr>
          <w:rFonts w:ascii="Times New Roman" w:hAnsi="Times New Roman"/>
        </w:rPr>
        <w:t xml:space="preserve"> район»</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w:t>
      </w:r>
      <w:r>
        <w:rPr>
          <w:rFonts w:ascii="Times New Roman" w:hAnsi="Times New Roman"/>
        </w:rPr>
        <w:t>муниципального района «</w:t>
      </w:r>
      <w:r w:rsidR="005407D4">
        <w:rPr>
          <w:rFonts w:ascii="Times New Roman" w:hAnsi="Times New Roman"/>
        </w:rPr>
        <w:t>Тунгиро-Олекминский</w:t>
      </w:r>
      <w:r>
        <w:rPr>
          <w:rFonts w:ascii="Times New Roman" w:hAnsi="Times New Roman"/>
        </w:rPr>
        <w:t xml:space="preserve"> район»</w:t>
      </w:r>
      <w:r w:rsidRPr="00BD647E">
        <w:rPr>
          <w:rFonts w:ascii="Times New Roman" w:hAnsi="Times New Roman"/>
        </w:rPr>
        <w:t>, но не позднее одного месяца с момента принятия решения.</w:t>
      </w:r>
    </w:p>
    <w:p w:rsidR="00446B7D" w:rsidRPr="00F90D27" w:rsidRDefault="00446B7D" w:rsidP="00446B7D">
      <w:pPr>
        <w:autoSpaceDE w:val="0"/>
        <w:autoSpaceDN w:val="0"/>
        <w:adjustRightInd w:val="0"/>
        <w:spacing w:after="12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446B7D" w:rsidRPr="00F90D27" w:rsidRDefault="00446B7D" w:rsidP="00446B7D">
      <w:pPr>
        <w:autoSpaceDE w:val="0"/>
        <w:autoSpaceDN w:val="0"/>
        <w:adjustRightInd w:val="0"/>
        <w:spacing w:after="120"/>
        <w:ind w:firstLine="709"/>
        <w:jc w:val="both"/>
      </w:pPr>
      <w:r>
        <w:t>1</w:t>
      </w:r>
      <w:r w:rsidRPr="00F90D27">
        <w:t xml:space="preserve">0. Сведения о </w:t>
      </w:r>
      <w:proofErr w:type="spellStart"/>
      <w:r w:rsidRPr="00F90D27">
        <w:t>резонировании</w:t>
      </w:r>
      <w:proofErr w:type="spellEnd"/>
      <w:r w:rsidRPr="00F90D27">
        <w:t xml:space="preserve"> территории вносятся в градостроительный план земельного участка, землеустроительную и иную документацию.</w:t>
      </w:r>
    </w:p>
    <w:p w:rsidR="00446B7D" w:rsidRPr="00F90D27" w:rsidRDefault="00446B7D" w:rsidP="00446B7D">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w:t>
      </w:r>
      <w:r>
        <w:rPr>
          <w:b/>
        </w:rPr>
        <w:t>района</w:t>
      </w:r>
      <w:r w:rsidRPr="00F90D27">
        <w:rPr>
          <w:b/>
        </w:rPr>
        <w:t xml:space="preserve"> документации по планировке территории.</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40</w:t>
      </w:r>
      <w:r w:rsidRPr="00F90D27">
        <w:t>. Основные положения о подготовке документации по планировке территории</w:t>
      </w:r>
    </w:p>
    <w:p w:rsidR="00446B7D" w:rsidRPr="00F90D27" w:rsidRDefault="00446B7D" w:rsidP="00446B7D">
      <w:pPr>
        <w:shd w:val="clear" w:color="auto" w:fill="FFFFFF"/>
        <w:tabs>
          <w:tab w:val="left" w:pos="760"/>
        </w:tabs>
        <w:spacing w:after="120"/>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446B7D" w:rsidRPr="00F90D27" w:rsidRDefault="00446B7D" w:rsidP="00446B7D">
      <w:pPr>
        <w:shd w:val="clear" w:color="auto" w:fill="FFFFFF"/>
        <w:tabs>
          <w:tab w:val="left" w:pos="785"/>
        </w:tabs>
        <w:spacing w:after="120"/>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446B7D" w:rsidRPr="00F90D27" w:rsidRDefault="00446B7D" w:rsidP="00446B7D">
      <w:pPr>
        <w:shd w:val="clear" w:color="auto" w:fill="FFFFFF"/>
        <w:tabs>
          <w:tab w:val="left" w:pos="785"/>
        </w:tabs>
        <w:spacing w:after="120"/>
        <w:ind w:firstLine="709"/>
        <w:jc w:val="both"/>
      </w:pPr>
      <w:r w:rsidRPr="00F90D27">
        <w:t>- проектов планировки без проектов межевания в их составе;</w:t>
      </w:r>
    </w:p>
    <w:p w:rsidR="00446B7D" w:rsidRPr="00F90D27" w:rsidRDefault="00446B7D" w:rsidP="00446B7D">
      <w:pPr>
        <w:shd w:val="clear" w:color="auto" w:fill="FFFFFF"/>
        <w:tabs>
          <w:tab w:val="left" w:pos="785"/>
        </w:tabs>
        <w:spacing w:after="120"/>
        <w:ind w:firstLine="709"/>
        <w:jc w:val="both"/>
      </w:pPr>
      <w:r w:rsidRPr="00F90D27">
        <w:lastRenderedPageBreak/>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446B7D" w:rsidRPr="00F90D27" w:rsidRDefault="00446B7D" w:rsidP="00446B7D">
      <w:pPr>
        <w:shd w:val="clear" w:color="auto" w:fill="FFFFFF"/>
        <w:tabs>
          <w:tab w:val="left" w:pos="785"/>
        </w:tabs>
        <w:spacing w:after="120"/>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446B7D" w:rsidRPr="00F90D27" w:rsidRDefault="00446B7D" w:rsidP="00446B7D">
      <w:pPr>
        <w:shd w:val="clear" w:color="auto" w:fill="FFFFFF"/>
        <w:tabs>
          <w:tab w:val="left" w:pos="785"/>
        </w:tabs>
        <w:spacing w:after="120"/>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446B7D" w:rsidRPr="00F90D27" w:rsidRDefault="00446B7D" w:rsidP="00D112C7">
      <w:pPr>
        <w:shd w:val="clear" w:color="auto" w:fill="FFFFFF"/>
        <w:ind w:firstLine="709"/>
        <w:jc w:val="both"/>
      </w:pPr>
      <w:r w:rsidRPr="00F90D27">
        <w:t xml:space="preserve">3. Решения о разработке видов документации по планировке территории применительно к различным случаям принимаются Администрацией муниципального </w:t>
      </w:r>
      <w:r>
        <w:t>района</w:t>
      </w:r>
      <w:r w:rsidRPr="00F90D27">
        <w:t xml:space="preserve"> с учетом характеристик планируемого развития конкретной территории, а также следующих особенностей:</w:t>
      </w:r>
    </w:p>
    <w:p w:rsidR="00446B7D" w:rsidRPr="00F90D27" w:rsidRDefault="00446B7D" w:rsidP="00D112C7">
      <w:pPr>
        <w:shd w:val="clear" w:color="auto" w:fill="FFFFFF"/>
        <w:tabs>
          <w:tab w:val="left" w:pos="760"/>
        </w:tabs>
        <w:ind w:firstLine="709"/>
        <w:jc w:val="both"/>
      </w:pPr>
      <w:proofErr w:type="gramStart"/>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w:t>
      </w:r>
      <w:proofErr w:type="gramEnd"/>
      <w:r w:rsidRPr="00F90D27">
        <w:t xml:space="preserve"> в) границы зон действия публичных сервитутов для обеспечения проездов, проходов по соответствующей территории;</w:t>
      </w:r>
    </w:p>
    <w:p w:rsidR="00446B7D" w:rsidRPr="00F90D27" w:rsidRDefault="00446B7D" w:rsidP="00D112C7">
      <w:pPr>
        <w:shd w:val="clear" w:color="auto" w:fill="FFFFFF"/>
        <w:tabs>
          <w:tab w:val="left" w:pos="760"/>
        </w:tabs>
        <w:ind w:firstLine="709"/>
        <w:jc w:val="both"/>
      </w:pPr>
      <w:proofErr w:type="gramStart"/>
      <w:r w:rsidRPr="00F90D27">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w:t>
      </w:r>
      <w:proofErr w:type="gramEnd"/>
      <w:r w:rsidRPr="00F90D27">
        <w:t>) подготовить градостроительные планы вновь образуемых, изменяемых земельных участков;</w:t>
      </w:r>
    </w:p>
    <w:p w:rsidR="00446B7D" w:rsidRPr="00F90D27" w:rsidRDefault="00446B7D" w:rsidP="00D112C7">
      <w:pPr>
        <w:shd w:val="clear" w:color="auto" w:fill="FFFFFF"/>
        <w:tabs>
          <w:tab w:val="left" w:pos="760"/>
        </w:tabs>
        <w:ind w:firstLine="709"/>
        <w:jc w:val="both"/>
      </w:pPr>
      <w:proofErr w:type="gramStart"/>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446B7D" w:rsidRPr="00F90D27" w:rsidRDefault="00446B7D" w:rsidP="00D112C7">
      <w:pPr>
        <w:shd w:val="clear" w:color="auto" w:fill="FFFFFF"/>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446B7D" w:rsidRPr="00F90D27" w:rsidRDefault="00446B7D" w:rsidP="00446B7D">
      <w:pPr>
        <w:shd w:val="clear" w:color="auto" w:fill="FFFFFF"/>
        <w:spacing w:after="120"/>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446B7D" w:rsidRPr="00F90D27" w:rsidRDefault="00446B7D" w:rsidP="00446B7D">
      <w:pPr>
        <w:spacing w:after="120"/>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446B7D" w:rsidRPr="00F90D27" w:rsidRDefault="00446B7D" w:rsidP="00446B7D">
      <w:pPr>
        <w:spacing w:after="120"/>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446B7D" w:rsidRPr="00F90D27" w:rsidRDefault="00446B7D" w:rsidP="00446B7D">
      <w:pPr>
        <w:spacing w:after="120"/>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446B7D" w:rsidRPr="00F90D27" w:rsidRDefault="00446B7D" w:rsidP="00446B7D">
      <w:pPr>
        <w:spacing w:after="120"/>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w:t>
      </w:r>
      <w:r w:rsidRPr="00F90D27">
        <w:rPr>
          <w:snapToGrid w:val="0"/>
        </w:rPr>
        <w:lastRenderedPageBreak/>
        <w:t xml:space="preserve">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446B7D" w:rsidRPr="00F90D27" w:rsidRDefault="00446B7D" w:rsidP="00446B7D">
      <w:pPr>
        <w:spacing w:after="120"/>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w:t>
      </w:r>
      <w:proofErr w:type="gramStart"/>
      <w:r w:rsidRPr="00F90D27">
        <w:rPr>
          <w:snapToGrid w:val="0"/>
        </w:rPr>
        <w:t>для</w:t>
      </w:r>
      <w:proofErr w:type="gramEnd"/>
      <w:r w:rsidRPr="00F90D27">
        <w:rPr>
          <w:snapToGrid w:val="0"/>
        </w:rPr>
        <w:t xml:space="preserve">: </w:t>
      </w:r>
    </w:p>
    <w:p w:rsidR="00446B7D" w:rsidRPr="00F90D27" w:rsidRDefault="00446B7D" w:rsidP="00446B7D">
      <w:pPr>
        <w:spacing w:after="120"/>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446B7D" w:rsidRPr="00F90D27" w:rsidRDefault="00446B7D" w:rsidP="00446B7D">
      <w:pPr>
        <w:spacing w:after="120"/>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446B7D" w:rsidRPr="00F90D27" w:rsidRDefault="00446B7D" w:rsidP="00446B7D">
      <w:pPr>
        <w:spacing w:after="120"/>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446B7D" w:rsidRPr="00F90D27" w:rsidRDefault="00446B7D" w:rsidP="00446B7D">
      <w:pPr>
        <w:spacing w:after="120"/>
        <w:ind w:firstLine="709"/>
        <w:jc w:val="both"/>
        <w:rPr>
          <w:snapToGrid w:val="0"/>
        </w:rPr>
      </w:pPr>
      <w:r w:rsidRPr="00F90D27">
        <w:rPr>
          <w:snapToGrid w:val="0"/>
        </w:rPr>
        <w:t>- подготовки проектной документации для строительства, реконструкции;</w:t>
      </w:r>
    </w:p>
    <w:p w:rsidR="00446B7D" w:rsidRPr="00F90D27" w:rsidRDefault="00446B7D" w:rsidP="00446B7D">
      <w:pPr>
        <w:spacing w:after="120"/>
        <w:ind w:firstLine="709"/>
        <w:jc w:val="both"/>
        <w:rPr>
          <w:snapToGrid w:val="0"/>
        </w:rPr>
      </w:pPr>
      <w:r w:rsidRPr="00F90D27">
        <w:rPr>
          <w:snapToGrid w:val="0"/>
        </w:rPr>
        <w:t>- выдачи разрешений на строительство;</w:t>
      </w:r>
    </w:p>
    <w:p w:rsidR="00446B7D" w:rsidRPr="00F90D27" w:rsidRDefault="00446B7D" w:rsidP="00446B7D">
      <w:pPr>
        <w:shd w:val="clear" w:color="auto" w:fill="FFFFFF"/>
        <w:spacing w:after="120"/>
        <w:ind w:firstLine="709"/>
        <w:jc w:val="both"/>
      </w:pPr>
      <w:r w:rsidRPr="00F90D27">
        <w:t>- выдачи разрешений на ввод объектов в эксплуатацию.</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41</w:t>
      </w:r>
      <w:r w:rsidRPr="00F90D27">
        <w:t>. Порядок подготовки документации по планировке на территории по инициативе органов государственной власти</w:t>
      </w:r>
    </w:p>
    <w:p w:rsidR="00446B7D" w:rsidRPr="00F90D27" w:rsidRDefault="00446B7D" w:rsidP="00446B7D">
      <w:pPr>
        <w:autoSpaceDE w:val="0"/>
        <w:autoSpaceDN w:val="0"/>
        <w:adjustRightInd w:val="0"/>
        <w:spacing w:after="120"/>
        <w:ind w:firstLine="709"/>
        <w:jc w:val="both"/>
      </w:pPr>
      <w:r>
        <w:t>1</w:t>
      </w:r>
      <w:r w:rsidRPr="00F90D27">
        <w:t xml:space="preserve">. Документация по планировке при размещении на территории </w:t>
      </w:r>
      <w:r w:rsidR="00E86ED0">
        <w:t>муниципального района</w:t>
      </w:r>
      <w:r w:rsidRPr="00F90D27">
        <w:t xml:space="preserve"> объектов капитального строительства федерального</w:t>
      </w:r>
      <w:r>
        <w:t xml:space="preserve"> и регионального </w:t>
      </w:r>
      <w:r w:rsidRPr="00F90D27">
        <w:t xml:space="preserve">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446B7D" w:rsidRPr="00F90D27" w:rsidRDefault="00446B7D" w:rsidP="00446B7D">
      <w:pPr>
        <w:autoSpaceDE w:val="0"/>
        <w:autoSpaceDN w:val="0"/>
        <w:adjustRightInd w:val="0"/>
        <w:spacing w:after="12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42</w:t>
      </w:r>
      <w:r w:rsidRPr="00F90D27">
        <w:t xml:space="preserve">. Порядок подготовки документации по планировке на территории по инициативе Администрации муниципального </w:t>
      </w:r>
      <w:r>
        <w:t>района</w:t>
      </w:r>
    </w:p>
    <w:p w:rsidR="00446B7D" w:rsidRPr="00F90D27" w:rsidRDefault="00446B7D" w:rsidP="00446B7D">
      <w:pPr>
        <w:numPr>
          <w:ilvl w:val="0"/>
          <w:numId w:val="10"/>
        </w:numPr>
        <w:autoSpaceDE w:val="0"/>
        <w:autoSpaceDN w:val="0"/>
        <w:adjustRightInd w:val="0"/>
        <w:spacing w:after="12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w:t>
      </w:r>
      <w:r>
        <w:t>района</w:t>
      </w:r>
      <w:r w:rsidRPr="00F90D27">
        <w:t xml:space="preserve"> в соответствии с утвержденн</w:t>
      </w:r>
      <w:r w:rsidR="00E86ED0">
        <w:t>ой схемой территориального планирования муниципального района</w:t>
      </w:r>
      <w:r w:rsidRPr="00F90D27">
        <w:t xml:space="preserve"> и настоящими Правилами.  </w:t>
      </w:r>
    </w:p>
    <w:p w:rsidR="00446B7D" w:rsidRPr="00F90D27" w:rsidRDefault="00446B7D" w:rsidP="00446B7D">
      <w:pPr>
        <w:numPr>
          <w:ilvl w:val="0"/>
          <w:numId w:val="10"/>
        </w:numPr>
        <w:autoSpaceDE w:val="0"/>
        <w:autoSpaceDN w:val="0"/>
        <w:adjustRightInd w:val="0"/>
        <w:spacing w:after="120"/>
        <w:ind w:left="15" w:firstLine="709"/>
        <w:jc w:val="both"/>
      </w:pPr>
      <w:r w:rsidRPr="00F90D27">
        <w:t xml:space="preserve">К объектам местного значения, для которых </w:t>
      </w:r>
      <w:proofErr w:type="gramStart"/>
      <w:r w:rsidRPr="00F90D27">
        <w:t>разрабатывается документация по планировке относятся</w:t>
      </w:r>
      <w:proofErr w:type="gramEnd"/>
      <w:r w:rsidRPr="00F90D27">
        <w:t>:</w:t>
      </w:r>
    </w:p>
    <w:p w:rsidR="00446B7D" w:rsidRPr="00F90D27" w:rsidRDefault="00446B7D" w:rsidP="00446B7D">
      <w:pPr>
        <w:spacing w:after="120"/>
        <w:ind w:firstLine="709"/>
        <w:jc w:val="both"/>
      </w:pPr>
      <w:r w:rsidRPr="00F90D27">
        <w:t>- объекты электро-, тепл</w:t>
      </w:r>
      <w:proofErr w:type="gramStart"/>
      <w:r w:rsidRPr="00F90D27">
        <w:t>о-</w:t>
      </w:r>
      <w:proofErr w:type="gramEnd"/>
      <w:r w:rsidRPr="00F90D27">
        <w:t xml:space="preserve">, газо- и водоснабжения населения в границах </w:t>
      </w:r>
      <w:r>
        <w:t>населенных пунктов</w:t>
      </w:r>
      <w:r w:rsidR="00E86ED0">
        <w:t>, расположенных на межселенных территориях</w:t>
      </w:r>
      <w:r w:rsidRPr="00F90D27">
        <w:t xml:space="preserve"> (кроме объектов федерального, регионального и районного значения);</w:t>
      </w:r>
    </w:p>
    <w:p w:rsidR="00446B7D" w:rsidRPr="00F90D27" w:rsidRDefault="00446B7D" w:rsidP="00446B7D">
      <w:pPr>
        <w:spacing w:after="120"/>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446B7D" w:rsidRPr="00F90D27" w:rsidRDefault="00446B7D" w:rsidP="00446B7D">
      <w:pPr>
        <w:spacing w:after="120"/>
        <w:ind w:firstLine="709"/>
        <w:jc w:val="both"/>
      </w:pPr>
      <w:r w:rsidRPr="00F90D27">
        <w:t xml:space="preserve">- объекты социального муниципального жилищного фонда; </w:t>
      </w:r>
    </w:p>
    <w:p w:rsidR="00446B7D" w:rsidRPr="00F90D27" w:rsidRDefault="00446B7D" w:rsidP="00446B7D">
      <w:pPr>
        <w:spacing w:after="120"/>
        <w:ind w:firstLine="709"/>
        <w:jc w:val="both"/>
      </w:pPr>
      <w:r w:rsidRPr="00F90D27">
        <w:t>- библиотеки;</w:t>
      </w:r>
    </w:p>
    <w:p w:rsidR="00446B7D" w:rsidRPr="00F90D27" w:rsidRDefault="00446B7D" w:rsidP="00446B7D">
      <w:pPr>
        <w:spacing w:after="120"/>
        <w:ind w:firstLine="709"/>
        <w:jc w:val="both"/>
      </w:pPr>
      <w:r w:rsidRPr="00F90D27">
        <w:t>- места досуга и объекты организаций культуры;</w:t>
      </w:r>
    </w:p>
    <w:p w:rsidR="00446B7D" w:rsidRPr="00F90D27" w:rsidRDefault="00446B7D" w:rsidP="00446B7D">
      <w:pPr>
        <w:spacing w:after="120"/>
        <w:ind w:firstLine="709"/>
        <w:jc w:val="both"/>
      </w:pPr>
      <w:r w:rsidRPr="00F90D27">
        <w:t>- объекты массовой физической культуры и спорта;</w:t>
      </w:r>
    </w:p>
    <w:p w:rsidR="00446B7D" w:rsidRPr="00F90D27" w:rsidRDefault="00446B7D" w:rsidP="00446B7D">
      <w:pPr>
        <w:spacing w:after="120"/>
        <w:ind w:firstLine="709"/>
        <w:jc w:val="both"/>
      </w:pPr>
      <w:r w:rsidRPr="00F90D27">
        <w:lastRenderedPageBreak/>
        <w:t xml:space="preserve">- места массового отдыха жителей </w:t>
      </w:r>
      <w:r>
        <w:t>населенных пунктов</w:t>
      </w:r>
      <w:r w:rsidRPr="00F90D27">
        <w:t>;</w:t>
      </w:r>
    </w:p>
    <w:p w:rsidR="00446B7D" w:rsidRPr="00F90D27" w:rsidRDefault="00446B7D" w:rsidP="00446B7D">
      <w:pPr>
        <w:spacing w:after="120"/>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446B7D" w:rsidRPr="00F90D27" w:rsidRDefault="00446B7D" w:rsidP="00446B7D">
      <w:pPr>
        <w:spacing w:after="120"/>
        <w:ind w:firstLine="709"/>
        <w:jc w:val="both"/>
      </w:pPr>
      <w:r w:rsidRPr="00F90D27">
        <w:t>- объекты</w:t>
      </w:r>
      <w:r w:rsidRPr="00F90D27">
        <w:rPr>
          <w:b/>
          <w:bCs/>
        </w:rPr>
        <w:t xml:space="preserve"> </w:t>
      </w:r>
      <w:r w:rsidRPr="00F90D27">
        <w:t>освещения улиц;</w:t>
      </w:r>
    </w:p>
    <w:p w:rsidR="00446B7D" w:rsidRPr="00F90D27" w:rsidRDefault="00446B7D" w:rsidP="00446B7D">
      <w:pPr>
        <w:spacing w:after="120"/>
        <w:ind w:firstLine="709"/>
        <w:jc w:val="both"/>
      </w:pPr>
      <w:r w:rsidRPr="00F90D27">
        <w:t>- места захоронения.</w:t>
      </w:r>
    </w:p>
    <w:p w:rsidR="00446B7D" w:rsidRPr="00F90D27" w:rsidRDefault="00446B7D" w:rsidP="00446B7D">
      <w:pPr>
        <w:autoSpaceDE w:val="0"/>
        <w:autoSpaceDN w:val="0"/>
        <w:adjustRightInd w:val="0"/>
        <w:spacing w:after="12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446B7D" w:rsidRPr="00F90D27" w:rsidRDefault="00446B7D" w:rsidP="00446B7D">
      <w:pPr>
        <w:autoSpaceDE w:val="0"/>
        <w:autoSpaceDN w:val="0"/>
        <w:adjustRightInd w:val="0"/>
        <w:spacing w:after="120"/>
        <w:ind w:firstLine="709"/>
        <w:jc w:val="both"/>
      </w:pPr>
      <w:r w:rsidRPr="00F90D27">
        <w:t xml:space="preserve">3. Решение о разработке документации по планировке принимается </w:t>
      </w:r>
      <w:r>
        <w:t xml:space="preserve">Главой </w:t>
      </w:r>
      <w:r w:rsidR="00E86ED0">
        <w:t xml:space="preserve">администрации </w:t>
      </w:r>
      <w:r>
        <w:t>муниципального района «</w:t>
      </w:r>
      <w:r w:rsidR="005407D4">
        <w:t>Тунгиро-Олекминский</w:t>
      </w:r>
      <w:r>
        <w:t xml:space="preserve"> район»</w:t>
      </w:r>
      <w:r w:rsidRPr="00F90D27">
        <w:t xml:space="preserve"> в соответствии с </w:t>
      </w:r>
      <w:r>
        <w:t>документами по</w:t>
      </w:r>
      <w:r w:rsidRPr="00F90D27">
        <w:t xml:space="preserve"> реализации </w:t>
      </w:r>
      <w:r w:rsidR="00E86ED0">
        <w:t>схемы территориального планирования муниципального района</w:t>
      </w:r>
      <w:r w:rsidRPr="00F90D27">
        <w:t>.</w:t>
      </w:r>
    </w:p>
    <w:p w:rsidR="00446B7D" w:rsidRPr="00F90D27" w:rsidRDefault="00446B7D" w:rsidP="00446B7D">
      <w:pPr>
        <w:autoSpaceDE w:val="0"/>
        <w:autoSpaceDN w:val="0"/>
        <w:adjustRightInd w:val="0"/>
        <w:spacing w:after="120"/>
        <w:ind w:firstLine="709"/>
        <w:jc w:val="both"/>
      </w:pPr>
      <w:r w:rsidRPr="00F90D27">
        <w:t xml:space="preserve">4. Особенности подготовки документации по планировке по инициативе Администрации муниципального </w:t>
      </w:r>
      <w:r>
        <w:t>района</w:t>
      </w:r>
      <w:r w:rsidRPr="00F90D27">
        <w:t xml:space="preserve"> определяются градостроительным законодательством.</w:t>
      </w:r>
    </w:p>
    <w:p w:rsidR="00446B7D" w:rsidRPr="00F90D27" w:rsidRDefault="00446B7D" w:rsidP="00446B7D">
      <w:pPr>
        <w:autoSpaceDE w:val="0"/>
        <w:autoSpaceDN w:val="0"/>
        <w:adjustRightInd w:val="0"/>
        <w:spacing w:after="120"/>
        <w:ind w:firstLine="709"/>
        <w:jc w:val="both"/>
      </w:pPr>
      <w:r w:rsidRPr="00F90D27">
        <w:t xml:space="preserve">Статья </w:t>
      </w:r>
      <w:r w:rsidR="003C7949">
        <w:t>43</w:t>
      </w:r>
      <w:r w:rsidRPr="00F90D27">
        <w:t xml:space="preserve">. Порядок подготовки документации по планировке по инициативе физических и юридических лиц </w:t>
      </w:r>
    </w:p>
    <w:p w:rsidR="00446B7D" w:rsidRPr="00F90D27" w:rsidRDefault="00446B7D" w:rsidP="00446B7D">
      <w:pPr>
        <w:autoSpaceDE w:val="0"/>
        <w:autoSpaceDN w:val="0"/>
        <w:adjustRightInd w:val="0"/>
        <w:spacing w:after="120"/>
        <w:ind w:firstLine="709"/>
        <w:jc w:val="both"/>
      </w:pPr>
      <w:r w:rsidRPr="00F90D27">
        <w:t xml:space="preserve">1. </w:t>
      </w:r>
      <w:proofErr w:type="gramStart"/>
      <w:r w:rsidRPr="00F90D27">
        <w:t xml:space="preserve">Документация по планировке при размещении на территории </w:t>
      </w:r>
      <w:r w:rsidR="003C7949">
        <w:t>населенных пунктов</w:t>
      </w:r>
      <w:r w:rsidRPr="00F90D27">
        <w:t xml:space="preserve"> объектов капитального строительства, помимо перечисленных в статьях 4</w:t>
      </w:r>
      <w:r w:rsidR="003C7949">
        <w:t>1-42</w:t>
      </w:r>
      <w:r w:rsidRPr="00F90D27">
        <w:t xml:space="preserve"> настоящих </w:t>
      </w:r>
      <w:r>
        <w:t>П</w:t>
      </w:r>
      <w:r w:rsidRPr="00F90D27">
        <w:t>равил разрабатывается по инициативе физических и юридических лиц  в соответствии с утвержденн</w:t>
      </w:r>
      <w:r w:rsidR="00F04177">
        <w:t>ой</w:t>
      </w:r>
      <w:r w:rsidRPr="00F90D27">
        <w:t xml:space="preserve"> </w:t>
      </w:r>
      <w:r w:rsidR="00F04177">
        <w:t>схемой территориального планирования муниципального района</w:t>
      </w:r>
      <w:r w:rsidRPr="00F90D27">
        <w:t xml:space="preserve"> и настоящими Правилами.  </w:t>
      </w:r>
      <w:proofErr w:type="gramEnd"/>
    </w:p>
    <w:p w:rsidR="00446B7D" w:rsidRPr="00F90D27" w:rsidRDefault="00446B7D" w:rsidP="00446B7D">
      <w:pPr>
        <w:autoSpaceDE w:val="0"/>
        <w:autoSpaceDN w:val="0"/>
        <w:adjustRightInd w:val="0"/>
        <w:spacing w:after="120"/>
        <w:ind w:firstLine="709"/>
        <w:jc w:val="both"/>
      </w:pPr>
      <w:r w:rsidRPr="00F90D27">
        <w:t>2. Юридические или физические лица, заинтересованные в подготовке документации по планировке для отдельных частей</w:t>
      </w:r>
      <w:r w:rsidR="00E02747">
        <w:t xml:space="preserve"> межселенной</w:t>
      </w:r>
      <w:r w:rsidRPr="00F90D27">
        <w:t xml:space="preserve"> территории</w:t>
      </w:r>
      <w:r w:rsidR="00E02747">
        <w:t>, включая территории расположенных на ней населенных пунктов,</w:t>
      </w:r>
      <w:r w:rsidRPr="00F90D27">
        <w:t xml:space="preserve"> подают в Администрацию муниципального </w:t>
      </w:r>
      <w:r>
        <w:t>района</w:t>
      </w:r>
      <w:r w:rsidRPr="00F90D27">
        <w:t xml:space="preserve"> заявления, содержащие предложение о разработке документации по планировке. </w:t>
      </w:r>
    </w:p>
    <w:p w:rsidR="00446B7D" w:rsidRPr="00F90D27" w:rsidRDefault="00446B7D" w:rsidP="00446B7D">
      <w:pPr>
        <w:autoSpaceDE w:val="0"/>
        <w:autoSpaceDN w:val="0"/>
        <w:adjustRightInd w:val="0"/>
        <w:spacing w:after="120"/>
        <w:ind w:firstLine="709"/>
        <w:jc w:val="both"/>
      </w:pPr>
      <w:r w:rsidRPr="00F90D27">
        <w:t xml:space="preserve">3. Администрацией </w:t>
      </w:r>
      <w:r>
        <w:t xml:space="preserve">муниципального района </w:t>
      </w:r>
      <w:r w:rsidRPr="00F90D27">
        <w:t>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w:t>
      </w:r>
      <w:r>
        <w:t>и</w:t>
      </w:r>
      <w:r w:rsidRPr="00F90D27">
        <w:t xml:space="preserve"> </w:t>
      </w:r>
      <w:r>
        <w:t>документами по</w:t>
      </w:r>
      <w:r w:rsidRPr="00F90D27">
        <w:t xml:space="preserve"> реализации </w:t>
      </w:r>
      <w:r w:rsidR="00E86ED0">
        <w:t>схемы территориального планирования муниципального района</w:t>
      </w:r>
      <w:r w:rsidRPr="00F90D27">
        <w:t xml:space="preserve">. В случаях, если разработка документации по планировке не </w:t>
      </w:r>
      <w:proofErr w:type="gramStart"/>
      <w:r w:rsidRPr="00F90D27">
        <w:t xml:space="preserve">предусмотрена </w:t>
      </w:r>
      <w:r>
        <w:t xml:space="preserve">документами по </w:t>
      </w:r>
      <w:r w:rsidRPr="00F90D27">
        <w:t xml:space="preserve">реализации </w:t>
      </w:r>
      <w:r w:rsidR="00E86ED0">
        <w:t>схемы территориального планирования муниципального района</w:t>
      </w:r>
      <w:r w:rsidRPr="00F90D27">
        <w:t xml:space="preserve"> Администрация </w:t>
      </w:r>
      <w:r>
        <w:t>муниципального района</w:t>
      </w:r>
      <w:r w:rsidRPr="00F90D27">
        <w:t xml:space="preserve"> направляет</w:t>
      </w:r>
      <w:proofErr w:type="gramEnd"/>
      <w:r w:rsidRPr="00F90D27">
        <w:t xml:space="preserve"> заявителю отказ в разработке документации по планировке, либо вносит соответствующие изменения в </w:t>
      </w:r>
      <w:r>
        <w:t xml:space="preserve">документы по </w:t>
      </w:r>
      <w:r w:rsidRPr="00F90D27">
        <w:t xml:space="preserve">реализации </w:t>
      </w:r>
      <w:r w:rsidR="0074579E">
        <w:t>схемы территориального планирования муниципального района</w:t>
      </w:r>
      <w:r w:rsidRPr="00F90D27">
        <w:t xml:space="preserve"> и принимает решение о подготовке документации по планировке.</w:t>
      </w:r>
    </w:p>
    <w:p w:rsidR="00446B7D" w:rsidRPr="00F90D27" w:rsidRDefault="00446B7D" w:rsidP="00446B7D">
      <w:pPr>
        <w:autoSpaceDE w:val="0"/>
        <w:autoSpaceDN w:val="0"/>
        <w:adjustRightInd w:val="0"/>
        <w:spacing w:after="12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446B7D" w:rsidRPr="00F90D27" w:rsidRDefault="00446B7D" w:rsidP="00446B7D">
      <w:pPr>
        <w:autoSpaceDE w:val="0"/>
        <w:autoSpaceDN w:val="0"/>
        <w:adjustRightInd w:val="0"/>
        <w:spacing w:after="12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446B7D" w:rsidRPr="00F90D27" w:rsidRDefault="00446B7D" w:rsidP="00446B7D">
      <w:pPr>
        <w:autoSpaceDE w:val="0"/>
        <w:autoSpaceDN w:val="0"/>
        <w:adjustRightInd w:val="0"/>
        <w:spacing w:after="12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446B7D" w:rsidRPr="00F90D27" w:rsidRDefault="00446B7D" w:rsidP="00446B7D">
      <w:pPr>
        <w:autoSpaceDE w:val="0"/>
        <w:autoSpaceDN w:val="0"/>
        <w:adjustRightInd w:val="0"/>
        <w:spacing w:after="12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542136" w:rsidRPr="00F90D27" w:rsidRDefault="00542136" w:rsidP="00446B7D">
      <w:pPr>
        <w:autoSpaceDE w:val="0"/>
        <w:autoSpaceDN w:val="0"/>
        <w:adjustRightInd w:val="0"/>
        <w:spacing w:after="120"/>
        <w:ind w:firstLine="709"/>
        <w:jc w:val="both"/>
      </w:pPr>
    </w:p>
    <w:sectPr w:rsidR="00542136" w:rsidRPr="00F90D27" w:rsidSect="00E21F35">
      <w:headerReference w:type="even" r:id="rId15"/>
      <w:headerReference w:type="default" r:id="rId16"/>
      <w:footerReference w:type="even" r:id="rId17"/>
      <w:footerReference w:type="default" r:id="rId18"/>
      <w:headerReference w:type="first" r:id="rId19"/>
      <w:footerReference w:type="first" r:id="rId20"/>
      <w:pgSz w:w="11906" w:h="16838"/>
      <w:pgMar w:top="567" w:right="748" w:bottom="567" w:left="90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87" w:rsidRDefault="00906C87">
      <w:r>
        <w:separator/>
      </w:r>
    </w:p>
  </w:endnote>
  <w:endnote w:type="continuationSeparator" w:id="0">
    <w:p w:rsidR="00906C87" w:rsidRDefault="009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1D" w:rsidRDefault="00B1401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44" w:rsidRPr="00F82464" w:rsidRDefault="00906C87" w:rsidP="003E2FCC">
    <w:pPr>
      <w:pStyle w:val="af4"/>
      <w:jc w:val="center"/>
      <w:rPr>
        <w:sz w:val="22"/>
        <w:szCs w:val="22"/>
      </w:rPr>
    </w:pPr>
    <w:r>
      <w:rPr>
        <w:noProof/>
        <w:sz w:val="22"/>
        <w:szCs w:val="22"/>
      </w:rPr>
      <w:pict>
        <v:rect id="_x0000_s2050" style="position:absolute;left:0;text-align:left;margin-left:358.5pt;margin-top:.6pt;width:153pt;height:9pt;z-index:251658240" fillcolor="silver"/>
      </w:pict>
    </w:r>
    <w:r>
      <w:rPr>
        <w:noProof/>
        <w:sz w:val="22"/>
        <w:szCs w:val="22"/>
      </w:rPr>
      <w:pict>
        <v:rect id="_x0000_s2049" style="position:absolute;left:0;text-align:left;margin-left:8.85pt;margin-top:.65pt;width:144.15pt;height:8.95pt;z-index:251657216" fillcolor="silver"/>
      </w:pict>
    </w:r>
    <w:bookmarkStart w:id="25" w:name="_GoBack"/>
    <w:bookmarkEnd w:id="25"/>
  </w:p>
  <w:p w:rsidR="00B27E44" w:rsidRDefault="00B27E44" w:rsidP="003E2FC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1D" w:rsidRDefault="00B140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87" w:rsidRDefault="00906C87">
      <w:r>
        <w:separator/>
      </w:r>
    </w:p>
  </w:footnote>
  <w:footnote w:type="continuationSeparator" w:id="0">
    <w:p w:rsidR="00906C87" w:rsidRDefault="0090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1D" w:rsidRDefault="00B140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44" w:rsidRDefault="00B27E44" w:rsidP="003E2FCC">
    <w:pPr>
      <w:pStyle w:val="af4"/>
      <w:jc w:val="center"/>
    </w:pPr>
    <w:r>
      <w:rPr>
        <w:i/>
        <w:sz w:val="18"/>
      </w:rPr>
      <w:t>Правила землепользования и застройки Тунгиро-Олекминского муниципального района Забайкальского края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1D" w:rsidRDefault="00B140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1EEE"/>
    <w:rsid w:val="00004368"/>
    <w:rsid w:val="00025D52"/>
    <w:rsid w:val="00040D7B"/>
    <w:rsid w:val="0006600A"/>
    <w:rsid w:val="00070AF6"/>
    <w:rsid w:val="00074539"/>
    <w:rsid w:val="000840E8"/>
    <w:rsid w:val="00085809"/>
    <w:rsid w:val="0009428B"/>
    <w:rsid w:val="000A1F01"/>
    <w:rsid w:val="000A2F49"/>
    <w:rsid w:val="000B6929"/>
    <w:rsid w:val="001258B8"/>
    <w:rsid w:val="00151696"/>
    <w:rsid w:val="00160B8D"/>
    <w:rsid w:val="0016116D"/>
    <w:rsid w:val="00192640"/>
    <w:rsid w:val="001A1BEC"/>
    <w:rsid w:val="001E6209"/>
    <w:rsid w:val="001E757F"/>
    <w:rsid w:val="00200572"/>
    <w:rsid w:val="00204E65"/>
    <w:rsid w:val="0021143C"/>
    <w:rsid w:val="00221D53"/>
    <w:rsid w:val="002255EE"/>
    <w:rsid w:val="00231E67"/>
    <w:rsid w:val="002500E4"/>
    <w:rsid w:val="0025266A"/>
    <w:rsid w:val="0026598A"/>
    <w:rsid w:val="0027228F"/>
    <w:rsid w:val="002759A4"/>
    <w:rsid w:val="00280DE8"/>
    <w:rsid w:val="00286003"/>
    <w:rsid w:val="002B0DFE"/>
    <w:rsid w:val="002B3144"/>
    <w:rsid w:val="002C18FE"/>
    <w:rsid w:val="002C5E70"/>
    <w:rsid w:val="002C6573"/>
    <w:rsid w:val="002E592E"/>
    <w:rsid w:val="002F035A"/>
    <w:rsid w:val="003219D9"/>
    <w:rsid w:val="00323E36"/>
    <w:rsid w:val="00352326"/>
    <w:rsid w:val="00354578"/>
    <w:rsid w:val="00380C98"/>
    <w:rsid w:val="003A1C51"/>
    <w:rsid w:val="003B3702"/>
    <w:rsid w:val="003C7949"/>
    <w:rsid w:val="003E2FCC"/>
    <w:rsid w:val="003E3ABE"/>
    <w:rsid w:val="00405125"/>
    <w:rsid w:val="0041166F"/>
    <w:rsid w:val="004119D8"/>
    <w:rsid w:val="00422D87"/>
    <w:rsid w:val="00425294"/>
    <w:rsid w:val="00435204"/>
    <w:rsid w:val="00446B7D"/>
    <w:rsid w:val="00471EC2"/>
    <w:rsid w:val="00475B9A"/>
    <w:rsid w:val="00481876"/>
    <w:rsid w:val="004853E7"/>
    <w:rsid w:val="00487EEC"/>
    <w:rsid w:val="004A4367"/>
    <w:rsid w:val="004C5726"/>
    <w:rsid w:val="004E4ED0"/>
    <w:rsid w:val="004F0C1A"/>
    <w:rsid w:val="004F25C2"/>
    <w:rsid w:val="00503A72"/>
    <w:rsid w:val="0051671C"/>
    <w:rsid w:val="00522262"/>
    <w:rsid w:val="005407D4"/>
    <w:rsid w:val="00542136"/>
    <w:rsid w:val="005520B4"/>
    <w:rsid w:val="005547BA"/>
    <w:rsid w:val="0056145F"/>
    <w:rsid w:val="00586C39"/>
    <w:rsid w:val="005A5815"/>
    <w:rsid w:val="005A7B78"/>
    <w:rsid w:val="005B491D"/>
    <w:rsid w:val="005C10B7"/>
    <w:rsid w:val="005C7DCA"/>
    <w:rsid w:val="005D2243"/>
    <w:rsid w:val="005E7504"/>
    <w:rsid w:val="0060263F"/>
    <w:rsid w:val="00606F17"/>
    <w:rsid w:val="00611DCC"/>
    <w:rsid w:val="00616FE1"/>
    <w:rsid w:val="00622129"/>
    <w:rsid w:val="00643E8F"/>
    <w:rsid w:val="00651616"/>
    <w:rsid w:val="00666934"/>
    <w:rsid w:val="006669D3"/>
    <w:rsid w:val="00670C75"/>
    <w:rsid w:val="00695611"/>
    <w:rsid w:val="006D7586"/>
    <w:rsid w:val="00711B0D"/>
    <w:rsid w:val="007243D0"/>
    <w:rsid w:val="0074579E"/>
    <w:rsid w:val="00772E61"/>
    <w:rsid w:val="007764DC"/>
    <w:rsid w:val="0078216B"/>
    <w:rsid w:val="00796604"/>
    <w:rsid w:val="007A7042"/>
    <w:rsid w:val="007B7328"/>
    <w:rsid w:val="007C3C4B"/>
    <w:rsid w:val="007D51E9"/>
    <w:rsid w:val="007D5505"/>
    <w:rsid w:val="007E0D69"/>
    <w:rsid w:val="007E1BE4"/>
    <w:rsid w:val="00802208"/>
    <w:rsid w:val="00810423"/>
    <w:rsid w:val="0081124B"/>
    <w:rsid w:val="0082644A"/>
    <w:rsid w:val="00846A25"/>
    <w:rsid w:val="00851F67"/>
    <w:rsid w:val="00862335"/>
    <w:rsid w:val="00872199"/>
    <w:rsid w:val="00877C10"/>
    <w:rsid w:val="00891A0F"/>
    <w:rsid w:val="00897492"/>
    <w:rsid w:val="008A578E"/>
    <w:rsid w:val="008C0B78"/>
    <w:rsid w:val="008C7149"/>
    <w:rsid w:val="008F644C"/>
    <w:rsid w:val="00901342"/>
    <w:rsid w:val="009033D0"/>
    <w:rsid w:val="00906C87"/>
    <w:rsid w:val="00920AE1"/>
    <w:rsid w:val="009318DB"/>
    <w:rsid w:val="009352FE"/>
    <w:rsid w:val="00937CB7"/>
    <w:rsid w:val="009446C2"/>
    <w:rsid w:val="00951A91"/>
    <w:rsid w:val="009877E9"/>
    <w:rsid w:val="009A6A86"/>
    <w:rsid w:val="009A7CAC"/>
    <w:rsid w:val="009B2371"/>
    <w:rsid w:val="009B6D6C"/>
    <w:rsid w:val="009C527F"/>
    <w:rsid w:val="009D185D"/>
    <w:rsid w:val="009D6EF5"/>
    <w:rsid w:val="009F27AF"/>
    <w:rsid w:val="00A07515"/>
    <w:rsid w:val="00A13C15"/>
    <w:rsid w:val="00A53450"/>
    <w:rsid w:val="00A57912"/>
    <w:rsid w:val="00A66ED1"/>
    <w:rsid w:val="00AA780F"/>
    <w:rsid w:val="00B007AA"/>
    <w:rsid w:val="00B050B8"/>
    <w:rsid w:val="00B1401D"/>
    <w:rsid w:val="00B27E44"/>
    <w:rsid w:val="00B5119A"/>
    <w:rsid w:val="00B9140C"/>
    <w:rsid w:val="00BB2DD5"/>
    <w:rsid w:val="00BC0C4F"/>
    <w:rsid w:val="00BD647E"/>
    <w:rsid w:val="00BE03EA"/>
    <w:rsid w:val="00BF1EEE"/>
    <w:rsid w:val="00BF62E2"/>
    <w:rsid w:val="00C102A3"/>
    <w:rsid w:val="00C116AF"/>
    <w:rsid w:val="00C25FA6"/>
    <w:rsid w:val="00C2719E"/>
    <w:rsid w:val="00C41CE2"/>
    <w:rsid w:val="00CA4888"/>
    <w:rsid w:val="00CB24F1"/>
    <w:rsid w:val="00CD674C"/>
    <w:rsid w:val="00CF011A"/>
    <w:rsid w:val="00D10744"/>
    <w:rsid w:val="00D112C7"/>
    <w:rsid w:val="00D16E16"/>
    <w:rsid w:val="00D20B32"/>
    <w:rsid w:val="00D20DB3"/>
    <w:rsid w:val="00D23EE8"/>
    <w:rsid w:val="00D41534"/>
    <w:rsid w:val="00D55D62"/>
    <w:rsid w:val="00D64C13"/>
    <w:rsid w:val="00D91FC1"/>
    <w:rsid w:val="00D969BD"/>
    <w:rsid w:val="00DA2CDE"/>
    <w:rsid w:val="00DC360C"/>
    <w:rsid w:val="00DC4A30"/>
    <w:rsid w:val="00DD186A"/>
    <w:rsid w:val="00DE3242"/>
    <w:rsid w:val="00DE43BA"/>
    <w:rsid w:val="00DF367E"/>
    <w:rsid w:val="00E02747"/>
    <w:rsid w:val="00E11557"/>
    <w:rsid w:val="00E17C64"/>
    <w:rsid w:val="00E21A17"/>
    <w:rsid w:val="00E21F35"/>
    <w:rsid w:val="00E22C12"/>
    <w:rsid w:val="00E31520"/>
    <w:rsid w:val="00E3290F"/>
    <w:rsid w:val="00E341A5"/>
    <w:rsid w:val="00E722C3"/>
    <w:rsid w:val="00E75522"/>
    <w:rsid w:val="00E82028"/>
    <w:rsid w:val="00E86ED0"/>
    <w:rsid w:val="00EA44E9"/>
    <w:rsid w:val="00EA51DD"/>
    <w:rsid w:val="00EB2EC2"/>
    <w:rsid w:val="00ED19DA"/>
    <w:rsid w:val="00EE3028"/>
    <w:rsid w:val="00EF57BF"/>
    <w:rsid w:val="00F04177"/>
    <w:rsid w:val="00F0724A"/>
    <w:rsid w:val="00F154B2"/>
    <w:rsid w:val="00F34DD7"/>
    <w:rsid w:val="00F373D9"/>
    <w:rsid w:val="00F46161"/>
    <w:rsid w:val="00F50398"/>
    <w:rsid w:val="00F6058B"/>
    <w:rsid w:val="00F67AEB"/>
    <w:rsid w:val="00F81555"/>
    <w:rsid w:val="00F90D27"/>
    <w:rsid w:val="00F968B9"/>
    <w:rsid w:val="00FA11CF"/>
    <w:rsid w:val="00FA1475"/>
    <w:rsid w:val="00FA5CE1"/>
    <w:rsid w:val="00FC29E2"/>
    <w:rsid w:val="00FD6F16"/>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uiPriority w:val="99"/>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basedOn w:val="a0"/>
    <w:link w:val="af5"/>
    <w:uiPriority w:val="99"/>
    <w:rsid w:val="00BF1EEE"/>
    <w:pPr>
      <w:tabs>
        <w:tab w:val="center" w:pos="4677"/>
        <w:tab w:val="right" w:pos="9355"/>
      </w:tabs>
    </w:pPr>
  </w:style>
  <w:style w:type="character" w:customStyle="1" w:styleId="af5">
    <w:name w:val="Верхний колонтитул Знак"/>
    <w:basedOn w:val="a1"/>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487D38F0CAF58E3C87ECACFB460F4C570EEE4E20395CF0802EF88E0ABF550BBDAA9CB16FC6BtFA" TargetMode="External"/><Relationship Id="rId13" Type="http://schemas.openxmlformats.org/officeDocument/2006/relationships/hyperlink" Target="consultantplus://offline/ref=149F6AA94B9F176C8E8724924A37BD770CED2D0FD9A6ACDBC27A67E350B9B3FCAC1B2A236234bFzDA"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9F6AA94B9F176C8E8724924A37BD770CED2D0FD9A6ACDBC27A67E350B9B3FCAC1B2A236234bFzB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F6AA94B9F176C8E8724924A37BD770CED2D0FD9A6ACDBC27A67E350B9B3FCAC1B2A236234bFz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49F6AA94B9F176C8E8724924A37BD770CED2D0FD9A6ACDBC27A67E350B9B3FCAC1B2A236234bFzB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49F6AA94B9F176C8E8724924A37BD770CED2D0FD9A6ACDBC27A67E350B9B3FCAC1B2A236235bFzCA" TargetMode="External"/><Relationship Id="rId14" Type="http://schemas.openxmlformats.org/officeDocument/2006/relationships/hyperlink" Target="consultantplus://offline/ref=149F6AA94B9F176C8E8724924A37BD770CED2D0FD9A6ACDBC27A67E350B9B3FCAC1B2A236236bFzC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36</Pages>
  <Words>16799</Words>
  <Characters>95760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Tnt</Company>
  <LinksUpToDate>false</LinksUpToDate>
  <CharactersWithSpaces>112335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admin</cp:lastModifiedBy>
  <cp:revision>39</cp:revision>
  <cp:lastPrinted>2012-04-23T04:52:00Z</cp:lastPrinted>
  <dcterms:created xsi:type="dcterms:W3CDTF">2017-11-01T03:40:00Z</dcterms:created>
  <dcterms:modified xsi:type="dcterms:W3CDTF">2020-03-30T01:03:00Z</dcterms:modified>
</cp:coreProperties>
</file>