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03" w:rsidRPr="004D31C8" w:rsidRDefault="00521303" w:rsidP="001F228B">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Pr>
          <w:rStyle w:val="a4"/>
          <w:color w:val="2B2B2B"/>
          <w:sz w:val="28"/>
          <w:szCs w:val="28"/>
          <w:bdr w:val="none" w:sz="0" w:space="0" w:color="auto" w:frame="1"/>
        </w:rPr>
        <w:t>Отчёт</w:t>
      </w:r>
      <w:r w:rsidRPr="004D31C8">
        <w:rPr>
          <w:rStyle w:val="a4"/>
          <w:color w:val="2B2B2B"/>
          <w:sz w:val="28"/>
          <w:szCs w:val="28"/>
          <w:bdr w:val="none" w:sz="0" w:space="0" w:color="auto" w:frame="1"/>
        </w:rPr>
        <w:t xml:space="preserve"> Главы муниципального района</w:t>
      </w:r>
    </w:p>
    <w:p w:rsidR="00521303" w:rsidRDefault="00521303" w:rsidP="001F228B">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sidRPr="004D31C8">
        <w:rPr>
          <w:rStyle w:val="a4"/>
          <w:color w:val="2B2B2B"/>
          <w:sz w:val="28"/>
          <w:szCs w:val="28"/>
          <w:bdr w:val="none" w:sz="0" w:space="0" w:color="auto" w:frame="1"/>
        </w:rPr>
        <w:t xml:space="preserve"> «</w:t>
      </w:r>
      <w:proofErr w:type="spellStart"/>
      <w:r w:rsidRPr="004D31C8">
        <w:rPr>
          <w:rStyle w:val="a4"/>
          <w:color w:val="2B2B2B"/>
          <w:sz w:val="28"/>
          <w:szCs w:val="28"/>
          <w:bdr w:val="none" w:sz="0" w:space="0" w:color="auto" w:frame="1"/>
        </w:rPr>
        <w:t>Тунгиро-Олёкминский</w:t>
      </w:r>
      <w:proofErr w:type="spellEnd"/>
      <w:r w:rsidRPr="004D31C8">
        <w:rPr>
          <w:rStyle w:val="a4"/>
          <w:color w:val="2B2B2B"/>
          <w:sz w:val="28"/>
          <w:szCs w:val="28"/>
          <w:bdr w:val="none" w:sz="0" w:space="0" w:color="auto" w:frame="1"/>
        </w:rPr>
        <w:t xml:space="preserve"> район»</w:t>
      </w:r>
    </w:p>
    <w:p w:rsidR="00521303" w:rsidRDefault="00521303" w:rsidP="001F228B">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r w:rsidRPr="004D31C8">
        <w:rPr>
          <w:rStyle w:val="a4"/>
          <w:color w:val="2B2B2B"/>
          <w:sz w:val="28"/>
          <w:szCs w:val="28"/>
          <w:bdr w:val="none" w:sz="0" w:space="0" w:color="auto" w:frame="1"/>
        </w:rPr>
        <w:t xml:space="preserve"> о результатах</w:t>
      </w:r>
      <w:r>
        <w:rPr>
          <w:rStyle w:val="a4"/>
          <w:color w:val="2B2B2B"/>
          <w:sz w:val="28"/>
          <w:szCs w:val="28"/>
          <w:bdr w:val="none" w:sz="0" w:space="0" w:color="auto" w:frame="1"/>
        </w:rPr>
        <w:t xml:space="preserve"> своей </w:t>
      </w:r>
      <w:r w:rsidRPr="004D31C8">
        <w:rPr>
          <w:rStyle w:val="a4"/>
          <w:color w:val="2B2B2B"/>
          <w:sz w:val="28"/>
          <w:szCs w:val="28"/>
          <w:bdr w:val="none" w:sz="0" w:space="0" w:color="auto" w:frame="1"/>
        </w:rPr>
        <w:t xml:space="preserve"> деятельности </w:t>
      </w:r>
      <w:r>
        <w:rPr>
          <w:rStyle w:val="a4"/>
          <w:color w:val="2B2B2B"/>
          <w:sz w:val="28"/>
          <w:szCs w:val="28"/>
          <w:bdr w:val="none" w:sz="0" w:space="0" w:color="auto" w:frame="1"/>
        </w:rPr>
        <w:t xml:space="preserve"> и деятельности администрации муниципального района «</w:t>
      </w:r>
      <w:proofErr w:type="spellStart"/>
      <w:r>
        <w:rPr>
          <w:rStyle w:val="a4"/>
          <w:color w:val="2B2B2B"/>
          <w:sz w:val="28"/>
          <w:szCs w:val="28"/>
          <w:bdr w:val="none" w:sz="0" w:space="0" w:color="auto" w:frame="1"/>
        </w:rPr>
        <w:t>Тунгиро-Олёкминский</w:t>
      </w:r>
      <w:proofErr w:type="spellEnd"/>
      <w:r>
        <w:rPr>
          <w:rStyle w:val="a4"/>
          <w:color w:val="2B2B2B"/>
          <w:sz w:val="28"/>
          <w:szCs w:val="28"/>
          <w:bdr w:val="none" w:sz="0" w:space="0" w:color="auto" w:frame="1"/>
        </w:rPr>
        <w:t xml:space="preserve"> район» Забайкальского края за 2019 год и задачах на 2020 г. </w:t>
      </w:r>
    </w:p>
    <w:p w:rsidR="00521303" w:rsidRDefault="00521303" w:rsidP="001F228B">
      <w:pPr>
        <w:pStyle w:val="a3"/>
        <w:shd w:val="clear" w:color="auto" w:fill="FFFFFF"/>
        <w:spacing w:before="0" w:beforeAutospacing="0" w:after="0" w:afterAutospacing="0"/>
        <w:jc w:val="center"/>
        <w:textAlignment w:val="baseline"/>
        <w:rPr>
          <w:rStyle w:val="a4"/>
          <w:color w:val="2B2B2B"/>
          <w:sz w:val="28"/>
          <w:szCs w:val="28"/>
          <w:bdr w:val="none" w:sz="0" w:space="0" w:color="auto" w:frame="1"/>
        </w:rPr>
      </w:pPr>
    </w:p>
    <w:p w:rsidR="00521303" w:rsidRPr="00521303" w:rsidRDefault="00263C0E" w:rsidP="001F228B">
      <w:pPr>
        <w:pStyle w:val="a3"/>
        <w:shd w:val="clear" w:color="auto" w:fill="FFFFFF"/>
        <w:spacing w:before="0" w:beforeAutospacing="0" w:after="0" w:afterAutospacing="0"/>
        <w:textAlignment w:val="baseline"/>
        <w:rPr>
          <w:rStyle w:val="a4"/>
          <w:b w:val="0"/>
          <w:color w:val="2B2B2B"/>
          <w:sz w:val="28"/>
          <w:szCs w:val="28"/>
          <w:bdr w:val="none" w:sz="0" w:space="0" w:color="auto" w:frame="1"/>
        </w:rPr>
      </w:pPr>
      <w:r>
        <w:rPr>
          <w:rStyle w:val="a4"/>
          <w:b w:val="0"/>
          <w:color w:val="2B2B2B"/>
          <w:sz w:val="28"/>
          <w:szCs w:val="28"/>
          <w:bdr w:val="none" w:sz="0" w:space="0" w:color="auto" w:frame="1"/>
        </w:rPr>
        <w:t xml:space="preserve">27 мая </w:t>
      </w:r>
      <w:r w:rsidR="00521303" w:rsidRPr="00521303">
        <w:rPr>
          <w:rStyle w:val="a4"/>
          <w:b w:val="0"/>
          <w:color w:val="2B2B2B"/>
          <w:sz w:val="28"/>
          <w:szCs w:val="28"/>
          <w:bdr w:val="none" w:sz="0" w:space="0" w:color="auto" w:frame="1"/>
        </w:rPr>
        <w:t xml:space="preserve"> 2020 г.                                                                            с.</w:t>
      </w:r>
      <w:r>
        <w:rPr>
          <w:rStyle w:val="a4"/>
          <w:b w:val="0"/>
          <w:color w:val="2B2B2B"/>
          <w:sz w:val="28"/>
          <w:szCs w:val="28"/>
          <w:bdr w:val="none" w:sz="0" w:space="0" w:color="auto" w:frame="1"/>
        </w:rPr>
        <w:t xml:space="preserve"> </w:t>
      </w:r>
      <w:bookmarkStart w:id="0" w:name="_GoBack"/>
      <w:bookmarkEnd w:id="0"/>
      <w:r w:rsidR="00521303" w:rsidRPr="00521303">
        <w:rPr>
          <w:rStyle w:val="a4"/>
          <w:b w:val="0"/>
          <w:color w:val="2B2B2B"/>
          <w:sz w:val="28"/>
          <w:szCs w:val="28"/>
          <w:bdr w:val="none" w:sz="0" w:space="0" w:color="auto" w:frame="1"/>
        </w:rPr>
        <w:t>Тупик</w:t>
      </w:r>
    </w:p>
    <w:p w:rsidR="00521303" w:rsidRPr="00521303" w:rsidRDefault="00521303" w:rsidP="001F228B">
      <w:pPr>
        <w:pStyle w:val="a3"/>
        <w:shd w:val="clear" w:color="auto" w:fill="FFFFFF"/>
        <w:spacing w:before="0" w:beforeAutospacing="0" w:after="0" w:afterAutospacing="0"/>
        <w:textAlignment w:val="baseline"/>
        <w:rPr>
          <w:rStyle w:val="a4"/>
          <w:b w:val="0"/>
          <w:color w:val="2B2B2B"/>
          <w:sz w:val="28"/>
          <w:szCs w:val="28"/>
          <w:bdr w:val="none" w:sz="0" w:space="0" w:color="auto" w:frame="1"/>
        </w:rPr>
      </w:pPr>
    </w:p>
    <w:p w:rsidR="00D5722A" w:rsidRDefault="00521303" w:rsidP="001F228B">
      <w:pPr>
        <w:spacing w:after="0"/>
        <w:jc w:val="both"/>
        <w:rPr>
          <w:rFonts w:ascii="Times New Roman" w:hAnsi="Times New Roman" w:cs="Times New Roman"/>
          <w:sz w:val="28"/>
          <w:szCs w:val="28"/>
        </w:rPr>
      </w:pPr>
      <w:r>
        <w:tab/>
      </w:r>
      <w:r w:rsidRPr="00521303">
        <w:rPr>
          <w:rFonts w:ascii="Times New Roman" w:hAnsi="Times New Roman" w:cs="Times New Roman"/>
          <w:sz w:val="28"/>
          <w:szCs w:val="28"/>
        </w:rPr>
        <w:t>Добрый день уважаемые депутаты, коллеги, присутствующие</w:t>
      </w:r>
      <w:r>
        <w:rPr>
          <w:rFonts w:ascii="Times New Roman" w:hAnsi="Times New Roman" w:cs="Times New Roman"/>
          <w:sz w:val="28"/>
          <w:szCs w:val="28"/>
        </w:rPr>
        <w:t>!</w:t>
      </w:r>
    </w:p>
    <w:p w:rsidR="00521303" w:rsidRDefault="00521303" w:rsidP="001F228B">
      <w:pPr>
        <w:spacing w:after="0"/>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требованиями ФЗ № 131 Вашему вниманию предлагается отчёт о результатах моей деятельности и деятельности администрации муниципального района «</w:t>
      </w:r>
      <w:proofErr w:type="spellStart"/>
      <w:r>
        <w:rPr>
          <w:rFonts w:ascii="Times New Roman" w:hAnsi="Times New Roman" w:cs="Times New Roman"/>
          <w:sz w:val="28"/>
          <w:szCs w:val="28"/>
        </w:rPr>
        <w:t>Тунгиро-Олёкминский</w:t>
      </w:r>
      <w:proofErr w:type="spellEnd"/>
      <w:r>
        <w:rPr>
          <w:rFonts w:ascii="Times New Roman" w:hAnsi="Times New Roman" w:cs="Times New Roman"/>
          <w:sz w:val="28"/>
          <w:szCs w:val="28"/>
        </w:rPr>
        <w:t xml:space="preserve"> район» за 2019 год.</w:t>
      </w:r>
    </w:p>
    <w:p w:rsidR="00521303" w:rsidRDefault="00521303" w:rsidP="001F228B">
      <w:pPr>
        <w:spacing w:after="0"/>
        <w:ind w:firstLine="708"/>
        <w:jc w:val="both"/>
        <w:rPr>
          <w:rFonts w:ascii="Times New Roman" w:hAnsi="Times New Roman" w:cs="Times New Roman"/>
          <w:sz w:val="28"/>
          <w:szCs w:val="28"/>
        </w:rPr>
      </w:pPr>
      <w:r>
        <w:rPr>
          <w:rFonts w:ascii="Times New Roman" w:hAnsi="Times New Roman" w:cs="Times New Roman"/>
          <w:sz w:val="28"/>
          <w:szCs w:val="28"/>
        </w:rPr>
        <w:t>Одним из определяющих факторов развития территории является демографическая ситуация.</w:t>
      </w:r>
    </w:p>
    <w:p w:rsidR="00851EB4" w:rsidRPr="004946E3" w:rsidRDefault="00851EB4" w:rsidP="001F228B">
      <w:pPr>
        <w:tabs>
          <w:tab w:val="center" w:pos="4819"/>
        </w:tabs>
        <w:spacing w:after="0"/>
        <w:jc w:val="center"/>
        <w:rPr>
          <w:rFonts w:ascii="Times New Roman" w:hAnsi="Times New Roman" w:cs="Times New Roman"/>
          <w:b/>
          <w:sz w:val="24"/>
          <w:szCs w:val="24"/>
        </w:rPr>
      </w:pPr>
      <w:r w:rsidRPr="004946E3">
        <w:rPr>
          <w:rFonts w:ascii="Times New Roman" w:hAnsi="Times New Roman" w:cs="Times New Roman"/>
          <w:b/>
          <w:sz w:val="24"/>
          <w:szCs w:val="24"/>
        </w:rPr>
        <w:t>1.Демография, трудовые ресурсы, занятость</w:t>
      </w:r>
    </w:p>
    <w:p w:rsidR="00851EB4" w:rsidRPr="004946E3" w:rsidRDefault="00851EB4" w:rsidP="001F228B">
      <w:pPr>
        <w:pStyle w:val="a3"/>
        <w:spacing w:before="0" w:beforeAutospacing="0" w:after="0" w:afterAutospacing="0"/>
        <w:ind w:firstLine="709"/>
        <w:jc w:val="both"/>
        <w:rPr>
          <w:color w:val="2B2B2B"/>
        </w:rPr>
      </w:pPr>
      <w:r w:rsidRPr="004946E3">
        <w:rPr>
          <w:color w:val="2B2B2B"/>
        </w:rPr>
        <w:tab/>
        <w:t xml:space="preserve">Демографическая ситуация является одним из факторов социально-экономического развития района. </w:t>
      </w:r>
    </w:p>
    <w:p w:rsidR="00851EB4" w:rsidRPr="004946E3" w:rsidRDefault="00851EB4" w:rsidP="00851EB4">
      <w:pPr>
        <w:pStyle w:val="a3"/>
        <w:spacing w:before="0" w:beforeAutospacing="0" w:after="0" w:afterAutospacing="0"/>
        <w:ind w:firstLine="709"/>
        <w:jc w:val="both"/>
        <w:rPr>
          <w:color w:val="2B2B2B"/>
        </w:rPr>
      </w:pPr>
      <w:r w:rsidRPr="004946E3">
        <w:rPr>
          <w:color w:val="2B2B2B"/>
        </w:rPr>
        <w:t xml:space="preserve">Численность населения </w:t>
      </w:r>
      <w:proofErr w:type="spellStart"/>
      <w:r w:rsidRPr="004946E3">
        <w:rPr>
          <w:color w:val="2B2B2B"/>
        </w:rPr>
        <w:t>Тунгиро-Олёкминского</w:t>
      </w:r>
      <w:proofErr w:type="spellEnd"/>
      <w:r w:rsidRPr="004946E3">
        <w:rPr>
          <w:color w:val="2B2B2B"/>
        </w:rPr>
        <w:t xml:space="preserve"> муниципального района на 01.01.2019 г. составила 1341  человек (99,6 % к уровню 2018 года). </w:t>
      </w:r>
    </w:p>
    <w:p w:rsidR="00851EB4" w:rsidRPr="004946E3" w:rsidRDefault="00851EB4" w:rsidP="00851EB4">
      <w:pPr>
        <w:pStyle w:val="a3"/>
        <w:spacing w:before="0" w:beforeAutospacing="0" w:after="0" w:afterAutospacing="0"/>
        <w:ind w:firstLine="709"/>
        <w:jc w:val="both"/>
        <w:rPr>
          <w:color w:val="2B2B2B"/>
        </w:rPr>
      </w:pPr>
      <w:r w:rsidRPr="004946E3">
        <w:rPr>
          <w:color w:val="2B2B2B"/>
        </w:rPr>
        <w:t>Численность моложе трудоспособного возраста составила 361 человек, трудоспособного возраста 720 человек, старше трудоспособного возраста 260 человек.</w:t>
      </w:r>
    </w:p>
    <w:p w:rsidR="00851EB4" w:rsidRPr="004946E3" w:rsidRDefault="00851EB4" w:rsidP="00851EB4">
      <w:pPr>
        <w:pStyle w:val="a3"/>
        <w:spacing w:before="0" w:beforeAutospacing="0" w:after="0" w:afterAutospacing="0"/>
        <w:ind w:firstLine="709"/>
        <w:jc w:val="both"/>
        <w:rPr>
          <w:b/>
          <w:color w:val="2B2B2B"/>
        </w:rPr>
      </w:pPr>
      <w:r w:rsidRPr="004946E3">
        <w:t xml:space="preserve">За 2019 год в районе родилось </w:t>
      </w:r>
      <w:r w:rsidRPr="004946E3">
        <w:rPr>
          <w:b/>
        </w:rPr>
        <w:t>14</w:t>
      </w:r>
      <w:r w:rsidRPr="004946E3">
        <w:t xml:space="preserve"> чел., что с уменьшением на 6,7 % к уровню 2018г. (2018г. – </w:t>
      </w:r>
      <w:r w:rsidRPr="004946E3">
        <w:rPr>
          <w:b/>
        </w:rPr>
        <w:t xml:space="preserve">15 </w:t>
      </w:r>
      <w:r w:rsidRPr="004946E3">
        <w:t xml:space="preserve">чел.). Число умерших по итогам отчетного года увеличилось к уровню прошлого года на 66% и составило </w:t>
      </w:r>
      <w:r w:rsidRPr="004946E3">
        <w:rPr>
          <w:b/>
        </w:rPr>
        <w:t>15</w:t>
      </w:r>
      <w:r w:rsidRPr="004946E3">
        <w:t xml:space="preserve"> чел. (2018г. – </w:t>
      </w:r>
      <w:r w:rsidRPr="004946E3">
        <w:rPr>
          <w:b/>
        </w:rPr>
        <w:t>9</w:t>
      </w:r>
      <w:r w:rsidRPr="004946E3">
        <w:t xml:space="preserve"> чел.). Зарегистрировано браков 5  разводов 4. В 2019 г. число </w:t>
      </w:r>
      <w:proofErr w:type="gramStart"/>
      <w:r w:rsidRPr="004946E3">
        <w:t>умерших</w:t>
      </w:r>
      <w:proofErr w:type="gramEnd"/>
      <w:r w:rsidRPr="004946E3">
        <w:t xml:space="preserve"> превысило число родившихся на 7,1%.</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За 2019 года миграционный прирост отсутствовал (в 2018 г. миграционная убыль составила 18 чел.).  В район прибыли </w:t>
      </w:r>
      <w:r w:rsidRPr="004946E3">
        <w:rPr>
          <w:rFonts w:ascii="Times New Roman" w:hAnsi="Times New Roman" w:cs="Times New Roman"/>
          <w:b/>
          <w:sz w:val="24"/>
          <w:szCs w:val="24"/>
        </w:rPr>
        <w:t>45</w:t>
      </w:r>
      <w:r w:rsidRPr="004946E3">
        <w:rPr>
          <w:rFonts w:ascii="Times New Roman" w:hAnsi="Times New Roman" w:cs="Times New Roman"/>
          <w:sz w:val="24"/>
          <w:szCs w:val="24"/>
        </w:rPr>
        <w:t xml:space="preserve"> чел, выбыли </w:t>
      </w:r>
      <w:r w:rsidRPr="004946E3">
        <w:rPr>
          <w:rFonts w:ascii="Times New Roman" w:hAnsi="Times New Roman" w:cs="Times New Roman"/>
          <w:b/>
          <w:sz w:val="24"/>
          <w:szCs w:val="24"/>
        </w:rPr>
        <w:t>45</w:t>
      </w:r>
      <w:r w:rsidRPr="004946E3">
        <w:rPr>
          <w:rFonts w:ascii="Times New Roman" w:hAnsi="Times New Roman" w:cs="Times New Roman"/>
          <w:sz w:val="24"/>
          <w:szCs w:val="24"/>
        </w:rPr>
        <w:t xml:space="preserve"> человек. </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По предварительной оценке в 2019 году среднегодовая численность занятых в экономике района составила 651 чел. (2018г. -  649 чел.). </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Структура численности </w:t>
      </w:r>
      <w:proofErr w:type="gramStart"/>
      <w:r w:rsidRPr="004946E3">
        <w:rPr>
          <w:rFonts w:ascii="Times New Roman" w:hAnsi="Times New Roman" w:cs="Times New Roman"/>
          <w:sz w:val="24"/>
          <w:szCs w:val="24"/>
        </w:rPr>
        <w:t>занятых</w:t>
      </w:r>
      <w:proofErr w:type="gramEnd"/>
      <w:r w:rsidRPr="004946E3">
        <w:rPr>
          <w:rFonts w:ascii="Times New Roman" w:hAnsi="Times New Roman" w:cs="Times New Roman"/>
          <w:sz w:val="24"/>
          <w:szCs w:val="24"/>
        </w:rPr>
        <w:t xml:space="preserve"> в экономике по формам собственности сложилась следующим образом:</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в организациях государственной формы собственности в 2019 году было занято 62 чел.; </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в организациях муниципальной формы собственности было занято 259 чел.;</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в организациях частной формы собственности было занято 330 чел.</w:t>
      </w:r>
    </w:p>
    <w:p w:rsidR="00851EB4" w:rsidRPr="004946E3" w:rsidRDefault="00851EB4" w:rsidP="00851EB4">
      <w:pPr>
        <w:pStyle w:val="a3"/>
        <w:spacing w:before="0" w:beforeAutospacing="0" w:after="0" w:afterAutospacing="0"/>
        <w:ind w:firstLine="709"/>
        <w:jc w:val="both"/>
      </w:pPr>
      <w:r w:rsidRPr="004946E3">
        <w:t xml:space="preserve">Согласно данным ГКУ ЦЗН по </w:t>
      </w:r>
      <w:proofErr w:type="spellStart"/>
      <w:r w:rsidRPr="004946E3">
        <w:t>Могочинскому</w:t>
      </w:r>
      <w:proofErr w:type="spellEnd"/>
      <w:r w:rsidRPr="004946E3">
        <w:t xml:space="preserve"> и </w:t>
      </w:r>
      <w:proofErr w:type="spellStart"/>
      <w:r w:rsidRPr="004946E3">
        <w:t>Тунгиро-Олёкминскому</w:t>
      </w:r>
      <w:proofErr w:type="spellEnd"/>
      <w:r w:rsidRPr="004946E3">
        <w:t xml:space="preserve"> районам, </w:t>
      </w:r>
      <w:r w:rsidRPr="004946E3">
        <w:rPr>
          <w:b/>
        </w:rPr>
        <w:t>на 01.01. 2020 года признано безработными 15 человек</w:t>
      </w:r>
      <w:r w:rsidRPr="004946E3">
        <w:t xml:space="preserve">. </w:t>
      </w:r>
    </w:p>
    <w:p w:rsidR="00851EB4" w:rsidRPr="004946E3" w:rsidRDefault="00851EB4" w:rsidP="00851EB4">
      <w:pPr>
        <w:tabs>
          <w:tab w:val="num" w:pos="0"/>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Уровень зарегистрированной безработицы в </w:t>
      </w:r>
      <w:proofErr w:type="spellStart"/>
      <w:r w:rsidRPr="004946E3">
        <w:rPr>
          <w:rFonts w:ascii="Times New Roman" w:hAnsi="Times New Roman" w:cs="Times New Roman"/>
          <w:sz w:val="24"/>
          <w:szCs w:val="24"/>
        </w:rPr>
        <w:t>Тунгиро-Олёкминском</w:t>
      </w:r>
      <w:proofErr w:type="spellEnd"/>
      <w:r w:rsidRPr="004946E3">
        <w:rPr>
          <w:rFonts w:ascii="Times New Roman" w:hAnsi="Times New Roman" w:cs="Times New Roman"/>
          <w:sz w:val="24"/>
          <w:szCs w:val="24"/>
        </w:rPr>
        <w:t xml:space="preserve"> районе, на 01.01. 2020 года составила </w:t>
      </w:r>
      <w:r w:rsidRPr="004946E3">
        <w:rPr>
          <w:rFonts w:ascii="Times New Roman" w:hAnsi="Times New Roman" w:cs="Times New Roman"/>
          <w:b/>
          <w:sz w:val="24"/>
          <w:szCs w:val="24"/>
        </w:rPr>
        <w:t>2</w:t>
      </w:r>
      <w:r w:rsidRPr="004946E3">
        <w:rPr>
          <w:rFonts w:ascii="Times New Roman" w:hAnsi="Times New Roman" w:cs="Times New Roman"/>
          <w:sz w:val="24"/>
          <w:szCs w:val="24"/>
        </w:rPr>
        <w:t>%.</w:t>
      </w:r>
    </w:p>
    <w:p w:rsidR="00851EB4" w:rsidRPr="004946E3" w:rsidRDefault="00851EB4" w:rsidP="00851EB4">
      <w:pPr>
        <w:tabs>
          <w:tab w:val="num" w:pos="0"/>
        </w:tabs>
        <w:spacing w:after="0"/>
        <w:ind w:firstLine="709"/>
        <w:jc w:val="center"/>
        <w:rPr>
          <w:rFonts w:ascii="Times New Roman" w:hAnsi="Times New Roman" w:cs="Times New Roman"/>
          <w:sz w:val="24"/>
          <w:szCs w:val="24"/>
        </w:rPr>
      </w:pPr>
      <w:r w:rsidRPr="004946E3">
        <w:rPr>
          <w:rFonts w:ascii="Times New Roman" w:hAnsi="Times New Roman" w:cs="Times New Roman"/>
          <w:b/>
          <w:sz w:val="24"/>
          <w:szCs w:val="24"/>
        </w:rPr>
        <w:t>2. Уровень жизни населения</w:t>
      </w:r>
    </w:p>
    <w:p w:rsidR="00851EB4" w:rsidRPr="004946E3" w:rsidRDefault="00851EB4" w:rsidP="00851EB4">
      <w:pPr>
        <w:pStyle w:val="a3"/>
        <w:spacing w:before="0" w:beforeAutospacing="0" w:after="0" w:afterAutospacing="0"/>
        <w:ind w:firstLine="709"/>
        <w:jc w:val="both"/>
      </w:pPr>
      <w:r w:rsidRPr="004946E3">
        <w:t>По предварительным данным среднемесячная заработная плата одного работника организаций за 2019 год сложилась в размере 38625 руб., или с ростом к аналогичному периоду прошлого года на 104,8% (2018г. – 36852 руб.).</w:t>
      </w:r>
    </w:p>
    <w:p w:rsidR="00851EB4" w:rsidRPr="004946E3" w:rsidRDefault="00851EB4" w:rsidP="00851EB4">
      <w:pPr>
        <w:pStyle w:val="a3"/>
        <w:spacing w:before="0" w:beforeAutospacing="0" w:after="0" w:afterAutospacing="0"/>
        <w:ind w:firstLine="709"/>
        <w:jc w:val="both"/>
      </w:pPr>
      <w:r w:rsidRPr="004946E3">
        <w:lastRenderedPageBreak/>
        <w:t>В районе сохраняется тенденция превышения доходов над расходами, характерная для северных районов (вывоз денежных средств за пределы района –  в отпуска, на лечение, приобретение машин, недвижимости).</w:t>
      </w:r>
    </w:p>
    <w:p w:rsidR="00851EB4" w:rsidRPr="004946E3" w:rsidRDefault="00851EB4" w:rsidP="00851EB4">
      <w:pPr>
        <w:pStyle w:val="a5"/>
        <w:ind w:firstLine="709"/>
        <w:rPr>
          <w:b/>
          <w:sz w:val="24"/>
          <w:szCs w:val="24"/>
        </w:rPr>
      </w:pPr>
    </w:p>
    <w:p w:rsidR="00851EB4" w:rsidRPr="004946E3" w:rsidRDefault="00851EB4" w:rsidP="00851EB4">
      <w:pPr>
        <w:spacing w:after="0"/>
        <w:ind w:firstLine="709"/>
        <w:jc w:val="center"/>
        <w:rPr>
          <w:rFonts w:ascii="Times New Roman" w:hAnsi="Times New Roman" w:cs="Times New Roman"/>
          <w:b/>
          <w:sz w:val="24"/>
          <w:szCs w:val="24"/>
        </w:rPr>
      </w:pPr>
      <w:r w:rsidRPr="004946E3">
        <w:rPr>
          <w:rFonts w:ascii="Times New Roman" w:hAnsi="Times New Roman" w:cs="Times New Roman"/>
          <w:b/>
          <w:sz w:val="24"/>
          <w:szCs w:val="24"/>
        </w:rPr>
        <w:t>3. Промышленность</w:t>
      </w:r>
    </w:p>
    <w:p w:rsidR="00851EB4" w:rsidRPr="004946E3" w:rsidRDefault="00851EB4" w:rsidP="00851EB4">
      <w:pPr>
        <w:pStyle w:val="a3"/>
        <w:spacing w:before="0" w:beforeAutospacing="0" w:after="0" w:afterAutospacing="0"/>
        <w:ind w:firstLine="709"/>
        <w:jc w:val="both"/>
      </w:pPr>
      <w:r w:rsidRPr="004946E3">
        <w:rPr>
          <w:rStyle w:val="a4"/>
        </w:rPr>
        <w:t>Промышленность</w:t>
      </w:r>
      <w:r w:rsidRPr="004946E3">
        <w:rPr>
          <w:b/>
        </w:rPr>
        <w:t xml:space="preserve"> </w:t>
      </w:r>
      <w:r w:rsidRPr="004946E3">
        <w:t>– важная составная часть хозяйственного комплекса муниципального района «</w:t>
      </w:r>
      <w:proofErr w:type="spellStart"/>
      <w:r w:rsidRPr="004946E3">
        <w:t>Тунгиро-Олёкминский</w:t>
      </w:r>
      <w:proofErr w:type="spellEnd"/>
      <w:r w:rsidRPr="004946E3">
        <w:t xml:space="preserve"> район», отраслевая структура, которой представлена тремя группами отраслей:</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обрабатывающие производства (пищевая промышленность, полиграфическая промышленность);</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производство и распределение </w:t>
      </w:r>
      <w:proofErr w:type="spellStart"/>
      <w:r w:rsidRPr="004946E3">
        <w:rPr>
          <w:rFonts w:ascii="Times New Roman" w:hAnsi="Times New Roman" w:cs="Times New Roman"/>
          <w:sz w:val="24"/>
          <w:szCs w:val="24"/>
        </w:rPr>
        <w:t>теплоэнергии</w:t>
      </w:r>
      <w:proofErr w:type="spellEnd"/>
      <w:r w:rsidRPr="004946E3">
        <w:rPr>
          <w:rFonts w:ascii="Times New Roman" w:hAnsi="Times New Roman" w:cs="Times New Roman"/>
          <w:sz w:val="24"/>
          <w:szCs w:val="24"/>
        </w:rPr>
        <w:t xml:space="preserve"> и воды;</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добыча полезных ископаемых.</w:t>
      </w:r>
    </w:p>
    <w:p w:rsidR="00851EB4" w:rsidRPr="004946E3" w:rsidRDefault="00851EB4" w:rsidP="00851EB4">
      <w:pPr>
        <w:pStyle w:val="a3"/>
        <w:spacing w:before="0" w:beforeAutospacing="0" w:after="0" w:afterAutospacing="0"/>
        <w:ind w:firstLine="709"/>
        <w:jc w:val="both"/>
      </w:pPr>
      <w:r w:rsidRPr="004946E3">
        <w:t>По предварительным данным в отчётном году предприятиями и индивидуальными предпринимателями района произведено продукции, выполнено работ, оказано услуг промышленного характера на сумму 1290,11 млн. руб., что с увеличением на 14,2%  к соответствующему периоду прошлого года (2018г. – 1130,07 млн. руб.). Увеличение продукции промышленного производства в отчетном периоде обусловлено началом разведки на добычу золот</w:t>
      </w:r>
      <w:proofErr w:type="gramStart"/>
      <w:r w:rsidRPr="004946E3">
        <w:t>а  ООО</w:t>
      </w:r>
      <w:proofErr w:type="gramEnd"/>
      <w:r w:rsidRPr="004946E3">
        <w:t xml:space="preserve"> «</w:t>
      </w:r>
      <w:proofErr w:type="spellStart"/>
      <w:r w:rsidRPr="004946E3">
        <w:t>Алхея</w:t>
      </w:r>
      <w:proofErr w:type="spellEnd"/>
      <w:r w:rsidRPr="004946E3">
        <w:t xml:space="preserve">» на месторождении р. </w:t>
      </w:r>
      <w:proofErr w:type="spellStart"/>
      <w:r w:rsidRPr="004946E3">
        <w:t>Олекма</w:t>
      </w:r>
      <w:proofErr w:type="spellEnd"/>
      <w:r w:rsidRPr="004946E3">
        <w:t xml:space="preserve"> с притоками </w:t>
      </w:r>
      <w:proofErr w:type="spellStart"/>
      <w:r w:rsidRPr="004946E3">
        <w:t>Венегер</w:t>
      </w:r>
      <w:proofErr w:type="spellEnd"/>
      <w:r w:rsidRPr="004946E3">
        <w:t xml:space="preserve"> и </w:t>
      </w:r>
      <w:proofErr w:type="spellStart"/>
      <w:r w:rsidRPr="004946E3">
        <w:t>Селеур</w:t>
      </w:r>
      <w:proofErr w:type="spellEnd"/>
      <w:r w:rsidRPr="004946E3">
        <w:t>.</w:t>
      </w:r>
    </w:p>
    <w:p w:rsidR="00851EB4" w:rsidRPr="004946E3" w:rsidRDefault="00851EB4" w:rsidP="00851EB4">
      <w:pPr>
        <w:pStyle w:val="a3"/>
        <w:spacing w:before="0" w:beforeAutospacing="0" w:after="0" w:afterAutospacing="0"/>
        <w:ind w:firstLine="709"/>
        <w:jc w:val="both"/>
      </w:pPr>
    </w:p>
    <w:p w:rsidR="00851EB4" w:rsidRPr="004946E3" w:rsidRDefault="00851EB4" w:rsidP="00851EB4">
      <w:pPr>
        <w:spacing w:after="0"/>
        <w:ind w:firstLine="709"/>
        <w:rPr>
          <w:rFonts w:ascii="Times New Roman" w:hAnsi="Times New Roman" w:cs="Times New Roman"/>
          <w:b/>
          <w:sz w:val="24"/>
          <w:szCs w:val="24"/>
        </w:rPr>
      </w:pPr>
      <w:r w:rsidRPr="004946E3">
        <w:rPr>
          <w:rFonts w:ascii="Times New Roman" w:hAnsi="Times New Roman" w:cs="Times New Roman"/>
          <w:b/>
          <w:sz w:val="24"/>
          <w:szCs w:val="24"/>
        </w:rPr>
        <w:t>3.1  Производство и распределение электроэнергии, газа и воды</w:t>
      </w:r>
    </w:p>
    <w:p w:rsidR="00851EB4" w:rsidRPr="004946E3" w:rsidRDefault="00851EB4" w:rsidP="00851EB4">
      <w:pPr>
        <w:spacing w:after="0"/>
        <w:ind w:firstLine="709"/>
        <w:jc w:val="both"/>
        <w:rPr>
          <w:rFonts w:ascii="Times New Roman" w:hAnsi="Times New Roman" w:cs="Times New Roman"/>
          <w:b/>
          <w:sz w:val="24"/>
          <w:szCs w:val="24"/>
        </w:rPr>
      </w:pPr>
    </w:p>
    <w:p w:rsidR="00851EB4" w:rsidRPr="004946E3" w:rsidRDefault="00851EB4" w:rsidP="00851EB4">
      <w:pPr>
        <w:spacing w:after="0"/>
        <w:ind w:firstLine="709"/>
        <w:jc w:val="both"/>
        <w:rPr>
          <w:rFonts w:ascii="Times New Roman" w:hAnsi="Times New Roman" w:cs="Times New Roman"/>
          <w:b/>
          <w:sz w:val="24"/>
          <w:szCs w:val="24"/>
        </w:rPr>
      </w:pPr>
      <w:r w:rsidRPr="004946E3">
        <w:rPr>
          <w:rFonts w:ascii="Times New Roman" w:hAnsi="Times New Roman" w:cs="Times New Roman"/>
          <w:sz w:val="24"/>
          <w:szCs w:val="24"/>
        </w:rPr>
        <w:t>Объем отпущенной тепловой энергии организацией производителем ООО «Коммунальник» за отчетный период в натуральном выражении составил  1439,78 Гкал на сумму  22580,38  млн. руб.</w:t>
      </w:r>
    </w:p>
    <w:p w:rsidR="00851EB4" w:rsidRPr="004946E3" w:rsidRDefault="00851EB4" w:rsidP="00851EB4">
      <w:pPr>
        <w:pStyle w:val="a3"/>
        <w:spacing w:before="0" w:beforeAutospacing="0" w:after="0" w:afterAutospacing="0"/>
        <w:ind w:firstLine="709"/>
        <w:jc w:val="center"/>
        <w:rPr>
          <w:b/>
        </w:rPr>
      </w:pPr>
      <w:r w:rsidRPr="004946E3">
        <w:rPr>
          <w:b/>
        </w:rPr>
        <w:t>3.2</w:t>
      </w:r>
      <w:r>
        <w:rPr>
          <w:b/>
        </w:rPr>
        <w:t xml:space="preserve"> </w:t>
      </w:r>
      <w:proofErr w:type="gramStart"/>
      <w:r w:rsidRPr="004946E3">
        <w:rPr>
          <w:b/>
        </w:rPr>
        <w:t>Обрабатывающие</w:t>
      </w:r>
      <w:proofErr w:type="gramEnd"/>
      <w:r w:rsidRPr="004946E3">
        <w:rPr>
          <w:b/>
        </w:rPr>
        <w:t xml:space="preserve"> производство</w:t>
      </w:r>
    </w:p>
    <w:p w:rsidR="00851EB4" w:rsidRPr="004946E3" w:rsidRDefault="00851EB4" w:rsidP="00851EB4">
      <w:pPr>
        <w:pStyle w:val="a3"/>
        <w:spacing w:before="0" w:beforeAutospacing="0" w:after="0" w:afterAutospacing="0"/>
        <w:ind w:firstLine="709"/>
        <w:jc w:val="center"/>
        <w:rPr>
          <w:b/>
        </w:rPr>
      </w:pPr>
    </w:p>
    <w:p w:rsidR="00851EB4" w:rsidRPr="004946E3" w:rsidRDefault="00851EB4" w:rsidP="00851EB4">
      <w:pPr>
        <w:pStyle w:val="a3"/>
        <w:spacing w:before="0" w:beforeAutospacing="0" w:after="0" w:afterAutospacing="0"/>
        <w:ind w:firstLine="709"/>
        <w:jc w:val="both"/>
      </w:pPr>
      <w:r w:rsidRPr="004946E3">
        <w:t xml:space="preserve">Обеспечение населения района хлебом и хлебобулочными изделиями является важной задачей пищевой отрасли. </w:t>
      </w:r>
    </w:p>
    <w:p w:rsidR="00851EB4" w:rsidRPr="004946E3" w:rsidRDefault="00851EB4" w:rsidP="00851EB4">
      <w:pPr>
        <w:pStyle w:val="a3"/>
        <w:spacing w:before="0" w:beforeAutospacing="0" w:after="0" w:afterAutospacing="0"/>
        <w:ind w:firstLine="709"/>
        <w:jc w:val="both"/>
      </w:pPr>
      <w:r w:rsidRPr="004946E3">
        <w:t xml:space="preserve">На территории района свою деятельность в сфере производства хлеба и хлебобулочных изделий осуществляет индивидуальный предприниматель Русина И.С., также поставку хлебобулочных изделий осуществляет ООО «Байкал» г. Могоча.  Данный субъект хозяйствования относится к социально-значимым объектам района.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Объем производства хлебобулочных изделий за отчетный период в натуральном выражении составил 99,2 тонны, в денежном выражении производство хлеба составило 20,9 </w:t>
      </w:r>
      <w:proofErr w:type="spellStart"/>
      <w:r w:rsidRPr="004946E3">
        <w:rPr>
          <w:rFonts w:ascii="Times New Roman" w:hAnsi="Times New Roman" w:cs="Times New Roman"/>
          <w:sz w:val="24"/>
          <w:szCs w:val="24"/>
        </w:rPr>
        <w:t>млн</w:t>
      </w:r>
      <w:proofErr w:type="gramStart"/>
      <w:r w:rsidRPr="004946E3">
        <w:rPr>
          <w:rFonts w:ascii="Times New Roman" w:hAnsi="Times New Roman" w:cs="Times New Roman"/>
          <w:sz w:val="24"/>
          <w:szCs w:val="24"/>
        </w:rPr>
        <w:t>.р</w:t>
      </w:r>
      <w:proofErr w:type="gramEnd"/>
      <w:r w:rsidRPr="004946E3">
        <w:rPr>
          <w:rFonts w:ascii="Times New Roman" w:hAnsi="Times New Roman" w:cs="Times New Roman"/>
          <w:sz w:val="24"/>
          <w:szCs w:val="24"/>
        </w:rPr>
        <w:t>уб</w:t>
      </w:r>
      <w:proofErr w:type="spellEnd"/>
      <w:r w:rsidRPr="004946E3">
        <w:rPr>
          <w:rFonts w:ascii="Times New Roman" w:hAnsi="Times New Roman" w:cs="Times New Roman"/>
          <w:sz w:val="24"/>
          <w:szCs w:val="24"/>
        </w:rPr>
        <w:t>. Услуги  полиграфии в районе представляет муниципальное унитарное предприятие редакция газеты  «Северянка». Объем производства полиграфической продукции составил 576,4 тыс. руб. или с увеличением на 23% к аналогичному периоду (2018г. – 465,1 тыс. руб.).</w:t>
      </w:r>
    </w:p>
    <w:p w:rsidR="00851EB4" w:rsidRPr="004946E3" w:rsidRDefault="00851EB4" w:rsidP="00851EB4">
      <w:pPr>
        <w:spacing w:after="0"/>
        <w:ind w:firstLine="709"/>
        <w:jc w:val="center"/>
        <w:rPr>
          <w:rFonts w:ascii="Times New Roman" w:hAnsi="Times New Roman" w:cs="Times New Roman"/>
          <w:b/>
          <w:sz w:val="24"/>
          <w:szCs w:val="24"/>
        </w:rPr>
      </w:pPr>
      <w:r w:rsidRPr="004946E3">
        <w:rPr>
          <w:rFonts w:ascii="Times New Roman" w:hAnsi="Times New Roman" w:cs="Times New Roman"/>
          <w:b/>
          <w:sz w:val="24"/>
          <w:szCs w:val="24"/>
        </w:rPr>
        <w:t>3.3 Добыча полезных ископаемых</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По предварительным данным объем добычи золота в отчетном периоде составил 398,3 кг</w:t>
      </w:r>
      <w:proofErr w:type="gramStart"/>
      <w:r w:rsidRPr="004946E3">
        <w:rPr>
          <w:rFonts w:ascii="Times New Roman" w:hAnsi="Times New Roman" w:cs="Times New Roman"/>
          <w:sz w:val="24"/>
          <w:szCs w:val="24"/>
        </w:rPr>
        <w:t xml:space="preserve">., </w:t>
      </w:r>
      <w:proofErr w:type="gramEnd"/>
      <w:r w:rsidRPr="004946E3">
        <w:rPr>
          <w:rFonts w:ascii="Times New Roman" w:hAnsi="Times New Roman" w:cs="Times New Roman"/>
          <w:sz w:val="24"/>
          <w:szCs w:val="24"/>
        </w:rPr>
        <w:t>на сумму 995,8 млн. руб. (2018г.: в натуральном выражении – 435,3 кг., на сумму 1088,3 млн. руб.).</w:t>
      </w:r>
    </w:p>
    <w:p w:rsidR="00851EB4" w:rsidRPr="004946E3" w:rsidRDefault="00851EB4" w:rsidP="00851EB4">
      <w:pPr>
        <w:pStyle w:val="a3"/>
        <w:spacing w:before="0" w:beforeAutospacing="0" w:after="0" w:afterAutospacing="0"/>
        <w:ind w:firstLine="709"/>
        <w:jc w:val="center"/>
        <w:rPr>
          <w:b/>
        </w:rPr>
      </w:pPr>
      <w:r w:rsidRPr="004946E3">
        <w:rPr>
          <w:b/>
        </w:rPr>
        <w:t>4. Сельское хозяйство</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Сельское хозяйство района в силу природных и климатических условий развито слабо и представлено продукцией личных подсобных хозяйств населения.</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Согласно данным территориального органа государственной  статистики по </w:t>
      </w:r>
      <w:proofErr w:type="spellStart"/>
      <w:r w:rsidRPr="004946E3">
        <w:rPr>
          <w:rFonts w:ascii="Times New Roman" w:hAnsi="Times New Roman" w:cs="Times New Roman"/>
          <w:sz w:val="24"/>
          <w:szCs w:val="24"/>
        </w:rPr>
        <w:t>Тунгиро-Олёкминскому</w:t>
      </w:r>
      <w:proofErr w:type="spellEnd"/>
      <w:r w:rsidRPr="004946E3">
        <w:rPr>
          <w:rFonts w:ascii="Times New Roman" w:hAnsi="Times New Roman" w:cs="Times New Roman"/>
          <w:sz w:val="24"/>
          <w:szCs w:val="24"/>
        </w:rPr>
        <w:t xml:space="preserve">  району за  2019 год  произведено скота и птицы на убой в живом весе 27,1 тонн, к этому же периоду 2018 г. 97,8%.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lastRenderedPageBreak/>
        <w:t xml:space="preserve">За  2019 года производство молока уменьшилась на 2,8% к аналогичному периоду 2018 года,  и составило 65,8 тонны. В отчетном периоде производство куриных яиц снизилось на 4,3% и составило 35,2 тыс. шт. </w:t>
      </w:r>
    </w:p>
    <w:p w:rsidR="00851EB4" w:rsidRPr="004946E3" w:rsidRDefault="00851EB4" w:rsidP="00851EB4">
      <w:pPr>
        <w:pStyle w:val="a3"/>
        <w:spacing w:before="0" w:beforeAutospacing="0" w:after="0" w:afterAutospacing="0"/>
        <w:ind w:firstLine="709"/>
        <w:jc w:val="center"/>
        <w:rPr>
          <w:b/>
        </w:rPr>
      </w:pPr>
      <w:r w:rsidRPr="004946E3">
        <w:rPr>
          <w:b/>
        </w:rPr>
        <w:t>5. Инвестиции и строительства</w:t>
      </w:r>
    </w:p>
    <w:p w:rsidR="00851EB4" w:rsidRPr="004946E3" w:rsidRDefault="00851EB4" w:rsidP="00851EB4">
      <w:pPr>
        <w:pStyle w:val="a3"/>
        <w:spacing w:before="0" w:beforeAutospacing="0" w:after="0" w:afterAutospacing="0"/>
        <w:ind w:firstLine="709"/>
        <w:jc w:val="both"/>
      </w:pPr>
      <w:r w:rsidRPr="004946E3">
        <w:t>По предварительным данным:</w:t>
      </w:r>
    </w:p>
    <w:p w:rsidR="00851EB4" w:rsidRPr="004946E3" w:rsidRDefault="00851EB4" w:rsidP="00851EB4">
      <w:pPr>
        <w:pStyle w:val="a3"/>
        <w:spacing w:before="0" w:beforeAutospacing="0" w:after="0" w:afterAutospacing="0"/>
        <w:ind w:firstLine="709"/>
        <w:jc w:val="both"/>
      </w:pPr>
      <w:r w:rsidRPr="004946E3">
        <w:t>По итогам года объем инвестиций из всех источников финансирования, направленных на развитие экономики и социальной сферы района, оценивается в объеме 10 млн. руб.</w:t>
      </w:r>
    </w:p>
    <w:p w:rsidR="00851EB4" w:rsidRPr="004946E3" w:rsidRDefault="00851EB4" w:rsidP="00851EB4">
      <w:pPr>
        <w:spacing w:after="0"/>
        <w:ind w:firstLine="709"/>
        <w:jc w:val="center"/>
        <w:rPr>
          <w:rFonts w:ascii="Times New Roman" w:hAnsi="Times New Roman" w:cs="Times New Roman"/>
          <w:b/>
          <w:sz w:val="24"/>
          <w:szCs w:val="24"/>
        </w:rPr>
      </w:pPr>
      <w:r w:rsidRPr="004946E3">
        <w:rPr>
          <w:rFonts w:ascii="Times New Roman" w:hAnsi="Times New Roman" w:cs="Times New Roman"/>
          <w:b/>
          <w:sz w:val="24"/>
          <w:szCs w:val="24"/>
        </w:rPr>
        <w:t>6. Потребительский рынок</w:t>
      </w:r>
    </w:p>
    <w:p w:rsidR="00851EB4" w:rsidRPr="004946E3" w:rsidRDefault="00851EB4" w:rsidP="00851EB4">
      <w:pPr>
        <w:tabs>
          <w:tab w:val="left" w:pos="555"/>
          <w:tab w:val="center" w:pos="4819"/>
        </w:tabs>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По предварительным данным:</w:t>
      </w:r>
    </w:p>
    <w:p w:rsidR="00851EB4" w:rsidRPr="004946E3" w:rsidRDefault="00851EB4" w:rsidP="00851EB4">
      <w:pPr>
        <w:shd w:val="clear" w:color="auto" w:fill="FBFBFB"/>
        <w:spacing w:after="0"/>
        <w:jc w:val="both"/>
        <w:rPr>
          <w:rFonts w:ascii="Times New Roman" w:hAnsi="Times New Roman" w:cs="Times New Roman"/>
          <w:b/>
          <w:bCs/>
          <w:sz w:val="24"/>
          <w:szCs w:val="24"/>
        </w:rPr>
      </w:pPr>
      <w:r w:rsidRPr="004946E3">
        <w:rPr>
          <w:rFonts w:ascii="Times New Roman" w:hAnsi="Times New Roman" w:cs="Times New Roman"/>
          <w:bCs/>
          <w:sz w:val="24"/>
          <w:szCs w:val="24"/>
        </w:rPr>
        <w:t>Оборот розничной торговли</w:t>
      </w:r>
      <w:r w:rsidRPr="004946E3">
        <w:rPr>
          <w:rFonts w:ascii="Times New Roman" w:hAnsi="Times New Roman" w:cs="Times New Roman"/>
          <w:sz w:val="24"/>
          <w:szCs w:val="24"/>
        </w:rPr>
        <w:t xml:space="preserve"> за 2019 года увеличился на 104,8% и составил 99,8 млн. руб.  (95,2 </w:t>
      </w:r>
      <w:proofErr w:type="spellStart"/>
      <w:r w:rsidRPr="004946E3">
        <w:rPr>
          <w:rFonts w:ascii="Times New Roman" w:hAnsi="Times New Roman" w:cs="Times New Roman"/>
          <w:sz w:val="24"/>
          <w:szCs w:val="24"/>
        </w:rPr>
        <w:t>млн</w:t>
      </w:r>
      <w:proofErr w:type="gramStart"/>
      <w:r w:rsidRPr="004946E3">
        <w:rPr>
          <w:rFonts w:ascii="Times New Roman" w:hAnsi="Times New Roman" w:cs="Times New Roman"/>
          <w:sz w:val="24"/>
          <w:szCs w:val="24"/>
        </w:rPr>
        <w:t>.р</w:t>
      </w:r>
      <w:proofErr w:type="gramEnd"/>
      <w:r w:rsidRPr="004946E3">
        <w:rPr>
          <w:rFonts w:ascii="Times New Roman" w:hAnsi="Times New Roman" w:cs="Times New Roman"/>
          <w:sz w:val="24"/>
          <w:szCs w:val="24"/>
        </w:rPr>
        <w:t>уб</w:t>
      </w:r>
      <w:proofErr w:type="spellEnd"/>
      <w:r w:rsidRPr="004946E3">
        <w:rPr>
          <w:rFonts w:ascii="Times New Roman" w:hAnsi="Times New Roman" w:cs="Times New Roman"/>
          <w:sz w:val="24"/>
          <w:szCs w:val="24"/>
        </w:rPr>
        <w:t>. – это 2018 год).</w:t>
      </w:r>
      <w:r w:rsidRPr="004946E3">
        <w:rPr>
          <w:rFonts w:ascii="Times New Roman" w:hAnsi="Times New Roman" w:cs="Times New Roman"/>
          <w:b/>
          <w:bCs/>
          <w:sz w:val="24"/>
          <w:szCs w:val="24"/>
        </w:rPr>
        <w:tab/>
      </w:r>
    </w:p>
    <w:p w:rsidR="00851EB4" w:rsidRPr="004946E3" w:rsidRDefault="00851EB4" w:rsidP="00851EB4">
      <w:pPr>
        <w:shd w:val="clear" w:color="auto" w:fill="FBFBFB"/>
        <w:spacing w:after="0"/>
        <w:ind w:firstLine="709"/>
        <w:jc w:val="both"/>
        <w:rPr>
          <w:rFonts w:ascii="Times New Roman" w:hAnsi="Times New Roman" w:cs="Times New Roman"/>
          <w:sz w:val="24"/>
          <w:szCs w:val="24"/>
        </w:rPr>
      </w:pPr>
      <w:r w:rsidRPr="004946E3">
        <w:rPr>
          <w:rFonts w:ascii="Times New Roman" w:hAnsi="Times New Roman" w:cs="Times New Roman"/>
          <w:bCs/>
          <w:sz w:val="24"/>
          <w:szCs w:val="24"/>
        </w:rPr>
        <w:t>Оборот общественного питания</w:t>
      </w:r>
      <w:r w:rsidRPr="004946E3">
        <w:rPr>
          <w:rFonts w:ascii="Times New Roman" w:hAnsi="Times New Roman" w:cs="Times New Roman"/>
          <w:sz w:val="24"/>
          <w:szCs w:val="24"/>
        </w:rPr>
        <w:t xml:space="preserve"> составил 0,7 млн. руб.  </w:t>
      </w:r>
    </w:p>
    <w:p w:rsidR="00851EB4" w:rsidRPr="00AC07F1" w:rsidRDefault="00851EB4" w:rsidP="00851EB4">
      <w:pPr>
        <w:tabs>
          <w:tab w:val="left" w:pos="555"/>
          <w:tab w:val="center" w:pos="4819"/>
        </w:tabs>
        <w:spacing w:after="0"/>
        <w:ind w:firstLine="709"/>
        <w:jc w:val="center"/>
        <w:rPr>
          <w:rFonts w:ascii="Times New Roman" w:hAnsi="Times New Roman" w:cs="Times New Roman"/>
          <w:b/>
          <w:sz w:val="24"/>
          <w:szCs w:val="24"/>
        </w:rPr>
      </w:pPr>
    </w:p>
    <w:p w:rsidR="00851EB4" w:rsidRPr="004946E3" w:rsidRDefault="00851EB4" w:rsidP="00851EB4">
      <w:pPr>
        <w:tabs>
          <w:tab w:val="left" w:pos="555"/>
          <w:tab w:val="center" w:pos="4819"/>
        </w:tabs>
        <w:ind w:firstLine="709"/>
        <w:jc w:val="center"/>
        <w:rPr>
          <w:rFonts w:ascii="Times New Roman" w:hAnsi="Times New Roman" w:cs="Times New Roman"/>
          <w:b/>
          <w:sz w:val="24"/>
          <w:szCs w:val="24"/>
        </w:rPr>
      </w:pPr>
      <w:r w:rsidRPr="004946E3">
        <w:rPr>
          <w:rFonts w:ascii="Times New Roman" w:hAnsi="Times New Roman" w:cs="Times New Roman"/>
          <w:b/>
          <w:sz w:val="24"/>
          <w:szCs w:val="24"/>
        </w:rPr>
        <w:t>7. Малое предпринимательство</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Развитие малого и среднего предпринимательства имеет огромное значение для повышения устойчивости экономики, снижения социальной напряженности и создания новых рабочих мест. Согласно дислокации объектов розничной торговли зарегистрировано: ООО - 3, индивидуальных предпринимателей -19, пекарня.</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Из зарегистрированных субъектов малого бизнеса района 68% занимаются торгово-закупочной деятельностью, 18% оказывают транспортные услуги, 14%-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По предварительным данным на 01.01.2020 г.  в районе осуществляют деятельность 6 предприятий малого бизнеса, что практически на уровне аналогичного периода прошлого года (2019 г. - 7 ед.).  </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Среднесписочная численность работников малых предприятий (без внешних совместителей) - 75 человек. </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На территории района зарегистрировано 19 индивидуальных предпринимателя, численность лиц работающих у индивидуальных предпринимателей по трудовым договорам составляет 18 человек.</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Доля занятых в малом бизнесе от занятых в экономике района за отчётный период составила 11,5% (занятых в экономике 2019 г.- 651 чел.). </w:t>
      </w:r>
    </w:p>
    <w:p w:rsidR="00851EB4" w:rsidRPr="004946E3" w:rsidRDefault="00851EB4" w:rsidP="00851EB4">
      <w:pPr>
        <w:ind w:firstLine="708"/>
        <w:jc w:val="both"/>
        <w:rPr>
          <w:rFonts w:ascii="Times New Roman" w:hAnsi="Times New Roman" w:cs="Times New Roman"/>
          <w:sz w:val="24"/>
          <w:szCs w:val="24"/>
        </w:rPr>
      </w:pPr>
      <w:r w:rsidRPr="004946E3">
        <w:rPr>
          <w:rFonts w:ascii="Times New Roman" w:hAnsi="Times New Roman" w:cs="Times New Roman"/>
          <w:sz w:val="24"/>
          <w:szCs w:val="24"/>
        </w:rPr>
        <w:t xml:space="preserve">Число субъектов малого предпринимательства в расчете на 10 тыс. человек населения в 2019 году составило 164 ед. </w:t>
      </w:r>
    </w:p>
    <w:p w:rsidR="00851EB4" w:rsidRPr="004946E3" w:rsidRDefault="00851EB4" w:rsidP="00851EB4">
      <w:pPr>
        <w:jc w:val="center"/>
        <w:rPr>
          <w:rFonts w:ascii="Times New Roman" w:hAnsi="Times New Roman" w:cs="Times New Roman"/>
          <w:b/>
          <w:sz w:val="24"/>
          <w:szCs w:val="24"/>
        </w:rPr>
      </w:pPr>
      <w:r w:rsidRPr="004946E3">
        <w:rPr>
          <w:rFonts w:ascii="Times New Roman" w:hAnsi="Times New Roman" w:cs="Times New Roman"/>
          <w:b/>
          <w:sz w:val="24"/>
          <w:szCs w:val="24"/>
        </w:rPr>
        <w:t>Основные направления деятельности по реализации мероприятий в сфере поддержки субъектов малого и среднего предпринимательства:</w:t>
      </w:r>
    </w:p>
    <w:p w:rsidR="00851EB4" w:rsidRPr="004946E3" w:rsidRDefault="00851EB4" w:rsidP="00851EB4">
      <w:pPr>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В 2019году администрацией района была продолжена работа по обеспечению благоприятных условий, направленных на  развитие малого бизнеса на территории района посредством реализации муниципальной программы, содержащей мероприятия, </w:t>
      </w:r>
      <w:r w:rsidRPr="004946E3">
        <w:rPr>
          <w:rFonts w:ascii="Times New Roman" w:hAnsi="Times New Roman" w:cs="Times New Roman"/>
          <w:sz w:val="24"/>
          <w:szCs w:val="24"/>
        </w:rPr>
        <w:lastRenderedPageBreak/>
        <w:t>направленные на развитие субъектов малого и среднего предпринимательства в муниципальном районе «</w:t>
      </w:r>
      <w:proofErr w:type="spellStart"/>
      <w:r w:rsidRPr="004946E3">
        <w:rPr>
          <w:rFonts w:ascii="Times New Roman" w:hAnsi="Times New Roman" w:cs="Times New Roman"/>
          <w:sz w:val="24"/>
          <w:szCs w:val="24"/>
        </w:rPr>
        <w:t>Тунгиро-Олекминский</w:t>
      </w:r>
      <w:proofErr w:type="spellEnd"/>
      <w:r w:rsidRPr="004946E3">
        <w:rPr>
          <w:rFonts w:ascii="Times New Roman" w:hAnsi="Times New Roman" w:cs="Times New Roman"/>
          <w:sz w:val="24"/>
          <w:szCs w:val="24"/>
        </w:rPr>
        <w:t xml:space="preserve"> район» на 2019-2022 годы.</w:t>
      </w:r>
    </w:p>
    <w:p w:rsidR="00851EB4" w:rsidRPr="004946E3" w:rsidRDefault="00851EB4" w:rsidP="00851EB4">
      <w:pPr>
        <w:ind w:firstLine="709"/>
        <w:jc w:val="both"/>
        <w:rPr>
          <w:rFonts w:ascii="Times New Roman" w:hAnsi="Times New Roman" w:cs="Times New Roman"/>
          <w:b/>
          <w:sz w:val="24"/>
          <w:szCs w:val="24"/>
        </w:rPr>
      </w:pPr>
      <w:r w:rsidRPr="004946E3">
        <w:rPr>
          <w:rFonts w:ascii="Times New Roman" w:hAnsi="Times New Roman" w:cs="Times New Roman"/>
          <w:sz w:val="24"/>
          <w:szCs w:val="24"/>
        </w:rPr>
        <w:t xml:space="preserve">Комплекс программных мероприятий и видов поддержки, оказываемых в рамках программы, определен исходя из полномочий органов местного самоуправления по вопросам поддержки малого и среднего предпринимательства, определенных Федеральным законом от 24.07.2007г.  № 209-ФЗ «О развитии малого и среднего предпринимательства в РФ» - это оказание консультационной, методической, организационной, информационной, имущественной и финансовой поддержки. </w:t>
      </w:r>
    </w:p>
    <w:p w:rsidR="00851EB4" w:rsidRPr="004946E3" w:rsidRDefault="00851EB4" w:rsidP="00851EB4">
      <w:pPr>
        <w:ind w:firstLine="720"/>
        <w:jc w:val="both"/>
        <w:rPr>
          <w:rFonts w:ascii="Times New Roman" w:hAnsi="Times New Roman" w:cs="Times New Roman"/>
          <w:sz w:val="24"/>
          <w:szCs w:val="24"/>
        </w:rPr>
      </w:pPr>
      <w:r w:rsidRPr="004946E3">
        <w:rPr>
          <w:rFonts w:ascii="Times New Roman" w:hAnsi="Times New Roman" w:cs="Times New Roman"/>
          <w:sz w:val="24"/>
          <w:szCs w:val="24"/>
        </w:rPr>
        <w:t xml:space="preserve">Имущественная поддержка была оказана субъектам малого предпринимательства в виде предоставления в аренду муниципального имущества, в том числе: аренда земельных участков для ведения предпринимательской деятельности, аренда помещений. </w:t>
      </w:r>
    </w:p>
    <w:p w:rsidR="00851EB4" w:rsidRPr="004946E3" w:rsidRDefault="00851EB4" w:rsidP="00851EB4">
      <w:pPr>
        <w:ind w:firstLine="720"/>
        <w:jc w:val="both"/>
        <w:rPr>
          <w:rFonts w:ascii="Times New Roman" w:hAnsi="Times New Roman" w:cs="Times New Roman"/>
          <w:sz w:val="24"/>
          <w:szCs w:val="24"/>
        </w:rPr>
      </w:pPr>
      <w:r w:rsidRPr="004946E3">
        <w:rPr>
          <w:rFonts w:ascii="Times New Roman" w:hAnsi="Times New Roman" w:cs="Times New Roman"/>
          <w:sz w:val="24"/>
          <w:szCs w:val="24"/>
        </w:rPr>
        <w:t>В целях выполнения информационно-аналитических мероприятий велась работа по информированию субъектов малого и среднего предпринимательства о видах и формах государственной поддержки, оказываемой краевыми структурами и администрацией района. Информация размещалась на сайте администрации муниципального района «</w:t>
      </w:r>
      <w:proofErr w:type="spellStart"/>
      <w:r w:rsidRPr="004946E3">
        <w:rPr>
          <w:rFonts w:ascii="Times New Roman" w:hAnsi="Times New Roman" w:cs="Times New Roman"/>
          <w:sz w:val="24"/>
          <w:szCs w:val="24"/>
        </w:rPr>
        <w:t>Тунгиро-Олекминский</w:t>
      </w:r>
      <w:proofErr w:type="spellEnd"/>
      <w:r w:rsidRPr="004946E3">
        <w:rPr>
          <w:rFonts w:ascii="Times New Roman" w:hAnsi="Times New Roman" w:cs="Times New Roman"/>
          <w:sz w:val="24"/>
          <w:szCs w:val="24"/>
        </w:rPr>
        <w:t xml:space="preserve"> район» http://тунгир</w:t>
      </w:r>
      <w:proofErr w:type="gramStart"/>
      <w:r w:rsidRPr="004946E3">
        <w:rPr>
          <w:rFonts w:ascii="Times New Roman" w:hAnsi="Times New Roman" w:cs="Times New Roman"/>
          <w:sz w:val="24"/>
          <w:szCs w:val="24"/>
        </w:rPr>
        <w:t>.з</w:t>
      </w:r>
      <w:proofErr w:type="gramEnd"/>
      <w:r w:rsidRPr="004946E3">
        <w:rPr>
          <w:rFonts w:ascii="Times New Roman" w:hAnsi="Times New Roman" w:cs="Times New Roman"/>
          <w:sz w:val="24"/>
          <w:szCs w:val="24"/>
        </w:rPr>
        <w:t>абайкальскийкрай.рф, на информационном стенде в здании администрации, а так же публиковалась в газете «Северянка».</w:t>
      </w:r>
    </w:p>
    <w:p w:rsidR="00851EB4" w:rsidRPr="004946E3" w:rsidRDefault="00851EB4" w:rsidP="00851EB4">
      <w:pPr>
        <w:spacing w:after="0"/>
        <w:ind w:firstLine="720"/>
        <w:jc w:val="center"/>
        <w:rPr>
          <w:rFonts w:ascii="Times New Roman" w:hAnsi="Times New Roman" w:cs="Times New Roman"/>
          <w:b/>
          <w:sz w:val="24"/>
          <w:szCs w:val="24"/>
        </w:rPr>
      </w:pPr>
      <w:r w:rsidRPr="004946E3">
        <w:rPr>
          <w:rFonts w:ascii="Times New Roman" w:hAnsi="Times New Roman" w:cs="Times New Roman"/>
          <w:b/>
          <w:sz w:val="24"/>
          <w:szCs w:val="24"/>
        </w:rPr>
        <w:t>8. Муниципальные услуги</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Структурными подразделениями и отделами администрации муниципального района в 2019 году населению района предоставлялось  26 муниципальных услуг, на каждую из которых были разработаны и утверждены в установленном порядке регламенты  предоставления услуг.</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По итогам  мониторинга  качества предоставления муниципальных услуг подготовлен </w:t>
      </w:r>
      <w:proofErr w:type="gramStart"/>
      <w:r w:rsidRPr="004946E3">
        <w:rPr>
          <w:rFonts w:ascii="Times New Roman" w:hAnsi="Times New Roman" w:cs="Times New Roman"/>
          <w:sz w:val="24"/>
          <w:szCs w:val="24"/>
        </w:rPr>
        <w:t>Доклад</w:t>
      </w:r>
      <w:proofErr w:type="gramEnd"/>
      <w:r w:rsidRPr="004946E3">
        <w:rPr>
          <w:rFonts w:ascii="Times New Roman" w:hAnsi="Times New Roman" w:cs="Times New Roman"/>
          <w:sz w:val="24"/>
          <w:szCs w:val="24"/>
        </w:rPr>
        <w:t xml:space="preserve"> который размещен на сайте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Отделом экономики прогнозирования и ЖКХ администрации муниципального района проводится работа по исполнению Перечня поручений по популяризации механизма предоставления населению государственных и муниципальных услуг в электронной форме. </w:t>
      </w:r>
    </w:p>
    <w:p w:rsidR="00851EB4" w:rsidRPr="00C64550" w:rsidRDefault="00851EB4" w:rsidP="00851EB4">
      <w:pPr>
        <w:pStyle w:val="a5"/>
        <w:tabs>
          <w:tab w:val="center" w:pos="5032"/>
        </w:tabs>
        <w:ind w:firstLine="709"/>
        <w:rPr>
          <w:b/>
          <w:sz w:val="24"/>
          <w:szCs w:val="24"/>
        </w:rPr>
      </w:pPr>
    </w:p>
    <w:p w:rsidR="00851EB4" w:rsidRPr="004946E3" w:rsidRDefault="00851EB4" w:rsidP="00851EB4">
      <w:pPr>
        <w:spacing w:after="0"/>
        <w:jc w:val="center"/>
        <w:rPr>
          <w:rFonts w:ascii="Times New Roman" w:hAnsi="Times New Roman" w:cs="Times New Roman"/>
          <w:b/>
          <w:sz w:val="24"/>
          <w:szCs w:val="24"/>
        </w:rPr>
      </w:pPr>
      <w:r w:rsidRPr="004946E3">
        <w:rPr>
          <w:rFonts w:ascii="Times New Roman" w:hAnsi="Times New Roman" w:cs="Times New Roman"/>
          <w:b/>
          <w:sz w:val="24"/>
          <w:szCs w:val="24"/>
        </w:rPr>
        <w:t>9. Основные направления деятельности по реализации мероприятий в сфере размещения муниципальных  заказов</w:t>
      </w:r>
    </w:p>
    <w:p w:rsidR="00851EB4" w:rsidRPr="004946E3" w:rsidRDefault="00851EB4" w:rsidP="00851EB4">
      <w:pPr>
        <w:spacing w:after="0"/>
        <w:ind w:firstLine="720"/>
        <w:jc w:val="both"/>
        <w:rPr>
          <w:rFonts w:ascii="Times New Roman" w:hAnsi="Times New Roman" w:cs="Times New Roman"/>
          <w:sz w:val="24"/>
          <w:szCs w:val="24"/>
        </w:rPr>
      </w:pPr>
      <w:proofErr w:type="gramStart"/>
      <w:r w:rsidRPr="004946E3">
        <w:rPr>
          <w:rFonts w:ascii="Times New Roman" w:hAnsi="Times New Roman" w:cs="Times New Roman"/>
          <w:sz w:val="24"/>
          <w:szCs w:val="24"/>
        </w:rPr>
        <w:t xml:space="preserve">В целях повышения эффективности, результативности, обеспечения гласности и прозрачности осуществления закупок товаров, работ, услуг, предотвращения коррупции и других злоупотреблений в сфере закупок, с января 2014 года вступил в силу Федеральный закон от 05 апреля 2013 года № 44-ФЗ «О контрактной системе в сфере закупок товаров, работ, услуг для обеспечения государственных и муниципальных нужд» (далее – 44-ФЗ). </w:t>
      </w:r>
      <w:proofErr w:type="gramEnd"/>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В отчётном году администрацией района в Единой информационной системе в сфере закупок (</w:t>
      </w:r>
      <w:hyperlink r:id="rId6" w:history="1">
        <w:r w:rsidRPr="004946E3">
          <w:rPr>
            <w:rStyle w:val="a7"/>
            <w:rFonts w:ascii="Times New Roman" w:hAnsi="Times New Roman" w:cs="Times New Roman"/>
            <w:sz w:val="24"/>
            <w:szCs w:val="24"/>
          </w:rPr>
          <w:t>www.zakupki.gov.ru</w:t>
        </w:r>
      </w:hyperlink>
      <w:r w:rsidRPr="004946E3">
        <w:rPr>
          <w:rFonts w:ascii="Times New Roman" w:hAnsi="Times New Roman" w:cs="Times New Roman"/>
          <w:sz w:val="24"/>
          <w:szCs w:val="24"/>
        </w:rPr>
        <w:t>) было размещено 13 ед. закупки, в том числе:</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электронных аукционов – 4 ед.;</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запросов котировок –  ед.;</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 закупки у единственного поставщика – 9 ед.    </w:t>
      </w:r>
    </w:p>
    <w:p w:rsidR="00851EB4" w:rsidRPr="004946E3" w:rsidRDefault="00851EB4" w:rsidP="00851EB4">
      <w:pPr>
        <w:spacing w:after="0"/>
        <w:ind w:firstLine="708"/>
        <w:jc w:val="both"/>
        <w:rPr>
          <w:rFonts w:ascii="Times New Roman" w:hAnsi="Times New Roman" w:cs="Times New Roman"/>
          <w:sz w:val="24"/>
          <w:szCs w:val="24"/>
        </w:rPr>
      </w:pPr>
      <w:r w:rsidRPr="004946E3">
        <w:rPr>
          <w:rFonts w:ascii="Times New Roman" w:hAnsi="Times New Roman" w:cs="Times New Roman"/>
          <w:sz w:val="24"/>
          <w:szCs w:val="24"/>
        </w:rPr>
        <w:lastRenderedPageBreak/>
        <w:t xml:space="preserve">По результатам проведенных электронных аукционов и закупки у единственного поставщика было заключено 13 муниципальных контрактов на  сумму 6085,875 тыс. руб. Экономия бюджетных </w:t>
      </w:r>
      <w:proofErr w:type="gramStart"/>
      <w:r w:rsidRPr="004946E3">
        <w:rPr>
          <w:rFonts w:ascii="Times New Roman" w:hAnsi="Times New Roman" w:cs="Times New Roman"/>
          <w:sz w:val="24"/>
          <w:szCs w:val="24"/>
        </w:rPr>
        <w:t>средств</w:t>
      </w:r>
      <w:proofErr w:type="gramEnd"/>
      <w:r w:rsidRPr="004946E3">
        <w:rPr>
          <w:rFonts w:ascii="Times New Roman" w:hAnsi="Times New Roman" w:cs="Times New Roman"/>
          <w:sz w:val="24"/>
          <w:szCs w:val="24"/>
        </w:rPr>
        <w:t xml:space="preserve"> от проведения торгов исходя от начальной цены контрактов составила 167,3 тыс. руб. </w:t>
      </w:r>
    </w:p>
    <w:p w:rsidR="00851EB4" w:rsidRPr="004946E3" w:rsidRDefault="00851EB4" w:rsidP="00851EB4">
      <w:pPr>
        <w:spacing w:after="0"/>
        <w:ind w:firstLine="720"/>
        <w:jc w:val="both"/>
        <w:rPr>
          <w:rFonts w:ascii="Times New Roman" w:hAnsi="Times New Roman" w:cs="Times New Roman"/>
          <w:b/>
          <w:sz w:val="24"/>
          <w:szCs w:val="24"/>
        </w:rPr>
      </w:pPr>
      <w:r w:rsidRPr="004946E3">
        <w:rPr>
          <w:rFonts w:ascii="Times New Roman" w:hAnsi="Times New Roman" w:cs="Times New Roman"/>
          <w:b/>
          <w:sz w:val="24"/>
          <w:szCs w:val="24"/>
        </w:rPr>
        <w:t>Задачи на 2020 год:</w:t>
      </w:r>
    </w:p>
    <w:p w:rsidR="00851EB4" w:rsidRPr="004946E3" w:rsidRDefault="00851EB4" w:rsidP="00851EB4">
      <w:pPr>
        <w:spacing w:after="0"/>
        <w:ind w:firstLine="720"/>
        <w:jc w:val="both"/>
        <w:rPr>
          <w:rFonts w:ascii="Times New Roman" w:hAnsi="Times New Roman" w:cs="Times New Roman"/>
          <w:sz w:val="24"/>
          <w:szCs w:val="24"/>
        </w:rPr>
      </w:pPr>
      <w:r w:rsidRPr="004946E3">
        <w:rPr>
          <w:rFonts w:ascii="Times New Roman" w:hAnsi="Times New Roman" w:cs="Times New Roman"/>
          <w:sz w:val="24"/>
          <w:szCs w:val="24"/>
        </w:rPr>
        <w:t>В текущем году работа в сфере размещения муниципальных закупок будет формироваться исходя из мероприятий и объёмов закупок, предусмотренных планами - графиками.</w:t>
      </w:r>
    </w:p>
    <w:p w:rsidR="00851EB4" w:rsidRPr="004946E3" w:rsidRDefault="00851EB4" w:rsidP="00851EB4">
      <w:pPr>
        <w:spacing w:after="0"/>
        <w:jc w:val="center"/>
        <w:rPr>
          <w:b/>
          <w:sz w:val="24"/>
          <w:szCs w:val="24"/>
        </w:rPr>
      </w:pPr>
      <w:r w:rsidRPr="004946E3">
        <w:rPr>
          <w:b/>
          <w:sz w:val="24"/>
          <w:szCs w:val="24"/>
        </w:rPr>
        <w:t>10. Основные мероприятия по реализации муниципальной программы</w:t>
      </w:r>
    </w:p>
    <w:p w:rsidR="00851EB4" w:rsidRPr="004946E3" w:rsidRDefault="00851EB4" w:rsidP="00851EB4">
      <w:pPr>
        <w:spacing w:after="0"/>
        <w:jc w:val="center"/>
        <w:rPr>
          <w:b/>
          <w:sz w:val="24"/>
          <w:szCs w:val="24"/>
        </w:rPr>
      </w:pPr>
      <w:r w:rsidRPr="004946E3">
        <w:rPr>
          <w:b/>
          <w:sz w:val="24"/>
          <w:szCs w:val="24"/>
        </w:rPr>
        <w:t xml:space="preserve"> «Экономическое и социальное развитие коренных</w:t>
      </w:r>
    </w:p>
    <w:p w:rsidR="00851EB4" w:rsidRPr="004946E3" w:rsidRDefault="00851EB4" w:rsidP="00851EB4">
      <w:pPr>
        <w:spacing w:after="0"/>
        <w:jc w:val="center"/>
        <w:rPr>
          <w:b/>
          <w:sz w:val="24"/>
          <w:szCs w:val="24"/>
        </w:rPr>
      </w:pPr>
      <w:r w:rsidRPr="004946E3">
        <w:rPr>
          <w:b/>
          <w:sz w:val="24"/>
          <w:szCs w:val="24"/>
        </w:rPr>
        <w:t xml:space="preserve"> малочисленных народов Севера»</w:t>
      </w:r>
    </w:p>
    <w:p w:rsidR="00851EB4" w:rsidRPr="004946E3" w:rsidRDefault="00851EB4" w:rsidP="00851EB4">
      <w:pPr>
        <w:spacing w:after="0"/>
        <w:ind w:firstLine="720"/>
        <w:jc w:val="both"/>
        <w:rPr>
          <w:rFonts w:ascii="Times New Roman" w:hAnsi="Times New Roman" w:cs="Times New Roman"/>
          <w:sz w:val="24"/>
          <w:szCs w:val="24"/>
        </w:rPr>
      </w:pPr>
      <w:r w:rsidRPr="004946E3">
        <w:rPr>
          <w:rFonts w:ascii="Times New Roman" w:hAnsi="Times New Roman" w:cs="Times New Roman"/>
          <w:sz w:val="24"/>
          <w:szCs w:val="24"/>
        </w:rPr>
        <w:t xml:space="preserve">В целях создания условий для формирования устойчивого развития КМНС, укрепления социально – экономического потенциала, сохранения исконной среды обитания, традиционного образа жизни и культурных ценностей малочисленных народов, на территории района на протяжении ряда лет успешно реализуется муниципальная программа «Экономическое и социальное развитие коренных малочисленных народов Севера». </w:t>
      </w:r>
    </w:p>
    <w:p w:rsidR="00851EB4" w:rsidRPr="004946E3" w:rsidRDefault="00851EB4" w:rsidP="00851EB4">
      <w:pPr>
        <w:pStyle w:val="10"/>
        <w:ind w:firstLine="708"/>
        <w:jc w:val="both"/>
        <w:rPr>
          <w:rFonts w:ascii="Times New Roman" w:hAnsi="Times New Roman"/>
          <w:sz w:val="24"/>
          <w:szCs w:val="24"/>
        </w:rPr>
      </w:pPr>
      <w:proofErr w:type="gramStart"/>
      <w:r w:rsidRPr="004946E3">
        <w:rPr>
          <w:rFonts w:ascii="Times New Roman" w:hAnsi="Times New Roman"/>
          <w:sz w:val="24"/>
          <w:szCs w:val="24"/>
        </w:rPr>
        <w:t>Соглашением № 76642000-1-2019-001 от 09.07.2019 года о предоставлении субсидии из бюджета Забайкальского края бюджету муниципального района «</w:t>
      </w:r>
      <w:proofErr w:type="spellStart"/>
      <w:r w:rsidRPr="004946E3">
        <w:rPr>
          <w:rFonts w:ascii="Times New Roman" w:hAnsi="Times New Roman"/>
          <w:sz w:val="24"/>
          <w:szCs w:val="24"/>
        </w:rPr>
        <w:t>Тунгиро-Олёкминский</w:t>
      </w:r>
      <w:proofErr w:type="spellEnd"/>
      <w:r w:rsidRPr="004946E3">
        <w:rPr>
          <w:rFonts w:ascii="Times New Roman" w:hAnsi="Times New Roman"/>
          <w:sz w:val="24"/>
          <w:szCs w:val="24"/>
        </w:rPr>
        <w:t xml:space="preserve"> район» на поддержку экономического и социального развития  коренных малочисленных народов Севера в </w:t>
      </w:r>
      <w:proofErr w:type="spellStart"/>
      <w:r w:rsidRPr="004946E3">
        <w:rPr>
          <w:rFonts w:ascii="Times New Roman" w:hAnsi="Times New Roman"/>
          <w:sz w:val="24"/>
          <w:szCs w:val="24"/>
        </w:rPr>
        <w:t>Тунгиро-Олекминском</w:t>
      </w:r>
      <w:proofErr w:type="spellEnd"/>
      <w:r w:rsidRPr="004946E3">
        <w:rPr>
          <w:rFonts w:ascii="Times New Roman" w:hAnsi="Times New Roman"/>
          <w:sz w:val="24"/>
          <w:szCs w:val="24"/>
        </w:rPr>
        <w:t xml:space="preserve"> районе в 2019 году предусмотрено из федерального бюджета 439 206 рублей, финансирование из средств бюджета Забайкальского края  28044 рублей, из средств  бюджета муниципального района «</w:t>
      </w:r>
      <w:proofErr w:type="spellStart"/>
      <w:r w:rsidRPr="004946E3">
        <w:rPr>
          <w:rFonts w:ascii="Times New Roman" w:hAnsi="Times New Roman"/>
          <w:sz w:val="24"/>
          <w:szCs w:val="24"/>
        </w:rPr>
        <w:t>Тунгиро-Олёкминский</w:t>
      </w:r>
      <w:proofErr w:type="spellEnd"/>
      <w:r w:rsidRPr="004946E3">
        <w:rPr>
          <w:rFonts w:ascii="Times New Roman" w:hAnsi="Times New Roman"/>
          <w:sz w:val="24"/>
          <w:szCs w:val="24"/>
        </w:rPr>
        <w:t xml:space="preserve"> район» в сумме 136 000 рублей</w:t>
      </w:r>
      <w:proofErr w:type="gramEnd"/>
      <w:r w:rsidRPr="004946E3">
        <w:rPr>
          <w:rFonts w:ascii="Times New Roman" w:hAnsi="Times New Roman"/>
          <w:sz w:val="24"/>
          <w:szCs w:val="24"/>
        </w:rPr>
        <w:t xml:space="preserve">. В общей сумме </w:t>
      </w:r>
      <w:r w:rsidRPr="004946E3">
        <w:rPr>
          <w:rFonts w:ascii="Times New Roman" w:hAnsi="Times New Roman"/>
          <w:b/>
          <w:sz w:val="24"/>
          <w:szCs w:val="24"/>
        </w:rPr>
        <w:t>603 251</w:t>
      </w:r>
      <w:r w:rsidRPr="004946E3">
        <w:rPr>
          <w:rFonts w:ascii="Times New Roman" w:hAnsi="Times New Roman"/>
          <w:sz w:val="24"/>
          <w:szCs w:val="24"/>
        </w:rPr>
        <w:t xml:space="preserve">  рублей на следующее мероприятие:</w:t>
      </w:r>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 xml:space="preserve">1.Материально-техническое оснащение кабинета эвенкийского языка. Приобретены автоматизированные рабочие места (АРМ), </w:t>
      </w:r>
      <w:proofErr w:type="spellStart"/>
      <w:r w:rsidRPr="004946E3">
        <w:rPr>
          <w:rFonts w:ascii="Times New Roman" w:hAnsi="Times New Roman" w:cs="Times New Roman"/>
          <w:sz w:val="24"/>
          <w:szCs w:val="24"/>
        </w:rPr>
        <w:t>магнитномаркерная</w:t>
      </w:r>
      <w:proofErr w:type="spellEnd"/>
      <w:r w:rsidRPr="004946E3">
        <w:rPr>
          <w:rFonts w:ascii="Times New Roman" w:hAnsi="Times New Roman" w:cs="Times New Roman"/>
          <w:sz w:val="24"/>
          <w:szCs w:val="24"/>
        </w:rPr>
        <w:t xml:space="preserve"> доска</w:t>
      </w:r>
      <w:proofErr w:type="gramStart"/>
      <w:r w:rsidRPr="004946E3">
        <w:rPr>
          <w:rFonts w:ascii="Times New Roman" w:hAnsi="Times New Roman" w:cs="Times New Roman"/>
          <w:sz w:val="24"/>
          <w:szCs w:val="24"/>
        </w:rPr>
        <w:t>2</w:t>
      </w:r>
      <w:proofErr w:type="gramEnd"/>
      <w:r w:rsidRPr="004946E3">
        <w:rPr>
          <w:rFonts w:ascii="Times New Roman" w:hAnsi="Times New Roman" w:cs="Times New Roman"/>
          <w:sz w:val="24"/>
          <w:szCs w:val="24"/>
        </w:rPr>
        <w:t xml:space="preserve"> шт., зеркального фотоаппарата, МФУ лазерное, аудиосистема, ламинатор, телевизор, штатив, микрофонный комплект 2 шт., удлинитель силовой;</w:t>
      </w:r>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 xml:space="preserve">2.Материально-техническое оснащение детских садов. Приобретены  автоматизированные рабочие места (АРМ) для воспитателей в д/сад </w:t>
      </w:r>
      <w:proofErr w:type="spellStart"/>
      <w:r w:rsidRPr="004946E3">
        <w:rPr>
          <w:rFonts w:ascii="Times New Roman" w:hAnsi="Times New Roman" w:cs="Times New Roman"/>
          <w:sz w:val="24"/>
          <w:szCs w:val="24"/>
        </w:rPr>
        <w:t>с</w:t>
      </w:r>
      <w:proofErr w:type="gramStart"/>
      <w:r w:rsidRPr="004946E3">
        <w:rPr>
          <w:rFonts w:ascii="Times New Roman" w:hAnsi="Times New Roman" w:cs="Times New Roman"/>
          <w:sz w:val="24"/>
          <w:szCs w:val="24"/>
        </w:rPr>
        <w:t>.С</w:t>
      </w:r>
      <w:proofErr w:type="gramEnd"/>
      <w:r w:rsidRPr="004946E3">
        <w:rPr>
          <w:rFonts w:ascii="Times New Roman" w:hAnsi="Times New Roman" w:cs="Times New Roman"/>
          <w:sz w:val="24"/>
          <w:szCs w:val="24"/>
        </w:rPr>
        <w:t>редняя</w:t>
      </w:r>
      <w:proofErr w:type="spellEnd"/>
      <w:r w:rsidRPr="004946E3">
        <w:rPr>
          <w:rFonts w:ascii="Times New Roman" w:hAnsi="Times New Roman" w:cs="Times New Roman"/>
          <w:sz w:val="24"/>
          <w:szCs w:val="24"/>
        </w:rPr>
        <w:t xml:space="preserve"> </w:t>
      </w:r>
      <w:proofErr w:type="spellStart"/>
      <w:r w:rsidRPr="004946E3">
        <w:rPr>
          <w:rFonts w:ascii="Times New Roman" w:hAnsi="Times New Roman" w:cs="Times New Roman"/>
          <w:sz w:val="24"/>
          <w:szCs w:val="24"/>
        </w:rPr>
        <w:t>Олёкма</w:t>
      </w:r>
      <w:proofErr w:type="spellEnd"/>
      <w:r w:rsidRPr="004946E3">
        <w:rPr>
          <w:rFonts w:ascii="Times New Roman" w:hAnsi="Times New Roman" w:cs="Times New Roman"/>
          <w:sz w:val="24"/>
          <w:szCs w:val="24"/>
        </w:rPr>
        <w:t xml:space="preserve"> и </w:t>
      </w:r>
      <w:proofErr w:type="spellStart"/>
      <w:r w:rsidRPr="004946E3">
        <w:rPr>
          <w:rFonts w:ascii="Times New Roman" w:hAnsi="Times New Roman" w:cs="Times New Roman"/>
          <w:sz w:val="24"/>
          <w:szCs w:val="24"/>
        </w:rPr>
        <w:t>с.Моклакан</w:t>
      </w:r>
      <w:proofErr w:type="spellEnd"/>
      <w:r w:rsidRPr="004946E3">
        <w:rPr>
          <w:rFonts w:ascii="Times New Roman" w:hAnsi="Times New Roman" w:cs="Times New Roman"/>
          <w:sz w:val="24"/>
          <w:szCs w:val="24"/>
        </w:rPr>
        <w:t>;</w:t>
      </w:r>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3.</w:t>
      </w:r>
      <w:proofErr w:type="gramStart"/>
      <w:r w:rsidRPr="004946E3">
        <w:rPr>
          <w:rFonts w:ascii="Times New Roman" w:hAnsi="Times New Roman" w:cs="Times New Roman"/>
          <w:sz w:val="24"/>
          <w:szCs w:val="24"/>
        </w:rPr>
        <w:t>Приобретены</w:t>
      </w:r>
      <w:proofErr w:type="gramEnd"/>
      <w:r w:rsidRPr="004946E3">
        <w:rPr>
          <w:rFonts w:ascii="Times New Roman" w:hAnsi="Times New Roman" w:cs="Times New Roman"/>
          <w:sz w:val="24"/>
          <w:szCs w:val="24"/>
        </w:rPr>
        <w:t xml:space="preserve"> мягкий инвентарь, музыкальный центр, телевизор в пришкольный интернат;</w:t>
      </w:r>
    </w:p>
    <w:p w:rsidR="00851EB4" w:rsidRPr="004946E3" w:rsidRDefault="00851EB4" w:rsidP="00851EB4">
      <w:pPr>
        <w:spacing w:after="0"/>
        <w:ind w:firstLine="703"/>
        <w:jc w:val="both"/>
        <w:rPr>
          <w:rFonts w:ascii="Times New Roman" w:hAnsi="Times New Roman" w:cs="Times New Roman"/>
          <w:sz w:val="24"/>
          <w:szCs w:val="24"/>
        </w:rPr>
      </w:pPr>
      <w:proofErr w:type="gramStart"/>
      <w:r w:rsidRPr="004946E3">
        <w:rPr>
          <w:rFonts w:ascii="Times New Roman" w:hAnsi="Times New Roman" w:cs="Times New Roman"/>
          <w:sz w:val="24"/>
          <w:szCs w:val="24"/>
        </w:rPr>
        <w:t xml:space="preserve">4.Приобретены  10 спасательных  жилетов для перевозки детей из отдаленных сел </w:t>
      </w:r>
      <w:proofErr w:type="spellStart"/>
      <w:r w:rsidRPr="004946E3">
        <w:rPr>
          <w:rFonts w:ascii="Times New Roman" w:hAnsi="Times New Roman" w:cs="Times New Roman"/>
          <w:sz w:val="24"/>
          <w:szCs w:val="24"/>
        </w:rPr>
        <w:t>Тунгиро-Олёкминского</w:t>
      </w:r>
      <w:proofErr w:type="spellEnd"/>
      <w:r w:rsidRPr="004946E3">
        <w:rPr>
          <w:rFonts w:ascii="Times New Roman" w:hAnsi="Times New Roman" w:cs="Times New Roman"/>
          <w:sz w:val="24"/>
          <w:szCs w:val="24"/>
        </w:rPr>
        <w:t xml:space="preserve"> района;</w:t>
      </w:r>
      <w:proofErr w:type="gramEnd"/>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 xml:space="preserve">5.Приобретено 20 стульев в зрительный зал СЦД в </w:t>
      </w:r>
      <w:proofErr w:type="spellStart"/>
      <w:r w:rsidRPr="004946E3">
        <w:rPr>
          <w:rFonts w:ascii="Times New Roman" w:hAnsi="Times New Roman" w:cs="Times New Roman"/>
          <w:sz w:val="24"/>
          <w:szCs w:val="24"/>
        </w:rPr>
        <w:t>с</w:t>
      </w:r>
      <w:proofErr w:type="gramStart"/>
      <w:r w:rsidRPr="004946E3">
        <w:rPr>
          <w:rFonts w:ascii="Times New Roman" w:hAnsi="Times New Roman" w:cs="Times New Roman"/>
          <w:sz w:val="24"/>
          <w:szCs w:val="24"/>
        </w:rPr>
        <w:t>.М</w:t>
      </w:r>
      <w:proofErr w:type="gramEnd"/>
      <w:r w:rsidRPr="004946E3">
        <w:rPr>
          <w:rFonts w:ascii="Times New Roman" w:hAnsi="Times New Roman" w:cs="Times New Roman"/>
          <w:sz w:val="24"/>
          <w:szCs w:val="24"/>
        </w:rPr>
        <w:t>оклакан</w:t>
      </w:r>
      <w:proofErr w:type="spellEnd"/>
      <w:r w:rsidRPr="004946E3">
        <w:rPr>
          <w:rFonts w:ascii="Times New Roman" w:hAnsi="Times New Roman" w:cs="Times New Roman"/>
          <w:sz w:val="24"/>
          <w:szCs w:val="24"/>
        </w:rPr>
        <w:t>;</w:t>
      </w:r>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6.</w:t>
      </w:r>
      <w:proofErr w:type="gramStart"/>
      <w:r w:rsidRPr="004946E3">
        <w:rPr>
          <w:rFonts w:ascii="Times New Roman" w:hAnsi="Times New Roman" w:cs="Times New Roman"/>
          <w:sz w:val="24"/>
          <w:szCs w:val="24"/>
        </w:rPr>
        <w:t>Согласно договора</w:t>
      </w:r>
      <w:proofErr w:type="gramEnd"/>
      <w:r w:rsidRPr="004946E3">
        <w:rPr>
          <w:rFonts w:ascii="Times New Roman" w:hAnsi="Times New Roman" w:cs="Times New Roman"/>
          <w:sz w:val="24"/>
          <w:szCs w:val="24"/>
        </w:rPr>
        <w:t xml:space="preserve"> с ФГБОУ высшего образования «Бурятский госуниверситет имени </w:t>
      </w:r>
      <w:proofErr w:type="spellStart"/>
      <w:r w:rsidRPr="004946E3">
        <w:rPr>
          <w:rFonts w:ascii="Times New Roman" w:hAnsi="Times New Roman" w:cs="Times New Roman"/>
          <w:sz w:val="24"/>
          <w:szCs w:val="24"/>
        </w:rPr>
        <w:t>Доржи</w:t>
      </w:r>
      <w:proofErr w:type="spellEnd"/>
      <w:r w:rsidRPr="004946E3">
        <w:rPr>
          <w:rFonts w:ascii="Times New Roman" w:hAnsi="Times New Roman" w:cs="Times New Roman"/>
          <w:sz w:val="24"/>
          <w:szCs w:val="24"/>
        </w:rPr>
        <w:t xml:space="preserve"> Банзарова» по программе «Теория и методика обучения эвенкийскому языку и литературе» повысил уровень своей профессиональной подготовки </w:t>
      </w:r>
      <w:proofErr w:type="spellStart"/>
      <w:r w:rsidRPr="004946E3">
        <w:rPr>
          <w:rFonts w:ascii="Times New Roman" w:hAnsi="Times New Roman" w:cs="Times New Roman"/>
          <w:sz w:val="24"/>
          <w:szCs w:val="24"/>
        </w:rPr>
        <w:t>преподователь</w:t>
      </w:r>
      <w:proofErr w:type="spellEnd"/>
      <w:r w:rsidRPr="004946E3">
        <w:rPr>
          <w:rFonts w:ascii="Times New Roman" w:hAnsi="Times New Roman" w:cs="Times New Roman"/>
          <w:sz w:val="24"/>
          <w:szCs w:val="24"/>
        </w:rPr>
        <w:t xml:space="preserve"> родного (эвенкийского языка) МБОУ «</w:t>
      </w:r>
      <w:proofErr w:type="spellStart"/>
      <w:r w:rsidRPr="004946E3">
        <w:rPr>
          <w:rFonts w:ascii="Times New Roman" w:hAnsi="Times New Roman" w:cs="Times New Roman"/>
          <w:sz w:val="24"/>
          <w:szCs w:val="24"/>
        </w:rPr>
        <w:t>Тупикская</w:t>
      </w:r>
      <w:proofErr w:type="spellEnd"/>
      <w:r w:rsidRPr="004946E3">
        <w:rPr>
          <w:rFonts w:ascii="Times New Roman" w:hAnsi="Times New Roman" w:cs="Times New Roman"/>
          <w:sz w:val="24"/>
          <w:szCs w:val="24"/>
        </w:rPr>
        <w:t xml:space="preserve"> СОШ»;</w:t>
      </w:r>
    </w:p>
    <w:p w:rsidR="00851EB4" w:rsidRPr="004946E3" w:rsidRDefault="00851EB4" w:rsidP="00851EB4">
      <w:pPr>
        <w:spacing w:after="0"/>
        <w:ind w:firstLine="703"/>
        <w:jc w:val="both"/>
        <w:rPr>
          <w:rFonts w:ascii="Times New Roman" w:hAnsi="Times New Roman" w:cs="Times New Roman"/>
          <w:sz w:val="24"/>
          <w:szCs w:val="24"/>
        </w:rPr>
      </w:pPr>
      <w:r w:rsidRPr="004946E3">
        <w:rPr>
          <w:rFonts w:ascii="Times New Roman" w:hAnsi="Times New Roman" w:cs="Times New Roman"/>
          <w:sz w:val="24"/>
          <w:szCs w:val="24"/>
        </w:rPr>
        <w:t>7. В августе проведен районный традиционный праздник «День Аборигена» в рамках мероприятия проведен семинар для охотников, театрализованный концерт, конкурс «Мой род», выставка распродажа сувенирной продукции, проведены эвенкийские игрища с поощрениями участников.</w:t>
      </w:r>
    </w:p>
    <w:p w:rsidR="00851EB4" w:rsidRPr="004946E3" w:rsidRDefault="00851EB4" w:rsidP="00851EB4">
      <w:pPr>
        <w:spacing w:after="0"/>
        <w:ind w:firstLine="705"/>
        <w:jc w:val="both"/>
        <w:rPr>
          <w:rFonts w:ascii="Times New Roman" w:hAnsi="Times New Roman" w:cs="Times New Roman"/>
          <w:sz w:val="24"/>
          <w:szCs w:val="24"/>
        </w:rPr>
      </w:pPr>
      <w:r w:rsidRPr="004946E3">
        <w:rPr>
          <w:rFonts w:ascii="Times New Roman" w:hAnsi="Times New Roman" w:cs="Times New Roman"/>
          <w:sz w:val="24"/>
          <w:szCs w:val="24"/>
        </w:rPr>
        <w:lastRenderedPageBreak/>
        <w:t>Приобретены за счет средств местного бюджета и доставлены в отдаленные села земная станция  спутниковой связи для улучшения качества связи с отдаленными селами района.</w:t>
      </w:r>
    </w:p>
    <w:p w:rsidR="00851EB4" w:rsidRPr="004946E3" w:rsidRDefault="00851EB4" w:rsidP="00851EB4">
      <w:pPr>
        <w:pStyle w:val="a3"/>
        <w:spacing w:before="0" w:beforeAutospacing="0" w:after="0" w:afterAutospacing="0"/>
        <w:ind w:firstLine="709"/>
        <w:jc w:val="both"/>
        <w:rPr>
          <w:b/>
        </w:rPr>
      </w:pPr>
      <w:r w:rsidRPr="004946E3">
        <w:rPr>
          <w:b/>
        </w:rPr>
        <w:t>Задачи на 2020год:</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В рамках реализации муниципальной подпрограммы «Экономическое и социальное развитие коренных малочисленных народов Севера» (далее – подпрограмма) в текущем году будут реализованы следующие мероприятия:</w:t>
      </w:r>
    </w:p>
    <w:p w:rsidR="00851EB4" w:rsidRPr="004946E3" w:rsidRDefault="00851EB4" w:rsidP="00851EB4">
      <w:pPr>
        <w:pStyle w:val="a9"/>
        <w:numPr>
          <w:ilvl w:val="0"/>
          <w:numId w:val="1"/>
        </w:numPr>
        <w:spacing w:after="0" w:line="218" w:lineRule="exact"/>
        <w:rPr>
          <w:rFonts w:ascii="Times New Roman" w:hAnsi="Times New Roman"/>
          <w:sz w:val="24"/>
          <w:szCs w:val="24"/>
        </w:rPr>
      </w:pPr>
      <w:r w:rsidRPr="004946E3">
        <w:rPr>
          <w:rFonts w:ascii="Times New Roman" w:hAnsi="Times New Roman"/>
          <w:sz w:val="24"/>
          <w:szCs w:val="24"/>
        </w:rPr>
        <w:t>Приобретение сценических национальных эвенкийских костюмов и музыкальных инструментов для детей, участников  самодеятельного фольклорного коллектива «</w:t>
      </w:r>
      <w:proofErr w:type="spellStart"/>
      <w:r w:rsidRPr="004946E3">
        <w:rPr>
          <w:rFonts w:ascii="Times New Roman" w:hAnsi="Times New Roman"/>
          <w:sz w:val="24"/>
          <w:szCs w:val="24"/>
        </w:rPr>
        <w:t>Дылачаган</w:t>
      </w:r>
      <w:proofErr w:type="spellEnd"/>
      <w:r w:rsidRPr="004946E3">
        <w:rPr>
          <w:rFonts w:ascii="Times New Roman" w:hAnsi="Times New Roman"/>
          <w:sz w:val="24"/>
          <w:szCs w:val="24"/>
        </w:rPr>
        <w:t>» МБОУ «</w:t>
      </w:r>
      <w:proofErr w:type="spellStart"/>
      <w:r w:rsidRPr="004946E3">
        <w:rPr>
          <w:rFonts w:ascii="Times New Roman" w:hAnsi="Times New Roman"/>
          <w:sz w:val="24"/>
          <w:szCs w:val="24"/>
        </w:rPr>
        <w:t>Тупикская</w:t>
      </w:r>
      <w:proofErr w:type="spellEnd"/>
      <w:r w:rsidRPr="004946E3">
        <w:rPr>
          <w:rFonts w:ascii="Times New Roman" w:hAnsi="Times New Roman"/>
          <w:sz w:val="24"/>
          <w:szCs w:val="24"/>
        </w:rPr>
        <w:t xml:space="preserve"> средняя общеобразовательная школа»;</w:t>
      </w:r>
    </w:p>
    <w:p w:rsidR="00851EB4" w:rsidRPr="004946E3" w:rsidRDefault="00851EB4" w:rsidP="00851EB4">
      <w:pPr>
        <w:pStyle w:val="a9"/>
        <w:numPr>
          <w:ilvl w:val="0"/>
          <w:numId w:val="1"/>
        </w:numPr>
        <w:spacing w:after="0"/>
        <w:jc w:val="both"/>
        <w:rPr>
          <w:rFonts w:ascii="Times New Roman" w:hAnsi="Times New Roman"/>
          <w:sz w:val="24"/>
          <w:szCs w:val="24"/>
        </w:rPr>
      </w:pPr>
      <w:r w:rsidRPr="004946E3">
        <w:rPr>
          <w:rFonts w:ascii="Times New Roman" w:hAnsi="Times New Roman"/>
          <w:sz w:val="24"/>
          <w:szCs w:val="24"/>
        </w:rPr>
        <w:t>Проведение праздника родного языка в МБОУ «</w:t>
      </w:r>
      <w:proofErr w:type="spellStart"/>
      <w:r w:rsidRPr="004946E3">
        <w:rPr>
          <w:rFonts w:ascii="Times New Roman" w:hAnsi="Times New Roman"/>
          <w:sz w:val="24"/>
          <w:szCs w:val="24"/>
        </w:rPr>
        <w:t>Тупикская</w:t>
      </w:r>
      <w:proofErr w:type="spellEnd"/>
      <w:r w:rsidRPr="004946E3">
        <w:rPr>
          <w:rFonts w:ascii="Times New Roman" w:hAnsi="Times New Roman"/>
          <w:sz w:val="24"/>
          <w:szCs w:val="24"/>
        </w:rPr>
        <w:t xml:space="preserve"> средняя общеобразовательная школа»;</w:t>
      </w:r>
    </w:p>
    <w:p w:rsidR="00851EB4" w:rsidRPr="004946E3" w:rsidRDefault="00851EB4" w:rsidP="00851EB4">
      <w:pPr>
        <w:pStyle w:val="a9"/>
        <w:numPr>
          <w:ilvl w:val="0"/>
          <w:numId w:val="1"/>
        </w:numPr>
        <w:spacing w:after="0"/>
        <w:jc w:val="both"/>
        <w:rPr>
          <w:rFonts w:ascii="Times New Roman" w:hAnsi="Times New Roman"/>
          <w:sz w:val="24"/>
          <w:szCs w:val="24"/>
        </w:rPr>
      </w:pPr>
      <w:r w:rsidRPr="004946E3">
        <w:rPr>
          <w:rFonts w:ascii="Times New Roman" w:hAnsi="Times New Roman"/>
          <w:sz w:val="24"/>
          <w:szCs w:val="24"/>
        </w:rPr>
        <w:t>Участие детей КМНС в летних лингвистических школах («Байкальская языковая школа» и др.), олимпиадах по родному языку в других регионах;</w:t>
      </w:r>
    </w:p>
    <w:p w:rsidR="00851EB4" w:rsidRPr="004946E3" w:rsidRDefault="00851EB4" w:rsidP="00851EB4">
      <w:pPr>
        <w:pStyle w:val="a9"/>
        <w:numPr>
          <w:ilvl w:val="0"/>
          <w:numId w:val="1"/>
        </w:numPr>
        <w:spacing w:after="0"/>
        <w:jc w:val="both"/>
        <w:rPr>
          <w:rFonts w:ascii="Times New Roman" w:hAnsi="Times New Roman"/>
          <w:sz w:val="24"/>
          <w:szCs w:val="24"/>
        </w:rPr>
      </w:pPr>
      <w:r w:rsidRPr="004946E3">
        <w:rPr>
          <w:rFonts w:ascii="Times New Roman" w:hAnsi="Times New Roman"/>
          <w:sz w:val="24"/>
          <w:szCs w:val="24"/>
        </w:rPr>
        <w:t>Выпуск печатной продукции: буклетов «Эвенки Забайкалья», фотоальбома «День Аборигена»;</w:t>
      </w:r>
    </w:p>
    <w:p w:rsidR="00851EB4" w:rsidRPr="004946E3" w:rsidRDefault="00851EB4" w:rsidP="00851EB4">
      <w:pPr>
        <w:pStyle w:val="a9"/>
        <w:numPr>
          <w:ilvl w:val="0"/>
          <w:numId w:val="1"/>
        </w:numPr>
        <w:spacing w:after="0"/>
        <w:ind w:right="23"/>
        <w:jc w:val="both"/>
        <w:rPr>
          <w:rFonts w:ascii="Times New Roman" w:hAnsi="Times New Roman"/>
          <w:sz w:val="24"/>
          <w:szCs w:val="24"/>
        </w:rPr>
      </w:pPr>
      <w:r w:rsidRPr="004946E3">
        <w:rPr>
          <w:rFonts w:ascii="Times New Roman" w:hAnsi="Times New Roman"/>
          <w:sz w:val="24"/>
          <w:szCs w:val="24"/>
        </w:rPr>
        <w:t xml:space="preserve">Перевод на эвенкийский язык и выпуск книги произведений эвенкийского поэта </w:t>
      </w:r>
      <w:proofErr w:type="spellStart"/>
      <w:r w:rsidRPr="004946E3">
        <w:rPr>
          <w:rFonts w:ascii="Times New Roman" w:hAnsi="Times New Roman"/>
          <w:sz w:val="24"/>
          <w:szCs w:val="24"/>
        </w:rPr>
        <w:t>Н.В.Сахарова</w:t>
      </w:r>
      <w:proofErr w:type="spellEnd"/>
    </w:p>
    <w:p w:rsidR="00851EB4" w:rsidRPr="004946E3" w:rsidRDefault="00851EB4" w:rsidP="00851EB4">
      <w:pPr>
        <w:pStyle w:val="a9"/>
        <w:numPr>
          <w:ilvl w:val="0"/>
          <w:numId w:val="1"/>
        </w:numPr>
        <w:spacing w:after="0"/>
        <w:jc w:val="both"/>
        <w:rPr>
          <w:rFonts w:ascii="Times New Roman" w:hAnsi="Times New Roman"/>
          <w:sz w:val="24"/>
          <w:szCs w:val="24"/>
        </w:rPr>
      </w:pPr>
      <w:r w:rsidRPr="004946E3">
        <w:rPr>
          <w:rFonts w:ascii="Times New Roman" w:hAnsi="Times New Roman"/>
          <w:sz w:val="24"/>
          <w:szCs w:val="24"/>
        </w:rPr>
        <w:t>Участие в фестивалях, эвенкийских праздниках, мероприятиях проводимых Ассоциацией КМН Сибири и Дальнего Востока Российской Федерации;</w:t>
      </w:r>
    </w:p>
    <w:p w:rsidR="00851EB4" w:rsidRPr="004946E3" w:rsidRDefault="00851EB4" w:rsidP="00851EB4">
      <w:pPr>
        <w:pStyle w:val="a9"/>
        <w:numPr>
          <w:ilvl w:val="0"/>
          <w:numId w:val="1"/>
        </w:numPr>
        <w:spacing w:after="0"/>
        <w:jc w:val="both"/>
        <w:rPr>
          <w:rFonts w:ascii="Times New Roman" w:hAnsi="Times New Roman"/>
          <w:sz w:val="24"/>
          <w:szCs w:val="24"/>
        </w:rPr>
      </w:pPr>
      <w:r w:rsidRPr="004946E3">
        <w:rPr>
          <w:rFonts w:ascii="Times New Roman" w:hAnsi="Times New Roman"/>
          <w:sz w:val="24"/>
          <w:szCs w:val="24"/>
        </w:rPr>
        <w:t xml:space="preserve">Поддержка родовых общин </w:t>
      </w:r>
      <w:proofErr w:type="spellStart"/>
      <w:r w:rsidRPr="004946E3">
        <w:rPr>
          <w:rFonts w:ascii="Times New Roman" w:hAnsi="Times New Roman"/>
          <w:sz w:val="24"/>
          <w:szCs w:val="24"/>
        </w:rPr>
        <w:t>Тунгиро-Олёкминского</w:t>
      </w:r>
      <w:proofErr w:type="spellEnd"/>
      <w:r w:rsidRPr="004946E3">
        <w:rPr>
          <w:rFonts w:ascii="Times New Roman" w:hAnsi="Times New Roman"/>
          <w:sz w:val="24"/>
          <w:szCs w:val="24"/>
        </w:rPr>
        <w:t xml:space="preserve"> района: выделение средств на оформление документов на регистрацию</w:t>
      </w:r>
    </w:p>
    <w:p w:rsidR="00851EB4" w:rsidRPr="004946E3" w:rsidRDefault="00851EB4" w:rsidP="00851EB4">
      <w:pPr>
        <w:spacing w:after="0"/>
        <w:ind w:firstLine="709"/>
        <w:jc w:val="both"/>
        <w:rPr>
          <w:rFonts w:ascii="Times New Roman" w:hAnsi="Times New Roman" w:cs="Times New Roman"/>
          <w:sz w:val="24"/>
          <w:szCs w:val="24"/>
        </w:rPr>
      </w:pPr>
    </w:p>
    <w:p w:rsidR="00851EB4" w:rsidRPr="004946E3" w:rsidRDefault="00851EB4" w:rsidP="00851EB4">
      <w:pPr>
        <w:spacing w:after="0"/>
        <w:ind w:firstLine="709"/>
        <w:jc w:val="both"/>
        <w:rPr>
          <w:rFonts w:ascii="Times New Roman" w:hAnsi="Times New Roman" w:cs="Times New Roman"/>
          <w:bCs/>
          <w:sz w:val="24"/>
          <w:szCs w:val="24"/>
        </w:rPr>
      </w:pPr>
      <w:r w:rsidRPr="004946E3">
        <w:rPr>
          <w:rFonts w:ascii="Times New Roman" w:hAnsi="Times New Roman" w:cs="Times New Roman"/>
          <w:bCs/>
          <w:sz w:val="24"/>
          <w:szCs w:val="24"/>
        </w:rPr>
        <w:t>В бюджете муниципального района «</w:t>
      </w:r>
      <w:proofErr w:type="spellStart"/>
      <w:r w:rsidRPr="004946E3">
        <w:rPr>
          <w:rFonts w:ascii="Times New Roman" w:hAnsi="Times New Roman" w:cs="Times New Roman"/>
          <w:bCs/>
          <w:sz w:val="24"/>
          <w:szCs w:val="24"/>
        </w:rPr>
        <w:t>Тунгиро-Олёкминский</w:t>
      </w:r>
      <w:proofErr w:type="spellEnd"/>
      <w:r w:rsidRPr="004946E3">
        <w:rPr>
          <w:rFonts w:ascii="Times New Roman" w:hAnsi="Times New Roman" w:cs="Times New Roman"/>
          <w:bCs/>
          <w:sz w:val="24"/>
          <w:szCs w:val="24"/>
        </w:rPr>
        <w:t xml:space="preserve"> район» на реализацию вышеуказанных мероприятий предусмотрено 56,0 тыс. руб. Из средств федерального и краевого бюджетов на </w:t>
      </w:r>
      <w:proofErr w:type="spellStart"/>
      <w:r w:rsidRPr="004946E3">
        <w:rPr>
          <w:rFonts w:ascii="Times New Roman" w:hAnsi="Times New Roman" w:cs="Times New Roman"/>
          <w:bCs/>
          <w:sz w:val="24"/>
          <w:szCs w:val="24"/>
        </w:rPr>
        <w:t>софинансирование</w:t>
      </w:r>
      <w:proofErr w:type="spellEnd"/>
      <w:r w:rsidRPr="004946E3">
        <w:rPr>
          <w:rFonts w:ascii="Times New Roman" w:hAnsi="Times New Roman" w:cs="Times New Roman"/>
          <w:bCs/>
          <w:sz w:val="24"/>
          <w:szCs w:val="24"/>
        </w:rPr>
        <w:t xml:space="preserve"> мероприятий подпрограммы предусмотрено </w:t>
      </w:r>
      <w:r w:rsidRPr="004946E3">
        <w:rPr>
          <w:rFonts w:ascii="Times New Roman" w:hAnsi="Times New Roman" w:cs="Times New Roman"/>
          <w:b/>
          <w:bCs/>
          <w:sz w:val="24"/>
          <w:szCs w:val="24"/>
        </w:rPr>
        <w:t>375,5</w:t>
      </w:r>
      <w:r w:rsidRPr="004946E3">
        <w:rPr>
          <w:rFonts w:ascii="Times New Roman" w:hAnsi="Times New Roman" w:cs="Times New Roman"/>
          <w:bCs/>
          <w:sz w:val="24"/>
          <w:szCs w:val="24"/>
        </w:rPr>
        <w:t xml:space="preserve"> тыс. руб.</w:t>
      </w:r>
    </w:p>
    <w:p w:rsidR="00851EB4" w:rsidRPr="004946E3" w:rsidRDefault="00851EB4" w:rsidP="00851EB4">
      <w:pPr>
        <w:spacing w:after="0"/>
        <w:jc w:val="center"/>
        <w:rPr>
          <w:b/>
          <w:sz w:val="24"/>
          <w:szCs w:val="24"/>
        </w:rPr>
      </w:pPr>
      <w:r w:rsidRPr="004946E3">
        <w:rPr>
          <w:b/>
          <w:sz w:val="24"/>
          <w:szCs w:val="24"/>
        </w:rPr>
        <w:t>11.Основные направления деятельности в сфере жилищно-коммунального хозяйства</w:t>
      </w:r>
    </w:p>
    <w:p w:rsidR="00851EB4" w:rsidRPr="004946E3" w:rsidRDefault="00851EB4" w:rsidP="00851EB4">
      <w:pPr>
        <w:spacing w:after="0"/>
        <w:jc w:val="center"/>
        <w:rPr>
          <w:b/>
          <w:sz w:val="24"/>
          <w:szCs w:val="24"/>
        </w:rPr>
      </w:pPr>
      <w:r w:rsidRPr="004946E3">
        <w:rPr>
          <w:b/>
          <w:sz w:val="24"/>
          <w:szCs w:val="24"/>
        </w:rPr>
        <w:t>Энергоснабжение</w:t>
      </w:r>
    </w:p>
    <w:p w:rsidR="00851EB4" w:rsidRPr="004946E3" w:rsidRDefault="00851EB4" w:rsidP="00851EB4">
      <w:pPr>
        <w:pStyle w:val="a8"/>
        <w:ind w:firstLine="709"/>
        <w:jc w:val="both"/>
      </w:pPr>
      <w:proofErr w:type="gramStart"/>
      <w:r w:rsidRPr="004946E3">
        <w:t>В соответствии со статьей 1 Закона Забайкальского края от 22.07.2014 года №1014-ЗЗК «О распределении между органами местного самоуправления и органами государственной власти Забайкальского края полномочий по решению вопросов местного значения – организация в границах поселений, муниципальных районов, городских округов электроснабжения населения» полномочия по организации электроснабжения населения отнесены к полномочиям исполнительных органов государственной власти Забайкальского края.</w:t>
      </w:r>
      <w:proofErr w:type="gramEnd"/>
      <w:r w:rsidRPr="004946E3">
        <w:t xml:space="preserve"> Объекты энергоснабжения муниципального района «</w:t>
      </w:r>
      <w:proofErr w:type="spellStart"/>
      <w:r w:rsidRPr="004946E3">
        <w:t>Тунгиро-Олёкминский</w:t>
      </w:r>
      <w:proofErr w:type="spellEnd"/>
      <w:r w:rsidRPr="004946E3">
        <w:t xml:space="preserve"> район» переданы в собственность Забайкальского края на основании распоряжения Департамента государственного имущества и земельных отношений Забайкальского края от 07.11.2018 г. №4501-р «О передаче имущества муниципального района «</w:t>
      </w:r>
      <w:proofErr w:type="spellStart"/>
      <w:r w:rsidRPr="004946E3">
        <w:t>Тунгиро-Олёкминский</w:t>
      </w:r>
      <w:proofErr w:type="spellEnd"/>
      <w:r w:rsidRPr="004946E3">
        <w:t xml:space="preserve"> район» в государственную собственность Забайкальского края». </w:t>
      </w:r>
    </w:p>
    <w:p w:rsidR="00851EB4" w:rsidRPr="004946E3" w:rsidRDefault="00851EB4" w:rsidP="00851EB4">
      <w:pPr>
        <w:pStyle w:val="a8"/>
        <w:ind w:firstLine="708"/>
        <w:jc w:val="both"/>
        <w:rPr>
          <w:shd w:val="clear" w:color="auto" w:fill="FFFFFF"/>
        </w:rPr>
      </w:pPr>
      <w:r w:rsidRPr="004946E3">
        <w:rPr>
          <w:shd w:val="clear" w:color="auto" w:fill="FFFFFF"/>
        </w:rPr>
        <w:t>Главной задачей передачи электроэнергии потребителям является обеспечение надежности и бесперебойности процесса, а также качества и доступности услуги. Серьезную угрозу обеспечению надежной и качественной передачи электроэнергии на  территории района  представляет значительный износ оборудования электросетевого комплекса.</w:t>
      </w:r>
      <w:r w:rsidRPr="004946E3">
        <w:t xml:space="preserve"> При неблагоприятных погодных условиях часто наблюдается аварийное отключение  электроэнергии.</w:t>
      </w:r>
    </w:p>
    <w:p w:rsidR="00851EB4" w:rsidRPr="004946E3" w:rsidRDefault="00851EB4" w:rsidP="00851EB4">
      <w:pPr>
        <w:pStyle w:val="a9"/>
        <w:tabs>
          <w:tab w:val="left" w:pos="2880"/>
        </w:tabs>
        <w:spacing w:after="0" w:line="240" w:lineRule="auto"/>
        <w:ind w:left="0" w:firstLine="709"/>
        <w:jc w:val="both"/>
        <w:rPr>
          <w:rFonts w:ascii="Times New Roman" w:hAnsi="Times New Roman"/>
          <w:sz w:val="24"/>
          <w:szCs w:val="24"/>
        </w:rPr>
      </w:pPr>
      <w:r w:rsidRPr="004946E3">
        <w:rPr>
          <w:rFonts w:ascii="Times New Roman" w:hAnsi="Times New Roman"/>
          <w:sz w:val="24"/>
          <w:szCs w:val="24"/>
        </w:rPr>
        <w:lastRenderedPageBreak/>
        <w:t xml:space="preserve">В 2019 году между ООО «Коммунальник» и ГКУ «Центр обслуживания, содержания и продаж казенного имущества Забайкальского края» был заключен муниципальный контракт на выполнение работ по капитальному ремонту линий электропередач </w:t>
      </w:r>
      <w:proofErr w:type="gramStart"/>
      <w:r w:rsidRPr="004946E3">
        <w:rPr>
          <w:rFonts w:ascii="Times New Roman" w:hAnsi="Times New Roman"/>
          <w:sz w:val="24"/>
          <w:szCs w:val="24"/>
        </w:rPr>
        <w:t>в</w:t>
      </w:r>
      <w:proofErr w:type="gramEnd"/>
      <w:r w:rsidRPr="004946E3">
        <w:rPr>
          <w:rFonts w:ascii="Times New Roman" w:hAnsi="Times New Roman"/>
          <w:sz w:val="24"/>
          <w:szCs w:val="24"/>
        </w:rPr>
        <w:t xml:space="preserve"> с. Заречное, с. Тупик </w:t>
      </w:r>
      <w:proofErr w:type="spellStart"/>
      <w:r w:rsidRPr="004946E3">
        <w:rPr>
          <w:rFonts w:ascii="Times New Roman" w:hAnsi="Times New Roman"/>
          <w:sz w:val="24"/>
          <w:szCs w:val="24"/>
        </w:rPr>
        <w:t>Тунгиро-Олёкминского</w:t>
      </w:r>
      <w:proofErr w:type="spellEnd"/>
      <w:r w:rsidRPr="004946E3">
        <w:rPr>
          <w:rFonts w:ascii="Times New Roman" w:hAnsi="Times New Roman"/>
          <w:sz w:val="24"/>
          <w:szCs w:val="24"/>
        </w:rPr>
        <w:t xml:space="preserve"> района. Общая сумма выполненных работ составила 1 472,472 тыс. руб. Было заменено 30 опор линии ВЛ-0,4 кВт</w:t>
      </w:r>
      <w:proofErr w:type="gramStart"/>
      <w:r w:rsidRPr="004946E3">
        <w:rPr>
          <w:rFonts w:ascii="Times New Roman" w:hAnsi="Times New Roman"/>
          <w:sz w:val="24"/>
          <w:szCs w:val="24"/>
        </w:rPr>
        <w:t xml:space="preserve">., </w:t>
      </w:r>
      <w:proofErr w:type="gramEnd"/>
      <w:r w:rsidRPr="004946E3">
        <w:rPr>
          <w:rFonts w:ascii="Times New Roman" w:hAnsi="Times New Roman"/>
          <w:sz w:val="24"/>
          <w:szCs w:val="24"/>
        </w:rPr>
        <w:t xml:space="preserve">произведена замена 1650 метров линии ВЛ-0,4 кВт. В 2020 г. подлежит замене все опоры линии ВЛ-6 кВт. В количестве 88 штук, а также линия ВЛ-6 кВт. </w:t>
      </w:r>
      <w:proofErr w:type="gramStart"/>
      <w:r w:rsidRPr="004946E3">
        <w:rPr>
          <w:rFonts w:ascii="Times New Roman" w:hAnsi="Times New Roman"/>
          <w:sz w:val="24"/>
          <w:szCs w:val="24"/>
        </w:rPr>
        <w:t>Тупик-Заречное</w:t>
      </w:r>
      <w:proofErr w:type="gramEnd"/>
      <w:r w:rsidRPr="004946E3">
        <w:rPr>
          <w:rFonts w:ascii="Times New Roman" w:hAnsi="Times New Roman"/>
          <w:sz w:val="24"/>
          <w:szCs w:val="24"/>
        </w:rPr>
        <w:t xml:space="preserve"> протяженностью 3000 метров, 76 опор и 450 метров линии ВЛ-0,4 кВт.</w:t>
      </w:r>
    </w:p>
    <w:p w:rsidR="00851EB4" w:rsidRPr="004946E3" w:rsidRDefault="00851EB4" w:rsidP="00851EB4">
      <w:pPr>
        <w:shd w:val="clear" w:color="auto" w:fill="FFFFFF"/>
        <w:spacing w:after="0"/>
        <w:jc w:val="center"/>
        <w:rPr>
          <w:rFonts w:ascii="Times New Roman" w:hAnsi="Times New Roman" w:cs="Times New Roman"/>
          <w:b/>
          <w:sz w:val="24"/>
          <w:szCs w:val="24"/>
        </w:rPr>
      </w:pPr>
      <w:r w:rsidRPr="004946E3">
        <w:rPr>
          <w:rFonts w:ascii="Times New Roman" w:hAnsi="Times New Roman" w:cs="Times New Roman"/>
          <w:b/>
          <w:sz w:val="24"/>
          <w:szCs w:val="24"/>
        </w:rPr>
        <w:t>Жилищно-коммунальное хозяйство</w:t>
      </w:r>
    </w:p>
    <w:p w:rsidR="00851EB4" w:rsidRPr="004946E3" w:rsidRDefault="00851EB4" w:rsidP="00851EB4">
      <w:pPr>
        <w:shd w:val="clear" w:color="auto" w:fill="FFFFFF"/>
        <w:spacing w:after="0"/>
        <w:ind w:firstLine="708"/>
        <w:jc w:val="both"/>
        <w:rPr>
          <w:rFonts w:ascii="Times New Roman" w:hAnsi="Times New Roman" w:cs="Times New Roman"/>
          <w:sz w:val="24"/>
          <w:szCs w:val="24"/>
        </w:rPr>
      </w:pPr>
      <w:r w:rsidRPr="004946E3">
        <w:rPr>
          <w:rFonts w:ascii="Times New Roman" w:hAnsi="Times New Roman" w:cs="Times New Roman"/>
          <w:sz w:val="24"/>
          <w:szCs w:val="24"/>
        </w:rPr>
        <w:t>В отчетном году коммунальные услуги всем группам потребителей оказывало предприятие ООО «Коммунальник» (электроснабжение, водоснабжение, теплоснабжение бюджетных организаций).</w:t>
      </w:r>
    </w:p>
    <w:p w:rsidR="00851EB4" w:rsidRPr="004946E3" w:rsidRDefault="00851EB4" w:rsidP="00851EB4">
      <w:pPr>
        <w:spacing w:after="0"/>
        <w:jc w:val="center"/>
        <w:rPr>
          <w:b/>
          <w:sz w:val="24"/>
          <w:szCs w:val="24"/>
        </w:rPr>
      </w:pPr>
      <w:r w:rsidRPr="004946E3">
        <w:rPr>
          <w:b/>
          <w:sz w:val="24"/>
          <w:szCs w:val="24"/>
        </w:rPr>
        <w:t>Сводные результаты</w:t>
      </w:r>
      <w:r w:rsidRPr="004946E3">
        <w:rPr>
          <w:sz w:val="24"/>
          <w:szCs w:val="24"/>
        </w:rPr>
        <w:t xml:space="preserve"> </w:t>
      </w:r>
      <w:r w:rsidRPr="004946E3">
        <w:rPr>
          <w:b/>
          <w:sz w:val="24"/>
          <w:szCs w:val="24"/>
        </w:rPr>
        <w:t xml:space="preserve"> финансового состояния</w:t>
      </w:r>
    </w:p>
    <w:p w:rsidR="00851EB4" w:rsidRPr="004946E3" w:rsidRDefault="00851EB4" w:rsidP="00851EB4">
      <w:pPr>
        <w:spacing w:after="0"/>
        <w:jc w:val="center"/>
        <w:rPr>
          <w:sz w:val="24"/>
          <w:szCs w:val="24"/>
        </w:rPr>
      </w:pPr>
      <w:r w:rsidRPr="004946E3">
        <w:rPr>
          <w:b/>
          <w:sz w:val="24"/>
          <w:szCs w:val="24"/>
        </w:rPr>
        <w:t>предприятия ЖКХ</w:t>
      </w:r>
      <w:r w:rsidRPr="004946E3">
        <w:rPr>
          <w:sz w:val="24"/>
          <w:szCs w:val="24"/>
        </w:rPr>
        <w:t xml:space="preserve"> </w:t>
      </w:r>
      <w:r w:rsidRPr="004946E3">
        <w:rPr>
          <w:b/>
          <w:sz w:val="24"/>
          <w:szCs w:val="24"/>
        </w:rPr>
        <w:t>за 2019 г.</w:t>
      </w:r>
    </w:p>
    <w:p w:rsidR="00851EB4" w:rsidRPr="004946E3" w:rsidRDefault="00851EB4" w:rsidP="00851EB4">
      <w:pPr>
        <w:ind w:firstLine="709"/>
        <w:jc w:val="both"/>
        <w:rPr>
          <w:sz w:val="24"/>
          <w:szCs w:val="24"/>
        </w:rPr>
      </w:pPr>
      <w:r w:rsidRPr="004946E3">
        <w:rPr>
          <w:sz w:val="24"/>
          <w:szCs w:val="24"/>
        </w:rPr>
        <w:t xml:space="preserve">                                                                                              </w:t>
      </w:r>
      <w:proofErr w:type="spellStart"/>
      <w:r w:rsidRPr="004946E3">
        <w:rPr>
          <w:sz w:val="24"/>
          <w:szCs w:val="24"/>
        </w:rPr>
        <w:t>тыс</w:t>
      </w:r>
      <w:proofErr w:type="gramStart"/>
      <w:r w:rsidRPr="004946E3">
        <w:rPr>
          <w:sz w:val="24"/>
          <w:szCs w:val="24"/>
        </w:rPr>
        <w:t>.р</w:t>
      </w:r>
      <w:proofErr w:type="gramEnd"/>
      <w:r w:rsidRPr="004946E3">
        <w:rPr>
          <w:sz w:val="24"/>
          <w:szCs w:val="24"/>
        </w:rPr>
        <w:t>уб</w:t>
      </w:r>
      <w:proofErr w:type="spellEnd"/>
      <w:r w:rsidRPr="004946E3">
        <w:rPr>
          <w:sz w:val="24"/>
          <w:szCs w:val="24"/>
        </w:rPr>
        <w:t>.</w:t>
      </w:r>
    </w:p>
    <w:tbl>
      <w:tblPr>
        <w:tblW w:w="9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
        <w:gridCol w:w="4475"/>
        <w:gridCol w:w="1368"/>
        <w:gridCol w:w="1326"/>
        <w:gridCol w:w="1660"/>
      </w:tblGrid>
      <w:tr w:rsidR="00851EB4" w:rsidRPr="004946E3" w:rsidTr="002C44FC">
        <w:trPr>
          <w:trHeight w:val="589"/>
        </w:trPr>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w:t>
            </w:r>
          </w:p>
          <w:p w:rsidR="00851EB4" w:rsidRPr="004946E3" w:rsidRDefault="00851EB4" w:rsidP="002C44FC">
            <w:pPr>
              <w:jc w:val="center"/>
              <w:rPr>
                <w:rFonts w:ascii="Times New Roman" w:hAnsi="Times New Roman" w:cs="Times New Roman"/>
                <w:sz w:val="24"/>
                <w:szCs w:val="24"/>
              </w:rPr>
            </w:pPr>
            <w:proofErr w:type="gramStart"/>
            <w:r w:rsidRPr="004946E3">
              <w:rPr>
                <w:rFonts w:ascii="Times New Roman" w:hAnsi="Times New Roman" w:cs="Times New Roman"/>
                <w:sz w:val="24"/>
                <w:szCs w:val="24"/>
              </w:rPr>
              <w:t>п</w:t>
            </w:r>
            <w:proofErr w:type="gramEnd"/>
            <w:r w:rsidRPr="004946E3">
              <w:rPr>
                <w:rFonts w:ascii="Times New Roman" w:hAnsi="Times New Roman" w:cs="Times New Roman"/>
                <w:sz w:val="24"/>
                <w:szCs w:val="24"/>
              </w:rPr>
              <w:t>/п</w:t>
            </w:r>
          </w:p>
          <w:p w:rsidR="00851EB4" w:rsidRPr="004946E3" w:rsidRDefault="00851EB4" w:rsidP="002C44FC">
            <w:pPr>
              <w:jc w:val="center"/>
              <w:rPr>
                <w:rFonts w:ascii="Times New Roman" w:hAnsi="Times New Roman" w:cs="Times New Roman"/>
                <w:sz w:val="24"/>
                <w:szCs w:val="24"/>
              </w:rPr>
            </w:pPr>
          </w:p>
        </w:tc>
        <w:tc>
          <w:tcPr>
            <w:tcW w:w="4475"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Наименование показателей</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2018 год</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2019 год</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 роста  к предыдущему году</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1</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Начислено потребителям за жилищно-коммунальные услуги</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34 959,1</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31 940,9</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Снижение на 9 %</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Собрано  за оказанные коммунальные услуги, с учетом задолженности прошлых лет</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26 709,3</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35 106</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Рост на 31 %</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Собираемость платежей %</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77</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72</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4</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Дебиторская задолженность</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5 891</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1 355</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 xml:space="preserve">Снижение </w:t>
            </w:r>
            <w:proofErr w:type="gramStart"/>
            <w:r w:rsidRPr="004946E3">
              <w:rPr>
                <w:rFonts w:ascii="Times New Roman" w:hAnsi="Times New Roman" w:cs="Times New Roman"/>
                <w:sz w:val="24"/>
                <w:szCs w:val="24"/>
              </w:rPr>
              <w:t>на</w:t>
            </w:r>
            <w:proofErr w:type="gramEnd"/>
            <w:r w:rsidRPr="004946E3">
              <w:rPr>
                <w:rFonts w:ascii="Times New Roman" w:hAnsi="Times New Roman" w:cs="Times New Roman"/>
                <w:sz w:val="24"/>
                <w:szCs w:val="24"/>
              </w:rPr>
              <w:t xml:space="preserve"> </w:t>
            </w:r>
          </w:p>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76 %</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5</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Кредиторская задолженность</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2 291</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3 304</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Рост  на 44 %</w:t>
            </w:r>
          </w:p>
        </w:tc>
      </w:tr>
      <w:tr w:rsidR="00851EB4" w:rsidRPr="004946E3" w:rsidTr="002C44FC">
        <w:trPr>
          <w:trHeight w:val="703"/>
        </w:trPr>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6</w:t>
            </w:r>
          </w:p>
        </w:tc>
        <w:tc>
          <w:tcPr>
            <w:tcW w:w="4475" w:type="dxa"/>
          </w:tcPr>
          <w:p w:rsidR="00851EB4" w:rsidRPr="004946E3" w:rsidRDefault="00851EB4" w:rsidP="002C44FC">
            <w:pPr>
              <w:rPr>
                <w:rFonts w:ascii="Times New Roman" w:hAnsi="Times New Roman" w:cs="Times New Roman"/>
                <w:color w:val="002060"/>
                <w:sz w:val="24"/>
                <w:szCs w:val="24"/>
              </w:rPr>
            </w:pPr>
            <w:r w:rsidRPr="004946E3">
              <w:rPr>
                <w:rFonts w:ascii="Times New Roman" w:hAnsi="Times New Roman" w:cs="Times New Roman"/>
                <w:sz w:val="24"/>
                <w:szCs w:val="24"/>
              </w:rPr>
              <w:t xml:space="preserve">Количество  </w:t>
            </w:r>
            <w:proofErr w:type="gramStart"/>
            <w:r w:rsidRPr="004946E3">
              <w:rPr>
                <w:rFonts w:ascii="Times New Roman" w:hAnsi="Times New Roman" w:cs="Times New Roman"/>
                <w:sz w:val="24"/>
                <w:szCs w:val="24"/>
              </w:rPr>
              <w:t>работающих</w:t>
            </w:r>
            <w:proofErr w:type="gramEnd"/>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62</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54</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Снижение на 12 %</w:t>
            </w:r>
          </w:p>
        </w:tc>
      </w:tr>
      <w:tr w:rsidR="00851EB4" w:rsidRPr="004946E3" w:rsidTr="002C44FC">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7</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Среднемесячная заработная плата</w:t>
            </w: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29 842,3</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33 347,6</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Рост на 11 %</w:t>
            </w:r>
          </w:p>
        </w:tc>
      </w:tr>
      <w:tr w:rsidR="00851EB4" w:rsidRPr="004946E3" w:rsidTr="002C44FC">
        <w:trPr>
          <w:trHeight w:val="371"/>
        </w:trPr>
        <w:tc>
          <w:tcPr>
            <w:tcW w:w="643"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8</w:t>
            </w:r>
          </w:p>
        </w:tc>
        <w:tc>
          <w:tcPr>
            <w:tcW w:w="4475" w:type="dxa"/>
          </w:tcPr>
          <w:p w:rsidR="00851EB4" w:rsidRPr="004946E3" w:rsidRDefault="00851EB4" w:rsidP="002C44FC">
            <w:pPr>
              <w:rPr>
                <w:rFonts w:ascii="Times New Roman" w:hAnsi="Times New Roman" w:cs="Times New Roman"/>
                <w:sz w:val="24"/>
                <w:szCs w:val="24"/>
              </w:rPr>
            </w:pPr>
            <w:r w:rsidRPr="004946E3">
              <w:rPr>
                <w:rFonts w:ascii="Times New Roman" w:hAnsi="Times New Roman" w:cs="Times New Roman"/>
                <w:sz w:val="24"/>
                <w:szCs w:val="24"/>
              </w:rPr>
              <w:t>Финансовый результат</w:t>
            </w:r>
          </w:p>
          <w:p w:rsidR="00851EB4" w:rsidRPr="004946E3" w:rsidRDefault="00851EB4" w:rsidP="002C44FC">
            <w:pPr>
              <w:rPr>
                <w:rFonts w:ascii="Times New Roman" w:hAnsi="Times New Roman" w:cs="Times New Roman"/>
                <w:sz w:val="24"/>
                <w:szCs w:val="24"/>
              </w:rPr>
            </w:pPr>
          </w:p>
        </w:tc>
        <w:tc>
          <w:tcPr>
            <w:tcW w:w="1368"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-12 561</w:t>
            </w:r>
          </w:p>
        </w:tc>
        <w:tc>
          <w:tcPr>
            <w:tcW w:w="1326"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-3 037</w:t>
            </w:r>
          </w:p>
        </w:tc>
        <w:tc>
          <w:tcPr>
            <w:tcW w:w="1660" w:type="dxa"/>
          </w:tcPr>
          <w:p w:rsidR="00851EB4" w:rsidRPr="004946E3" w:rsidRDefault="00851EB4" w:rsidP="002C44FC">
            <w:pPr>
              <w:jc w:val="center"/>
              <w:rPr>
                <w:rFonts w:ascii="Times New Roman" w:hAnsi="Times New Roman" w:cs="Times New Roman"/>
                <w:sz w:val="24"/>
                <w:szCs w:val="24"/>
              </w:rPr>
            </w:pPr>
            <w:r w:rsidRPr="004946E3">
              <w:rPr>
                <w:rFonts w:ascii="Times New Roman" w:hAnsi="Times New Roman" w:cs="Times New Roman"/>
                <w:sz w:val="24"/>
                <w:szCs w:val="24"/>
              </w:rPr>
              <w:t>Снижение на 75 %</w:t>
            </w:r>
          </w:p>
        </w:tc>
      </w:tr>
    </w:tbl>
    <w:p w:rsidR="00851EB4" w:rsidRPr="004946E3" w:rsidRDefault="00851EB4" w:rsidP="00851EB4">
      <w:pPr>
        <w:pStyle w:val="a8"/>
        <w:ind w:firstLine="708"/>
        <w:jc w:val="both"/>
        <w:rPr>
          <w:shd w:val="clear" w:color="auto" w:fill="FFFFFF"/>
        </w:rPr>
      </w:pPr>
      <w:proofErr w:type="gramStart"/>
      <w:r w:rsidRPr="004946E3">
        <w:t xml:space="preserve">Основным показателем в процессе подготовки объектов ЖКХ к отопительному сезону 2019-2020 </w:t>
      </w:r>
      <w:proofErr w:type="spellStart"/>
      <w:r w:rsidRPr="004946E3">
        <w:t>г.г</w:t>
      </w:r>
      <w:proofErr w:type="spellEnd"/>
      <w:r w:rsidRPr="004946E3">
        <w:t xml:space="preserve">. является ежегодное получение паспорта готовности в </w:t>
      </w:r>
      <w:proofErr w:type="spellStart"/>
      <w:r w:rsidRPr="004946E3">
        <w:t>Ростехнадзоре</w:t>
      </w:r>
      <w:proofErr w:type="spellEnd"/>
      <w:r w:rsidRPr="004946E3">
        <w:t>. 15 октября 2019 г. МР «</w:t>
      </w:r>
      <w:proofErr w:type="spellStart"/>
      <w:r w:rsidRPr="004946E3">
        <w:t>Тунгиро-Олёкминский</w:t>
      </w:r>
      <w:proofErr w:type="spellEnd"/>
      <w:r w:rsidRPr="004946E3">
        <w:t xml:space="preserve"> район» получен паспорт готовности к отопительному периоду 2019/2020 гг. № 1, на основании акта № 13 проверки готовности к отопительному периоду 2019/2020 гг. от 10 октября 2019 г.</w:t>
      </w:r>
      <w:proofErr w:type="gramEnd"/>
    </w:p>
    <w:p w:rsidR="00851EB4" w:rsidRPr="004946E3" w:rsidRDefault="00851EB4" w:rsidP="00851EB4">
      <w:pPr>
        <w:pStyle w:val="a8"/>
        <w:ind w:firstLine="708"/>
        <w:jc w:val="both"/>
      </w:pPr>
      <w:r w:rsidRPr="004946E3">
        <w:lastRenderedPageBreak/>
        <w:t>Паспорт готовности на коммунальные объект</w:t>
      </w:r>
      <w:proofErr w:type="gramStart"/>
      <w:r w:rsidRPr="004946E3">
        <w:t>ы ООО</w:t>
      </w:r>
      <w:proofErr w:type="gramEnd"/>
      <w:r w:rsidRPr="004946E3">
        <w:t xml:space="preserve"> «Коммунальник» (на котельной «Офис», «Школа», «Больница») получены в срок. Проведены текущие ремонты котельных, теплотрасс.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С начала отопительного сезона и по настоящее время аварийных ситуаций на объектах эксплуатируемых ООО «Коммунальник»» не зарегистрировано.</w:t>
      </w:r>
    </w:p>
    <w:p w:rsidR="00851EB4" w:rsidRPr="004946E3" w:rsidRDefault="00851EB4" w:rsidP="00851EB4">
      <w:pPr>
        <w:pStyle w:val="a8"/>
        <w:ind w:firstLine="708"/>
        <w:jc w:val="both"/>
      </w:pPr>
      <w:proofErr w:type="gramStart"/>
      <w:r w:rsidRPr="004946E3">
        <w:t xml:space="preserve">В рамках подготовки к отопительному осенне-зимнему периоду 2019/2020 годов заключено соглашение между Министерством жилищно-коммунального хозяйства, энергетики, </w:t>
      </w:r>
      <w:proofErr w:type="spellStart"/>
      <w:r w:rsidRPr="004946E3">
        <w:t>цифровизации</w:t>
      </w:r>
      <w:proofErr w:type="spellEnd"/>
      <w:r w:rsidRPr="004946E3">
        <w:t xml:space="preserve"> и связи Забайкальского края и администрацией муниципального района «</w:t>
      </w:r>
      <w:proofErr w:type="spellStart"/>
      <w:r w:rsidRPr="004946E3">
        <w:t>Тунгиро-Олёкминский</w:t>
      </w:r>
      <w:proofErr w:type="spellEnd"/>
      <w:r w:rsidRPr="004946E3">
        <w:t xml:space="preserve"> район» от 05 декабря 2019 г. № 11/2019-223 о предоставлении в 2019 году субсидии из бюджета Забайкальского края бюджету муниципального района «</w:t>
      </w:r>
      <w:proofErr w:type="spellStart"/>
      <w:r w:rsidRPr="004946E3">
        <w:t>Тунгиро-Олёкминский</w:t>
      </w:r>
      <w:proofErr w:type="spellEnd"/>
      <w:r w:rsidRPr="004946E3">
        <w:t xml:space="preserve"> район» на модернизацию объектов теплоэнергетики и капитальный ремонт объектов коммунальной инфраструктуры</w:t>
      </w:r>
      <w:proofErr w:type="gramEnd"/>
      <w:r w:rsidRPr="004946E3">
        <w:t xml:space="preserve">, находящихся в муниципальной собственности, на реализацию мероприятий в рамках подпрограммы «Модернизация объектов коммунальной инфраструктуры» государственной программы Забайкальского края «Развитие жилищно-коммунального хозяйства Забайкальского края». Сумма субсидии составила 429 797,10 рублей, </w:t>
      </w:r>
      <w:proofErr w:type="spellStart"/>
      <w:r w:rsidRPr="004946E3">
        <w:t>софинансирование</w:t>
      </w:r>
      <w:proofErr w:type="spellEnd"/>
      <w:r w:rsidRPr="004946E3">
        <w:t xml:space="preserve"> МР составило 22 620,90 рублей. На выделенные средства было приобретено резервное оборудование для муниципальных котельных (ДГУ, насосы).</w:t>
      </w:r>
    </w:p>
    <w:p w:rsidR="00851EB4" w:rsidRPr="004946E3" w:rsidRDefault="00851EB4" w:rsidP="00851EB4">
      <w:pPr>
        <w:pStyle w:val="a8"/>
        <w:ind w:firstLine="708"/>
        <w:jc w:val="both"/>
      </w:pPr>
      <w:r w:rsidRPr="004946E3">
        <w:t>В 2019 г. администрацией муниципального района «</w:t>
      </w:r>
      <w:proofErr w:type="spellStart"/>
      <w:r w:rsidRPr="004946E3">
        <w:t>Тунгиро-Олёкминский</w:t>
      </w:r>
      <w:proofErr w:type="spellEnd"/>
      <w:r w:rsidRPr="004946E3">
        <w:t xml:space="preserve"> район»  проводилась подготовительная работа для выполнения проектной и рабочей документации по вопросу бурения и строительства водонапорной башни. </w:t>
      </w:r>
      <w:proofErr w:type="gramStart"/>
      <w:r w:rsidRPr="004946E3">
        <w:t>В</w:t>
      </w:r>
      <w:proofErr w:type="gramEnd"/>
      <w:r w:rsidRPr="004946E3">
        <w:t xml:space="preserve"> </w:t>
      </w:r>
      <w:proofErr w:type="gramStart"/>
      <w:r w:rsidRPr="004946E3">
        <w:t>ноября</w:t>
      </w:r>
      <w:proofErr w:type="gramEnd"/>
      <w:r w:rsidRPr="004946E3">
        <w:t xml:space="preserve"> 2019 г было достигнуто согласование с проектной организацией г. Ангарска Иркутской области на выполнение проектной документации по водоснабжению питьевой водой населения сел Тупик и Заречное за счет подземных вод, где общая стоимость проекта на строительство водонапорной башни с учетом водоподготовки и обезжелезивания составит 3,6 млн. рублей. </w:t>
      </w:r>
    </w:p>
    <w:p w:rsidR="00851EB4" w:rsidRPr="004946E3" w:rsidRDefault="00851EB4" w:rsidP="00851EB4">
      <w:pPr>
        <w:spacing w:after="0"/>
        <w:jc w:val="center"/>
        <w:rPr>
          <w:rFonts w:ascii="Times New Roman" w:hAnsi="Times New Roman" w:cs="Times New Roman"/>
          <w:b/>
          <w:sz w:val="24"/>
          <w:szCs w:val="24"/>
        </w:rPr>
      </w:pPr>
      <w:r w:rsidRPr="004946E3">
        <w:rPr>
          <w:rFonts w:ascii="Times New Roman" w:hAnsi="Times New Roman" w:cs="Times New Roman"/>
          <w:b/>
          <w:sz w:val="24"/>
          <w:szCs w:val="24"/>
        </w:rPr>
        <w:t>12.Сбор и вывоз ТКО</w:t>
      </w:r>
    </w:p>
    <w:p w:rsidR="00851EB4" w:rsidRPr="00DE17D1" w:rsidRDefault="00851EB4" w:rsidP="00DE17D1">
      <w:pPr>
        <w:spacing w:after="0"/>
        <w:ind w:left="-142" w:firstLine="142"/>
        <w:jc w:val="both"/>
        <w:rPr>
          <w:rFonts w:ascii="Times New Roman" w:hAnsi="Times New Roman" w:cs="Times New Roman"/>
          <w:sz w:val="24"/>
          <w:szCs w:val="24"/>
        </w:rPr>
      </w:pPr>
      <w:proofErr w:type="gramStart"/>
      <w:r w:rsidRPr="004946E3">
        <w:rPr>
          <w:rFonts w:ascii="Times New Roman" w:hAnsi="Times New Roman" w:cs="Times New Roman"/>
          <w:sz w:val="24"/>
          <w:szCs w:val="24"/>
        </w:rPr>
        <w:t>В связи со вступлением в силу Федераль</w:t>
      </w:r>
      <w:r w:rsidR="00DE17D1">
        <w:rPr>
          <w:rFonts w:ascii="Times New Roman" w:hAnsi="Times New Roman" w:cs="Times New Roman"/>
          <w:sz w:val="24"/>
          <w:szCs w:val="24"/>
        </w:rPr>
        <w:t xml:space="preserve">ного закона от 29 декабря 2014 </w:t>
      </w:r>
      <w:r w:rsidRPr="004946E3">
        <w:rPr>
          <w:rFonts w:ascii="Times New Roman" w:hAnsi="Times New Roman" w:cs="Times New Roman"/>
          <w:sz w:val="24"/>
          <w:szCs w:val="24"/>
        </w:rPr>
        <w:t>года № 458-ФЗ претерпели изменения и в настоящее время действуют в новой редакции, предусматривающей отнесение к вопросам местного значения соответственно поселения и муниципального района участия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roofErr w:type="gramEnd"/>
      <w:r w:rsidRPr="004946E3">
        <w:rPr>
          <w:rFonts w:ascii="Times New Roman" w:hAnsi="Times New Roman" w:cs="Times New Roman"/>
          <w:sz w:val="24"/>
          <w:szCs w:val="24"/>
        </w:rPr>
        <w:t xml:space="preserve">  Согласно ст. </w:t>
      </w:r>
      <w:r w:rsidRPr="004946E3">
        <w:rPr>
          <w:rFonts w:ascii="Times New Roman" w:hAnsi="Times New Roman" w:cs="Times New Roman"/>
          <w:spacing w:val="2"/>
          <w:sz w:val="24"/>
          <w:szCs w:val="24"/>
        </w:rPr>
        <w:t>24.6.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851EB4" w:rsidRPr="004946E3" w:rsidRDefault="00851EB4" w:rsidP="00851EB4">
      <w:pPr>
        <w:shd w:val="clear" w:color="auto" w:fill="FFFFFF"/>
        <w:spacing w:after="0" w:line="288" w:lineRule="atLeast"/>
        <w:ind w:firstLine="709"/>
        <w:jc w:val="both"/>
        <w:textAlignment w:val="baseline"/>
        <w:rPr>
          <w:rFonts w:ascii="Times New Roman" w:hAnsi="Times New Roman" w:cs="Times New Roman"/>
          <w:color w:val="FF0000"/>
          <w:spacing w:val="2"/>
          <w:sz w:val="24"/>
          <w:szCs w:val="24"/>
        </w:rPr>
      </w:pPr>
      <w:r w:rsidRPr="004946E3">
        <w:rPr>
          <w:rFonts w:ascii="Times New Roman" w:hAnsi="Times New Roman" w:cs="Times New Roman"/>
          <w:spacing w:val="2"/>
          <w:sz w:val="24"/>
          <w:szCs w:val="24"/>
        </w:rPr>
        <w:t>Региональным оператором Забайкальского края на территории муниципального района «</w:t>
      </w:r>
      <w:proofErr w:type="spellStart"/>
      <w:r w:rsidRPr="004946E3">
        <w:rPr>
          <w:rFonts w:ascii="Times New Roman" w:hAnsi="Times New Roman" w:cs="Times New Roman"/>
          <w:spacing w:val="2"/>
          <w:sz w:val="24"/>
          <w:szCs w:val="24"/>
        </w:rPr>
        <w:t>Тунгиро-Олёкминский</w:t>
      </w:r>
      <w:proofErr w:type="spellEnd"/>
      <w:r w:rsidRPr="004946E3">
        <w:rPr>
          <w:rFonts w:ascii="Times New Roman" w:hAnsi="Times New Roman" w:cs="Times New Roman"/>
          <w:spacing w:val="2"/>
          <w:sz w:val="24"/>
          <w:szCs w:val="24"/>
        </w:rPr>
        <w:t xml:space="preserve"> район» является Общество с ограниченной ответственностью «</w:t>
      </w:r>
      <w:proofErr w:type="spellStart"/>
      <w:r w:rsidRPr="004946E3">
        <w:rPr>
          <w:rFonts w:ascii="Times New Roman" w:hAnsi="Times New Roman" w:cs="Times New Roman"/>
          <w:spacing w:val="2"/>
          <w:sz w:val="24"/>
          <w:szCs w:val="24"/>
        </w:rPr>
        <w:t>Олерон</w:t>
      </w:r>
      <w:proofErr w:type="spellEnd"/>
      <w:r w:rsidRPr="004946E3">
        <w:rPr>
          <w:rFonts w:ascii="Times New Roman" w:hAnsi="Times New Roman" w:cs="Times New Roman"/>
          <w:spacing w:val="2"/>
          <w:sz w:val="24"/>
          <w:szCs w:val="24"/>
        </w:rPr>
        <w:t>+».</w:t>
      </w:r>
      <w:r w:rsidRPr="004946E3">
        <w:rPr>
          <w:rFonts w:ascii="Times New Roman" w:hAnsi="Times New Roman" w:cs="Times New Roman"/>
          <w:color w:val="FF0000"/>
          <w:spacing w:val="2"/>
          <w:sz w:val="24"/>
          <w:szCs w:val="24"/>
        </w:rPr>
        <w:t xml:space="preserve"> </w:t>
      </w:r>
    </w:p>
    <w:p w:rsidR="00851EB4" w:rsidRPr="004946E3" w:rsidRDefault="00851EB4" w:rsidP="00851EB4">
      <w:pPr>
        <w:shd w:val="clear" w:color="auto" w:fill="FFFFFF"/>
        <w:spacing w:after="0" w:line="288" w:lineRule="atLeast"/>
        <w:ind w:firstLine="709"/>
        <w:jc w:val="both"/>
        <w:textAlignment w:val="baseline"/>
        <w:rPr>
          <w:rFonts w:ascii="Times New Roman" w:hAnsi="Times New Roman" w:cs="Times New Roman"/>
          <w:spacing w:val="2"/>
          <w:sz w:val="24"/>
          <w:szCs w:val="24"/>
        </w:rPr>
      </w:pPr>
      <w:r w:rsidRPr="004946E3">
        <w:rPr>
          <w:rFonts w:ascii="Times New Roman" w:hAnsi="Times New Roman" w:cs="Times New Roman"/>
          <w:spacing w:val="2"/>
          <w:sz w:val="24"/>
          <w:szCs w:val="24"/>
        </w:rPr>
        <w:t>В 2019 году создан реестр мест (площадок) накопления ТКО.</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Сбором и вывозом твердых коммунальных отходов на территории сельских поселений «</w:t>
      </w:r>
      <w:proofErr w:type="spellStart"/>
      <w:r w:rsidRPr="004946E3">
        <w:rPr>
          <w:rFonts w:ascii="Times New Roman" w:hAnsi="Times New Roman" w:cs="Times New Roman"/>
          <w:sz w:val="24"/>
          <w:szCs w:val="24"/>
        </w:rPr>
        <w:t>Тупикское</w:t>
      </w:r>
      <w:proofErr w:type="spellEnd"/>
      <w:r w:rsidRPr="004946E3">
        <w:rPr>
          <w:rFonts w:ascii="Times New Roman" w:hAnsi="Times New Roman" w:cs="Times New Roman"/>
          <w:sz w:val="24"/>
          <w:szCs w:val="24"/>
        </w:rPr>
        <w:t>» и «Зареченское» занимается ООО «Коммунальник».</w:t>
      </w:r>
    </w:p>
    <w:p w:rsidR="00851EB4" w:rsidRPr="004946E3" w:rsidRDefault="00851EB4" w:rsidP="00851EB4">
      <w:pPr>
        <w:pStyle w:val="a8"/>
        <w:ind w:firstLine="708"/>
        <w:jc w:val="both"/>
      </w:pPr>
      <w:r w:rsidRPr="004946E3">
        <w:t>На территории муниципального района «</w:t>
      </w:r>
      <w:proofErr w:type="spellStart"/>
      <w:r w:rsidRPr="004946E3">
        <w:t>Тунгиро-Олёкминский</w:t>
      </w:r>
      <w:proofErr w:type="spellEnd"/>
      <w:r w:rsidRPr="004946E3">
        <w:t xml:space="preserve"> район» в период с мая по июнь были проведены ежегодные месячники по санитарной очистки территории, в сентябре проводился субботник на территории района. </w:t>
      </w:r>
    </w:p>
    <w:p w:rsidR="00851EB4" w:rsidRPr="004946E3" w:rsidRDefault="00851EB4" w:rsidP="00851EB4">
      <w:pPr>
        <w:pStyle w:val="a8"/>
        <w:ind w:firstLine="708"/>
        <w:jc w:val="both"/>
      </w:pPr>
      <w:r w:rsidRPr="004946E3">
        <w:t>Ежегодно разрабатываются и утверждаются мероприятия по благоустройству территорий сельского поселения «</w:t>
      </w:r>
      <w:proofErr w:type="spellStart"/>
      <w:r w:rsidRPr="004946E3">
        <w:t>Тупикское</w:t>
      </w:r>
      <w:proofErr w:type="spellEnd"/>
      <w:r w:rsidRPr="004946E3">
        <w:t>», «Зареченское» и межселенной территории.</w:t>
      </w:r>
    </w:p>
    <w:p w:rsidR="00851EB4" w:rsidRPr="004946E3" w:rsidRDefault="00851EB4" w:rsidP="00851EB4">
      <w:pPr>
        <w:pStyle w:val="a8"/>
        <w:ind w:firstLine="708"/>
        <w:jc w:val="both"/>
      </w:pPr>
      <w:r w:rsidRPr="004946E3">
        <w:lastRenderedPageBreak/>
        <w:t>Установление нормативов накопления ТКО  относится к компетенции субъекта Российской Федерации, специалистами администрации проводятся сезонные замеры ТКО и направляются в Региональную службу по тарифам и ценообразованию Забайкальского края.</w:t>
      </w:r>
    </w:p>
    <w:p w:rsidR="00851EB4" w:rsidRPr="00DE17D1" w:rsidRDefault="00851EB4" w:rsidP="00851EB4">
      <w:pPr>
        <w:pStyle w:val="a8"/>
        <w:ind w:firstLine="708"/>
        <w:jc w:val="both"/>
        <w:rPr>
          <w:b/>
        </w:rPr>
      </w:pPr>
      <w:r w:rsidRPr="00DE17D1">
        <w:rPr>
          <w:b/>
        </w:rPr>
        <w:t>Задачи на 2020 год:</w:t>
      </w:r>
    </w:p>
    <w:p w:rsidR="00851EB4" w:rsidRPr="00DE17D1" w:rsidRDefault="00851EB4" w:rsidP="00851EB4">
      <w:pPr>
        <w:pStyle w:val="a8"/>
        <w:ind w:firstLine="708"/>
        <w:jc w:val="both"/>
        <w:rPr>
          <w:color w:val="000000"/>
          <w:shd w:val="clear" w:color="auto" w:fill="FFFFFF"/>
        </w:rPr>
      </w:pPr>
      <w:r w:rsidRPr="00DE17D1">
        <w:rPr>
          <w:color w:val="000000"/>
          <w:shd w:val="clear" w:color="auto" w:fill="FFFFFF"/>
        </w:rPr>
        <w:t>Проведение качественных работ по подготовке к отопительному периоду, получение паспорта готовности района на 2020/2021 отопительный сезон.</w:t>
      </w:r>
    </w:p>
    <w:p w:rsidR="00851EB4" w:rsidRPr="00DE17D1" w:rsidRDefault="00851EB4" w:rsidP="00851EB4">
      <w:pPr>
        <w:pStyle w:val="a8"/>
        <w:ind w:firstLine="708"/>
        <w:jc w:val="both"/>
        <w:rPr>
          <w:b/>
        </w:rPr>
      </w:pPr>
      <w:r w:rsidRPr="00DE17D1">
        <w:rPr>
          <w:color w:val="000000"/>
          <w:shd w:val="clear" w:color="auto" w:fill="FFFFFF"/>
        </w:rPr>
        <w:t xml:space="preserve">В целях организации водоснабжения населения с. Тупик и с. </w:t>
      </w:r>
      <w:proofErr w:type="gramStart"/>
      <w:r w:rsidRPr="00DE17D1">
        <w:rPr>
          <w:color w:val="000000"/>
          <w:shd w:val="clear" w:color="auto" w:fill="FFFFFF"/>
        </w:rPr>
        <w:t>Заречное</w:t>
      </w:r>
      <w:proofErr w:type="gramEnd"/>
      <w:r w:rsidRPr="00DE17D1">
        <w:rPr>
          <w:color w:val="000000"/>
          <w:shd w:val="clear" w:color="auto" w:fill="FFFFFF"/>
        </w:rPr>
        <w:t>, при условии выделения субсидии из краевого бюджета, провести работы по бурению разведочно-эксплуатационной скважины на территории села Тупик.</w:t>
      </w:r>
    </w:p>
    <w:p w:rsidR="00851EB4" w:rsidRPr="00DE17D1" w:rsidRDefault="00851EB4" w:rsidP="00851EB4">
      <w:pPr>
        <w:pStyle w:val="a8"/>
        <w:ind w:firstLine="708"/>
        <w:jc w:val="both"/>
      </w:pPr>
      <w:r w:rsidRPr="00DE17D1">
        <w:t xml:space="preserve">В целях обеспечения надежного энергоснабжения населения проведение капитального ремонта электросетей, замена опор, выправка опор, имеющих значительный перекос. </w:t>
      </w:r>
    </w:p>
    <w:p w:rsidR="00851EB4" w:rsidRPr="00DE17D1" w:rsidRDefault="00851EB4" w:rsidP="00851EB4">
      <w:pPr>
        <w:pStyle w:val="a8"/>
        <w:ind w:firstLine="708"/>
        <w:jc w:val="both"/>
      </w:pPr>
      <w:r w:rsidRPr="00DE17D1">
        <w:t>В целях недопущения задолженности потребителями, организации ЖКХ разработать план мероприятий, направленных на снижение задолженности за жилищно-коммунальные услуги.</w:t>
      </w:r>
    </w:p>
    <w:p w:rsidR="00851EB4" w:rsidRPr="00DE17D1" w:rsidRDefault="00851EB4" w:rsidP="00851EB4">
      <w:pPr>
        <w:shd w:val="clear" w:color="auto" w:fill="FFFFFF"/>
        <w:spacing w:after="0"/>
        <w:ind w:firstLine="708"/>
        <w:jc w:val="both"/>
        <w:rPr>
          <w:rFonts w:ascii="Times New Roman" w:hAnsi="Times New Roman" w:cs="Times New Roman"/>
          <w:spacing w:val="8"/>
          <w:sz w:val="24"/>
          <w:szCs w:val="24"/>
        </w:rPr>
      </w:pPr>
      <w:r w:rsidRPr="00DE17D1">
        <w:rPr>
          <w:rFonts w:ascii="Times New Roman" w:hAnsi="Times New Roman" w:cs="Times New Roman"/>
          <w:spacing w:val="8"/>
          <w:sz w:val="24"/>
          <w:szCs w:val="24"/>
        </w:rPr>
        <w:t>Мероприятия по участию в организации деятельности по сбору (в том числе раздельному сбору) и транспортированию твердых коммунальных отходов:</w:t>
      </w:r>
    </w:p>
    <w:p w:rsidR="00851EB4" w:rsidRPr="00DE17D1" w:rsidRDefault="00851EB4" w:rsidP="00851EB4">
      <w:pPr>
        <w:shd w:val="clear" w:color="auto" w:fill="FFFFFF"/>
        <w:spacing w:after="0"/>
        <w:ind w:firstLine="708"/>
        <w:jc w:val="both"/>
        <w:rPr>
          <w:rFonts w:ascii="Times New Roman" w:hAnsi="Times New Roman" w:cs="Times New Roman"/>
          <w:spacing w:val="8"/>
          <w:sz w:val="24"/>
          <w:szCs w:val="24"/>
        </w:rPr>
      </w:pPr>
      <w:r w:rsidRPr="00DE17D1">
        <w:rPr>
          <w:rFonts w:ascii="Times New Roman" w:hAnsi="Times New Roman" w:cs="Times New Roman"/>
          <w:spacing w:val="8"/>
          <w:sz w:val="24"/>
          <w:szCs w:val="24"/>
        </w:rPr>
        <w:t>- информирование население и юридических лиц в сфере сбора и транспортирования ТКО на соответствующей территории;</w:t>
      </w:r>
    </w:p>
    <w:p w:rsidR="00851EB4" w:rsidRPr="00DE17D1" w:rsidRDefault="00851EB4" w:rsidP="00851EB4">
      <w:pPr>
        <w:shd w:val="clear" w:color="auto" w:fill="FFFFFF"/>
        <w:spacing w:after="0"/>
        <w:ind w:firstLine="708"/>
        <w:jc w:val="both"/>
        <w:rPr>
          <w:rFonts w:ascii="Times New Roman" w:hAnsi="Times New Roman" w:cs="Times New Roman"/>
          <w:sz w:val="24"/>
          <w:szCs w:val="24"/>
        </w:rPr>
      </w:pPr>
      <w:r w:rsidRPr="00DE17D1">
        <w:rPr>
          <w:rFonts w:ascii="Times New Roman" w:hAnsi="Times New Roman" w:cs="Times New Roman"/>
          <w:sz w:val="24"/>
          <w:szCs w:val="24"/>
        </w:rPr>
        <w:t>- взаимодействие с региональным оператором по обращению с ТКО по вопросам организации транспортирования ТКО;</w:t>
      </w:r>
    </w:p>
    <w:p w:rsidR="00851EB4" w:rsidRPr="00DE17D1" w:rsidRDefault="00851EB4" w:rsidP="00851EB4">
      <w:pPr>
        <w:shd w:val="clear" w:color="auto" w:fill="FFFFFF"/>
        <w:spacing w:after="0"/>
        <w:ind w:firstLine="708"/>
        <w:jc w:val="both"/>
        <w:rPr>
          <w:rFonts w:ascii="Times New Roman" w:hAnsi="Times New Roman" w:cs="Times New Roman"/>
          <w:sz w:val="24"/>
          <w:szCs w:val="24"/>
        </w:rPr>
      </w:pPr>
      <w:r w:rsidRPr="00DE17D1">
        <w:rPr>
          <w:rFonts w:ascii="Times New Roman" w:hAnsi="Times New Roman" w:cs="Times New Roman"/>
          <w:sz w:val="24"/>
          <w:szCs w:val="24"/>
        </w:rPr>
        <w:t>- проведение работ по определению типа сбора в каждом населенном пункте, обустройству места сбора (площадок накопления ТКО), а так же составление графиков для забора ТКО.</w:t>
      </w:r>
    </w:p>
    <w:p w:rsidR="00851EB4" w:rsidRPr="004946E3" w:rsidRDefault="00851EB4" w:rsidP="00851EB4">
      <w:pPr>
        <w:spacing w:after="0"/>
        <w:ind w:firstLine="709"/>
        <w:jc w:val="center"/>
        <w:rPr>
          <w:rFonts w:ascii="Times New Roman" w:hAnsi="Times New Roman" w:cs="Times New Roman"/>
          <w:b/>
          <w:sz w:val="24"/>
          <w:szCs w:val="24"/>
        </w:rPr>
      </w:pPr>
      <w:r w:rsidRPr="004946E3">
        <w:rPr>
          <w:rFonts w:ascii="Times New Roman" w:hAnsi="Times New Roman" w:cs="Times New Roman"/>
          <w:b/>
          <w:sz w:val="24"/>
          <w:szCs w:val="24"/>
        </w:rPr>
        <w:t>13. Учет и регистрация граждан, имеющих право на получение социальных выплат в связи с выездом из районов Крайнего Севера и приравненных к ним местностей</w:t>
      </w:r>
    </w:p>
    <w:p w:rsidR="00851EB4" w:rsidRPr="004946E3" w:rsidRDefault="00851EB4" w:rsidP="00851EB4">
      <w:pPr>
        <w:autoSpaceDE w:val="0"/>
        <w:autoSpaceDN w:val="0"/>
        <w:adjustRightInd w:val="0"/>
        <w:spacing w:after="0"/>
        <w:ind w:firstLine="708"/>
        <w:jc w:val="both"/>
        <w:rPr>
          <w:rFonts w:ascii="Times New Roman" w:hAnsi="Times New Roman" w:cs="Times New Roman"/>
          <w:bCs/>
          <w:sz w:val="24"/>
          <w:szCs w:val="24"/>
        </w:rPr>
      </w:pPr>
      <w:proofErr w:type="gramStart"/>
      <w:r w:rsidRPr="004946E3">
        <w:rPr>
          <w:rFonts w:ascii="Times New Roman" w:hAnsi="Times New Roman" w:cs="Times New Roman"/>
          <w:sz w:val="24"/>
          <w:szCs w:val="24"/>
        </w:rPr>
        <w:t>Согласно норм</w:t>
      </w:r>
      <w:proofErr w:type="gramEnd"/>
      <w:r w:rsidRPr="004946E3">
        <w:rPr>
          <w:rFonts w:ascii="Times New Roman" w:hAnsi="Times New Roman" w:cs="Times New Roman"/>
          <w:sz w:val="24"/>
          <w:szCs w:val="24"/>
        </w:rPr>
        <w:t xml:space="preserve"> действующего законодательства на администрацию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возложено исполнение государственных полномочий </w:t>
      </w:r>
      <w:r w:rsidRPr="004946E3">
        <w:rPr>
          <w:rFonts w:ascii="Times New Roman" w:hAnsi="Times New Roman" w:cs="Times New Roman"/>
          <w:bCs/>
          <w:sz w:val="24"/>
          <w:szCs w:val="24"/>
        </w:rPr>
        <w:t>по учету и регистрации граждан, имеющих право на получение социальных выплат в связи с выездом из районов Крайнего Севера и приравненных к ним местностей.</w:t>
      </w:r>
    </w:p>
    <w:p w:rsidR="00851EB4" w:rsidRPr="004946E3" w:rsidRDefault="00851EB4" w:rsidP="00851EB4">
      <w:pPr>
        <w:autoSpaceDE w:val="0"/>
        <w:autoSpaceDN w:val="0"/>
        <w:adjustRightInd w:val="0"/>
        <w:spacing w:after="0"/>
        <w:ind w:firstLine="709"/>
        <w:jc w:val="both"/>
        <w:rPr>
          <w:rFonts w:ascii="Times New Roman" w:hAnsi="Times New Roman" w:cs="Times New Roman"/>
          <w:b/>
          <w:sz w:val="24"/>
          <w:szCs w:val="24"/>
        </w:rPr>
      </w:pPr>
      <w:r w:rsidRPr="004946E3">
        <w:rPr>
          <w:rFonts w:ascii="Times New Roman" w:hAnsi="Times New Roman" w:cs="Times New Roman"/>
          <w:b/>
          <w:sz w:val="24"/>
          <w:szCs w:val="24"/>
        </w:rPr>
        <w:t>В 2019</w:t>
      </w:r>
      <w:r w:rsidRPr="004946E3">
        <w:rPr>
          <w:rFonts w:ascii="Times New Roman" w:hAnsi="Times New Roman" w:cs="Times New Roman"/>
          <w:sz w:val="24"/>
          <w:szCs w:val="24"/>
        </w:rPr>
        <w:t xml:space="preserve"> году Министерством строительство, дорожного хозяйства и транспорта Забайкальского края муниципальному району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было </w:t>
      </w:r>
      <w:r w:rsidRPr="004946E3">
        <w:rPr>
          <w:rFonts w:ascii="Times New Roman" w:hAnsi="Times New Roman" w:cs="Times New Roman"/>
          <w:b/>
          <w:sz w:val="24"/>
          <w:szCs w:val="24"/>
        </w:rPr>
        <w:t xml:space="preserve">выдано 6 </w:t>
      </w:r>
      <w:proofErr w:type="gramStart"/>
      <w:r w:rsidRPr="004946E3">
        <w:rPr>
          <w:rFonts w:ascii="Times New Roman" w:hAnsi="Times New Roman" w:cs="Times New Roman"/>
          <w:b/>
          <w:sz w:val="24"/>
          <w:szCs w:val="24"/>
        </w:rPr>
        <w:t>государственных</w:t>
      </w:r>
      <w:proofErr w:type="gramEnd"/>
      <w:r w:rsidRPr="004946E3">
        <w:rPr>
          <w:rFonts w:ascii="Times New Roman" w:hAnsi="Times New Roman" w:cs="Times New Roman"/>
          <w:b/>
          <w:sz w:val="24"/>
          <w:szCs w:val="24"/>
        </w:rPr>
        <w:t xml:space="preserve"> жилищных сертификата. </w:t>
      </w:r>
    </w:p>
    <w:p w:rsidR="00851EB4" w:rsidRPr="004946E3" w:rsidRDefault="00851EB4" w:rsidP="00851EB4">
      <w:pPr>
        <w:pStyle w:val="aa"/>
        <w:spacing w:after="0"/>
        <w:ind w:left="142"/>
        <w:jc w:val="center"/>
        <w:rPr>
          <w:b/>
        </w:rPr>
      </w:pPr>
      <w:r w:rsidRPr="004946E3">
        <w:rPr>
          <w:b/>
        </w:rPr>
        <w:t>14. Охрана труда</w:t>
      </w:r>
    </w:p>
    <w:p w:rsidR="00851EB4" w:rsidRPr="004946E3" w:rsidRDefault="00851EB4" w:rsidP="00851EB4">
      <w:pPr>
        <w:pStyle w:val="aa"/>
        <w:spacing w:after="0"/>
        <w:ind w:left="142"/>
        <w:jc w:val="center"/>
        <w:rPr>
          <w:b/>
        </w:rPr>
      </w:pP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Во всех организациях, расположенных на территории муниципального района определены лица, отвечающие за охрану труда, в основном данная ответственность возложена на руководителя учреждения.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В 2019 году ежеквартально проводились рабочей группы по неформальной занятости и оплате труда, рассматривались вопросы: 1.Невыплата МРОТ наемным работникам; проведение анализа состояния условий и охраны труда; незарегистрированные  ИП; неофициально работающие граждане.</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За 2019 года консультативная и методическая помощь в пределах переданных государственных полномочий в сфере труда оказана 3 гражданам, обратившимся по </w:t>
      </w:r>
      <w:r w:rsidRPr="004946E3">
        <w:rPr>
          <w:rFonts w:ascii="Times New Roman" w:hAnsi="Times New Roman" w:cs="Times New Roman"/>
          <w:sz w:val="24"/>
          <w:szCs w:val="24"/>
        </w:rPr>
        <w:lastRenderedPageBreak/>
        <w:t>вопросам составления трудового договора, по проведению специальной оценки условий труда.</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За истекший период 2019 года случаев производственного травматизма не зарегистрировано. Профессиональных заболеваний не установлено.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Работодателям систематически направляются рекомендации по проведению </w:t>
      </w:r>
      <w:proofErr w:type="gramStart"/>
      <w:r w:rsidRPr="004946E3">
        <w:rPr>
          <w:rFonts w:ascii="Times New Roman" w:hAnsi="Times New Roman" w:cs="Times New Roman"/>
          <w:sz w:val="24"/>
          <w:szCs w:val="24"/>
        </w:rPr>
        <w:t>обучения персонала по охране</w:t>
      </w:r>
      <w:proofErr w:type="gramEnd"/>
      <w:r w:rsidRPr="004946E3">
        <w:rPr>
          <w:rFonts w:ascii="Times New Roman" w:hAnsi="Times New Roman" w:cs="Times New Roman"/>
          <w:sz w:val="24"/>
          <w:szCs w:val="24"/>
        </w:rPr>
        <w:t xml:space="preserve"> труда, обеспечению бесперебойного снабжения исправными средствами индивидуальной защиты, направляются типовые программы для разработки в целях снижения производственного травматизма.</w:t>
      </w:r>
    </w:p>
    <w:p w:rsidR="00851EB4" w:rsidRPr="004946E3" w:rsidRDefault="00851EB4" w:rsidP="00851EB4">
      <w:pPr>
        <w:spacing w:after="0"/>
        <w:ind w:firstLine="709"/>
        <w:jc w:val="both"/>
        <w:rPr>
          <w:rFonts w:ascii="Times New Roman" w:hAnsi="Times New Roman" w:cs="Times New Roman"/>
          <w:sz w:val="24"/>
          <w:szCs w:val="24"/>
        </w:rPr>
      </w:pPr>
      <w:proofErr w:type="gramStart"/>
      <w:r w:rsidRPr="004946E3">
        <w:rPr>
          <w:rFonts w:ascii="Times New Roman" w:hAnsi="Times New Roman" w:cs="Times New Roman"/>
          <w:sz w:val="24"/>
          <w:szCs w:val="24"/>
        </w:rPr>
        <w:t>По данным мониторинга о состоянии условий и охраны труда женщин и лиц моложе 18 лет, так же по сравнению с прошлым годом ситуация стабильная, организациями и индивидуальными предпринимателями соблюдаются все мероприятия по улучшению условий труда на рабочих местах с вредными условиями, выдается вся необходимая специальная одежда и средства индивидуальной защиты, а так же смывающиеся и обезвреживающиеся средства, работники обеспечены санитарно-бытовым</w:t>
      </w:r>
      <w:proofErr w:type="gramEnd"/>
      <w:r w:rsidRPr="004946E3">
        <w:rPr>
          <w:rFonts w:ascii="Times New Roman" w:hAnsi="Times New Roman" w:cs="Times New Roman"/>
          <w:sz w:val="24"/>
          <w:szCs w:val="24"/>
        </w:rPr>
        <w:t xml:space="preserve"> обеспечением. Женщины, работающие во вредных и опасных условиях труда, получают компенсации и различные льготы, предусмотренные Трудовым кодексом Российской Федерации. Соблюдается режим труда и отдыха. Так же соблюдены условия главы 41 Трудового кодекса Российской Федерации.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Установлено, что специальная оценка условий труда (далее СОУТ) проведена во всех бюджетных учреждениях.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Администрацией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организовано взаимодействие с работодателями, проводятся разъяснительные работы по вопросам проведения СОУТ. Систематически проводится мониторинг проведения СОУТ в организациях и у индивидуальных предпринимателей.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Причинами, замедляющие темпы проведения СОУТ в организациях и предприятиях </w:t>
      </w:r>
      <w:proofErr w:type="spellStart"/>
      <w:r w:rsidRPr="004946E3">
        <w:rPr>
          <w:rFonts w:ascii="Times New Roman" w:hAnsi="Times New Roman" w:cs="Times New Roman"/>
          <w:sz w:val="24"/>
          <w:szCs w:val="24"/>
        </w:rPr>
        <w:t>Тунгиро-Олёкминского</w:t>
      </w:r>
      <w:proofErr w:type="spellEnd"/>
      <w:r w:rsidRPr="004946E3">
        <w:rPr>
          <w:rFonts w:ascii="Times New Roman" w:hAnsi="Times New Roman" w:cs="Times New Roman"/>
          <w:sz w:val="24"/>
          <w:szCs w:val="24"/>
        </w:rPr>
        <w:t xml:space="preserve"> района, в том числе являются: - не достаточный уровень правовых профессиональных знаний работодателей в данном направлении, отсутствие финансовых средств.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Так же во втором квартале был проведен ведомственный </w:t>
      </w:r>
      <w:proofErr w:type="gramStart"/>
      <w:r w:rsidRPr="004946E3">
        <w:rPr>
          <w:rFonts w:ascii="Times New Roman" w:hAnsi="Times New Roman" w:cs="Times New Roman"/>
          <w:sz w:val="24"/>
          <w:szCs w:val="24"/>
        </w:rPr>
        <w:t>контроль за</w:t>
      </w:r>
      <w:proofErr w:type="gramEnd"/>
      <w:r w:rsidRPr="004946E3">
        <w:rPr>
          <w:rFonts w:ascii="Times New Roman" w:hAnsi="Times New Roman" w:cs="Times New Roman"/>
          <w:sz w:val="24"/>
          <w:szCs w:val="24"/>
        </w:rPr>
        <w:t xml:space="preserve"> соблюдением трудового законодательства в подведомственных организациях (МБУК «Районный центр досуга», МБУК «Центральная районная библиотека»). В процессе проведения контроля организации своевреме6нно и в полном объеме представили все документы, нарушений выявлено не было.</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Результативность работы по осуществлению государственных полномочий в сфере охраны труда, положительная. За отчетный период согласно плану работы был проведен ведомственный контроль в 2 организациях. Нарушений выявлено не было. В марте 2019 года был объявлен районный конкурс на лучшую организацию работы по охране труда. Заявок от организаций не поступало.</w:t>
      </w:r>
    </w:p>
    <w:p w:rsidR="00851EB4" w:rsidRPr="004946E3" w:rsidRDefault="00851EB4" w:rsidP="00851EB4">
      <w:pPr>
        <w:spacing w:after="0"/>
        <w:ind w:firstLine="709"/>
        <w:jc w:val="both"/>
        <w:rPr>
          <w:rFonts w:ascii="Times New Roman" w:hAnsi="Times New Roman" w:cs="Times New Roman"/>
          <w:sz w:val="24"/>
          <w:szCs w:val="24"/>
        </w:rPr>
      </w:pPr>
      <w:proofErr w:type="gramStart"/>
      <w:r w:rsidRPr="004946E3">
        <w:rPr>
          <w:rFonts w:ascii="Times New Roman" w:hAnsi="Times New Roman" w:cs="Times New Roman"/>
          <w:sz w:val="24"/>
          <w:szCs w:val="24"/>
        </w:rPr>
        <w:t xml:space="preserve">В 2020 году для улучшения работы, по исполнению государственных полномочий в сфере труда, поставлены следующие задачи: - выполнение плана работы по осуществлению переданных полномочий; - проведение мероприятий по повышению эффективности социального партнерства в сфере труда; - проведение разъяснительных мероприятий среди ИП и ООО по вопросу проведения СОУТ, обучения по охране труда и пожарно-технического минимума. </w:t>
      </w:r>
      <w:proofErr w:type="gramEnd"/>
    </w:p>
    <w:p w:rsidR="00851EB4" w:rsidRPr="004946E3" w:rsidRDefault="00DE17D1" w:rsidP="00851EB4">
      <w:pPr>
        <w:pStyle w:val="a9"/>
        <w:spacing w:after="0" w:line="240" w:lineRule="auto"/>
        <w:ind w:left="0" w:firstLine="709"/>
        <w:jc w:val="both"/>
        <w:rPr>
          <w:rFonts w:ascii="Times New Roman" w:hAnsi="Times New Roman"/>
          <w:b/>
          <w:sz w:val="24"/>
          <w:szCs w:val="24"/>
        </w:rPr>
      </w:pPr>
      <w:r>
        <w:rPr>
          <w:rFonts w:ascii="Times New Roman" w:hAnsi="Times New Roman"/>
          <w:b/>
          <w:sz w:val="24"/>
          <w:szCs w:val="24"/>
        </w:rPr>
        <w:t xml:space="preserve">14.1 </w:t>
      </w:r>
      <w:r w:rsidR="00851EB4" w:rsidRPr="004946E3">
        <w:rPr>
          <w:rFonts w:ascii="Times New Roman" w:hAnsi="Times New Roman"/>
          <w:b/>
          <w:sz w:val="24"/>
          <w:szCs w:val="24"/>
        </w:rPr>
        <w:t>Коллективные договора</w:t>
      </w:r>
    </w:p>
    <w:p w:rsidR="00851EB4" w:rsidRPr="004946E3" w:rsidRDefault="00851EB4" w:rsidP="00851EB4">
      <w:pPr>
        <w:pStyle w:val="a9"/>
        <w:spacing w:after="0" w:line="240" w:lineRule="auto"/>
        <w:ind w:left="0" w:firstLine="709"/>
        <w:jc w:val="both"/>
        <w:rPr>
          <w:rFonts w:ascii="Times New Roman" w:hAnsi="Times New Roman"/>
          <w:sz w:val="24"/>
          <w:szCs w:val="24"/>
        </w:rPr>
      </w:pPr>
      <w:r w:rsidRPr="004946E3">
        <w:rPr>
          <w:rFonts w:ascii="Times New Roman" w:hAnsi="Times New Roman"/>
          <w:sz w:val="24"/>
          <w:szCs w:val="24"/>
        </w:rPr>
        <w:lastRenderedPageBreak/>
        <w:t xml:space="preserve">За 2019 год на уведомительную регистрацию был предоставлен 1 коллективный договор и 2 дополнительных соглашения организации МУП «Редакция газеты «Северянка». Территориальных соглашений не зарегистрировано.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 xml:space="preserve">Коллективных договоров организаций всех форм собственности, заключенных на территории </w:t>
      </w:r>
      <w:proofErr w:type="spellStart"/>
      <w:r w:rsidRPr="004946E3">
        <w:rPr>
          <w:rFonts w:ascii="Times New Roman" w:hAnsi="Times New Roman" w:cs="Times New Roman"/>
          <w:sz w:val="24"/>
          <w:szCs w:val="24"/>
        </w:rPr>
        <w:t>Тунгиро-Олёкминского</w:t>
      </w:r>
      <w:proofErr w:type="spellEnd"/>
      <w:r w:rsidRPr="004946E3">
        <w:rPr>
          <w:rFonts w:ascii="Times New Roman" w:hAnsi="Times New Roman" w:cs="Times New Roman"/>
          <w:sz w:val="24"/>
          <w:szCs w:val="24"/>
        </w:rPr>
        <w:t xml:space="preserve"> района, за исключением коллективных договоров заключенных федеральными и краевыми бюджетными, автономными и казенными учреждениями действующих по состоянию на 31 декабря 2019 года составляет 5 коллективных договоров.</w:t>
      </w:r>
    </w:p>
    <w:p w:rsidR="00851EB4" w:rsidRPr="004946E3" w:rsidRDefault="00851EB4" w:rsidP="00851EB4">
      <w:pPr>
        <w:pStyle w:val="a9"/>
        <w:spacing w:after="0" w:line="240" w:lineRule="auto"/>
        <w:ind w:left="0" w:firstLine="709"/>
        <w:jc w:val="both"/>
        <w:rPr>
          <w:rFonts w:ascii="Times New Roman" w:hAnsi="Times New Roman"/>
          <w:sz w:val="24"/>
          <w:szCs w:val="24"/>
        </w:rPr>
      </w:pPr>
      <w:r w:rsidRPr="004946E3">
        <w:rPr>
          <w:rFonts w:ascii="Times New Roman" w:hAnsi="Times New Roman"/>
          <w:sz w:val="24"/>
          <w:szCs w:val="24"/>
        </w:rPr>
        <w:t xml:space="preserve">Оценка результативности работы по осуществлению государственных полномочий по уведомительной регистрации коллективных договоров и </w:t>
      </w:r>
      <w:proofErr w:type="gramStart"/>
      <w:r w:rsidRPr="004946E3">
        <w:rPr>
          <w:rFonts w:ascii="Times New Roman" w:hAnsi="Times New Roman"/>
          <w:sz w:val="24"/>
          <w:szCs w:val="24"/>
        </w:rPr>
        <w:t>контроль за</w:t>
      </w:r>
      <w:proofErr w:type="gramEnd"/>
      <w:r w:rsidRPr="004946E3">
        <w:rPr>
          <w:rFonts w:ascii="Times New Roman" w:hAnsi="Times New Roman"/>
          <w:sz w:val="24"/>
          <w:szCs w:val="24"/>
        </w:rPr>
        <w:t xml:space="preserve"> их исполнением положительная. Работа проведена полностью, коллективные договора и дополнительные соглашения о внесении изменений в коллективные договора представлены в соответствующем виде, по данным коллективным договорам замечаний не было выдано. </w:t>
      </w:r>
    </w:p>
    <w:p w:rsidR="00851EB4" w:rsidRPr="004946E3" w:rsidRDefault="00DE17D1" w:rsidP="00851EB4">
      <w:pPr>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14.2 </w:t>
      </w:r>
      <w:r w:rsidR="00851EB4" w:rsidRPr="004946E3">
        <w:rPr>
          <w:rFonts w:ascii="Times New Roman" w:hAnsi="Times New Roman" w:cs="Times New Roman"/>
          <w:b/>
          <w:sz w:val="24"/>
          <w:szCs w:val="24"/>
        </w:rPr>
        <w:t>Неформальная занятость</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Распоряжением Главы администрации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образована рабочая группа по противодействию неформальной занятости на территории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района от 27 апреля 2018 года № 100. В состав рабочей группы вошли представители администрации муниципального района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инспектор ГКУ «КЦЗН» Забайкальского края «</w:t>
      </w:r>
      <w:proofErr w:type="spellStart"/>
      <w:r w:rsidRPr="004946E3">
        <w:rPr>
          <w:rFonts w:ascii="Times New Roman" w:hAnsi="Times New Roman" w:cs="Times New Roman"/>
          <w:sz w:val="24"/>
          <w:szCs w:val="24"/>
        </w:rPr>
        <w:t>Могочинский</w:t>
      </w:r>
      <w:proofErr w:type="spellEnd"/>
      <w:r w:rsidRPr="004946E3">
        <w:rPr>
          <w:rFonts w:ascii="Times New Roman" w:hAnsi="Times New Roman" w:cs="Times New Roman"/>
          <w:sz w:val="24"/>
          <w:szCs w:val="24"/>
        </w:rPr>
        <w:t xml:space="preserve"> и </w:t>
      </w:r>
      <w:proofErr w:type="spellStart"/>
      <w:r w:rsidRPr="004946E3">
        <w:rPr>
          <w:rFonts w:ascii="Times New Roman" w:hAnsi="Times New Roman" w:cs="Times New Roman"/>
          <w:sz w:val="24"/>
          <w:szCs w:val="24"/>
        </w:rPr>
        <w:t>Тунгиро-Олёкминский</w:t>
      </w:r>
      <w:proofErr w:type="spellEnd"/>
      <w:r w:rsidRPr="004946E3">
        <w:rPr>
          <w:rFonts w:ascii="Times New Roman" w:hAnsi="Times New Roman" w:cs="Times New Roman"/>
          <w:sz w:val="24"/>
          <w:szCs w:val="24"/>
        </w:rPr>
        <w:t xml:space="preserve"> район», старший специалист 3 разряда межрайонной ИФНС России № 7 по Забайкальскому краю, Главы сельских поселений. В течение 2019 года состоялось 5 заседаний. В 2019 году на заседаниях рабочей группы рассматривались планы проверок и отчеты об их проведении, субъектов малого и среднего предпринимательства, осуществляющих свою деятельность на территории </w:t>
      </w:r>
      <w:proofErr w:type="spellStart"/>
      <w:r w:rsidRPr="004946E3">
        <w:rPr>
          <w:rFonts w:ascii="Times New Roman" w:hAnsi="Times New Roman" w:cs="Times New Roman"/>
          <w:sz w:val="24"/>
          <w:szCs w:val="24"/>
        </w:rPr>
        <w:t>Тунгиро-Олёкминского</w:t>
      </w:r>
      <w:proofErr w:type="spellEnd"/>
      <w:r w:rsidRPr="004946E3">
        <w:rPr>
          <w:rFonts w:ascii="Times New Roman" w:hAnsi="Times New Roman" w:cs="Times New Roman"/>
          <w:sz w:val="24"/>
          <w:szCs w:val="24"/>
        </w:rPr>
        <w:t xml:space="preserve"> района в сфере торговли. </w:t>
      </w:r>
    </w:p>
    <w:p w:rsidR="00851EB4" w:rsidRPr="004946E3" w:rsidRDefault="00851EB4" w:rsidP="00851EB4">
      <w:pPr>
        <w:spacing w:after="0"/>
        <w:ind w:firstLine="709"/>
        <w:jc w:val="both"/>
        <w:rPr>
          <w:rFonts w:ascii="Times New Roman" w:hAnsi="Times New Roman" w:cs="Times New Roman"/>
          <w:sz w:val="24"/>
          <w:szCs w:val="24"/>
        </w:rPr>
      </w:pPr>
      <w:r w:rsidRPr="004946E3">
        <w:rPr>
          <w:rFonts w:ascii="Times New Roman" w:hAnsi="Times New Roman" w:cs="Times New Roman"/>
          <w:sz w:val="24"/>
          <w:szCs w:val="24"/>
        </w:rPr>
        <w:t>Основные проблемы в организации деятельности по легализации трудовых отношений:</w:t>
      </w:r>
    </w:p>
    <w:p w:rsidR="00851EB4" w:rsidRPr="004946E3" w:rsidRDefault="00851EB4" w:rsidP="00851EB4">
      <w:pPr>
        <w:pStyle w:val="a9"/>
        <w:numPr>
          <w:ilvl w:val="0"/>
          <w:numId w:val="2"/>
        </w:numPr>
        <w:spacing w:after="0" w:line="240" w:lineRule="auto"/>
        <w:ind w:left="0" w:firstLine="709"/>
        <w:jc w:val="both"/>
        <w:rPr>
          <w:rFonts w:ascii="Times New Roman" w:hAnsi="Times New Roman"/>
          <w:sz w:val="24"/>
          <w:szCs w:val="24"/>
        </w:rPr>
      </w:pPr>
      <w:r w:rsidRPr="004946E3">
        <w:rPr>
          <w:rFonts w:ascii="Times New Roman" w:hAnsi="Times New Roman"/>
          <w:sz w:val="24"/>
          <w:szCs w:val="24"/>
        </w:rPr>
        <w:t>Отсутствие полномочий у органов местного самоуправления в легализации трудовых отношений;</w:t>
      </w:r>
    </w:p>
    <w:p w:rsidR="00851EB4" w:rsidRPr="004946E3" w:rsidRDefault="00851EB4" w:rsidP="00851EB4">
      <w:pPr>
        <w:pStyle w:val="a9"/>
        <w:numPr>
          <w:ilvl w:val="0"/>
          <w:numId w:val="2"/>
        </w:numPr>
        <w:spacing w:after="0" w:line="240" w:lineRule="auto"/>
        <w:ind w:left="0" w:firstLine="709"/>
        <w:jc w:val="both"/>
        <w:rPr>
          <w:rFonts w:ascii="Times New Roman" w:hAnsi="Times New Roman"/>
          <w:sz w:val="24"/>
          <w:szCs w:val="24"/>
        </w:rPr>
      </w:pPr>
      <w:r w:rsidRPr="004946E3">
        <w:rPr>
          <w:rFonts w:ascii="Times New Roman" w:hAnsi="Times New Roman"/>
          <w:sz w:val="24"/>
          <w:szCs w:val="24"/>
        </w:rPr>
        <w:t>Нежелание работодателей, а в отдельных случаях работников, сотрудничать с органами местного самоуправления.</w:t>
      </w:r>
    </w:p>
    <w:p w:rsidR="00851EB4" w:rsidRPr="004946E3" w:rsidRDefault="00851EB4" w:rsidP="00851EB4">
      <w:pPr>
        <w:pStyle w:val="a9"/>
        <w:numPr>
          <w:ilvl w:val="0"/>
          <w:numId w:val="2"/>
        </w:numPr>
        <w:spacing w:after="0" w:line="240" w:lineRule="auto"/>
        <w:ind w:left="0" w:firstLine="709"/>
        <w:jc w:val="both"/>
        <w:rPr>
          <w:rFonts w:ascii="Times New Roman" w:hAnsi="Times New Roman"/>
          <w:sz w:val="24"/>
          <w:szCs w:val="24"/>
        </w:rPr>
      </w:pPr>
      <w:r w:rsidRPr="004946E3">
        <w:rPr>
          <w:rFonts w:ascii="Times New Roman" w:hAnsi="Times New Roman"/>
          <w:sz w:val="24"/>
          <w:szCs w:val="24"/>
        </w:rPr>
        <w:t>Преднамеренное скрытие фактов неформальной занятости работодателем.</w:t>
      </w:r>
    </w:p>
    <w:p w:rsidR="00851EB4" w:rsidRPr="004946E3" w:rsidRDefault="00851EB4" w:rsidP="00851EB4">
      <w:pPr>
        <w:pStyle w:val="a3"/>
        <w:shd w:val="clear" w:color="auto" w:fill="FFFFFF"/>
        <w:spacing w:before="0" w:beforeAutospacing="0" w:after="0" w:afterAutospacing="0"/>
        <w:textAlignment w:val="baseline"/>
        <w:rPr>
          <w:color w:val="2B2B2B"/>
        </w:rPr>
      </w:pPr>
    </w:p>
    <w:p w:rsidR="00851EB4" w:rsidRPr="002C44FC" w:rsidRDefault="00851EB4" w:rsidP="001F228B">
      <w:pPr>
        <w:spacing w:after="0"/>
        <w:jc w:val="center"/>
        <w:rPr>
          <w:rFonts w:ascii="Times New Roman" w:hAnsi="Times New Roman" w:cs="Times New Roman"/>
          <w:b/>
          <w:sz w:val="24"/>
          <w:szCs w:val="24"/>
        </w:rPr>
      </w:pPr>
      <w:r w:rsidRPr="002C44FC">
        <w:rPr>
          <w:rFonts w:ascii="Times New Roman" w:hAnsi="Times New Roman" w:cs="Times New Roman"/>
          <w:b/>
          <w:sz w:val="24"/>
          <w:szCs w:val="24"/>
        </w:rPr>
        <w:t>15.Муниципальные финансы</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Местный бюджет (бюджет муниципального образования) - это бюджет, посредством которого решались задачи развития, повышения уровня и качества жизни населения муниципального образования, повышения эффективности и прозрачности управления в 2019 году. Консолидированный бюджет муниципального образования состоит из бюджета муниципального района и двух бюджетов сельских поселений (СП «</w:t>
      </w:r>
      <w:proofErr w:type="spellStart"/>
      <w:r w:rsidRPr="00851EB4">
        <w:rPr>
          <w:rFonts w:ascii="Times New Roman" w:hAnsi="Times New Roman" w:cs="Times New Roman"/>
          <w:color w:val="000000"/>
          <w:sz w:val="24"/>
          <w:szCs w:val="24"/>
        </w:rPr>
        <w:t>Тупикское</w:t>
      </w:r>
      <w:proofErr w:type="spellEnd"/>
      <w:r w:rsidRPr="00851EB4">
        <w:rPr>
          <w:rFonts w:ascii="Times New Roman" w:hAnsi="Times New Roman" w:cs="Times New Roman"/>
          <w:color w:val="000000"/>
          <w:sz w:val="24"/>
          <w:szCs w:val="24"/>
        </w:rPr>
        <w:t>», СП «Зареченское»).</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Бюджет муниципального образования «</w:t>
      </w:r>
      <w:proofErr w:type="spellStart"/>
      <w:r w:rsidRPr="00851EB4">
        <w:rPr>
          <w:rFonts w:ascii="Times New Roman" w:hAnsi="Times New Roman" w:cs="Times New Roman"/>
          <w:color w:val="000000"/>
          <w:sz w:val="24"/>
          <w:szCs w:val="24"/>
        </w:rPr>
        <w:t>Тунгиро-Олёкминский</w:t>
      </w:r>
      <w:proofErr w:type="spellEnd"/>
      <w:r w:rsidRPr="00851EB4">
        <w:rPr>
          <w:rFonts w:ascii="Times New Roman" w:hAnsi="Times New Roman" w:cs="Times New Roman"/>
          <w:color w:val="000000"/>
          <w:sz w:val="24"/>
          <w:szCs w:val="24"/>
        </w:rPr>
        <w:t xml:space="preserve"> район» формируется за счет налоговых и неналоговых доходов, а также межбюджетных трансфертов (дотаций, субвенций).</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 xml:space="preserve">Источниками налоговых поступлений в местный бюджет являются: налог на доходы физических лиц, налог на добычу полезных ископаемых, единый налог на вменный доход, налог на имущество физических лиц, земельный налог. К неналоговым поступлениям относятся доходы от сдачи </w:t>
      </w:r>
      <w:proofErr w:type="gramStart"/>
      <w:r w:rsidRPr="00851EB4">
        <w:rPr>
          <w:rFonts w:ascii="Times New Roman" w:hAnsi="Times New Roman" w:cs="Times New Roman"/>
          <w:color w:val="000000"/>
          <w:sz w:val="24"/>
          <w:szCs w:val="24"/>
        </w:rPr>
        <w:t>в</w:t>
      </w:r>
      <w:proofErr w:type="gramEnd"/>
    </w:p>
    <w:p w:rsidR="00851EB4" w:rsidRPr="00851EB4" w:rsidRDefault="00851EB4" w:rsidP="00851EB4">
      <w:pPr>
        <w:autoSpaceDE w:val="0"/>
        <w:autoSpaceDN w:val="0"/>
        <w:adjustRightInd w:val="0"/>
        <w:spacing w:after="0" w:line="240" w:lineRule="auto"/>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аренду имущества, доходы от продажи материальных и нематериальных активов (имущество). Штрафы, санкции, возмещение ущерба.</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lastRenderedPageBreak/>
        <w:t xml:space="preserve">Доходы и расходы местного бюджета напрямую зависят от </w:t>
      </w:r>
      <w:proofErr w:type="gramStart"/>
      <w:r w:rsidRPr="00851EB4">
        <w:rPr>
          <w:rFonts w:ascii="Times New Roman" w:hAnsi="Times New Roman" w:cs="Times New Roman"/>
          <w:color w:val="000000"/>
          <w:sz w:val="24"/>
          <w:szCs w:val="24"/>
        </w:rPr>
        <w:t>собственной</w:t>
      </w:r>
      <w:proofErr w:type="gramEnd"/>
    </w:p>
    <w:p w:rsidR="00851EB4" w:rsidRPr="00851EB4" w:rsidRDefault="00851EB4" w:rsidP="00851EB4">
      <w:pPr>
        <w:autoSpaceDE w:val="0"/>
        <w:autoSpaceDN w:val="0"/>
        <w:adjustRightInd w:val="0"/>
        <w:spacing w:after="0" w:line="240" w:lineRule="auto"/>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налоговой и материальной (имущественной) базы муниципального образования, от хозяйствующих субъектов, осуществляющих свою деятельность на территории муниципального образования, а также от поступлений межбюджетных трансфертов.</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 xml:space="preserve">Бюджету муниципального района в порядке, предусмотренному федеральными законами и законами Забайкальского края, осуществляется предоставление финансовой помощи из краевого бюджета на выравнивание бюджетной обеспеченности. </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Порядок формирования, утверждения и исполнения местного бюджета,</w:t>
      </w:r>
    </w:p>
    <w:p w:rsidR="00851EB4" w:rsidRPr="00851EB4" w:rsidRDefault="00851EB4" w:rsidP="00851EB4">
      <w:pPr>
        <w:autoSpaceDE w:val="0"/>
        <w:autoSpaceDN w:val="0"/>
        <w:adjustRightInd w:val="0"/>
        <w:spacing w:after="0" w:line="240" w:lineRule="auto"/>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а также порядок контроля над его исполнением устанавливается в соответствии с Бюджетным кодексом Российской Федерации, федеральными</w:t>
      </w:r>
    </w:p>
    <w:p w:rsidR="00851EB4" w:rsidRPr="00851EB4" w:rsidRDefault="00851EB4" w:rsidP="00851EB4">
      <w:pPr>
        <w:autoSpaceDE w:val="0"/>
        <w:autoSpaceDN w:val="0"/>
        <w:adjustRightInd w:val="0"/>
        <w:spacing w:after="0" w:line="240" w:lineRule="auto"/>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законами и законами Забайкальского края, муниципальными правовыми актами. Исполнение бюджета осуществляет Комитет по финансам администрации муниципального района через орган Федерального казначейства.</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Утверждая бюджет, Совет депутатов муниципального района «</w:t>
      </w:r>
      <w:proofErr w:type="spellStart"/>
      <w:r w:rsidRPr="00851EB4">
        <w:rPr>
          <w:rFonts w:ascii="Times New Roman" w:hAnsi="Times New Roman" w:cs="Times New Roman"/>
          <w:color w:val="000000"/>
          <w:sz w:val="24"/>
          <w:szCs w:val="24"/>
        </w:rPr>
        <w:t>Тунгиро-Олёкминский</w:t>
      </w:r>
      <w:proofErr w:type="spellEnd"/>
      <w:r w:rsidRPr="00851EB4">
        <w:rPr>
          <w:rFonts w:ascii="Times New Roman" w:hAnsi="Times New Roman" w:cs="Times New Roman"/>
          <w:color w:val="000000"/>
          <w:sz w:val="24"/>
          <w:szCs w:val="24"/>
        </w:rPr>
        <w:t xml:space="preserve"> район» закрепляет объёмы финансирования по расходным статьям, исходя из приоритетов очередного финансового года, в соответствии с принятыми расходными обязательствами. Расходные обязательства определяются в соответствии с вопросами местного значения, которые призваны решать органы местного самоуправления и которые устанавливаются федеральными законами Российской Федерации и законами Забайкальского края.</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Доходы бюджета муниципального образования «</w:t>
      </w:r>
      <w:proofErr w:type="spellStart"/>
      <w:r w:rsidRPr="00851EB4">
        <w:rPr>
          <w:rFonts w:ascii="Times New Roman" w:hAnsi="Times New Roman" w:cs="Times New Roman"/>
          <w:color w:val="000000"/>
          <w:sz w:val="24"/>
          <w:szCs w:val="24"/>
        </w:rPr>
        <w:t>Тунгиро-Олёкминский</w:t>
      </w:r>
      <w:proofErr w:type="spellEnd"/>
      <w:r w:rsidRPr="00851EB4">
        <w:rPr>
          <w:rFonts w:ascii="Times New Roman" w:hAnsi="Times New Roman" w:cs="Times New Roman"/>
          <w:color w:val="000000"/>
          <w:sz w:val="24"/>
          <w:szCs w:val="24"/>
        </w:rPr>
        <w:t xml:space="preserve"> район» за 2019 год составили 136763,7 тыс. рублей, в том числе налоговые и неналоговые – 52043,3 тыс. руб., к плановым назначениям исполнены на 106,0 %. Доля налоговых поступлений составляет 36,2 % от общего объема поступивших доходов, неналоговых поступлений – 1,9% и безвозмездных поступлений – 61,9 % от общего объема поступивших доходов. В сравнении с 2018 годом произошло уменьшение поступлений собственных доходов на 10657,2 тыс. руб., связанное с уменьшением дополнительного норматива по налогу на доходы физических лиц установленное на 2019 год муниципальному району.</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Бюджет муниципального образования в 2019 году по расходам исполнен в сумме 152805,1 тыс. рублей или на 98,5 % от запланированных расходов, по сравнению с 2018 годом увеличение расходов составило 6371,0 тыс. руб.</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При исполнении консолидированного бюджета муниципального района в 2019 году основными направлениями являлись своевременная и полная выплата заработной платы работникам, оплата коммунальных услуг.</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Кредиторской задолженности по выплате заработной платы работникам бюджетной сферы за счет средств местного бюджета по состоянию на 1 января 2020 года нет. Кредиторская задолженность на выплату заработной платы работникам образования за счет бюджета Забайкальского края составила 356,1 тыс. руб.</w:t>
      </w:r>
    </w:p>
    <w:p w:rsidR="00851EB4" w:rsidRPr="00851EB4" w:rsidRDefault="00851EB4" w:rsidP="00851EB4">
      <w:pPr>
        <w:spacing w:after="0" w:line="240" w:lineRule="auto"/>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ab/>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37,8 руб., педагогических работников общеобразовательных учреждений составила 38,6 руб., дошкольного образования 34,1 руб.</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 xml:space="preserve">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w:t>
      </w:r>
      <w:proofErr w:type="gramStart"/>
      <w:r w:rsidRPr="00851EB4">
        <w:rPr>
          <w:rFonts w:ascii="Times New Roman" w:eastAsia="Times New Roman" w:hAnsi="Times New Roman" w:cs="Times New Roman"/>
          <w:sz w:val="24"/>
          <w:szCs w:val="24"/>
          <w:lang w:eastAsia="ru-RU"/>
        </w:rPr>
        <w:t>размер оплаты труда</w:t>
      </w:r>
      <w:proofErr w:type="gramEnd"/>
      <w:r w:rsidRPr="00851EB4">
        <w:rPr>
          <w:rFonts w:ascii="Times New Roman" w:eastAsia="Times New Roman" w:hAnsi="Times New Roman" w:cs="Times New Roman"/>
          <w:sz w:val="24"/>
          <w:szCs w:val="24"/>
          <w:lang w:eastAsia="ru-RU"/>
        </w:rPr>
        <w:t>, установленный на территории Российской Федерации с 01 января 2019 года в размере 22560,0 руб.</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Наибольшую часть расходов бюджета муниципального образования составляет фонд оплаты труда – 91401,2 тыс. руб., или 59,8 % от общего объема расходов и коммунальные расходы – 22706,6 тыс. руб., или 14,9% от общего объёма расходов.</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Структура расходов бюджета муниципального образования в 2019 году исполнена в следующем соотношении:</w:t>
      </w:r>
    </w:p>
    <w:p w:rsidR="00851EB4" w:rsidRPr="00851EB4" w:rsidRDefault="00851EB4" w:rsidP="00851EB4">
      <w:pPr>
        <w:spacing w:after="0" w:line="240" w:lineRule="auto"/>
        <w:ind w:firstLine="708"/>
        <w:jc w:val="both"/>
        <w:rPr>
          <w:rFonts w:ascii="Times New Roman" w:eastAsia="Times New Roman" w:hAnsi="Times New Roman" w:cs="Times New Roman"/>
          <w:sz w:val="24"/>
          <w:szCs w:val="24"/>
          <w:lang w:eastAsia="ru-RU"/>
        </w:rPr>
      </w:pP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Образование – 50,5%;</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Общегосударственные вопросы – 23,3%;</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Культура и кинематография – 10,9%;</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Жилищно-коммунальное хозяйство – 2,1%;</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Национальная безопасность и правоохранительная деятельность – 3,3%;</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Социальная политика – 2,3%;</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Средства массовой информации – 1,9%;</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Межбюджетные трансферты – 3,8%</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Национальная экономика – 1,3%;</w:t>
      </w:r>
    </w:p>
    <w:p w:rsidR="00851EB4" w:rsidRPr="00851EB4" w:rsidRDefault="00851EB4" w:rsidP="00851EB4">
      <w:pPr>
        <w:numPr>
          <w:ilvl w:val="0"/>
          <w:numId w:val="3"/>
        </w:numPr>
        <w:spacing w:after="0" w:line="240" w:lineRule="auto"/>
        <w:contextualSpacing/>
        <w:jc w:val="both"/>
        <w:rPr>
          <w:rFonts w:ascii="Times New Roman" w:eastAsia="Times New Roman" w:hAnsi="Times New Roman" w:cs="Times New Roman"/>
          <w:sz w:val="24"/>
          <w:szCs w:val="24"/>
          <w:lang w:eastAsia="ru-RU"/>
        </w:rPr>
      </w:pPr>
      <w:r w:rsidRPr="00851EB4">
        <w:rPr>
          <w:rFonts w:ascii="Times New Roman" w:eastAsia="Times New Roman" w:hAnsi="Times New Roman" w:cs="Times New Roman"/>
          <w:sz w:val="24"/>
          <w:szCs w:val="24"/>
          <w:lang w:eastAsia="ru-RU"/>
        </w:rPr>
        <w:t>Физическая культура и спорт – 0,4%;</w:t>
      </w: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851EB4" w:rsidRPr="00851EB4" w:rsidRDefault="00851EB4" w:rsidP="00851EB4">
      <w:pPr>
        <w:autoSpaceDE w:val="0"/>
        <w:autoSpaceDN w:val="0"/>
        <w:adjustRightInd w:val="0"/>
        <w:spacing w:after="0" w:line="240" w:lineRule="auto"/>
        <w:ind w:firstLine="36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Сравнительная таблица исполнения доходов и расходов бюджета муниципального образования за 2018 и 2019 годы.</w:t>
      </w:r>
    </w:p>
    <w:tbl>
      <w:tblPr>
        <w:tblStyle w:val="ac"/>
        <w:tblW w:w="10348" w:type="dxa"/>
        <w:tblInd w:w="-572" w:type="dxa"/>
        <w:tblLook w:val="04A0" w:firstRow="1" w:lastRow="0" w:firstColumn="1" w:lastColumn="0" w:noHBand="0" w:noVBand="1"/>
      </w:tblPr>
      <w:tblGrid>
        <w:gridCol w:w="4395"/>
        <w:gridCol w:w="2126"/>
        <w:gridCol w:w="1701"/>
        <w:gridCol w:w="2126"/>
      </w:tblGrid>
      <w:tr w:rsidR="00851EB4" w:rsidTr="002C44FC">
        <w:tc>
          <w:tcPr>
            <w:tcW w:w="4395" w:type="dxa"/>
            <w:vMerge w:val="restart"/>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ДОХОДЫ</w:t>
            </w:r>
          </w:p>
        </w:tc>
        <w:tc>
          <w:tcPr>
            <w:tcW w:w="5953" w:type="dxa"/>
            <w:gridSpan w:val="3"/>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Сумма (тыс. руб.)</w:t>
            </w:r>
          </w:p>
        </w:tc>
      </w:tr>
      <w:tr w:rsidR="00851EB4" w:rsidTr="002C44FC">
        <w:tc>
          <w:tcPr>
            <w:tcW w:w="4395" w:type="dxa"/>
            <w:vMerge/>
          </w:tcPr>
          <w:p w:rsidR="00851EB4" w:rsidRPr="00851EB4" w:rsidRDefault="00851EB4" w:rsidP="002C44FC">
            <w:pPr>
              <w:autoSpaceDE w:val="0"/>
              <w:autoSpaceDN w:val="0"/>
              <w:adjustRightInd w:val="0"/>
              <w:jc w:val="both"/>
              <w:rPr>
                <w:rFonts w:ascii="Times New Roman" w:hAnsi="Times New Roman" w:cs="Times New Roman"/>
                <w:b/>
                <w:color w:val="000000"/>
                <w:sz w:val="24"/>
                <w:szCs w:val="24"/>
              </w:rPr>
            </w:pP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2018 год</w:t>
            </w:r>
          </w:p>
        </w:tc>
        <w:tc>
          <w:tcPr>
            <w:tcW w:w="1701"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2019 год</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Отклонение</w:t>
            </w:r>
            <w:proofErr w:type="gramStart"/>
            <w:r w:rsidRPr="00851EB4">
              <w:rPr>
                <w:rFonts w:ascii="Times New Roman" w:hAnsi="Times New Roman" w:cs="Times New Roman"/>
                <w:b/>
                <w:color w:val="000000"/>
                <w:sz w:val="24"/>
                <w:szCs w:val="24"/>
              </w:rPr>
              <w:t xml:space="preserve"> (+,-)</w:t>
            </w:r>
            <w:proofErr w:type="gramEnd"/>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Налог на доходы физических лиц</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50484,9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40568,2</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-9916,7</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proofErr w:type="gramStart"/>
            <w:r w:rsidRPr="00851EB4">
              <w:rPr>
                <w:rFonts w:ascii="Times New Roman" w:hAnsi="Times New Roman" w:cs="Times New Roman"/>
                <w:color w:val="000000"/>
                <w:sz w:val="24"/>
                <w:szCs w:val="24"/>
              </w:rPr>
              <w:t>Налоги на товары) работы, услуги), реализуемые на территории РФ (акцизы)</w:t>
            </w:r>
            <w:proofErr w:type="gramEnd"/>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1558,0</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1778,1</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+220,1</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Налоги на совокупный доход</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706,0</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501,7</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-204,3</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Налоги на имущество</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18,2</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15,4</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-2,8</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Земельный налог</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159,6</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222,3</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+62,7</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НДПИ</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6838,9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6305,5</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-533,4</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Государственная пошлина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98,8</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86,1</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-12,7</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proofErr w:type="gramStart"/>
            <w:r w:rsidRPr="00851EB4">
              <w:rPr>
                <w:rFonts w:ascii="Times New Roman" w:hAnsi="Times New Roman" w:cs="Times New Roman"/>
                <w:color w:val="000000"/>
                <w:sz w:val="24"/>
                <w:szCs w:val="24"/>
              </w:rPr>
              <w:t>Доходы от использования имущества, находящейся в муниципальной собственности</w:t>
            </w:r>
            <w:proofErr w:type="gramEnd"/>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524,0</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466,7</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-57,3</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Платежи при пользовании природными ресурсами</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102,3</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97,3</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-5,0</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Доходы от оказания платных услуг и компенсации затрат государства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10,0</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375,8</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+365,8</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Доходы от продажи материальных и нематериальных активов</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868,9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271,0</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-597,9</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Штрафы, санкции, возмещение ущерба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209,7</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73,4</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-136,3</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Прочие неналоговые доходы</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1121,2</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1271,6</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+150,4</w:t>
            </w:r>
          </w:p>
        </w:tc>
      </w:tr>
      <w:tr w:rsidR="00851EB4" w:rsidTr="002C44FC">
        <w:tc>
          <w:tcPr>
            <w:tcW w:w="4395" w:type="dxa"/>
          </w:tcPr>
          <w:p w:rsidR="00851EB4" w:rsidRPr="00851EB4" w:rsidRDefault="00851EB4" w:rsidP="002C44FC">
            <w:pPr>
              <w:autoSpaceDE w:val="0"/>
              <w:autoSpaceDN w:val="0"/>
              <w:adjustRightInd w:val="0"/>
              <w:jc w:val="both"/>
              <w:rPr>
                <w:rFonts w:ascii="Times New Roman" w:hAnsi="Times New Roman" w:cs="Times New Roman"/>
                <w:color w:val="000000"/>
                <w:sz w:val="24"/>
                <w:szCs w:val="24"/>
              </w:rPr>
            </w:pPr>
            <w:r w:rsidRPr="00851EB4">
              <w:rPr>
                <w:rFonts w:ascii="Times New Roman" w:hAnsi="Times New Roman" w:cs="Times New Roman"/>
                <w:color w:val="000000"/>
                <w:sz w:val="24"/>
                <w:szCs w:val="24"/>
              </w:rPr>
              <w:t>Безвозмездные поступления</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94970,6</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84720,4</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-10250,2</w:t>
            </w:r>
          </w:p>
        </w:tc>
      </w:tr>
      <w:tr w:rsidR="00851EB4" w:rsidTr="002C44FC">
        <w:tc>
          <w:tcPr>
            <w:tcW w:w="4395" w:type="dxa"/>
          </w:tcPr>
          <w:p w:rsidR="00851EB4" w:rsidRPr="00851EB4" w:rsidRDefault="00851EB4" w:rsidP="002C44FC">
            <w:pPr>
              <w:autoSpaceDE w:val="0"/>
              <w:autoSpaceDN w:val="0"/>
              <w:adjustRightInd w:val="0"/>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ИТОГО:</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157671,1</w:t>
            </w:r>
          </w:p>
        </w:tc>
        <w:tc>
          <w:tcPr>
            <w:tcW w:w="1701"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136763,7</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-20907,4</w:t>
            </w:r>
          </w:p>
        </w:tc>
      </w:tr>
      <w:tr w:rsidR="00851EB4" w:rsidTr="002C44FC">
        <w:tc>
          <w:tcPr>
            <w:tcW w:w="4395"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РАСХОДЫ</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2018 год</w:t>
            </w:r>
          </w:p>
        </w:tc>
        <w:tc>
          <w:tcPr>
            <w:tcW w:w="1701"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2019 год</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Отклонения</w:t>
            </w:r>
            <w:proofErr w:type="gramStart"/>
            <w:r w:rsidRPr="00851EB4">
              <w:rPr>
                <w:rFonts w:ascii="Times New Roman" w:hAnsi="Times New Roman" w:cs="Times New Roman"/>
                <w:b/>
                <w:color w:val="000000"/>
                <w:sz w:val="24"/>
                <w:szCs w:val="24"/>
              </w:rPr>
              <w:t xml:space="preserve"> (+,-)</w:t>
            </w:r>
            <w:proofErr w:type="gramEnd"/>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Общегосударственные вопросы</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37767,6</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35556,7</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-2210,9</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Национальная оборона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249,7</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274,0</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+24,3</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Национальная безопасность и правоохранительная деятельность</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3958,6</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5083,6</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+1125,0</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Национальная экономика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2196,1</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1965,8</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-230,3</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Жилищно-коммунальное хозяйство</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6069,8</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3289,8</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-2780,0</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Образование</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68045,9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77182,8</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+9136,9</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Культура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17135,9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16698</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-1437,9</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Социальная политика</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3241,8</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3464,6</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+222,8</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Физическая культура и спорт</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385,0</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625,0</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+240,0</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Средства массовой информации</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3131,8</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2907,5</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-224,3</w:t>
            </w:r>
          </w:p>
        </w:tc>
      </w:tr>
      <w:tr w:rsidR="00851EB4" w:rsidRPr="001A467C" w:rsidTr="002C44FC">
        <w:tc>
          <w:tcPr>
            <w:tcW w:w="4395" w:type="dxa"/>
          </w:tcPr>
          <w:p w:rsidR="00851EB4" w:rsidRPr="00851EB4" w:rsidRDefault="00851EB4" w:rsidP="002C44FC">
            <w:pPr>
              <w:autoSpaceDE w:val="0"/>
              <w:autoSpaceDN w:val="0"/>
              <w:adjustRightInd w:val="0"/>
              <w:rPr>
                <w:rFonts w:ascii="Times New Roman" w:hAnsi="Times New Roman" w:cs="Times New Roman"/>
                <w:color w:val="000000"/>
                <w:sz w:val="24"/>
                <w:szCs w:val="24"/>
              </w:rPr>
            </w:pPr>
            <w:r w:rsidRPr="00851EB4">
              <w:rPr>
                <w:rFonts w:ascii="Times New Roman" w:hAnsi="Times New Roman" w:cs="Times New Roman"/>
                <w:color w:val="000000"/>
                <w:sz w:val="24"/>
                <w:szCs w:val="24"/>
              </w:rPr>
              <w:t>Межбюджетные трансферты</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4251,9</w:t>
            </w:r>
          </w:p>
        </w:tc>
        <w:tc>
          <w:tcPr>
            <w:tcW w:w="1701"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5757,3</w:t>
            </w:r>
          </w:p>
        </w:tc>
        <w:tc>
          <w:tcPr>
            <w:tcW w:w="2126" w:type="dxa"/>
          </w:tcPr>
          <w:p w:rsidR="00851EB4" w:rsidRPr="00851EB4" w:rsidRDefault="00851EB4" w:rsidP="002C44FC">
            <w:pPr>
              <w:autoSpaceDE w:val="0"/>
              <w:autoSpaceDN w:val="0"/>
              <w:adjustRightInd w:val="0"/>
              <w:jc w:val="center"/>
              <w:rPr>
                <w:rFonts w:ascii="Times New Roman" w:hAnsi="Times New Roman" w:cs="Times New Roman"/>
                <w:color w:val="000000"/>
                <w:sz w:val="24"/>
                <w:szCs w:val="24"/>
              </w:rPr>
            </w:pPr>
            <w:r w:rsidRPr="00851EB4">
              <w:rPr>
                <w:rFonts w:ascii="Times New Roman" w:hAnsi="Times New Roman" w:cs="Times New Roman"/>
                <w:color w:val="000000"/>
                <w:sz w:val="24"/>
                <w:szCs w:val="24"/>
              </w:rPr>
              <w:t>+1505,4</w:t>
            </w:r>
          </w:p>
        </w:tc>
      </w:tr>
      <w:tr w:rsidR="00851EB4" w:rsidRPr="0092302B" w:rsidTr="002C44FC">
        <w:tc>
          <w:tcPr>
            <w:tcW w:w="4395" w:type="dxa"/>
          </w:tcPr>
          <w:p w:rsidR="00851EB4" w:rsidRPr="00851EB4" w:rsidRDefault="00851EB4" w:rsidP="002C44FC">
            <w:pPr>
              <w:autoSpaceDE w:val="0"/>
              <w:autoSpaceDN w:val="0"/>
              <w:adjustRightInd w:val="0"/>
              <w:rPr>
                <w:rFonts w:ascii="Times New Roman" w:hAnsi="Times New Roman" w:cs="Times New Roman"/>
                <w:b/>
                <w:color w:val="000000"/>
                <w:sz w:val="24"/>
                <w:szCs w:val="24"/>
              </w:rPr>
            </w:pPr>
            <w:r w:rsidRPr="00851EB4">
              <w:rPr>
                <w:rFonts w:ascii="Times New Roman" w:hAnsi="Times New Roman" w:cs="Times New Roman"/>
                <w:b/>
                <w:color w:val="000000"/>
                <w:sz w:val="24"/>
                <w:szCs w:val="24"/>
              </w:rPr>
              <w:lastRenderedPageBreak/>
              <w:t>Итого:</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146434,1</w:t>
            </w:r>
          </w:p>
        </w:tc>
        <w:tc>
          <w:tcPr>
            <w:tcW w:w="1701"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152805,1</w:t>
            </w:r>
          </w:p>
        </w:tc>
        <w:tc>
          <w:tcPr>
            <w:tcW w:w="2126" w:type="dxa"/>
          </w:tcPr>
          <w:p w:rsidR="00851EB4" w:rsidRPr="00851EB4" w:rsidRDefault="00851EB4" w:rsidP="002C44FC">
            <w:pPr>
              <w:autoSpaceDE w:val="0"/>
              <w:autoSpaceDN w:val="0"/>
              <w:adjustRightInd w:val="0"/>
              <w:jc w:val="center"/>
              <w:rPr>
                <w:rFonts w:ascii="Times New Roman" w:hAnsi="Times New Roman" w:cs="Times New Roman"/>
                <w:b/>
                <w:color w:val="000000"/>
                <w:sz w:val="24"/>
                <w:szCs w:val="24"/>
              </w:rPr>
            </w:pPr>
            <w:r w:rsidRPr="00851EB4">
              <w:rPr>
                <w:rFonts w:ascii="Times New Roman" w:hAnsi="Times New Roman" w:cs="Times New Roman"/>
                <w:b/>
                <w:color w:val="000000"/>
                <w:sz w:val="24"/>
                <w:szCs w:val="24"/>
              </w:rPr>
              <w:t>+6371,0</w:t>
            </w:r>
          </w:p>
        </w:tc>
      </w:tr>
    </w:tbl>
    <w:p w:rsidR="00851EB4" w:rsidRPr="0092302B" w:rsidRDefault="00851EB4" w:rsidP="00851EB4">
      <w:pPr>
        <w:autoSpaceDE w:val="0"/>
        <w:autoSpaceDN w:val="0"/>
        <w:adjustRightInd w:val="0"/>
        <w:spacing w:after="0" w:line="240" w:lineRule="auto"/>
        <w:ind w:firstLine="360"/>
        <w:jc w:val="both"/>
        <w:rPr>
          <w:rFonts w:ascii="Times New Roman" w:hAnsi="Times New Roman" w:cs="Times New Roman"/>
          <w:b/>
          <w:color w:val="000000"/>
          <w:sz w:val="28"/>
          <w:szCs w:val="28"/>
        </w:rPr>
      </w:pPr>
    </w:p>
    <w:p w:rsidR="00851EB4" w:rsidRPr="00851EB4" w:rsidRDefault="00851EB4" w:rsidP="00851EB4">
      <w:pPr>
        <w:autoSpaceDE w:val="0"/>
        <w:autoSpaceDN w:val="0"/>
        <w:adjustRightInd w:val="0"/>
        <w:spacing w:after="0" w:line="240" w:lineRule="auto"/>
        <w:ind w:firstLine="708"/>
        <w:jc w:val="both"/>
        <w:rPr>
          <w:rFonts w:ascii="Times New Roman" w:hAnsi="Times New Roman" w:cs="Times New Roman"/>
          <w:b/>
          <w:color w:val="000000"/>
          <w:sz w:val="24"/>
          <w:szCs w:val="24"/>
        </w:rPr>
      </w:pPr>
      <w:r w:rsidRPr="00851EB4">
        <w:rPr>
          <w:rFonts w:ascii="Times New Roman" w:eastAsia="Times New Roman" w:hAnsi="Times New Roman" w:cs="Times New Roman"/>
          <w:sz w:val="24"/>
          <w:szCs w:val="24"/>
          <w:lang w:eastAsia="ru-RU"/>
        </w:rPr>
        <w:t>Комитет по финансам администрации муниципального района "</w:t>
      </w:r>
      <w:proofErr w:type="spellStart"/>
      <w:r w:rsidRPr="00851EB4">
        <w:rPr>
          <w:rFonts w:ascii="Times New Roman" w:eastAsia="Times New Roman" w:hAnsi="Times New Roman" w:cs="Times New Roman"/>
          <w:sz w:val="24"/>
          <w:szCs w:val="24"/>
          <w:lang w:eastAsia="ru-RU"/>
        </w:rPr>
        <w:t>Тунгиро-Олёкминский</w:t>
      </w:r>
      <w:proofErr w:type="spellEnd"/>
      <w:r w:rsidRPr="00851EB4">
        <w:rPr>
          <w:rFonts w:ascii="Times New Roman" w:eastAsia="Times New Roman" w:hAnsi="Times New Roman" w:cs="Times New Roman"/>
          <w:sz w:val="24"/>
          <w:szCs w:val="24"/>
          <w:lang w:eastAsia="ru-RU"/>
        </w:rPr>
        <w:t xml:space="preserve"> район" в течени</w:t>
      </w:r>
      <w:proofErr w:type="gramStart"/>
      <w:r w:rsidRPr="00851EB4">
        <w:rPr>
          <w:rFonts w:ascii="Times New Roman" w:eastAsia="Times New Roman" w:hAnsi="Times New Roman" w:cs="Times New Roman"/>
          <w:sz w:val="24"/>
          <w:szCs w:val="24"/>
          <w:lang w:eastAsia="ru-RU"/>
        </w:rPr>
        <w:t>и</w:t>
      </w:r>
      <w:proofErr w:type="gramEnd"/>
      <w:r w:rsidRPr="00851EB4">
        <w:rPr>
          <w:rFonts w:ascii="Times New Roman" w:eastAsia="Times New Roman" w:hAnsi="Times New Roman" w:cs="Times New Roman"/>
          <w:sz w:val="24"/>
          <w:szCs w:val="24"/>
          <w:lang w:eastAsia="ru-RU"/>
        </w:rPr>
        <w:t xml:space="preserve"> года осуществляет контроль за соблюдением бюджетного законодательства, за исполнением смет доходов и расходов, планов финансово-хозяйственной деятельности бюджетных учреждений муниципального района, осуществляет внутренний финансовый контроль, в 2019 году проведено 6 контрольных мероприятий.</w:t>
      </w:r>
    </w:p>
    <w:p w:rsidR="00851EB4" w:rsidRPr="00851EB4" w:rsidRDefault="00851EB4" w:rsidP="00851EB4">
      <w:pPr>
        <w:autoSpaceDE w:val="0"/>
        <w:autoSpaceDN w:val="0"/>
        <w:adjustRightInd w:val="0"/>
        <w:spacing w:after="0" w:line="240" w:lineRule="auto"/>
        <w:ind w:firstLine="708"/>
        <w:jc w:val="both"/>
        <w:rPr>
          <w:rFonts w:ascii="Times New Roman" w:eastAsia="+mj-ea" w:hAnsi="Times New Roman" w:cs="Times New Roman"/>
          <w:kern w:val="24"/>
          <w:sz w:val="24"/>
          <w:szCs w:val="24"/>
        </w:rPr>
      </w:pPr>
      <w:r w:rsidRPr="00851EB4">
        <w:rPr>
          <w:rFonts w:ascii="Times New Roman" w:eastAsia="+mj-ea" w:hAnsi="Times New Roman" w:cs="Times New Roman"/>
          <w:kern w:val="24"/>
          <w:sz w:val="24"/>
          <w:szCs w:val="24"/>
        </w:rPr>
        <w:t xml:space="preserve">В рамках проведения Всероссийской акции «День финансовой грамотности в </w:t>
      </w:r>
      <w:proofErr w:type="spellStart"/>
      <w:r w:rsidRPr="00851EB4">
        <w:rPr>
          <w:rFonts w:ascii="Times New Roman" w:eastAsia="+mj-ea" w:hAnsi="Times New Roman" w:cs="Times New Roman"/>
          <w:kern w:val="24"/>
          <w:sz w:val="24"/>
          <w:szCs w:val="24"/>
        </w:rPr>
        <w:t>Тупикской</w:t>
      </w:r>
      <w:proofErr w:type="spellEnd"/>
      <w:r w:rsidRPr="00851EB4">
        <w:rPr>
          <w:rFonts w:ascii="Times New Roman" w:eastAsia="+mj-ea" w:hAnsi="Times New Roman" w:cs="Times New Roman"/>
          <w:kern w:val="24"/>
          <w:sz w:val="24"/>
          <w:szCs w:val="24"/>
        </w:rPr>
        <w:t xml:space="preserve"> СОШ был проведен урок финансовой грамотности.</w:t>
      </w:r>
    </w:p>
    <w:p w:rsidR="00851EB4" w:rsidRDefault="00851EB4" w:rsidP="00851EB4">
      <w:pPr>
        <w:autoSpaceDE w:val="0"/>
        <w:autoSpaceDN w:val="0"/>
        <w:adjustRightInd w:val="0"/>
        <w:spacing w:after="0" w:line="240" w:lineRule="auto"/>
        <w:ind w:firstLine="708"/>
        <w:jc w:val="both"/>
        <w:rPr>
          <w:rFonts w:ascii="Times New Roman" w:eastAsia="+mj-ea" w:hAnsi="Times New Roman" w:cs="Times New Roman"/>
          <w:kern w:val="24"/>
          <w:sz w:val="28"/>
          <w:szCs w:val="28"/>
        </w:rPr>
      </w:pPr>
    </w:p>
    <w:p w:rsidR="001F228B" w:rsidRPr="002C44FC" w:rsidRDefault="001F228B" w:rsidP="001F228B">
      <w:pPr>
        <w:jc w:val="center"/>
        <w:rPr>
          <w:b/>
          <w:sz w:val="24"/>
          <w:szCs w:val="24"/>
        </w:rPr>
      </w:pPr>
      <w:r w:rsidRPr="002C44FC">
        <w:rPr>
          <w:b/>
          <w:sz w:val="24"/>
          <w:szCs w:val="24"/>
        </w:rPr>
        <w:t>16. ИМУЩЕСТВЕННЫЕ И ЗЕМЕЛЬНЫЕ ОТНОШЕНИЯ</w:t>
      </w:r>
    </w:p>
    <w:p w:rsidR="001F228B" w:rsidRPr="001F228B" w:rsidRDefault="001F228B" w:rsidP="001F228B">
      <w:pPr>
        <w:spacing w:after="0"/>
        <w:jc w:val="both"/>
        <w:rPr>
          <w:rFonts w:ascii="Times New Roman" w:hAnsi="Times New Roman" w:cs="Times New Roman"/>
          <w:sz w:val="24"/>
          <w:szCs w:val="24"/>
        </w:rPr>
      </w:pPr>
      <w:r w:rsidRPr="00A12B5D">
        <w:tab/>
      </w:r>
      <w:r w:rsidRPr="001F228B">
        <w:rPr>
          <w:rFonts w:ascii="Times New Roman" w:hAnsi="Times New Roman" w:cs="Times New Roman"/>
          <w:sz w:val="24"/>
          <w:szCs w:val="24"/>
        </w:rPr>
        <w:t>В течение 2019 года  приоритетным направлением</w:t>
      </w:r>
      <w:r w:rsidRPr="001F228B">
        <w:rPr>
          <w:rFonts w:ascii="Times New Roman" w:hAnsi="Times New Roman" w:cs="Times New Roman"/>
          <w:b/>
          <w:sz w:val="24"/>
          <w:szCs w:val="24"/>
        </w:rPr>
        <w:t xml:space="preserve"> </w:t>
      </w:r>
      <w:r w:rsidRPr="001F228B">
        <w:rPr>
          <w:rFonts w:ascii="Times New Roman" w:hAnsi="Times New Roman" w:cs="Times New Roman"/>
          <w:sz w:val="24"/>
          <w:szCs w:val="24"/>
        </w:rPr>
        <w:t>отдела строительства, земельно-имущественных отношений администрации муниципального района «</w:t>
      </w:r>
      <w:proofErr w:type="spellStart"/>
      <w:r w:rsidRPr="001F228B">
        <w:rPr>
          <w:rFonts w:ascii="Times New Roman" w:hAnsi="Times New Roman" w:cs="Times New Roman"/>
          <w:sz w:val="24"/>
          <w:szCs w:val="24"/>
        </w:rPr>
        <w:t>Тунгиро-Олёкминский</w:t>
      </w:r>
      <w:proofErr w:type="spellEnd"/>
      <w:r w:rsidRPr="001F228B">
        <w:rPr>
          <w:rFonts w:ascii="Times New Roman" w:hAnsi="Times New Roman" w:cs="Times New Roman"/>
          <w:sz w:val="24"/>
          <w:szCs w:val="24"/>
        </w:rPr>
        <w:t xml:space="preserve"> район» в части имущественных и земельных отношений явилось обеспечение эффективности управления, распоряжения, рационального использования муниципальным имуществом и земельными ресурсами района.</w:t>
      </w:r>
    </w:p>
    <w:p w:rsidR="001F228B" w:rsidRPr="001F228B" w:rsidRDefault="001F228B" w:rsidP="001F228B">
      <w:pPr>
        <w:spacing w:after="0"/>
        <w:jc w:val="both"/>
        <w:rPr>
          <w:rFonts w:ascii="Times New Roman" w:hAnsi="Times New Roman" w:cs="Times New Roman"/>
          <w:sz w:val="24"/>
          <w:szCs w:val="24"/>
        </w:rPr>
      </w:pPr>
      <w:r w:rsidRPr="001F228B">
        <w:rPr>
          <w:rFonts w:ascii="Times New Roman" w:hAnsi="Times New Roman" w:cs="Times New Roman"/>
          <w:sz w:val="24"/>
          <w:szCs w:val="24"/>
        </w:rPr>
        <w:tab/>
        <w:t>Имущество, не закрепленное за учреждениями и организациями, составляет муниципальную казну. Казна муниципального района включает  17 объектов движимого и недвижимого имущества.  Общая сумма казны муниципального района «</w:t>
      </w:r>
      <w:proofErr w:type="spellStart"/>
      <w:r w:rsidRPr="001F228B">
        <w:rPr>
          <w:rFonts w:ascii="Times New Roman" w:hAnsi="Times New Roman" w:cs="Times New Roman"/>
          <w:sz w:val="24"/>
          <w:szCs w:val="24"/>
        </w:rPr>
        <w:t>Тунгиро-Олёкминский</w:t>
      </w:r>
      <w:proofErr w:type="spellEnd"/>
      <w:r w:rsidRPr="001F228B">
        <w:rPr>
          <w:rFonts w:ascii="Times New Roman" w:hAnsi="Times New Roman" w:cs="Times New Roman"/>
          <w:sz w:val="24"/>
          <w:szCs w:val="24"/>
        </w:rPr>
        <w:t xml:space="preserve"> район» составляет 3 250 262,82 рубля.</w:t>
      </w:r>
    </w:p>
    <w:p w:rsidR="001F228B" w:rsidRPr="001F228B" w:rsidRDefault="001F228B" w:rsidP="001F228B">
      <w:pPr>
        <w:spacing w:after="0"/>
        <w:jc w:val="both"/>
        <w:rPr>
          <w:rFonts w:ascii="Times New Roman" w:hAnsi="Times New Roman" w:cs="Times New Roman"/>
          <w:sz w:val="24"/>
          <w:szCs w:val="24"/>
        </w:rPr>
      </w:pPr>
      <w:r w:rsidRPr="001F228B">
        <w:rPr>
          <w:rFonts w:ascii="Times New Roman" w:hAnsi="Times New Roman" w:cs="Times New Roman"/>
          <w:sz w:val="24"/>
          <w:szCs w:val="24"/>
        </w:rPr>
        <w:tab/>
        <w:t xml:space="preserve"> В 2019 году работа по управлению муниципальными активами была сосредоточена на эффективности использования муниципального имущества:</w:t>
      </w:r>
    </w:p>
    <w:p w:rsidR="001F228B" w:rsidRPr="001F228B" w:rsidRDefault="001F228B" w:rsidP="001F228B">
      <w:pPr>
        <w:spacing w:after="0"/>
        <w:ind w:firstLine="708"/>
        <w:jc w:val="both"/>
        <w:rPr>
          <w:rFonts w:ascii="Times New Roman" w:hAnsi="Times New Roman" w:cs="Times New Roman"/>
          <w:sz w:val="24"/>
          <w:szCs w:val="24"/>
        </w:rPr>
      </w:pPr>
      <w:r w:rsidRPr="001F228B">
        <w:rPr>
          <w:rFonts w:ascii="Times New Roman" w:hAnsi="Times New Roman" w:cs="Times New Roman"/>
          <w:sz w:val="24"/>
          <w:szCs w:val="24"/>
        </w:rPr>
        <w:t xml:space="preserve"> - заключено 8 договоров аренды муниципального имущества и 84 договора аренды на земельные участки;</w:t>
      </w:r>
    </w:p>
    <w:p w:rsidR="001F228B" w:rsidRPr="001F228B" w:rsidRDefault="001F228B" w:rsidP="001F228B">
      <w:pPr>
        <w:spacing w:after="0"/>
        <w:jc w:val="both"/>
        <w:rPr>
          <w:rFonts w:ascii="Times New Roman" w:hAnsi="Times New Roman" w:cs="Times New Roman"/>
          <w:sz w:val="24"/>
          <w:szCs w:val="24"/>
        </w:rPr>
      </w:pPr>
      <w:r w:rsidRPr="001F228B">
        <w:rPr>
          <w:rFonts w:ascii="Times New Roman" w:hAnsi="Times New Roman" w:cs="Times New Roman"/>
          <w:sz w:val="24"/>
          <w:szCs w:val="24"/>
        </w:rPr>
        <w:t xml:space="preserve">             - на 9 объектов муниципальной собственности оформлены свидетельства государственной регистрации права; </w:t>
      </w:r>
    </w:p>
    <w:p w:rsidR="001F228B" w:rsidRPr="001F228B" w:rsidRDefault="001F228B" w:rsidP="001F228B">
      <w:pPr>
        <w:spacing w:after="0"/>
        <w:jc w:val="both"/>
        <w:rPr>
          <w:rFonts w:ascii="Times New Roman" w:hAnsi="Times New Roman" w:cs="Times New Roman"/>
          <w:sz w:val="24"/>
          <w:szCs w:val="24"/>
        </w:rPr>
      </w:pPr>
      <w:r w:rsidRPr="001F228B">
        <w:rPr>
          <w:rFonts w:ascii="Times New Roman" w:hAnsi="Times New Roman" w:cs="Times New Roman"/>
          <w:sz w:val="24"/>
          <w:szCs w:val="24"/>
        </w:rPr>
        <w:t xml:space="preserve">             - проведены торги в форме аукциона по продаже неиспользуемого муниципального имущества (машина вакуумная КО-503В-2).</w:t>
      </w:r>
    </w:p>
    <w:p w:rsidR="001F228B" w:rsidRPr="001F228B" w:rsidRDefault="001F228B" w:rsidP="001F228B">
      <w:pPr>
        <w:spacing w:after="0"/>
        <w:jc w:val="both"/>
        <w:rPr>
          <w:rFonts w:ascii="Times New Roman" w:hAnsi="Times New Roman" w:cs="Times New Roman"/>
          <w:color w:val="000000" w:themeColor="text1"/>
          <w:sz w:val="24"/>
          <w:szCs w:val="24"/>
        </w:rPr>
      </w:pPr>
      <w:r w:rsidRPr="001F228B">
        <w:rPr>
          <w:rFonts w:ascii="Times New Roman" w:hAnsi="Times New Roman" w:cs="Times New Roman"/>
          <w:sz w:val="24"/>
          <w:szCs w:val="24"/>
        </w:rPr>
        <w:tab/>
      </w:r>
      <w:r w:rsidRPr="001F228B">
        <w:rPr>
          <w:rFonts w:ascii="Times New Roman" w:hAnsi="Times New Roman" w:cs="Times New Roman"/>
          <w:color w:val="000000" w:themeColor="text1"/>
          <w:sz w:val="24"/>
          <w:szCs w:val="24"/>
        </w:rPr>
        <w:t>В интересах граждан района и юридических лиц  комиссией по отводу, предоставлению земельных участков из земель населенных пунктов рассмотрено 12 заявлений на предоставление земельных участков под строительство надворных, хозяйственных построек на прилегающей придомовой территории, выделены земельные участки под размещение двух детских площадок и размещения зоны отдыха.</w:t>
      </w:r>
    </w:p>
    <w:p w:rsidR="001F228B" w:rsidRPr="001F228B" w:rsidRDefault="001F228B" w:rsidP="001F228B">
      <w:pPr>
        <w:spacing w:after="0"/>
        <w:ind w:firstLine="708"/>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t>Проведено межевание и утверждены границы четырех земельных участков под строительство одноквартирных жилых домов, строящихся по муниципальным программам.</w:t>
      </w:r>
    </w:p>
    <w:p w:rsidR="001F228B" w:rsidRPr="001F228B" w:rsidRDefault="001F228B" w:rsidP="001F228B">
      <w:pPr>
        <w:spacing w:after="0"/>
        <w:ind w:firstLine="708"/>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t xml:space="preserve">Закончена работа по упорядочению названий улиц, нумерации жилых домов, административных зданий в населенных пунктах </w:t>
      </w:r>
      <w:proofErr w:type="gramStart"/>
      <w:r w:rsidRPr="001F228B">
        <w:rPr>
          <w:rFonts w:ascii="Times New Roman" w:hAnsi="Times New Roman" w:cs="Times New Roman"/>
          <w:color w:val="000000" w:themeColor="text1"/>
          <w:sz w:val="24"/>
          <w:szCs w:val="24"/>
        </w:rPr>
        <w:t>Гуля</w:t>
      </w:r>
      <w:proofErr w:type="gramEnd"/>
      <w:r w:rsidRPr="001F228B">
        <w:rPr>
          <w:rFonts w:ascii="Times New Roman" w:hAnsi="Times New Roman" w:cs="Times New Roman"/>
          <w:color w:val="000000" w:themeColor="text1"/>
          <w:sz w:val="24"/>
          <w:szCs w:val="24"/>
        </w:rPr>
        <w:t xml:space="preserve">, </w:t>
      </w:r>
      <w:proofErr w:type="spellStart"/>
      <w:r w:rsidRPr="001F228B">
        <w:rPr>
          <w:rFonts w:ascii="Times New Roman" w:hAnsi="Times New Roman" w:cs="Times New Roman"/>
          <w:color w:val="000000" w:themeColor="text1"/>
          <w:sz w:val="24"/>
          <w:szCs w:val="24"/>
        </w:rPr>
        <w:t>Моклакан</w:t>
      </w:r>
      <w:proofErr w:type="spellEnd"/>
      <w:r w:rsidRPr="001F228B">
        <w:rPr>
          <w:rFonts w:ascii="Times New Roman" w:hAnsi="Times New Roman" w:cs="Times New Roman"/>
          <w:color w:val="000000" w:themeColor="text1"/>
          <w:sz w:val="24"/>
          <w:szCs w:val="24"/>
        </w:rPr>
        <w:t xml:space="preserve">, Средняя </w:t>
      </w:r>
      <w:proofErr w:type="spellStart"/>
      <w:r w:rsidRPr="001F228B">
        <w:rPr>
          <w:rFonts w:ascii="Times New Roman" w:hAnsi="Times New Roman" w:cs="Times New Roman"/>
          <w:color w:val="000000" w:themeColor="text1"/>
          <w:sz w:val="24"/>
          <w:szCs w:val="24"/>
        </w:rPr>
        <w:t>Олекма</w:t>
      </w:r>
      <w:proofErr w:type="spellEnd"/>
      <w:r w:rsidRPr="001F228B">
        <w:rPr>
          <w:rFonts w:ascii="Times New Roman" w:hAnsi="Times New Roman" w:cs="Times New Roman"/>
          <w:color w:val="000000" w:themeColor="text1"/>
          <w:sz w:val="24"/>
          <w:szCs w:val="24"/>
        </w:rPr>
        <w:t>. Вся информация занесена в Федеральную информационную адресную систему (ФИАС).</w:t>
      </w:r>
    </w:p>
    <w:p w:rsidR="001F228B" w:rsidRPr="001F228B" w:rsidRDefault="001F228B" w:rsidP="001F228B">
      <w:pPr>
        <w:spacing w:after="0"/>
        <w:ind w:firstLine="708"/>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t>Проведена работа по внесению в Единый государственный реестр недвижимости (ЕГРН) местоположение границ всех населенных пунктов муниципального района «</w:t>
      </w:r>
      <w:proofErr w:type="spellStart"/>
      <w:r w:rsidRPr="001F228B">
        <w:rPr>
          <w:rFonts w:ascii="Times New Roman" w:hAnsi="Times New Roman" w:cs="Times New Roman"/>
          <w:color w:val="000000" w:themeColor="text1"/>
          <w:sz w:val="24"/>
          <w:szCs w:val="24"/>
        </w:rPr>
        <w:t>Тунгиро-Олекминский</w:t>
      </w:r>
      <w:proofErr w:type="spellEnd"/>
      <w:r w:rsidRPr="001F228B">
        <w:rPr>
          <w:rFonts w:ascii="Times New Roman" w:hAnsi="Times New Roman" w:cs="Times New Roman"/>
          <w:color w:val="000000" w:themeColor="text1"/>
          <w:sz w:val="24"/>
          <w:szCs w:val="24"/>
        </w:rPr>
        <w:t xml:space="preserve"> район».</w:t>
      </w:r>
    </w:p>
    <w:p w:rsidR="001F228B" w:rsidRPr="001F228B" w:rsidRDefault="001F228B" w:rsidP="001F228B">
      <w:pPr>
        <w:spacing w:after="0"/>
        <w:ind w:firstLine="708"/>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t>Получено доходов от использования имущества, находящегося в муниципальной собственности - 365,7 тыс. рублей при плане доходов – 357,0 тыс. рублей.</w:t>
      </w:r>
    </w:p>
    <w:p w:rsidR="001F228B" w:rsidRPr="001F228B" w:rsidRDefault="001F228B" w:rsidP="001F228B">
      <w:pPr>
        <w:spacing w:after="0"/>
        <w:ind w:firstLine="708"/>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lastRenderedPageBreak/>
        <w:t>Получено доходов от сдачи в аренду земельных участков – 100,9 тыс. рублей при плане – 76. 0 тыс. рублей.</w:t>
      </w:r>
    </w:p>
    <w:p w:rsidR="001F228B" w:rsidRPr="001F228B" w:rsidRDefault="001F228B" w:rsidP="001F228B">
      <w:pPr>
        <w:spacing w:after="0"/>
        <w:jc w:val="both"/>
        <w:rPr>
          <w:rFonts w:ascii="Times New Roman" w:hAnsi="Times New Roman" w:cs="Times New Roman"/>
          <w:color w:val="000000" w:themeColor="text1"/>
          <w:sz w:val="24"/>
          <w:szCs w:val="24"/>
        </w:rPr>
      </w:pPr>
      <w:r w:rsidRPr="001F228B">
        <w:rPr>
          <w:rFonts w:ascii="Times New Roman" w:hAnsi="Times New Roman" w:cs="Times New Roman"/>
          <w:color w:val="000000" w:themeColor="text1"/>
          <w:sz w:val="24"/>
          <w:szCs w:val="24"/>
        </w:rPr>
        <w:t xml:space="preserve">          </w:t>
      </w:r>
      <w:r w:rsidRPr="001F228B">
        <w:rPr>
          <w:rFonts w:ascii="Times New Roman" w:hAnsi="Times New Roman" w:cs="Times New Roman"/>
          <w:sz w:val="24"/>
          <w:szCs w:val="24"/>
        </w:rPr>
        <w:t>В 2020 году отделу строительства и муниципального имущества администрации муниципального района необходимо:</w:t>
      </w:r>
    </w:p>
    <w:p w:rsidR="001F228B" w:rsidRPr="001F228B" w:rsidRDefault="001F228B" w:rsidP="001F228B">
      <w:pPr>
        <w:spacing w:after="0"/>
        <w:ind w:firstLine="708"/>
        <w:jc w:val="both"/>
        <w:rPr>
          <w:rFonts w:ascii="Times New Roman" w:hAnsi="Times New Roman" w:cs="Times New Roman"/>
          <w:sz w:val="24"/>
          <w:szCs w:val="24"/>
        </w:rPr>
      </w:pPr>
      <w:r w:rsidRPr="001F228B">
        <w:rPr>
          <w:rFonts w:ascii="Times New Roman" w:hAnsi="Times New Roman" w:cs="Times New Roman"/>
          <w:sz w:val="24"/>
          <w:szCs w:val="24"/>
        </w:rPr>
        <w:t>- продолжить работу по подтверждению прав собственности на муниципальные объекты;</w:t>
      </w:r>
    </w:p>
    <w:p w:rsidR="001F228B" w:rsidRPr="001F228B" w:rsidRDefault="001F228B" w:rsidP="001F228B">
      <w:pPr>
        <w:spacing w:after="0"/>
        <w:ind w:firstLine="708"/>
        <w:jc w:val="both"/>
        <w:rPr>
          <w:rFonts w:ascii="Times New Roman" w:hAnsi="Times New Roman" w:cs="Times New Roman"/>
          <w:sz w:val="24"/>
          <w:szCs w:val="24"/>
        </w:rPr>
      </w:pPr>
      <w:r w:rsidRPr="001F228B">
        <w:rPr>
          <w:rFonts w:ascii="Times New Roman" w:hAnsi="Times New Roman" w:cs="Times New Roman"/>
          <w:sz w:val="24"/>
          <w:szCs w:val="24"/>
        </w:rPr>
        <w:t>- продолжить работу по оформлению имущественных и земельных отношений с хозяйствующими субъектами в соответствии с действующим законодательством;</w:t>
      </w:r>
    </w:p>
    <w:p w:rsidR="001F228B" w:rsidRPr="001F228B" w:rsidRDefault="001F228B" w:rsidP="001F228B">
      <w:pPr>
        <w:spacing w:after="0"/>
        <w:ind w:firstLine="708"/>
        <w:jc w:val="both"/>
        <w:rPr>
          <w:rFonts w:ascii="Times New Roman" w:hAnsi="Times New Roman" w:cs="Times New Roman"/>
          <w:sz w:val="24"/>
          <w:szCs w:val="24"/>
        </w:rPr>
      </w:pPr>
      <w:r w:rsidRPr="001F228B">
        <w:rPr>
          <w:rFonts w:ascii="Times New Roman" w:hAnsi="Times New Roman" w:cs="Times New Roman"/>
          <w:sz w:val="24"/>
          <w:szCs w:val="24"/>
        </w:rPr>
        <w:t>- обеспечить организацию работ по постановке на кадастровый учет земельных участков под плановое строительство жилых домов, размещение детских площадок, зоны отдыха, внесение в Единый государственный реестр недвижимости местоположение границ территориальных зон населенных пунктов.</w:t>
      </w:r>
    </w:p>
    <w:p w:rsidR="001F228B" w:rsidRPr="002C44FC" w:rsidRDefault="001F228B" w:rsidP="001F228B">
      <w:pPr>
        <w:ind w:firstLine="708"/>
        <w:jc w:val="center"/>
        <w:rPr>
          <w:b/>
          <w:sz w:val="24"/>
          <w:szCs w:val="24"/>
        </w:rPr>
      </w:pPr>
      <w:r w:rsidRPr="002C44FC">
        <w:rPr>
          <w:b/>
          <w:sz w:val="24"/>
          <w:szCs w:val="24"/>
        </w:rPr>
        <w:t>17. ДОРОЖНАЯ ДЕЯТЕЛЬНОСТЬ.</w:t>
      </w:r>
    </w:p>
    <w:p w:rsidR="001F228B" w:rsidRPr="00BB48A8" w:rsidRDefault="001F228B" w:rsidP="001F228B">
      <w:pPr>
        <w:spacing w:after="0"/>
        <w:ind w:firstLine="708"/>
        <w:jc w:val="both"/>
        <w:rPr>
          <w:rFonts w:ascii="Times New Roman" w:hAnsi="Times New Roman" w:cs="Times New Roman"/>
          <w:color w:val="FF0000"/>
          <w:sz w:val="24"/>
          <w:szCs w:val="24"/>
        </w:rPr>
      </w:pPr>
      <w:r w:rsidRPr="00BB48A8">
        <w:rPr>
          <w:rFonts w:ascii="Times New Roman" w:hAnsi="Times New Roman" w:cs="Times New Roman"/>
        </w:rPr>
        <w:t xml:space="preserve"> </w:t>
      </w:r>
      <w:r w:rsidRPr="00BB48A8">
        <w:rPr>
          <w:rFonts w:ascii="Times New Roman" w:hAnsi="Times New Roman" w:cs="Times New Roman"/>
          <w:color w:val="000000" w:themeColor="text1"/>
          <w:sz w:val="24"/>
          <w:szCs w:val="24"/>
        </w:rPr>
        <w:t>Средства дорожного фонда муниципального района «</w:t>
      </w:r>
      <w:proofErr w:type="spellStart"/>
      <w:r w:rsidRPr="00BB48A8">
        <w:rPr>
          <w:rFonts w:ascii="Times New Roman" w:hAnsi="Times New Roman" w:cs="Times New Roman"/>
          <w:color w:val="000000" w:themeColor="text1"/>
          <w:sz w:val="24"/>
          <w:szCs w:val="24"/>
        </w:rPr>
        <w:t>Тунгиро-Олёкминский</w:t>
      </w:r>
      <w:proofErr w:type="spellEnd"/>
      <w:r w:rsidRPr="00BB48A8">
        <w:rPr>
          <w:rFonts w:ascii="Times New Roman" w:hAnsi="Times New Roman" w:cs="Times New Roman"/>
          <w:color w:val="000000" w:themeColor="text1"/>
          <w:sz w:val="24"/>
          <w:szCs w:val="24"/>
        </w:rPr>
        <w:t xml:space="preserve"> район» в бюджете на 2019 год составили  в объёме 2 </w:t>
      </w:r>
      <w:proofErr w:type="gramStart"/>
      <w:r w:rsidRPr="00BB48A8">
        <w:rPr>
          <w:rFonts w:ascii="Times New Roman" w:hAnsi="Times New Roman" w:cs="Times New Roman"/>
          <w:color w:val="000000" w:themeColor="text1"/>
          <w:sz w:val="24"/>
          <w:szCs w:val="24"/>
        </w:rPr>
        <w:t>млн</w:t>
      </w:r>
      <w:proofErr w:type="gramEnd"/>
      <w:r w:rsidRPr="00BB48A8">
        <w:rPr>
          <w:rFonts w:ascii="Times New Roman" w:hAnsi="Times New Roman" w:cs="Times New Roman"/>
          <w:color w:val="000000" w:themeColor="text1"/>
          <w:sz w:val="24"/>
          <w:szCs w:val="24"/>
        </w:rPr>
        <w:t xml:space="preserve"> 161 тыс. руб. в том числе: остаток средств на 01.01.2019 – 373,0 </w:t>
      </w:r>
      <w:proofErr w:type="spellStart"/>
      <w:r w:rsidRPr="00BB48A8">
        <w:rPr>
          <w:rFonts w:ascii="Times New Roman" w:hAnsi="Times New Roman" w:cs="Times New Roman"/>
          <w:color w:val="000000" w:themeColor="text1"/>
          <w:sz w:val="24"/>
          <w:szCs w:val="24"/>
        </w:rPr>
        <w:t>тыс.руб</w:t>
      </w:r>
      <w:proofErr w:type="spellEnd"/>
      <w:r w:rsidRPr="00BB48A8">
        <w:rPr>
          <w:rFonts w:ascii="Times New Roman" w:hAnsi="Times New Roman" w:cs="Times New Roman"/>
          <w:color w:val="000000" w:themeColor="text1"/>
          <w:sz w:val="24"/>
          <w:szCs w:val="24"/>
        </w:rPr>
        <w:t xml:space="preserve">., поступление от акцизов 1млн 778 тыс. руб. </w:t>
      </w:r>
    </w:p>
    <w:p w:rsidR="001F228B" w:rsidRPr="00BB48A8" w:rsidRDefault="001F228B" w:rsidP="001F228B">
      <w:pPr>
        <w:spacing w:after="0"/>
        <w:jc w:val="both"/>
        <w:rPr>
          <w:rFonts w:ascii="Times New Roman" w:hAnsi="Times New Roman" w:cs="Times New Roman"/>
          <w:sz w:val="24"/>
          <w:szCs w:val="24"/>
        </w:rPr>
      </w:pPr>
      <w:r w:rsidRPr="00BB48A8">
        <w:rPr>
          <w:rFonts w:ascii="Times New Roman" w:hAnsi="Times New Roman" w:cs="Times New Roman"/>
          <w:sz w:val="24"/>
          <w:szCs w:val="24"/>
        </w:rPr>
        <w:tab/>
      </w:r>
      <w:r w:rsidRPr="00BB48A8">
        <w:rPr>
          <w:rFonts w:ascii="Times New Roman" w:hAnsi="Times New Roman" w:cs="Times New Roman"/>
          <w:color w:val="000000" w:themeColor="text1"/>
          <w:sz w:val="24"/>
          <w:szCs w:val="24"/>
        </w:rPr>
        <w:t>В соответствии с переданными полномочиями и планом мероприятий по использованию средств дорожного фонда, сельскому поселению «</w:t>
      </w:r>
      <w:proofErr w:type="spellStart"/>
      <w:r w:rsidRPr="00BB48A8">
        <w:rPr>
          <w:rFonts w:ascii="Times New Roman" w:hAnsi="Times New Roman" w:cs="Times New Roman"/>
          <w:color w:val="000000" w:themeColor="text1"/>
          <w:sz w:val="24"/>
          <w:szCs w:val="24"/>
        </w:rPr>
        <w:t>Тупикское</w:t>
      </w:r>
      <w:proofErr w:type="spellEnd"/>
      <w:r w:rsidRPr="00BB48A8">
        <w:rPr>
          <w:rFonts w:ascii="Times New Roman" w:hAnsi="Times New Roman" w:cs="Times New Roman"/>
          <w:color w:val="000000" w:themeColor="text1"/>
          <w:sz w:val="24"/>
          <w:szCs w:val="24"/>
        </w:rPr>
        <w:t>» были выделены средства в сумме 1078,6 тыс. рублей, сельскому поселению «Зареченское» - 887,2 тыс. рублей.</w:t>
      </w:r>
      <w:r w:rsidRPr="00BB48A8">
        <w:rPr>
          <w:rFonts w:ascii="Times New Roman" w:hAnsi="Times New Roman" w:cs="Times New Roman"/>
          <w:sz w:val="24"/>
          <w:szCs w:val="24"/>
        </w:rPr>
        <w:t xml:space="preserve">  </w:t>
      </w:r>
    </w:p>
    <w:p w:rsidR="001F228B" w:rsidRPr="00BB48A8" w:rsidRDefault="001F228B" w:rsidP="001F228B">
      <w:pPr>
        <w:spacing w:after="0"/>
        <w:jc w:val="both"/>
        <w:rPr>
          <w:rFonts w:ascii="Times New Roman" w:hAnsi="Times New Roman" w:cs="Times New Roman"/>
          <w:sz w:val="24"/>
          <w:szCs w:val="24"/>
        </w:rPr>
      </w:pPr>
      <w:r w:rsidRPr="00BB48A8">
        <w:rPr>
          <w:rFonts w:ascii="Times New Roman" w:hAnsi="Times New Roman" w:cs="Times New Roman"/>
          <w:sz w:val="24"/>
          <w:szCs w:val="24"/>
        </w:rPr>
        <w:t xml:space="preserve">              </w:t>
      </w:r>
      <w:proofErr w:type="gramStart"/>
      <w:r w:rsidRPr="00BB48A8">
        <w:rPr>
          <w:rFonts w:ascii="Times New Roman" w:hAnsi="Times New Roman" w:cs="Times New Roman"/>
          <w:sz w:val="24"/>
          <w:szCs w:val="24"/>
        </w:rPr>
        <w:t xml:space="preserve">В рамках исполнения плана мероприятий по использованию средств дорожного фонда были проведены ремонтные работы в отношении дорог местного значения в границах населенных пунктов с. Заречное и с. Тупик: отсыпка, </w:t>
      </w:r>
      <w:proofErr w:type="spellStart"/>
      <w:r w:rsidRPr="00BB48A8">
        <w:rPr>
          <w:rFonts w:ascii="Times New Roman" w:hAnsi="Times New Roman" w:cs="Times New Roman"/>
          <w:sz w:val="24"/>
          <w:szCs w:val="24"/>
        </w:rPr>
        <w:t>грейдирование</w:t>
      </w:r>
      <w:proofErr w:type="spellEnd"/>
      <w:r w:rsidRPr="00BB48A8">
        <w:rPr>
          <w:rFonts w:ascii="Times New Roman" w:hAnsi="Times New Roman" w:cs="Times New Roman"/>
          <w:sz w:val="24"/>
          <w:szCs w:val="24"/>
        </w:rPr>
        <w:t>, нарезка канав, закуплены дорожные знаки «Пешеходный переход», «Осторожно дети», предупреждающие знаки ограничения скорости, ремонт тротуара, освещение.</w:t>
      </w:r>
      <w:proofErr w:type="gramEnd"/>
    </w:p>
    <w:p w:rsidR="001F228B" w:rsidRPr="002C44FC" w:rsidRDefault="001F228B" w:rsidP="001F228B">
      <w:pPr>
        <w:jc w:val="center"/>
        <w:rPr>
          <w:b/>
          <w:sz w:val="24"/>
          <w:szCs w:val="24"/>
        </w:rPr>
      </w:pPr>
      <w:r w:rsidRPr="002C44FC">
        <w:rPr>
          <w:b/>
          <w:sz w:val="24"/>
          <w:szCs w:val="24"/>
        </w:rPr>
        <w:t>18.СТРОИТЕЛЬСТВО И ГРАДОСТРОИТЕЛЬНАЯ ДЕЯТЕЛЬНОСТЬ.</w:t>
      </w:r>
    </w:p>
    <w:p w:rsidR="001F228B" w:rsidRPr="001F228B" w:rsidRDefault="001F228B" w:rsidP="001F228B">
      <w:pPr>
        <w:spacing w:after="0"/>
        <w:ind w:firstLine="567"/>
        <w:jc w:val="both"/>
        <w:rPr>
          <w:rFonts w:ascii="Times New Roman" w:hAnsi="Times New Roman" w:cs="Times New Roman"/>
          <w:sz w:val="24"/>
          <w:szCs w:val="24"/>
        </w:rPr>
      </w:pPr>
      <w:r w:rsidRPr="00046794">
        <w:t xml:space="preserve">  </w:t>
      </w:r>
      <w:r w:rsidRPr="001F228B">
        <w:rPr>
          <w:rFonts w:ascii="Times New Roman" w:hAnsi="Times New Roman" w:cs="Times New Roman"/>
          <w:sz w:val="24"/>
          <w:szCs w:val="24"/>
        </w:rPr>
        <w:t>В 2019 г. был осуществлен ввод в эксплуатацию 2-х одноквартирных жилых домов общей площадью 129,8 кв. метров,  по муниципальной программе переселения граждан из аварийного жилищного фонда. В результате этого две семьи улучшили свои жилищные условия.</w:t>
      </w:r>
    </w:p>
    <w:p w:rsidR="001F228B" w:rsidRPr="001F228B" w:rsidRDefault="001F228B" w:rsidP="001F228B">
      <w:pPr>
        <w:spacing w:after="0"/>
        <w:jc w:val="both"/>
        <w:rPr>
          <w:rFonts w:ascii="Times New Roman" w:hAnsi="Times New Roman" w:cs="Times New Roman"/>
          <w:sz w:val="24"/>
          <w:szCs w:val="24"/>
        </w:rPr>
      </w:pPr>
      <w:r w:rsidRPr="001F228B">
        <w:rPr>
          <w:rFonts w:ascii="Times New Roman" w:hAnsi="Times New Roman" w:cs="Times New Roman"/>
          <w:sz w:val="24"/>
          <w:szCs w:val="24"/>
        </w:rPr>
        <w:t xml:space="preserve">           </w:t>
      </w:r>
      <w:proofErr w:type="gramStart"/>
      <w:r w:rsidRPr="001F228B">
        <w:rPr>
          <w:rFonts w:ascii="Times New Roman" w:hAnsi="Times New Roman" w:cs="Times New Roman"/>
          <w:sz w:val="24"/>
          <w:szCs w:val="24"/>
        </w:rPr>
        <w:t>Администрацией муниципального района «</w:t>
      </w:r>
      <w:proofErr w:type="spellStart"/>
      <w:r w:rsidRPr="001F228B">
        <w:rPr>
          <w:rFonts w:ascii="Times New Roman" w:hAnsi="Times New Roman" w:cs="Times New Roman"/>
          <w:sz w:val="24"/>
          <w:szCs w:val="24"/>
        </w:rPr>
        <w:t>Тунгиро-Олёкминский</w:t>
      </w:r>
      <w:proofErr w:type="spellEnd"/>
      <w:r w:rsidRPr="001F228B">
        <w:rPr>
          <w:rFonts w:ascii="Times New Roman" w:hAnsi="Times New Roman" w:cs="Times New Roman"/>
          <w:sz w:val="24"/>
          <w:szCs w:val="24"/>
        </w:rPr>
        <w:t xml:space="preserve"> район»  в 2019 году в рамках выполнения мероприятий муниципальной программы по переселению граждан </w:t>
      </w:r>
      <w:proofErr w:type="spellStart"/>
      <w:r w:rsidRPr="001F228B">
        <w:rPr>
          <w:rFonts w:ascii="Times New Roman" w:hAnsi="Times New Roman" w:cs="Times New Roman"/>
          <w:sz w:val="24"/>
          <w:szCs w:val="24"/>
        </w:rPr>
        <w:t>Тунгиро-Олекминского</w:t>
      </w:r>
      <w:proofErr w:type="spellEnd"/>
      <w:r w:rsidRPr="001F228B">
        <w:rPr>
          <w:rFonts w:ascii="Times New Roman" w:hAnsi="Times New Roman" w:cs="Times New Roman"/>
          <w:sz w:val="24"/>
          <w:szCs w:val="24"/>
        </w:rPr>
        <w:t xml:space="preserve"> района из аварийного жилищного фонда начато строительство одного одноквартирного жилого дома общей жилой площадью 42 </w:t>
      </w:r>
      <w:proofErr w:type="spellStart"/>
      <w:r w:rsidRPr="001F228B">
        <w:rPr>
          <w:rFonts w:ascii="Times New Roman" w:hAnsi="Times New Roman" w:cs="Times New Roman"/>
          <w:sz w:val="24"/>
          <w:szCs w:val="24"/>
        </w:rPr>
        <w:t>кв.м</w:t>
      </w:r>
      <w:proofErr w:type="spellEnd"/>
      <w:r w:rsidRPr="001F228B">
        <w:rPr>
          <w:rFonts w:ascii="Times New Roman" w:hAnsi="Times New Roman" w:cs="Times New Roman"/>
          <w:sz w:val="24"/>
          <w:szCs w:val="24"/>
        </w:rPr>
        <w:t>.</w:t>
      </w:r>
      <w:r>
        <w:rPr>
          <w:rFonts w:ascii="Times New Roman" w:hAnsi="Times New Roman" w:cs="Times New Roman"/>
          <w:sz w:val="24"/>
          <w:szCs w:val="24"/>
        </w:rPr>
        <w:t>,</w:t>
      </w:r>
      <w:r w:rsidRPr="001F228B">
        <w:rPr>
          <w:rFonts w:ascii="Times New Roman" w:hAnsi="Times New Roman" w:cs="Times New Roman"/>
          <w:sz w:val="24"/>
          <w:szCs w:val="24"/>
        </w:rPr>
        <w:t xml:space="preserve"> и в рамках выполнения мероприятий муниципальной программы по привлечению молодых специалистов для работы в муниципальных учреждениях социальной сферы района начато строительство  одноквартирного жилого дома общей</w:t>
      </w:r>
      <w:proofErr w:type="gramEnd"/>
      <w:r w:rsidRPr="001F228B">
        <w:rPr>
          <w:rFonts w:ascii="Times New Roman" w:hAnsi="Times New Roman" w:cs="Times New Roman"/>
          <w:sz w:val="24"/>
          <w:szCs w:val="24"/>
        </w:rPr>
        <w:t xml:space="preserve"> жилой площадью 56 </w:t>
      </w:r>
      <w:proofErr w:type="spellStart"/>
      <w:r w:rsidRPr="001F228B">
        <w:rPr>
          <w:rFonts w:ascii="Times New Roman" w:hAnsi="Times New Roman" w:cs="Times New Roman"/>
          <w:sz w:val="24"/>
          <w:szCs w:val="24"/>
        </w:rPr>
        <w:t>кв.м</w:t>
      </w:r>
      <w:proofErr w:type="spellEnd"/>
      <w:r w:rsidRPr="001F228B">
        <w:rPr>
          <w:rFonts w:ascii="Times New Roman" w:hAnsi="Times New Roman" w:cs="Times New Roman"/>
          <w:sz w:val="24"/>
          <w:szCs w:val="24"/>
        </w:rPr>
        <w:t>.</w:t>
      </w:r>
    </w:p>
    <w:p w:rsidR="001F228B" w:rsidRPr="001F228B" w:rsidRDefault="001F228B" w:rsidP="001F228B">
      <w:pPr>
        <w:spacing w:after="0"/>
        <w:ind w:firstLine="567"/>
        <w:jc w:val="both"/>
        <w:rPr>
          <w:rFonts w:ascii="Times New Roman" w:hAnsi="Times New Roman" w:cs="Times New Roman"/>
          <w:sz w:val="24"/>
          <w:szCs w:val="24"/>
        </w:rPr>
      </w:pPr>
      <w:r w:rsidRPr="001F228B">
        <w:rPr>
          <w:rFonts w:ascii="Times New Roman" w:hAnsi="Times New Roman" w:cs="Times New Roman"/>
          <w:color w:val="000000" w:themeColor="text1"/>
          <w:sz w:val="24"/>
          <w:szCs w:val="24"/>
        </w:rPr>
        <w:t>По состоянию на 01.01.2020 года</w:t>
      </w:r>
      <w:r w:rsidRPr="001F228B">
        <w:rPr>
          <w:rFonts w:ascii="Times New Roman" w:hAnsi="Times New Roman" w:cs="Times New Roman"/>
          <w:sz w:val="24"/>
          <w:szCs w:val="24"/>
        </w:rPr>
        <w:t xml:space="preserve"> объём выполненных работ составляет 50% от окончательного объема  ввода объекта в эксплуатацию.  Планируемый ввод жилья  сентябрь-октябрь 2020 года.</w:t>
      </w:r>
    </w:p>
    <w:p w:rsidR="001F228B" w:rsidRPr="001F228B" w:rsidRDefault="001F228B" w:rsidP="001F228B">
      <w:pPr>
        <w:spacing w:after="0"/>
        <w:ind w:firstLine="567"/>
        <w:jc w:val="both"/>
        <w:rPr>
          <w:rFonts w:ascii="Times New Roman" w:hAnsi="Times New Roman" w:cs="Times New Roman"/>
          <w:sz w:val="24"/>
          <w:szCs w:val="24"/>
        </w:rPr>
      </w:pPr>
      <w:r w:rsidRPr="001F228B">
        <w:rPr>
          <w:rFonts w:ascii="Times New Roman" w:hAnsi="Times New Roman" w:cs="Times New Roman"/>
          <w:sz w:val="24"/>
          <w:szCs w:val="24"/>
        </w:rPr>
        <w:t>Общий объем бюджетных ассигнований в 2019 г. на завершение строительства жилых домов и первый этап строительства новых составил 2 млн. 890,2 тыс. рублей.</w:t>
      </w:r>
    </w:p>
    <w:p w:rsidR="001F228B" w:rsidRDefault="001F228B" w:rsidP="001F228B">
      <w:pPr>
        <w:spacing w:after="0"/>
        <w:ind w:firstLine="567"/>
        <w:jc w:val="both"/>
        <w:rPr>
          <w:rFonts w:ascii="Times New Roman" w:hAnsi="Times New Roman" w:cs="Times New Roman"/>
          <w:sz w:val="24"/>
          <w:szCs w:val="24"/>
        </w:rPr>
      </w:pPr>
      <w:r w:rsidRPr="001F228B">
        <w:rPr>
          <w:rFonts w:ascii="Times New Roman" w:hAnsi="Times New Roman" w:cs="Times New Roman"/>
          <w:sz w:val="24"/>
          <w:szCs w:val="24"/>
        </w:rPr>
        <w:lastRenderedPageBreak/>
        <w:t>В 2020 году планируется начать строительство одного одноквартирного жилого дома по муниципальной Программе переселения граждан района из аварийного жилого фонда.</w:t>
      </w:r>
    </w:p>
    <w:p w:rsidR="002C44FC" w:rsidRPr="002C44FC" w:rsidRDefault="002C44FC" w:rsidP="002C44FC">
      <w:pPr>
        <w:spacing w:after="0"/>
        <w:ind w:firstLine="567"/>
        <w:jc w:val="center"/>
        <w:rPr>
          <w:rFonts w:ascii="Times New Roman" w:hAnsi="Times New Roman" w:cs="Times New Roman"/>
          <w:b/>
          <w:sz w:val="24"/>
          <w:szCs w:val="24"/>
        </w:rPr>
      </w:pPr>
      <w:r w:rsidRPr="002C44FC">
        <w:rPr>
          <w:rFonts w:ascii="Times New Roman" w:hAnsi="Times New Roman" w:cs="Times New Roman"/>
          <w:b/>
          <w:sz w:val="24"/>
          <w:szCs w:val="24"/>
        </w:rPr>
        <w:t>19. ОБРАЗОВАНИЕ</w:t>
      </w:r>
    </w:p>
    <w:p w:rsidR="002C44FC" w:rsidRPr="002C44FC" w:rsidRDefault="002C44FC" w:rsidP="002C44FC">
      <w:pPr>
        <w:pStyle w:val="a8"/>
        <w:ind w:firstLine="708"/>
        <w:jc w:val="both"/>
      </w:pPr>
      <w:r w:rsidRPr="002C44FC">
        <w:t xml:space="preserve">На территории района в 2019 году осуществляли деятельность по предоставлению дошкольного образования три учреждения и один филиал, функционировали средняя общеобразовательная школа, одна малокомплектная начальная школа и пришкольный интернат. Начальные школы в </w:t>
      </w:r>
      <w:proofErr w:type="spellStart"/>
      <w:r w:rsidRPr="002C44FC">
        <w:t>с</w:t>
      </w:r>
      <w:proofErr w:type="gramStart"/>
      <w:r w:rsidRPr="002C44FC">
        <w:t>.М</w:t>
      </w:r>
      <w:proofErr w:type="gramEnd"/>
      <w:r w:rsidRPr="002C44FC">
        <w:t>оклакан</w:t>
      </w:r>
      <w:proofErr w:type="spellEnd"/>
      <w:r w:rsidRPr="002C44FC">
        <w:t xml:space="preserve"> и Средняя </w:t>
      </w:r>
      <w:proofErr w:type="spellStart"/>
      <w:r w:rsidRPr="002C44FC">
        <w:t>Олекма</w:t>
      </w:r>
      <w:proofErr w:type="spellEnd"/>
      <w:r w:rsidRPr="002C44FC">
        <w:t xml:space="preserve"> временно законсервированы в виду отсутствия контингента учащихся. Учреждений дополнительного образования на территории района нет. </w:t>
      </w:r>
    </w:p>
    <w:p w:rsidR="002C44FC" w:rsidRPr="002C44FC" w:rsidRDefault="002C44FC" w:rsidP="002C44FC">
      <w:pPr>
        <w:ind w:firstLine="708"/>
        <w:jc w:val="center"/>
        <w:rPr>
          <w:rFonts w:ascii="Times New Roman" w:hAnsi="Times New Roman" w:cs="Times New Roman"/>
          <w:b/>
          <w:sz w:val="24"/>
          <w:szCs w:val="24"/>
        </w:rPr>
      </w:pPr>
      <w:r w:rsidRPr="002C44FC">
        <w:rPr>
          <w:rFonts w:ascii="Times New Roman" w:hAnsi="Times New Roman" w:cs="Times New Roman"/>
          <w:b/>
          <w:sz w:val="24"/>
          <w:szCs w:val="24"/>
        </w:rPr>
        <w:t>19.1 Дошкольное образование</w:t>
      </w:r>
    </w:p>
    <w:p w:rsidR="002C44FC" w:rsidRPr="002C44FC" w:rsidRDefault="002C44FC" w:rsidP="002C44FC">
      <w:pPr>
        <w:ind w:firstLine="567"/>
        <w:jc w:val="both"/>
        <w:rPr>
          <w:rFonts w:ascii="Times New Roman" w:eastAsia="Calibri" w:hAnsi="Times New Roman" w:cs="Times New Roman"/>
          <w:sz w:val="24"/>
          <w:szCs w:val="24"/>
        </w:rPr>
      </w:pPr>
      <w:r w:rsidRPr="002C44FC">
        <w:rPr>
          <w:rFonts w:ascii="Times New Roman" w:hAnsi="Times New Roman" w:cs="Times New Roman"/>
          <w:sz w:val="24"/>
          <w:szCs w:val="24"/>
        </w:rPr>
        <w:t xml:space="preserve">Численность воспитанников в детских садах остается стабильной - 90 человек. Численность педагогов ДОУ – 11 человек. Охват детей услугами дошкольного образования от заявленной потребности составляет 100 %. Очередность на получение мест в ДОУ </w:t>
      </w:r>
      <w:proofErr w:type="spellStart"/>
      <w:r w:rsidRPr="002C44FC">
        <w:rPr>
          <w:rFonts w:ascii="Times New Roman" w:hAnsi="Times New Roman" w:cs="Times New Roman"/>
          <w:sz w:val="24"/>
          <w:szCs w:val="24"/>
        </w:rPr>
        <w:t>Тунгиро-Олекминского</w:t>
      </w:r>
      <w:proofErr w:type="spellEnd"/>
      <w:r w:rsidRPr="002C44FC">
        <w:rPr>
          <w:rFonts w:ascii="Times New Roman" w:hAnsi="Times New Roman" w:cs="Times New Roman"/>
          <w:sz w:val="24"/>
          <w:szCs w:val="24"/>
        </w:rPr>
        <w:t xml:space="preserve"> района отсутствует. </w:t>
      </w:r>
      <w:r w:rsidRPr="002C44FC">
        <w:rPr>
          <w:rFonts w:ascii="Times New Roman" w:eastAsia="Calibri" w:hAnsi="Times New Roman" w:cs="Times New Roman"/>
          <w:sz w:val="24"/>
          <w:szCs w:val="24"/>
        </w:rPr>
        <w:t xml:space="preserve">С целью социальной поддержки семей в отдаленных селах питание детей осуществляется за счет средств местного бюджета. Таким образом, посещение детских садов в </w:t>
      </w:r>
      <w:proofErr w:type="gramStart"/>
      <w:r w:rsidRPr="002C44FC">
        <w:rPr>
          <w:rFonts w:ascii="Times New Roman" w:eastAsia="Calibri" w:hAnsi="Times New Roman" w:cs="Times New Roman"/>
          <w:sz w:val="24"/>
          <w:szCs w:val="24"/>
        </w:rPr>
        <w:t>с</w:t>
      </w:r>
      <w:proofErr w:type="gramEnd"/>
      <w:r w:rsidRPr="002C44FC">
        <w:rPr>
          <w:rFonts w:ascii="Times New Roman" w:eastAsia="Calibri" w:hAnsi="Times New Roman" w:cs="Times New Roman"/>
          <w:sz w:val="24"/>
          <w:szCs w:val="24"/>
        </w:rPr>
        <w:t xml:space="preserve">. Средняя </w:t>
      </w:r>
      <w:proofErr w:type="spellStart"/>
      <w:r w:rsidRPr="002C44FC">
        <w:rPr>
          <w:rFonts w:ascii="Times New Roman" w:eastAsia="Calibri" w:hAnsi="Times New Roman" w:cs="Times New Roman"/>
          <w:sz w:val="24"/>
          <w:szCs w:val="24"/>
        </w:rPr>
        <w:t>Олекма</w:t>
      </w:r>
      <w:proofErr w:type="spellEnd"/>
      <w:r w:rsidRPr="002C44FC">
        <w:rPr>
          <w:rFonts w:ascii="Times New Roman" w:eastAsia="Calibri" w:hAnsi="Times New Roman" w:cs="Times New Roman"/>
          <w:sz w:val="24"/>
          <w:szCs w:val="24"/>
        </w:rPr>
        <w:t xml:space="preserve"> и </w:t>
      </w:r>
      <w:proofErr w:type="spellStart"/>
      <w:r w:rsidRPr="002C44FC">
        <w:rPr>
          <w:rFonts w:ascii="Times New Roman" w:eastAsia="Calibri" w:hAnsi="Times New Roman" w:cs="Times New Roman"/>
          <w:sz w:val="24"/>
          <w:szCs w:val="24"/>
        </w:rPr>
        <w:t>Моклакан</w:t>
      </w:r>
      <w:proofErr w:type="spellEnd"/>
      <w:r w:rsidRPr="002C44FC">
        <w:rPr>
          <w:rFonts w:ascii="Times New Roman" w:eastAsia="Calibri" w:hAnsi="Times New Roman" w:cs="Times New Roman"/>
          <w:sz w:val="24"/>
          <w:szCs w:val="24"/>
        </w:rPr>
        <w:t xml:space="preserve"> бесплатное. </w:t>
      </w:r>
      <w:r w:rsidRPr="002C44FC">
        <w:rPr>
          <w:rFonts w:ascii="Times New Roman" w:hAnsi="Times New Roman" w:cs="Times New Roman"/>
          <w:sz w:val="24"/>
          <w:szCs w:val="24"/>
        </w:rPr>
        <w:t xml:space="preserve">В течение года педагогический коллектив продолжал вести работу над повышением качества дошкольного образования с учетом возрастных, индивидуальных особенностей ребенка, потребностей семьи и общества. </w:t>
      </w:r>
      <w:r w:rsidRPr="002C44FC">
        <w:rPr>
          <w:rFonts w:ascii="Times New Roman" w:eastAsia="Calibri" w:hAnsi="Times New Roman" w:cs="Times New Roman"/>
          <w:sz w:val="24"/>
          <w:szCs w:val="24"/>
        </w:rPr>
        <w:t>В целях обмена опытом, распространения лучших практик работы среди педагогов дошкольного образования в 2019 году на базе МБДОУ «Зареченский детский сад «Родничок»</w:t>
      </w:r>
      <w:r w:rsidRPr="002C44FC">
        <w:rPr>
          <w:rFonts w:ascii="Times New Roman" w:hAnsi="Times New Roman" w:cs="Times New Roman"/>
          <w:sz w:val="24"/>
          <w:szCs w:val="24"/>
        </w:rPr>
        <w:t xml:space="preserve"> был подготовлен  и проведен  районный семинар по вопросам реализации ФГОС дошкольного образования. На базе МБДОУ «</w:t>
      </w:r>
      <w:proofErr w:type="spellStart"/>
      <w:r w:rsidRPr="002C44FC">
        <w:rPr>
          <w:rFonts w:ascii="Times New Roman" w:hAnsi="Times New Roman" w:cs="Times New Roman"/>
          <w:sz w:val="24"/>
          <w:szCs w:val="24"/>
        </w:rPr>
        <w:t>Тупикский</w:t>
      </w:r>
      <w:proofErr w:type="spellEnd"/>
      <w:r w:rsidRPr="002C44FC">
        <w:rPr>
          <w:rFonts w:ascii="Times New Roman" w:hAnsi="Times New Roman" w:cs="Times New Roman"/>
          <w:sz w:val="24"/>
          <w:szCs w:val="24"/>
        </w:rPr>
        <w:t xml:space="preserve"> детский сад «Солнышко» было организовано проведение районного конкурса юных вокалистов «Серебряные голоса». </w:t>
      </w:r>
    </w:p>
    <w:p w:rsidR="002C44FC" w:rsidRPr="002C44FC" w:rsidRDefault="002C44FC" w:rsidP="002C44FC">
      <w:pPr>
        <w:pStyle w:val="a8"/>
        <w:ind w:firstLine="708"/>
        <w:jc w:val="center"/>
        <w:rPr>
          <w:b/>
        </w:rPr>
      </w:pPr>
      <w:r w:rsidRPr="002C44FC">
        <w:rPr>
          <w:b/>
        </w:rPr>
        <w:t>19.2Общее образование</w:t>
      </w:r>
    </w:p>
    <w:p w:rsidR="002C44FC" w:rsidRDefault="002C44FC" w:rsidP="002C44FC">
      <w:pPr>
        <w:spacing w:after="0"/>
        <w:ind w:firstLine="357"/>
        <w:jc w:val="both"/>
        <w:rPr>
          <w:rFonts w:ascii="Times New Roman" w:eastAsia="Calibri" w:hAnsi="Times New Roman" w:cs="Times New Roman"/>
          <w:sz w:val="24"/>
          <w:szCs w:val="24"/>
        </w:rPr>
      </w:pPr>
      <w:r w:rsidRPr="002C44FC">
        <w:rPr>
          <w:rFonts w:ascii="Times New Roman" w:hAnsi="Times New Roman" w:cs="Times New Roman"/>
          <w:sz w:val="24"/>
          <w:szCs w:val="24"/>
        </w:rPr>
        <w:t>Общеобразовательная сеть в 2019 году обслуживала 182  школьника. Во всех школах обучение организовано в одну смену. По маршруту «</w:t>
      </w:r>
      <w:proofErr w:type="gramStart"/>
      <w:r w:rsidRPr="002C44FC">
        <w:rPr>
          <w:rFonts w:ascii="Times New Roman" w:hAnsi="Times New Roman" w:cs="Times New Roman"/>
          <w:sz w:val="24"/>
          <w:szCs w:val="24"/>
        </w:rPr>
        <w:t>Тупик-Заречное</w:t>
      </w:r>
      <w:proofErr w:type="gramEnd"/>
      <w:r w:rsidRPr="002C44FC">
        <w:rPr>
          <w:rFonts w:ascii="Times New Roman" w:hAnsi="Times New Roman" w:cs="Times New Roman"/>
          <w:sz w:val="24"/>
          <w:szCs w:val="24"/>
        </w:rPr>
        <w:t>» осуществляется ежедневный подвоз 22 учащихся. К началу нового учебного года пройдено</w:t>
      </w:r>
      <w:r w:rsidRPr="002C44FC">
        <w:rPr>
          <w:rFonts w:ascii="Times New Roman" w:eastAsia="Calibri" w:hAnsi="Times New Roman" w:cs="Times New Roman"/>
          <w:sz w:val="24"/>
          <w:szCs w:val="24"/>
        </w:rPr>
        <w:t xml:space="preserve"> ли</w:t>
      </w:r>
      <w:r>
        <w:rPr>
          <w:rFonts w:ascii="Times New Roman" w:eastAsia="Calibri" w:hAnsi="Times New Roman" w:cs="Times New Roman"/>
          <w:sz w:val="24"/>
          <w:szCs w:val="24"/>
        </w:rPr>
        <w:t>цензирование школьного маршрута.</w:t>
      </w:r>
    </w:p>
    <w:p w:rsidR="002C44FC" w:rsidRPr="002C44FC" w:rsidRDefault="002C44FC" w:rsidP="002C44FC">
      <w:pPr>
        <w:spacing w:after="0"/>
        <w:ind w:firstLine="357"/>
        <w:jc w:val="both"/>
        <w:rPr>
          <w:rFonts w:ascii="Times New Roman" w:eastAsia="Calibri" w:hAnsi="Times New Roman" w:cs="Times New Roman"/>
          <w:sz w:val="24"/>
          <w:szCs w:val="24"/>
        </w:rPr>
      </w:pPr>
      <w:r w:rsidRPr="002C44FC">
        <w:rPr>
          <w:rFonts w:ascii="Times New Roman" w:hAnsi="Times New Roman" w:cs="Times New Roman"/>
          <w:sz w:val="24"/>
          <w:szCs w:val="24"/>
        </w:rPr>
        <w:tab/>
        <w:t xml:space="preserve">Работа педагогических коллективов общеобразовательных учреждений была </w:t>
      </w:r>
      <w:proofErr w:type="spellStart"/>
      <w:r w:rsidRPr="002C44FC">
        <w:rPr>
          <w:rFonts w:ascii="Times New Roman" w:hAnsi="Times New Roman" w:cs="Times New Roman"/>
          <w:sz w:val="24"/>
          <w:szCs w:val="24"/>
        </w:rPr>
        <w:t>целенаправлена</w:t>
      </w:r>
      <w:proofErr w:type="spellEnd"/>
      <w:r w:rsidRPr="002C44FC">
        <w:rPr>
          <w:rFonts w:ascii="Times New Roman" w:hAnsi="Times New Roman" w:cs="Times New Roman"/>
          <w:sz w:val="24"/>
          <w:szCs w:val="24"/>
        </w:rPr>
        <w:t xml:space="preserve"> на реализацию федеральных государственных образовательных стандартов и на решение вопросов повышения</w:t>
      </w:r>
      <w:r w:rsidRPr="002C44FC">
        <w:rPr>
          <w:rFonts w:ascii="Times New Roman" w:eastAsia="Calibri" w:hAnsi="Times New Roman" w:cs="Times New Roman"/>
          <w:sz w:val="24"/>
          <w:szCs w:val="24"/>
        </w:rPr>
        <w:t xml:space="preserve"> качества образования. Экзаменационный период в 2019 году прошел успешно. Все выпускники 9 и 11 классов получили аттестаты. Одна ученица получила медаль за особые успехи в учении «Гордость Забайкалья».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089"/>
        <w:gridCol w:w="1620"/>
        <w:gridCol w:w="1849"/>
        <w:gridCol w:w="1661"/>
        <w:gridCol w:w="1245"/>
      </w:tblGrid>
      <w:tr w:rsidR="002C44FC" w:rsidRPr="009333A3" w:rsidTr="002C44FC">
        <w:tc>
          <w:tcPr>
            <w:tcW w:w="1999" w:type="dxa"/>
            <w:shd w:val="clear" w:color="auto" w:fill="auto"/>
          </w:tcPr>
          <w:p w:rsidR="002C44FC" w:rsidRPr="002C44FC" w:rsidRDefault="002C44FC" w:rsidP="002C44FC">
            <w:pPr>
              <w:jc w:val="both"/>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 xml:space="preserve">Учебный год </w:t>
            </w:r>
          </w:p>
        </w:tc>
        <w:tc>
          <w:tcPr>
            <w:tcW w:w="1089"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 xml:space="preserve">На конец </w:t>
            </w:r>
            <w:proofErr w:type="spellStart"/>
            <w:r w:rsidRPr="002C44FC">
              <w:rPr>
                <w:rFonts w:ascii="Times New Roman" w:eastAsia="Calibri" w:hAnsi="Times New Roman" w:cs="Times New Roman"/>
                <w:color w:val="000000"/>
                <w:sz w:val="24"/>
                <w:szCs w:val="24"/>
              </w:rPr>
              <w:t>уч</w:t>
            </w:r>
            <w:proofErr w:type="gramStart"/>
            <w:r w:rsidRPr="002C44FC">
              <w:rPr>
                <w:rFonts w:ascii="Times New Roman" w:eastAsia="Calibri" w:hAnsi="Times New Roman" w:cs="Times New Roman"/>
                <w:color w:val="000000"/>
                <w:sz w:val="24"/>
                <w:szCs w:val="24"/>
              </w:rPr>
              <w:t>.г</w:t>
            </w:r>
            <w:proofErr w:type="gramEnd"/>
            <w:r w:rsidRPr="002C44FC">
              <w:rPr>
                <w:rFonts w:ascii="Times New Roman" w:eastAsia="Calibri" w:hAnsi="Times New Roman" w:cs="Times New Roman"/>
                <w:color w:val="000000"/>
                <w:sz w:val="24"/>
                <w:szCs w:val="24"/>
              </w:rPr>
              <w:t>ода</w:t>
            </w:r>
            <w:proofErr w:type="spellEnd"/>
          </w:p>
        </w:tc>
        <w:tc>
          <w:tcPr>
            <w:tcW w:w="1620"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Переведено</w:t>
            </w:r>
          </w:p>
        </w:tc>
        <w:tc>
          <w:tcPr>
            <w:tcW w:w="1849"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 успеваемости</w:t>
            </w:r>
          </w:p>
        </w:tc>
        <w:tc>
          <w:tcPr>
            <w:tcW w:w="1661"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Кол-во хорошистов и отличников</w:t>
            </w:r>
          </w:p>
        </w:tc>
        <w:tc>
          <w:tcPr>
            <w:tcW w:w="1245"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 качества</w:t>
            </w:r>
          </w:p>
        </w:tc>
      </w:tr>
      <w:tr w:rsidR="002C44FC" w:rsidRPr="009333A3" w:rsidTr="002C44FC">
        <w:tc>
          <w:tcPr>
            <w:tcW w:w="1999" w:type="dxa"/>
            <w:shd w:val="clear" w:color="auto" w:fill="auto"/>
          </w:tcPr>
          <w:p w:rsidR="002C44FC" w:rsidRPr="002C44FC" w:rsidRDefault="002C44FC" w:rsidP="002C44FC">
            <w:pPr>
              <w:jc w:val="both"/>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2016-2017</w:t>
            </w:r>
          </w:p>
        </w:tc>
        <w:tc>
          <w:tcPr>
            <w:tcW w:w="1089"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171</w:t>
            </w:r>
          </w:p>
        </w:tc>
        <w:tc>
          <w:tcPr>
            <w:tcW w:w="1620"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170</w:t>
            </w:r>
          </w:p>
        </w:tc>
        <w:tc>
          <w:tcPr>
            <w:tcW w:w="1849"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99</w:t>
            </w:r>
          </w:p>
        </w:tc>
        <w:tc>
          <w:tcPr>
            <w:tcW w:w="1661"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68</w:t>
            </w:r>
          </w:p>
        </w:tc>
        <w:tc>
          <w:tcPr>
            <w:tcW w:w="1245" w:type="dxa"/>
            <w:shd w:val="clear" w:color="auto" w:fill="auto"/>
          </w:tcPr>
          <w:p w:rsidR="002C44FC" w:rsidRPr="002C44FC" w:rsidRDefault="002C44FC" w:rsidP="002C44FC">
            <w:pPr>
              <w:jc w:val="center"/>
              <w:rPr>
                <w:rFonts w:ascii="Times New Roman" w:eastAsia="Calibri" w:hAnsi="Times New Roman" w:cs="Times New Roman"/>
                <w:color w:val="000000"/>
                <w:sz w:val="24"/>
                <w:szCs w:val="24"/>
              </w:rPr>
            </w:pPr>
            <w:r w:rsidRPr="002C44FC">
              <w:rPr>
                <w:rFonts w:ascii="Times New Roman" w:eastAsia="Calibri" w:hAnsi="Times New Roman" w:cs="Times New Roman"/>
                <w:color w:val="000000"/>
                <w:sz w:val="24"/>
                <w:szCs w:val="24"/>
              </w:rPr>
              <w:t>43</w:t>
            </w:r>
          </w:p>
        </w:tc>
      </w:tr>
      <w:tr w:rsidR="002C44FC" w:rsidRPr="009333A3" w:rsidTr="002C44FC">
        <w:tc>
          <w:tcPr>
            <w:tcW w:w="1999" w:type="dxa"/>
            <w:shd w:val="clear" w:color="auto" w:fill="auto"/>
          </w:tcPr>
          <w:p w:rsidR="002C44FC" w:rsidRPr="002C44FC" w:rsidRDefault="002C44FC" w:rsidP="002C44FC">
            <w:pPr>
              <w:jc w:val="both"/>
              <w:rPr>
                <w:rFonts w:ascii="Times New Roman" w:hAnsi="Times New Roman" w:cs="Times New Roman"/>
                <w:sz w:val="24"/>
                <w:szCs w:val="24"/>
              </w:rPr>
            </w:pPr>
            <w:r w:rsidRPr="002C44FC">
              <w:rPr>
                <w:rFonts w:ascii="Times New Roman" w:hAnsi="Times New Roman" w:cs="Times New Roman"/>
                <w:sz w:val="24"/>
                <w:szCs w:val="24"/>
              </w:rPr>
              <w:t>2017-2018</w:t>
            </w:r>
          </w:p>
        </w:tc>
        <w:tc>
          <w:tcPr>
            <w:tcW w:w="1089"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168</w:t>
            </w:r>
          </w:p>
        </w:tc>
        <w:tc>
          <w:tcPr>
            <w:tcW w:w="1620"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167</w:t>
            </w:r>
          </w:p>
        </w:tc>
        <w:tc>
          <w:tcPr>
            <w:tcW w:w="1849"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99</w:t>
            </w:r>
          </w:p>
        </w:tc>
        <w:tc>
          <w:tcPr>
            <w:tcW w:w="1661"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72</w:t>
            </w:r>
          </w:p>
        </w:tc>
        <w:tc>
          <w:tcPr>
            <w:tcW w:w="1245"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42</w:t>
            </w:r>
          </w:p>
        </w:tc>
      </w:tr>
      <w:tr w:rsidR="002C44FC" w:rsidRPr="009333A3" w:rsidTr="002C44FC">
        <w:tc>
          <w:tcPr>
            <w:tcW w:w="1999" w:type="dxa"/>
            <w:shd w:val="clear" w:color="auto" w:fill="auto"/>
          </w:tcPr>
          <w:p w:rsidR="002C44FC" w:rsidRPr="002C44FC" w:rsidRDefault="002C44FC" w:rsidP="002C44FC">
            <w:pPr>
              <w:jc w:val="both"/>
              <w:rPr>
                <w:rFonts w:ascii="Times New Roman" w:hAnsi="Times New Roman" w:cs="Times New Roman"/>
                <w:sz w:val="24"/>
                <w:szCs w:val="24"/>
              </w:rPr>
            </w:pPr>
            <w:r w:rsidRPr="002C44FC">
              <w:rPr>
                <w:rFonts w:ascii="Times New Roman" w:hAnsi="Times New Roman" w:cs="Times New Roman"/>
                <w:sz w:val="24"/>
                <w:szCs w:val="24"/>
              </w:rPr>
              <w:t>2018-2019</w:t>
            </w:r>
          </w:p>
        </w:tc>
        <w:tc>
          <w:tcPr>
            <w:tcW w:w="1089"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182</w:t>
            </w:r>
          </w:p>
        </w:tc>
        <w:tc>
          <w:tcPr>
            <w:tcW w:w="1620"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180</w:t>
            </w:r>
          </w:p>
        </w:tc>
        <w:tc>
          <w:tcPr>
            <w:tcW w:w="1849"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99</w:t>
            </w:r>
          </w:p>
        </w:tc>
        <w:tc>
          <w:tcPr>
            <w:tcW w:w="1661"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60</w:t>
            </w:r>
          </w:p>
        </w:tc>
        <w:tc>
          <w:tcPr>
            <w:tcW w:w="1245" w:type="dxa"/>
            <w:shd w:val="clear" w:color="auto" w:fill="auto"/>
          </w:tcPr>
          <w:p w:rsidR="002C44FC" w:rsidRPr="002C44FC" w:rsidRDefault="002C44FC" w:rsidP="002C44FC">
            <w:pPr>
              <w:jc w:val="center"/>
              <w:rPr>
                <w:rFonts w:ascii="Times New Roman" w:hAnsi="Times New Roman" w:cs="Times New Roman"/>
                <w:sz w:val="24"/>
                <w:szCs w:val="24"/>
              </w:rPr>
            </w:pPr>
            <w:r w:rsidRPr="002C44FC">
              <w:rPr>
                <w:rFonts w:ascii="Times New Roman" w:hAnsi="Times New Roman" w:cs="Times New Roman"/>
                <w:sz w:val="24"/>
                <w:szCs w:val="24"/>
              </w:rPr>
              <w:t>39</w:t>
            </w:r>
          </w:p>
        </w:tc>
      </w:tr>
    </w:tbl>
    <w:p w:rsidR="002C44FC" w:rsidRPr="002C44FC" w:rsidRDefault="002C44FC" w:rsidP="002C44FC">
      <w:pPr>
        <w:spacing w:after="0"/>
        <w:ind w:firstLine="644"/>
        <w:jc w:val="both"/>
        <w:rPr>
          <w:rFonts w:ascii="Times New Roman" w:hAnsi="Times New Roman" w:cs="Times New Roman"/>
          <w:sz w:val="24"/>
          <w:szCs w:val="24"/>
        </w:rPr>
      </w:pPr>
      <w:r w:rsidRPr="002C44FC">
        <w:rPr>
          <w:rFonts w:ascii="Times New Roman" w:hAnsi="Times New Roman" w:cs="Times New Roman"/>
          <w:sz w:val="24"/>
          <w:szCs w:val="24"/>
        </w:rPr>
        <w:t xml:space="preserve">В 2018-2019 учебном году в соответствии с Федеральным законом «Об образовании в Российской Федерации» в учебные планы школ был введен учебный предмет «Родной </w:t>
      </w:r>
      <w:r w:rsidRPr="002C44FC">
        <w:rPr>
          <w:rFonts w:ascii="Times New Roman" w:hAnsi="Times New Roman" w:cs="Times New Roman"/>
          <w:sz w:val="24"/>
          <w:szCs w:val="24"/>
        </w:rPr>
        <w:lastRenderedPageBreak/>
        <w:t xml:space="preserve">язык», «Родная литература». </w:t>
      </w:r>
      <w:proofErr w:type="gramStart"/>
      <w:r w:rsidRPr="002C44FC">
        <w:rPr>
          <w:rFonts w:ascii="Times New Roman" w:hAnsi="Times New Roman" w:cs="Times New Roman"/>
          <w:sz w:val="24"/>
          <w:szCs w:val="24"/>
        </w:rPr>
        <w:t xml:space="preserve">Сделав выбор,  учащиеся стали изучать родной (эвенкийский) язык и родной (русский) язык.. В рамках реализации краевой программы «Социально-экономическое развитие КМНС», в целях повышения качества преподавания эвенкийского языка в средней школе  было обновлено оборудование в кабинете на общую сумму 183,00 тыс. руб. Учитель эвенкийского языка </w:t>
      </w:r>
      <w:proofErr w:type="spellStart"/>
      <w:r w:rsidRPr="002C44FC">
        <w:rPr>
          <w:rFonts w:ascii="Times New Roman" w:hAnsi="Times New Roman" w:cs="Times New Roman"/>
          <w:sz w:val="24"/>
          <w:szCs w:val="24"/>
        </w:rPr>
        <w:t>Дармаева</w:t>
      </w:r>
      <w:proofErr w:type="spellEnd"/>
      <w:r w:rsidRPr="002C44FC">
        <w:rPr>
          <w:rFonts w:ascii="Times New Roman" w:hAnsi="Times New Roman" w:cs="Times New Roman"/>
          <w:sz w:val="24"/>
          <w:szCs w:val="24"/>
        </w:rPr>
        <w:t xml:space="preserve"> В.А. в дистанционном режиме прошла курсы повышения квалификации на базе  Бурятского государственного университета.</w:t>
      </w:r>
      <w:proofErr w:type="gramEnd"/>
    </w:p>
    <w:p w:rsidR="002C44FC" w:rsidRPr="002C44FC" w:rsidRDefault="002C44FC" w:rsidP="002C44FC">
      <w:pPr>
        <w:pStyle w:val="a8"/>
        <w:ind w:firstLine="644"/>
        <w:jc w:val="both"/>
      </w:pPr>
      <w:r w:rsidRPr="002C44FC">
        <w:t xml:space="preserve">Также в соответствии с законодательством в сфере образования в </w:t>
      </w:r>
      <w:proofErr w:type="spellStart"/>
      <w:r w:rsidRPr="002C44FC">
        <w:t>Тупикской</w:t>
      </w:r>
      <w:proofErr w:type="spellEnd"/>
      <w:r w:rsidRPr="002C44FC">
        <w:t xml:space="preserve"> школе был введен второй иностранный язык – китайский.  </w:t>
      </w:r>
    </w:p>
    <w:p w:rsidR="002C44FC" w:rsidRPr="002C44FC" w:rsidRDefault="002C44FC" w:rsidP="002C44FC">
      <w:pPr>
        <w:pStyle w:val="a8"/>
        <w:ind w:firstLine="708"/>
        <w:jc w:val="both"/>
      </w:pPr>
      <w:r w:rsidRPr="002C44FC">
        <w:t xml:space="preserve">В соответствии с планом педагоги повышают свой квалификационный уровень на базе института развития образования Забайкальского края. Последние два года учителя активно используют дистанционное обучение по переподготовке и </w:t>
      </w:r>
      <w:proofErr w:type="gramStart"/>
      <w:r w:rsidRPr="002C44FC">
        <w:t>повышении</w:t>
      </w:r>
      <w:proofErr w:type="gramEnd"/>
      <w:r w:rsidRPr="002C44FC">
        <w:t xml:space="preserve"> квалификации в иных учреждениях дополнительного профессионального образования. В течение года в рамках </w:t>
      </w:r>
      <w:proofErr w:type="spellStart"/>
      <w:r w:rsidRPr="002C44FC">
        <w:t>самоообразования</w:t>
      </w:r>
      <w:proofErr w:type="spellEnd"/>
      <w:r w:rsidRPr="002C44FC">
        <w:t xml:space="preserve"> и обмена опытом проводились учебно-методические и предметные недели, тематические конкурсы, элективные и факультативные курсы, способствующие развитию интеллектуальных и творческих способностей детей.</w:t>
      </w:r>
    </w:p>
    <w:p w:rsidR="002C44FC" w:rsidRPr="002C44FC" w:rsidRDefault="002C44FC" w:rsidP="002C44FC">
      <w:pPr>
        <w:pStyle w:val="a8"/>
        <w:ind w:firstLine="708"/>
        <w:jc w:val="both"/>
        <w:rPr>
          <w:rFonts w:eastAsia="Calibri"/>
        </w:rPr>
      </w:pPr>
      <w:r w:rsidRPr="002C44FC">
        <w:t>Наряду с выполнением учебных планов велась большая воспитательная работа. Осуществлялось сетевое взаимодействие образовательных учреждений с районным и сельским центрами Досуга, спортивным комплексом «</w:t>
      </w:r>
      <w:proofErr w:type="spellStart"/>
      <w:r w:rsidRPr="002C44FC">
        <w:t>Авгара</w:t>
      </w:r>
      <w:proofErr w:type="spellEnd"/>
      <w:r w:rsidRPr="002C44FC">
        <w:t>», центральной районной и сельской библиотеками.  В рамках подпрограммы «Талантливые дети» в течение года традиционно проводились школьные и районные предметные олимпиады, конкурсы рисунков, сочинений, прикладного и иного творчества.  В течение года были проведены спортивные мероприятия, эстафеты и спартакиады. Школьники принимают активное участие во всех акциях и мероприятиях районного уровня.</w:t>
      </w:r>
      <w:r w:rsidRPr="002C44FC">
        <w:rPr>
          <w:rFonts w:eastAsia="Calibri"/>
        </w:rPr>
        <w:t xml:space="preserve"> Так за счет средств муниципальной программы «Талантливые дети» группа детей выезжала в </w:t>
      </w:r>
      <w:proofErr w:type="spellStart"/>
      <w:r w:rsidRPr="002C44FC">
        <w:rPr>
          <w:rFonts w:eastAsia="Calibri"/>
        </w:rPr>
        <w:t>г</w:t>
      </w:r>
      <w:proofErr w:type="gramStart"/>
      <w:r w:rsidRPr="002C44FC">
        <w:rPr>
          <w:rFonts w:eastAsia="Calibri"/>
        </w:rPr>
        <w:t>.Ч</w:t>
      </w:r>
      <w:proofErr w:type="gramEnd"/>
      <w:r w:rsidRPr="002C44FC">
        <w:rPr>
          <w:rFonts w:eastAsia="Calibri"/>
        </w:rPr>
        <w:t>иту</w:t>
      </w:r>
      <w:proofErr w:type="spellEnd"/>
      <w:r w:rsidRPr="002C44FC">
        <w:rPr>
          <w:rFonts w:eastAsia="Calibri"/>
        </w:rPr>
        <w:t xml:space="preserve"> на спортивные соревнования в рамках Губернаторского проекта «Спорт для всех»</w:t>
      </w:r>
    </w:p>
    <w:p w:rsidR="002C44FC" w:rsidRPr="002C44FC" w:rsidRDefault="002C44FC" w:rsidP="002C44FC">
      <w:pPr>
        <w:pStyle w:val="a8"/>
        <w:ind w:firstLine="708"/>
        <w:jc w:val="both"/>
      </w:pPr>
    </w:p>
    <w:p w:rsidR="002C44FC" w:rsidRPr="002C44FC" w:rsidRDefault="002C44FC" w:rsidP="002C44FC">
      <w:pPr>
        <w:pStyle w:val="a8"/>
        <w:ind w:firstLine="708"/>
        <w:jc w:val="both"/>
      </w:pPr>
      <w:r w:rsidRPr="002C44FC">
        <w:t xml:space="preserve">Традиционно в июне при школах с. </w:t>
      </w:r>
      <w:proofErr w:type="gramStart"/>
      <w:r w:rsidRPr="002C44FC">
        <w:t>Заречное</w:t>
      </w:r>
      <w:proofErr w:type="gramEnd"/>
      <w:r w:rsidRPr="002C44FC">
        <w:t xml:space="preserve"> и с. Тупик были организованы лагеря дневного пребывания, которые посещали 50 детей младшего школьного возраста. В </w:t>
      </w:r>
      <w:proofErr w:type="spellStart"/>
      <w:r w:rsidRPr="002C44FC">
        <w:t>Тупикской</w:t>
      </w:r>
      <w:proofErr w:type="spellEnd"/>
      <w:r w:rsidRPr="002C44FC">
        <w:t xml:space="preserve"> СОШ во взаимодействии с Центром занятости в летний период были временно трудоустроены 9 подростков. Объем средств, израсходованный  на отдых и оздоровление детей в 2019 году, составил 209,7 тыс. руб.</w:t>
      </w:r>
    </w:p>
    <w:p w:rsidR="002C44FC" w:rsidRPr="002C44FC" w:rsidRDefault="002C44FC" w:rsidP="002C44FC">
      <w:pPr>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Охват горячим питанием учащихся в 2019 году составил 100 %. С января по октябрь 2019 года все школьники питались бесплатно:  86 учащихся их сре</w:t>
      </w:r>
      <w:proofErr w:type="gramStart"/>
      <w:r w:rsidRPr="002C44FC">
        <w:rPr>
          <w:rFonts w:ascii="Times New Roman" w:hAnsi="Times New Roman" w:cs="Times New Roman"/>
          <w:sz w:val="24"/>
          <w:szCs w:val="24"/>
        </w:rPr>
        <w:t>дств кр</w:t>
      </w:r>
      <w:proofErr w:type="gramEnd"/>
      <w:r w:rsidRPr="002C44FC">
        <w:rPr>
          <w:rFonts w:ascii="Times New Roman" w:hAnsi="Times New Roman" w:cs="Times New Roman"/>
          <w:sz w:val="24"/>
          <w:szCs w:val="24"/>
        </w:rPr>
        <w:t xml:space="preserve">аевого бюджета, а питание остальных детей оплачивалось из средств муниципального района в рамках подпрограммы «Здоровье детей». Традиционно из средств местного бюджета образовательным организациям выделяются дополнительные денежные средства </w:t>
      </w:r>
      <w:proofErr w:type="gramStart"/>
      <w:r w:rsidRPr="002C44FC">
        <w:rPr>
          <w:rFonts w:ascii="Times New Roman" w:hAnsi="Times New Roman" w:cs="Times New Roman"/>
          <w:sz w:val="24"/>
          <w:szCs w:val="24"/>
        </w:rPr>
        <w:t>для</w:t>
      </w:r>
      <w:proofErr w:type="gramEnd"/>
      <w:r w:rsidRPr="002C44FC">
        <w:rPr>
          <w:rFonts w:ascii="Times New Roman" w:hAnsi="Times New Roman" w:cs="Times New Roman"/>
          <w:sz w:val="24"/>
          <w:szCs w:val="24"/>
        </w:rPr>
        <w:t xml:space="preserve"> </w:t>
      </w:r>
      <w:proofErr w:type="gramStart"/>
      <w:r w:rsidRPr="002C44FC">
        <w:rPr>
          <w:rFonts w:ascii="Times New Roman" w:hAnsi="Times New Roman" w:cs="Times New Roman"/>
          <w:sz w:val="24"/>
          <w:szCs w:val="24"/>
        </w:rPr>
        <w:t>приобретение</w:t>
      </w:r>
      <w:proofErr w:type="gramEnd"/>
      <w:r w:rsidRPr="002C44FC">
        <w:rPr>
          <w:rFonts w:ascii="Times New Roman" w:hAnsi="Times New Roman" w:cs="Times New Roman"/>
          <w:sz w:val="24"/>
          <w:szCs w:val="24"/>
        </w:rPr>
        <w:t xml:space="preserve"> овощей, мяса в осенне-зимний период.</w:t>
      </w:r>
    </w:p>
    <w:p w:rsidR="002C44FC" w:rsidRPr="002C44FC" w:rsidRDefault="002C44FC" w:rsidP="002C44FC">
      <w:pPr>
        <w:pStyle w:val="a8"/>
        <w:ind w:firstLine="708"/>
        <w:jc w:val="both"/>
      </w:pPr>
    </w:p>
    <w:p w:rsidR="002C44FC" w:rsidRPr="002C44FC" w:rsidRDefault="002C44FC" w:rsidP="002C44FC">
      <w:pPr>
        <w:spacing w:after="0"/>
        <w:ind w:firstLine="709"/>
        <w:jc w:val="both"/>
        <w:rPr>
          <w:rFonts w:ascii="Times New Roman" w:eastAsia="Calibri" w:hAnsi="Times New Roman" w:cs="Times New Roman"/>
          <w:sz w:val="24"/>
          <w:szCs w:val="24"/>
        </w:rPr>
      </w:pPr>
      <w:r w:rsidRPr="002C44FC">
        <w:rPr>
          <w:rFonts w:ascii="Times New Roman" w:hAnsi="Times New Roman" w:cs="Times New Roman"/>
          <w:sz w:val="24"/>
          <w:szCs w:val="24"/>
        </w:rPr>
        <w:t>Отделом образования велась большая работа по привлечению денежных средств из краевого и федерального бюджетов на развитие районной системы образования, обновление и пополнение материально-технической базы образовательных учреждений. Так, в 2019 году:</w:t>
      </w:r>
    </w:p>
    <w:p w:rsidR="002C44FC" w:rsidRPr="002C44FC" w:rsidRDefault="002C44FC" w:rsidP="002C44FC">
      <w:pPr>
        <w:spacing w:after="0"/>
        <w:ind w:firstLine="709"/>
        <w:jc w:val="both"/>
        <w:rPr>
          <w:rFonts w:ascii="Times New Roman" w:hAnsi="Times New Roman" w:cs="Times New Roman"/>
          <w:sz w:val="24"/>
          <w:szCs w:val="24"/>
        </w:rPr>
      </w:pPr>
      <w:r w:rsidRPr="002C44FC">
        <w:rPr>
          <w:rFonts w:ascii="Times New Roman" w:hAnsi="Times New Roman" w:cs="Times New Roman"/>
          <w:sz w:val="24"/>
          <w:szCs w:val="24"/>
        </w:rPr>
        <w:t xml:space="preserve">- проведен капитальный ремонт  в средней школе с. Тупик по обустройству теплыми туалетами на общую сумму </w:t>
      </w:r>
      <w:r w:rsidRPr="002C44FC">
        <w:rPr>
          <w:rFonts w:ascii="Times New Roman" w:hAnsi="Times New Roman" w:cs="Times New Roman"/>
          <w:b/>
          <w:sz w:val="24"/>
          <w:szCs w:val="24"/>
        </w:rPr>
        <w:t xml:space="preserve">1096810,00 </w:t>
      </w:r>
      <w:r w:rsidRPr="002C44FC">
        <w:rPr>
          <w:rFonts w:ascii="Times New Roman" w:hAnsi="Times New Roman" w:cs="Times New Roman"/>
          <w:sz w:val="24"/>
          <w:szCs w:val="24"/>
        </w:rPr>
        <w:t>(один миллион девяносто шесть тысяч восемьсот десять) рублей</w:t>
      </w:r>
    </w:p>
    <w:p w:rsidR="002C44FC" w:rsidRPr="002C44FC" w:rsidRDefault="002C44FC" w:rsidP="002C44FC">
      <w:pPr>
        <w:spacing w:after="0"/>
        <w:ind w:firstLine="708"/>
        <w:jc w:val="both"/>
        <w:rPr>
          <w:rFonts w:ascii="Times New Roman" w:eastAsia="Calibri" w:hAnsi="Times New Roman" w:cs="Times New Roman"/>
          <w:sz w:val="24"/>
          <w:szCs w:val="24"/>
        </w:rPr>
      </w:pPr>
      <w:r w:rsidRPr="002C44FC">
        <w:rPr>
          <w:rFonts w:ascii="Times New Roman" w:hAnsi="Times New Roman" w:cs="Times New Roman"/>
          <w:sz w:val="24"/>
          <w:szCs w:val="24"/>
        </w:rPr>
        <w:t xml:space="preserve">-   </w:t>
      </w:r>
      <w:r w:rsidRPr="002C44FC">
        <w:rPr>
          <w:rFonts w:ascii="Times New Roman" w:eastAsia="Calibri" w:hAnsi="Times New Roman" w:cs="Times New Roman"/>
          <w:sz w:val="24"/>
          <w:szCs w:val="24"/>
        </w:rPr>
        <w:t xml:space="preserve">в декабре </w:t>
      </w:r>
      <w:proofErr w:type="spellStart"/>
      <w:r w:rsidRPr="002C44FC">
        <w:rPr>
          <w:rFonts w:ascii="Times New Roman" w:eastAsia="Calibri" w:hAnsi="Times New Roman" w:cs="Times New Roman"/>
          <w:sz w:val="24"/>
          <w:szCs w:val="24"/>
        </w:rPr>
        <w:t>Тупикская</w:t>
      </w:r>
      <w:proofErr w:type="spellEnd"/>
      <w:r w:rsidRPr="002C44FC">
        <w:rPr>
          <w:rFonts w:ascii="Times New Roman" w:eastAsia="Calibri" w:hAnsi="Times New Roman" w:cs="Times New Roman"/>
          <w:sz w:val="24"/>
          <w:szCs w:val="24"/>
        </w:rPr>
        <w:t xml:space="preserve"> школа получила новый автобус ГАЗ, стоимость которого </w:t>
      </w:r>
      <w:r w:rsidRPr="002C44FC">
        <w:rPr>
          <w:rFonts w:ascii="Times New Roman" w:eastAsia="Calibri" w:hAnsi="Times New Roman" w:cs="Times New Roman"/>
          <w:b/>
          <w:sz w:val="24"/>
          <w:szCs w:val="24"/>
        </w:rPr>
        <w:t xml:space="preserve">1845000,00  </w:t>
      </w:r>
      <w:r w:rsidRPr="002C44FC">
        <w:rPr>
          <w:rFonts w:ascii="Times New Roman" w:eastAsia="Calibri" w:hAnsi="Times New Roman" w:cs="Times New Roman"/>
          <w:sz w:val="24"/>
          <w:szCs w:val="24"/>
        </w:rPr>
        <w:t>(один миллион восемьсот сорок пять тысяч) рублей.</w:t>
      </w:r>
    </w:p>
    <w:p w:rsidR="002C44FC" w:rsidRPr="002C44FC" w:rsidRDefault="002C44FC" w:rsidP="002C44FC">
      <w:pPr>
        <w:spacing w:after="0"/>
        <w:ind w:firstLine="708"/>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lastRenderedPageBreak/>
        <w:t xml:space="preserve">- во всех образовательных учреждениях за счет краевых средств обновлены и модернизированы системы противопожарной сигнализации на общую сумму – </w:t>
      </w:r>
      <w:r w:rsidRPr="002C44FC">
        <w:rPr>
          <w:rFonts w:ascii="Times New Roman" w:hAnsi="Times New Roman" w:cs="Times New Roman"/>
          <w:b/>
          <w:sz w:val="24"/>
          <w:szCs w:val="24"/>
        </w:rPr>
        <w:t>1769670,00</w:t>
      </w:r>
      <w:r w:rsidRPr="002C44FC">
        <w:rPr>
          <w:rFonts w:ascii="Times New Roman" w:hAnsi="Times New Roman" w:cs="Times New Roman"/>
          <w:sz w:val="24"/>
          <w:szCs w:val="24"/>
        </w:rPr>
        <w:t xml:space="preserve"> (один миллион семьсот шестьдесят девять рублей шестьсот семьдесят) рублей </w:t>
      </w:r>
    </w:p>
    <w:p w:rsidR="002C44FC" w:rsidRPr="002C44FC" w:rsidRDefault="002C44FC" w:rsidP="002C44FC">
      <w:pPr>
        <w:spacing w:after="0"/>
        <w:ind w:firstLine="708"/>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На 2020 год в виду ветхости необходимо проведение капитального ремонта  школьного стадиона. Перед министерством образования Забайкальского края мы ставили вопрос о включении данного мероприятия в программы, реализуемые за счет средств федерального или регионального бюджетов. Имеется рабочая документация (генеральный план, чертежи, проект, смета), разработанная ЗАО «</w:t>
      </w:r>
      <w:proofErr w:type="spellStart"/>
      <w:r w:rsidRPr="002C44FC">
        <w:rPr>
          <w:rFonts w:ascii="Times New Roman" w:eastAsia="Calibri" w:hAnsi="Times New Roman" w:cs="Times New Roman"/>
          <w:sz w:val="24"/>
          <w:szCs w:val="24"/>
        </w:rPr>
        <w:t>Читагражданпроект</w:t>
      </w:r>
      <w:proofErr w:type="spellEnd"/>
      <w:r w:rsidRPr="002C44FC">
        <w:rPr>
          <w:rFonts w:ascii="Times New Roman" w:eastAsia="Calibri" w:hAnsi="Times New Roman" w:cs="Times New Roman"/>
          <w:sz w:val="24"/>
          <w:szCs w:val="24"/>
        </w:rPr>
        <w:t xml:space="preserve">». Потребность в финансировании составляет </w:t>
      </w:r>
      <w:r w:rsidRPr="002C44FC">
        <w:rPr>
          <w:rFonts w:ascii="Times New Roman" w:eastAsia="Calibri" w:hAnsi="Times New Roman" w:cs="Times New Roman"/>
          <w:b/>
          <w:sz w:val="24"/>
          <w:szCs w:val="24"/>
        </w:rPr>
        <w:t>6416708,40</w:t>
      </w:r>
      <w:r w:rsidRPr="002C44FC">
        <w:rPr>
          <w:rFonts w:ascii="Times New Roman" w:eastAsia="Calibri" w:hAnsi="Times New Roman" w:cs="Times New Roman"/>
          <w:sz w:val="24"/>
          <w:szCs w:val="24"/>
        </w:rPr>
        <w:t xml:space="preserve"> (шесть миллионов четыреста шестнадцать тысяч семьсот восемь рублей 40 копеек).</w:t>
      </w:r>
    </w:p>
    <w:p w:rsidR="002C44FC" w:rsidRPr="002C44FC" w:rsidRDefault="002C44FC" w:rsidP="002C44FC">
      <w:pPr>
        <w:spacing w:after="0"/>
        <w:ind w:firstLine="708"/>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 xml:space="preserve">Печально, что в декабре 2019 года произошел пожар, в результате которого здание пришкольного интерната полностью уничтожено. В декабре в целях обеспечения условий проживания детей из пришкольного интерната в школе, были выделены из районного бюджета денежные средства в сумме 241,0 </w:t>
      </w:r>
      <w:proofErr w:type="spellStart"/>
      <w:r w:rsidRPr="002C44FC">
        <w:rPr>
          <w:rFonts w:ascii="Times New Roman" w:eastAsia="Calibri" w:hAnsi="Times New Roman" w:cs="Times New Roman"/>
          <w:sz w:val="24"/>
          <w:szCs w:val="24"/>
        </w:rPr>
        <w:t>тыс</w:t>
      </w:r>
      <w:proofErr w:type="gramStart"/>
      <w:r w:rsidRPr="002C44FC">
        <w:rPr>
          <w:rFonts w:ascii="Times New Roman" w:eastAsia="Calibri" w:hAnsi="Times New Roman" w:cs="Times New Roman"/>
          <w:sz w:val="24"/>
          <w:szCs w:val="24"/>
        </w:rPr>
        <w:t>.р</w:t>
      </w:r>
      <w:proofErr w:type="gramEnd"/>
      <w:r w:rsidRPr="002C44FC">
        <w:rPr>
          <w:rFonts w:ascii="Times New Roman" w:eastAsia="Calibri" w:hAnsi="Times New Roman" w:cs="Times New Roman"/>
          <w:sz w:val="24"/>
          <w:szCs w:val="24"/>
        </w:rPr>
        <w:t>ублей</w:t>
      </w:r>
      <w:proofErr w:type="spellEnd"/>
      <w:r w:rsidRPr="002C44FC">
        <w:rPr>
          <w:rFonts w:ascii="Times New Roman" w:eastAsia="Calibri" w:hAnsi="Times New Roman" w:cs="Times New Roman"/>
          <w:sz w:val="24"/>
          <w:szCs w:val="24"/>
        </w:rPr>
        <w:t xml:space="preserve"> на оборудование комнат. Закуплена мебель на общую сумму 168,0 </w:t>
      </w:r>
      <w:proofErr w:type="spellStart"/>
      <w:r w:rsidRPr="002C44FC">
        <w:rPr>
          <w:rFonts w:ascii="Times New Roman" w:eastAsia="Calibri" w:hAnsi="Times New Roman" w:cs="Times New Roman"/>
          <w:sz w:val="24"/>
          <w:szCs w:val="24"/>
        </w:rPr>
        <w:t>тыс</w:t>
      </w:r>
      <w:proofErr w:type="gramStart"/>
      <w:r w:rsidRPr="002C44FC">
        <w:rPr>
          <w:rFonts w:ascii="Times New Roman" w:eastAsia="Calibri" w:hAnsi="Times New Roman" w:cs="Times New Roman"/>
          <w:sz w:val="24"/>
          <w:szCs w:val="24"/>
        </w:rPr>
        <w:t>.р</w:t>
      </w:r>
      <w:proofErr w:type="gramEnd"/>
      <w:r w:rsidRPr="002C44FC">
        <w:rPr>
          <w:rFonts w:ascii="Times New Roman" w:eastAsia="Calibri" w:hAnsi="Times New Roman" w:cs="Times New Roman"/>
          <w:sz w:val="24"/>
          <w:szCs w:val="24"/>
        </w:rPr>
        <w:t>ублей</w:t>
      </w:r>
      <w:proofErr w:type="spellEnd"/>
      <w:r w:rsidRPr="002C44FC">
        <w:rPr>
          <w:rFonts w:ascii="Times New Roman" w:eastAsia="Calibri" w:hAnsi="Times New Roman" w:cs="Times New Roman"/>
          <w:sz w:val="24"/>
          <w:szCs w:val="24"/>
        </w:rPr>
        <w:t xml:space="preserve"> (кровати-12 шт., прикроватные тумбы, шкафы), а также постельные принадлежности (одеяла, подушки, постельное белье) на сумму 73,0 </w:t>
      </w:r>
      <w:proofErr w:type="spellStart"/>
      <w:r w:rsidRPr="002C44FC">
        <w:rPr>
          <w:rFonts w:ascii="Times New Roman" w:eastAsia="Calibri" w:hAnsi="Times New Roman" w:cs="Times New Roman"/>
          <w:sz w:val="24"/>
          <w:szCs w:val="24"/>
        </w:rPr>
        <w:t>тыс.рублей</w:t>
      </w:r>
      <w:proofErr w:type="spellEnd"/>
      <w:r w:rsidRPr="002C44FC">
        <w:rPr>
          <w:rFonts w:ascii="Times New Roman" w:eastAsia="Calibri" w:hAnsi="Times New Roman" w:cs="Times New Roman"/>
          <w:sz w:val="24"/>
          <w:szCs w:val="24"/>
        </w:rPr>
        <w:t xml:space="preserve">.  В настоящее время воспитанники временно размещены в здании школы. Но в летний период 2020 года необходимо провести капитальный ремонт здания, предполагаемого для размещения детей. </w:t>
      </w:r>
    </w:p>
    <w:p w:rsidR="002C44FC" w:rsidRPr="002C44FC" w:rsidRDefault="002C44FC" w:rsidP="002C44FC">
      <w:pPr>
        <w:spacing w:after="0"/>
        <w:ind w:firstLine="708"/>
        <w:jc w:val="both"/>
        <w:rPr>
          <w:rFonts w:ascii="Times New Roman" w:hAnsi="Times New Roman" w:cs="Times New Roman"/>
          <w:b/>
          <w:sz w:val="24"/>
          <w:szCs w:val="24"/>
        </w:rPr>
      </w:pPr>
      <w:r w:rsidRPr="002C44FC">
        <w:rPr>
          <w:rFonts w:ascii="Times New Roman" w:eastAsia="Calibri" w:hAnsi="Times New Roman" w:cs="Times New Roman"/>
          <w:sz w:val="24"/>
          <w:szCs w:val="24"/>
        </w:rPr>
        <w:t xml:space="preserve">  </w:t>
      </w:r>
      <w:r w:rsidRPr="002C44FC">
        <w:rPr>
          <w:rFonts w:ascii="Times New Roman" w:hAnsi="Times New Roman" w:cs="Times New Roman"/>
          <w:sz w:val="24"/>
          <w:szCs w:val="24"/>
        </w:rPr>
        <w:t xml:space="preserve">Средняя заработная плата педагогических работников общеобразовательных учреждений в районе за 2019 год составила – </w:t>
      </w:r>
      <w:r w:rsidRPr="002C44FC">
        <w:rPr>
          <w:rFonts w:ascii="Times New Roman" w:hAnsi="Times New Roman" w:cs="Times New Roman"/>
          <w:b/>
          <w:sz w:val="24"/>
          <w:szCs w:val="24"/>
        </w:rPr>
        <w:t>38643,00</w:t>
      </w:r>
    </w:p>
    <w:p w:rsidR="002C44FC" w:rsidRPr="002C44FC" w:rsidRDefault="002C44FC" w:rsidP="002C44FC">
      <w:pPr>
        <w:pStyle w:val="a8"/>
        <w:jc w:val="both"/>
        <w:rPr>
          <w:b/>
        </w:rPr>
      </w:pPr>
      <w:r w:rsidRPr="002C44FC">
        <w:rPr>
          <w:b/>
        </w:rPr>
        <w:t xml:space="preserve"> рублей</w:t>
      </w:r>
    </w:p>
    <w:p w:rsidR="002C44FC" w:rsidRPr="002C44FC" w:rsidRDefault="002C44FC" w:rsidP="002C44FC">
      <w:pPr>
        <w:pStyle w:val="a8"/>
        <w:ind w:firstLine="708"/>
        <w:jc w:val="both"/>
        <w:rPr>
          <w:b/>
        </w:rPr>
      </w:pPr>
      <w:r w:rsidRPr="002C44FC">
        <w:t xml:space="preserve">Средняя заработная плата учителя в районе в 2019 году составила – </w:t>
      </w:r>
      <w:r w:rsidRPr="002C44FC">
        <w:rPr>
          <w:b/>
        </w:rPr>
        <w:t>39936,00 рублей.</w:t>
      </w:r>
    </w:p>
    <w:p w:rsidR="002C44FC" w:rsidRPr="002C44FC" w:rsidRDefault="002C44FC" w:rsidP="002C44FC">
      <w:pPr>
        <w:pStyle w:val="a8"/>
        <w:jc w:val="both"/>
        <w:rPr>
          <w:b/>
        </w:rPr>
      </w:pPr>
      <w:r w:rsidRPr="002C44FC">
        <w:rPr>
          <w:b/>
        </w:rPr>
        <w:t xml:space="preserve"> </w:t>
      </w:r>
      <w:r w:rsidRPr="002C44FC">
        <w:rPr>
          <w:b/>
        </w:rPr>
        <w:tab/>
      </w:r>
      <w:r w:rsidRPr="002C44FC">
        <w:t xml:space="preserve">Средняя заработная плата педагогических работников дошкольных учреждений в районе за 2019 год составила – </w:t>
      </w:r>
      <w:r w:rsidRPr="002C44FC">
        <w:rPr>
          <w:b/>
        </w:rPr>
        <w:t xml:space="preserve"> 34052,00 рублей</w:t>
      </w:r>
    </w:p>
    <w:p w:rsidR="002C44FC" w:rsidRPr="002C44FC" w:rsidRDefault="002C44FC" w:rsidP="002C44FC">
      <w:pPr>
        <w:widowControl w:val="0"/>
        <w:spacing w:after="0"/>
        <w:ind w:firstLine="708"/>
        <w:jc w:val="center"/>
        <w:rPr>
          <w:rFonts w:ascii="Times New Roman" w:hAnsi="Times New Roman" w:cs="Times New Roman"/>
          <w:b/>
          <w:color w:val="000000"/>
          <w:sz w:val="24"/>
          <w:szCs w:val="24"/>
        </w:rPr>
      </w:pPr>
    </w:p>
    <w:p w:rsidR="002C44FC" w:rsidRPr="002C44FC" w:rsidRDefault="002C44FC" w:rsidP="002C44FC">
      <w:pPr>
        <w:widowControl w:val="0"/>
        <w:ind w:firstLine="708"/>
        <w:jc w:val="center"/>
        <w:rPr>
          <w:rFonts w:ascii="Times New Roman" w:hAnsi="Times New Roman" w:cs="Times New Roman"/>
          <w:b/>
          <w:color w:val="000000"/>
          <w:sz w:val="24"/>
          <w:szCs w:val="24"/>
        </w:rPr>
      </w:pPr>
      <w:r w:rsidRPr="002C44FC">
        <w:rPr>
          <w:rFonts w:ascii="Times New Roman" w:hAnsi="Times New Roman" w:cs="Times New Roman"/>
          <w:b/>
          <w:color w:val="000000"/>
          <w:sz w:val="24"/>
          <w:szCs w:val="24"/>
        </w:rPr>
        <w:t>19.3Анализ работы КДН и ЗП</w:t>
      </w:r>
    </w:p>
    <w:p w:rsidR="002C44FC" w:rsidRPr="002C44FC" w:rsidRDefault="002C44FC" w:rsidP="002C44FC">
      <w:pPr>
        <w:widowControl w:val="0"/>
        <w:spacing w:after="0"/>
        <w:ind w:firstLine="708"/>
        <w:jc w:val="both"/>
        <w:rPr>
          <w:rFonts w:ascii="Times New Roman" w:hAnsi="Times New Roman" w:cs="Times New Roman"/>
          <w:color w:val="000000"/>
          <w:sz w:val="24"/>
          <w:szCs w:val="24"/>
        </w:rPr>
      </w:pPr>
      <w:r w:rsidRPr="002C44FC">
        <w:rPr>
          <w:rFonts w:ascii="Times New Roman" w:hAnsi="Times New Roman" w:cs="Times New Roman"/>
          <w:color w:val="000000"/>
          <w:sz w:val="24"/>
          <w:szCs w:val="24"/>
        </w:rPr>
        <w:t xml:space="preserve">В течение 2019 года работа комиссии по делам несовершеннолетних и защите их прав носила комплексный характер и была направлена </w:t>
      </w:r>
      <w:proofErr w:type="gramStart"/>
      <w:r w:rsidRPr="002C44FC">
        <w:rPr>
          <w:rFonts w:ascii="Times New Roman" w:hAnsi="Times New Roman" w:cs="Times New Roman"/>
          <w:color w:val="000000"/>
          <w:sz w:val="24"/>
          <w:szCs w:val="24"/>
        </w:rPr>
        <w:t>на</w:t>
      </w:r>
      <w:proofErr w:type="gramEnd"/>
      <w:r w:rsidRPr="002C44FC">
        <w:rPr>
          <w:rFonts w:ascii="Times New Roman" w:hAnsi="Times New Roman" w:cs="Times New Roman"/>
          <w:color w:val="000000"/>
          <w:sz w:val="24"/>
          <w:szCs w:val="24"/>
        </w:rPr>
        <w:t>:</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1.</w:t>
      </w:r>
      <w:r w:rsidRPr="002C44FC">
        <w:rPr>
          <w:rFonts w:ascii="Times New Roman" w:eastAsia="Calibri" w:hAnsi="Times New Roman" w:cs="Times New Roman"/>
          <w:sz w:val="24"/>
          <w:szCs w:val="24"/>
        </w:rPr>
        <w:tab/>
        <w:t xml:space="preserve">повышение эффективности функционирования и координации </w:t>
      </w:r>
      <w:proofErr w:type="gramStart"/>
      <w:r w:rsidRPr="002C44FC">
        <w:rPr>
          <w:rFonts w:ascii="Times New Roman" w:eastAsia="Calibri" w:hAnsi="Times New Roman" w:cs="Times New Roman"/>
          <w:sz w:val="24"/>
          <w:szCs w:val="24"/>
        </w:rPr>
        <w:t>деятельности всех субъектов системы профилактики безнадзорности</w:t>
      </w:r>
      <w:proofErr w:type="gramEnd"/>
      <w:r w:rsidRPr="002C44FC">
        <w:rPr>
          <w:rFonts w:ascii="Times New Roman" w:eastAsia="Calibri" w:hAnsi="Times New Roman" w:cs="Times New Roman"/>
          <w:sz w:val="24"/>
          <w:szCs w:val="24"/>
        </w:rPr>
        <w:t xml:space="preserve"> и правонарушений детей и подростков;</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2.</w:t>
      </w:r>
      <w:r w:rsidRPr="002C44FC">
        <w:rPr>
          <w:rFonts w:ascii="Times New Roman" w:eastAsia="Calibri" w:hAnsi="Times New Roman" w:cs="Times New Roman"/>
          <w:sz w:val="24"/>
          <w:szCs w:val="24"/>
        </w:rPr>
        <w:tab/>
        <w:t>осуществление профилактической работы по предупреждению безнадзорности и правонарушений несовершеннолетних, распространения алкоголизма и наркомании среди детей и подростков;</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3.</w:t>
      </w:r>
      <w:r w:rsidRPr="002C44FC">
        <w:rPr>
          <w:rFonts w:ascii="Times New Roman" w:eastAsia="Calibri" w:hAnsi="Times New Roman" w:cs="Times New Roman"/>
          <w:sz w:val="24"/>
          <w:szCs w:val="24"/>
        </w:rPr>
        <w:tab/>
        <w:t>осуществление мер общей профилактики безнадзорности и правонарушений несовершеннолетних, содействующих развитию позитивных интересов детей, их полезной деятельности во внеурочное время, формированию здорового образа жизни среди детей и молодежи;</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4.</w:t>
      </w:r>
      <w:r w:rsidRPr="002C44FC">
        <w:rPr>
          <w:rFonts w:ascii="Times New Roman" w:eastAsia="Calibri" w:hAnsi="Times New Roman" w:cs="Times New Roman"/>
          <w:sz w:val="24"/>
          <w:szCs w:val="24"/>
        </w:rPr>
        <w:tab/>
        <w:t>выявление и устранение причин и условий, способствующих совершению правонарушений на территории муниципального района;</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5.</w:t>
      </w:r>
      <w:r w:rsidRPr="002C44FC">
        <w:rPr>
          <w:rFonts w:ascii="Times New Roman" w:eastAsia="Calibri" w:hAnsi="Times New Roman" w:cs="Times New Roman"/>
          <w:sz w:val="24"/>
          <w:szCs w:val="24"/>
        </w:rPr>
        <w:tab/>
        <w:t>профилактику противоправного поведения несовершеннолетних;</w:t>
      </w:r>
    </w:p>
    <w:p w:rsidR="002C44FC" w:rsidRPr="002C44FC" w:rsidRDefault="002C44FC" w:rsidP="002C44FC">
      <w:pPr>
        <w:shd w:val="clear" w:color="auto" w:fill="FFFFFF"/>
        <w:spacing w:after="0" w:line="256" w:lineRule="auto"/>
        <w:jc w:val="both"/>
        <w:rPr>
          <w:rFonts w:ascii="Times New Roman" w:eastAsia="Calibri" w:hAnsi="Times New Roman" w:cs="Times New Roman"/>
          <w:sz w:val="24"/>
          <w:szCs w:val="24"/>
        </w:rPr>
      </w:pPr>
      <w:r w:rsidRPr="002C44FC">
        <w:rPr>
          <w:rFonts w:ascii="Times New Roman" w:eastAsia="Calibri" w:hAnsi="Times New Roman" w:cs="Times New Roman"/>
          <w:sz w:val="24"/>
          <w:szCs w:val="24"/>
        </w:rPr>
        <w:t>6.</w:t>
      </w:r>
      <w:r w:rsidRPr="002C44FC">
        <w:rPr>
          <w:rFonts w:ascii="Times New Roman" w:eastAsia="Calibri" w:hAnsi="Times New Roman" w:cs="Times New Roman"/>
          <w:sz w:val="24"/>
          <w:szCs w:val="24"/>
        </w:rPr>
        <w:tab/>
        <w:t>профилактику     повторной преступности среди несовершеннолетних.</w:t>
      </w:r>
    </w:p>
    <w:p w:rsidR="002C44FC" w:rsidRPr="002C44FC" w:rsidRDefault="002C44FC" w:rsidP="002C44FC">
      <w:pPr>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 xml:space="preserve">В рамках Федерального Закона от 21 мая 1999 года №-120-ФЗ «Об основах системы профилактики безнадзорности и правонарушений несовершеннолетних» на территории </w:t>
      </w:r>
      <w:proofErr w:type="spellStart"/>
      <w:r w:rsidRPr="002C44FC">
        <w:rPr>
          <w:rFonts w:ascii="Times New Roman" w:hAnsi="Times New Roman" w:cs="Times New Roman"/>
          <w:sz w:val="24"/>
          <w:szCs w:val="24"/>
        </w:rPr>
        <w:t>Тунгиро-Олёкминского</w:t>
      </w:r>
      <w:proofErr w:type="spellEnd"/>
      <w:r w:rsidRPr="002C44FC">
        <w:rPr>
          <w:rFonts w:ascii="Times New Roman" w:hAnsi="Times New Roman" w:cs="Times New Roman"/>
          <w:sz w:val="24"/>
          <w:szCs w:val="24"/>
        </w:rPr>
        <w:t xml:space="preserve"> района проведено 36 совместных рейдов по профилактике семейного неблагополучия и безнадзорности несовершеннолетних. Во </w:t>
      </w:r>
      <w:r w:rsidRPr="002C44FC">
        <w:rPr>
          <w:rFonts w:ascii="Times New Roman" w:hAnsi="Times New Roman" w:cs="Times New Roman"/>
          <w:sz w:val="24"/>
          <w:szCs w:val="24"/>
        </w:rPr>
        <w:lastRenderedPageBreak/>
        <w:t xml:space="preserve">время проведения рейдовых мероприятий по району были обследованы жилищно-бытовые условия семей, состоящих на учете КДН и ЗП. В ходе, выездных проверок  по неблагополучным семьям, состоящим на учете в КДН, ПДН ПП, проводились беседы воспитательного характера, как с самими родителями, так и с их детьми, давались рекомендации, вручались памятки о мерах социальной поддержки. </w:t>
      </w:r>
    </w:p>
    <w:p w:rsidR="002C44FC" w:rsidRPr="002C44FC" w:rsidRDefault="002C44FC" w:rsidP="002C44FC">
      <w:pPr>
        <w:shd w:val="clear" w:color="auto" w:fill="FFFFFF"/>
        <w:spacing w:after="0"/>
        <w:ind w:firstLine="709"/>
        <w:jc w:val="both"/>
        <w:rPr>
          <w:rFonts w:ascii="Times New Roman" w:hAnsi="Times New Roman" w:cs="Times New Roman"/>
          <w:sz w:val="24"/>
          <w:szCs w:val="24"/>
        </w:rPr>
      </w:pPr>
      <w:r w:rsidRPr="002C44FC">
        <w:rPr>
          <w:rFonts w:ascii="Times New Roman" w:hAnsi="Times New Roman" w:cs="Times New Roman"/>
          <w:sz w:val="24"/>
          <w:szCs w:val="24"/>
        </w:rPr>
        <w:t xml:space="preserve">Межведомственное взаимодействие субъектов профилактики осуществлялось в соответствии с планом работы. Однако, бывают затруднения в связи с отсутствием некоторых специалистов в учреждениях, таких как инспектор по делам несовершеннолетних, школьный психолог. В пункте полиции по </w:t>
      </w:r>
      <w:proofErr w:type="spellStart"/>
      <w:r w:rsidRPr="002C44FC">
        <w:rPr>
          <w:rFonts w:ascii="Times New Roman" w:hAnsi="Times New Roman" w:cs="Times New Roman"/>
          <w:sz w:val="24"/>
          <w:szCs w:val="24"/>
        </w:rPr>
        <w:t>Тунгиро-Олёкминскому</w:t>
      </w:r>
      <w:proofErr w:type="spellEnd"/>
      <w:r w:rsidRPr="002C44FC">
        <w:rPr>
          <w:rFonts w:ascii="Times New Roman" w:hAnsi="Times New Roman" w:cs="Times New Roman"/>
          <w:sz w:val="24"/>
          <w:szCs w:val="24"/>
        </w:rPr>
        <w:t xml:space="preserve"> району на постоянной основе на протяжении двух лет периодически отсутствует инспектор по делам несовершеннолетних (Штатная единица инспектора ПДН в пункте полиции имеется). В связи с этим работа комиссии выполняется не в полном объёме, поставленных целей в итоге достичь не удается. Беседы с несовершеннолетними в учебных заведениях проводятся, но не на должном уровне в связи с отсутствием психолога.</w:t>
      </w: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Всего на учете КДН и ЗП состоит: 9 семей, в них проживает 21 ребенок, несовершеннолетних состоящих на учете - 2.</w:t>
      </w: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За отчетный период было рассмотрено 16 административный протоколов, из них по ч.1 ст. 5.35 КоАП РФ -16.</w:t>
      </w: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 xml:space="preserve">Субъектами системы профилактики проводится работа по недопущению случаев вовлечения несовершеннолетних в совершение преступлений и антиобщественных действий: систематически проводятся обследования условий жизни несовершеннолетних, также проводится работа по привлечению граждан к административной ответственности за вовлечение несовершеннолетних в употребление алкогольной и спиртосодержащей продукции. Так по ч.1 ст. 6.10 привлеченных лиц за отчетный период нет. </w:t>
      </w: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За отчетный период совершено самовольных уходов несовершеннолетних из семей-0, фактов употребления несовершеннолетними наркотических веществ не выявлено, фактов жестокого обращения с детьми и суицидов не зафиксировано.</w:t>
      </w:r>
    </w:p>
    <w:p w:rsidR="002C44FC" w:rsidRPr="002C44FC" w:rsidRDefault="002C44FC" w:rsidP="002C44FC">
      <w:pPr>
        <w:widowControl w:val="0"/>
        <w:autoSpaceDE w:val="0"/>
        <w:autoSpaceDN w:val="0"/>
        <w:adjustRightInd w:val="0"/>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ab/>
        <w:t xml:space="preserve">КДН и ЗП проводится работа с учреждениями образования по выявлению подростков, систематически пропускающих занятия в школе по неуважительным причинам. В каждой школе ведется </w:t>
      </w:r>
      <w:proofErr w:type="spellStart"/>
      <w:r w:rsidRPr="002C44FC">
        <w:rPr>
          <w:rFonts w:ascii="Times New Roman" w:hAnsi="Times New Roman" w:cs="Times New Roman"/>
          <w:sz w:val="24"/>
          <w:szCs w:val="24"/>
        </w:rPr>
        <w:t>внутришкольный</w:t>
      </w:r>
      <w:proofErr w:type="spellEnd"/>
      <w:r w:rsidRPr="002C44FC">
        <w:rPr>
          <w:rFonts w:ascii="Times New Roman" w:hAnsi="Times New Roman" w:cs="Times New Roman"/>
          <w:sz w:val="24"/>
          <w:szCs w:val="24"/>
        </w:rPr>
        <w:t xml:space="preserve"> учет,. За отчетный период ходатайств школ об исключении несовершеннолетних из </w:t>
      </w:r>
      <w:proofErr w:type="gramStart"/>
      <w:r w:rsidRPr="002C44FC">
        <w:rPr>
          <w:rFonts w:ascii="Times New Roman" w:hAnsi="Times New Roman" w:cs="Times New Roman"/>
          <w:sz w:val="24"/>
          <w:szCs w:val="24"/>
        </w:rPr>
        <w:t>образовательного</w:t>
      </w:r>
      <w:proofErr w:type="gramEnd"/>
      <w:r w:rsidRPr="002C44FC">
        <w:rPr>
          <w:rFonts w:ascii="Times New Roman" w:hAnsi="Times New Roman" w:cs="Times New Roman"/>
          <w:sz w:val="24"/>
          <w:szCs w:val="24"/>
        </w:rPr>
        <w:t xml:space="preserve"> учреждения-нет.</w:t>
      </w:r>
    </w:p>
    <w:p w:rsidR="002C44FC" w:rsidRPr="002C44FC" w:rsidRDefault="002C44FC" w:rsidP="002C44FC">
      <w:pPr>
        <w:widowControl w:val="0"/>
        <w:spacing w:after="0"/>
        <w:ind w:firstLine="360"/>
        <w:jc w:val="both"/>
        <w:rPr>
          <w:rFonts w:ascii="Times New Roman" w:hAnsi="Times New Roman" w:cs="Times New Roman"/>
          <w:color w:val="000000"/>
          <w:sz w:val="24"/>
          <w:szCs w:val="24"/>
        </w:rPr>
      </w:pPr>
      <w:r w:rsidRPr="002C44FC">
        <w:rPr>
          <w:rFonts w:ascii="Times New Roman" w:hAnsi="Times New Roman" w:cs="Times New Roman"/>
          <w:color w:val="000000"/>
          <w:sz w:val="24"/>
          <w:szCs w:val="24"/>
        </w:rPr>
        <w:t>Особое внимание обращается на трудоустройство подростков, состоя</w:t>
      </w:r>
      <w:r w:rsidRPr="002C44FC">
        <w:rPr>
          <w:rFonts w:ascii="Times New Roman" w:hAnsi="Times New Roman" w:cs="Times New Roman"/>
          <w:color w:val="000000"/>
          <w:sz w:val="24"/>
          <w:szCs w:val="24"/>
        </w:rPr>
        <w:softHyphen/>
        <w:t xml:space="preserve">щих на учете в КДН, ПП по </w:t>
      </w:r>
      <w:proofErr w:type="spellStart"/>
      <w:r w:rsidRPr="002C44FC">
        <w:rPr>
          <w:rFonts w:ascii="Times New Roman" w:hAnsi="Times New Roman" w:cs="Times New Roman"/>
          <w:color w:val="000000"/>
          <w:sz w:val="24"/>
          <w:szCs w:val="24"/>
        </w:rPr>
        <w:t>Тунгиро-Олекминскому</w:t>
      </w:r>
      <w:proofErr w:type="spellEnd"/>
      <w:r w:rsidRPr="002C44FC">
        <w:rPr>
          <w:rFonts w:ascii="Times New Roman" w:hAnsi="Times New Roman" w:cs="Times New Roman"/>
          <w:color w:val="000000"/>
          <w:sz w:val="24"/>
          <w:szCs w:val="24"/>
        </w:rPr>
        <w:t xml:space="preserve"> району, банке данных. Так, численность трудо</w:t>
      </w:r>
      <w:r w:rsidRPr="002C44FC">
        <w:rPr>
          <w:rFonts w:ascii="Times New Roman" w:hAnsi="Times New Roman" w:cs="Times New Roman"/>
          <w:color w:val="000000"/>
          <w:sz w:val="24"/>
          <w:szCs w:val="24"/>
        </w:rPr>
        <w:softHyphen/>
        <w:t>устроенных за 2019 год составила 24 человек. Несовершеннолетние были привлечены к работе в трудовом пришкольном лагере «Мастерок», в ООО «Коммунальник» 2 несовершеннолетних состоящих на учете по квоте на летний период времени.</w:t>
      </w:r>
    </w:p>
    <w:p w:rsidR="002C44FC" w:rsidRPr="002C44FC" w:rsidRDefault="002C44FC" w:rsidP="002C44FC">
      <w:pPr>
        <w:widowControl w:val="0"/>
        <w:spacing w:after="0"/>
        <w:jc w:val="both"/>
        <w:rPr>
          <w:rFonts w:ascii="Times New Roman" w:hAnsi="Times New Roman" w:cs="Times New Roman"/>
          <w:color w:val="000000"/>
          <w:sz w:val="24"/>
          <w:szCs w:val="24"/>
        </w:rPr>
      </w:pPr>
    </w:p>
    <w:p w:rsidR="002C44FC" w:rsidRPr="002C44FC" w:rsidRDefault="002C44FC" w:rsidP="002C44FC">
      <w:pPr>
        <w:widowControl w:val="0"/>
        <w:jc w:val="center"/>
        <w:rPr>
          <w:b/>
          <w:sz w:val="24"/>
          <w:szCs w:val="24"/>
        </w:rPr>
      </w:pPr>
      <w:r w:rsidRPr="002C44FC">
        <w:rPr>
          <w:b/>
          <w:color w:val="000000"/>
          <w:sz w:val="24"/>
          <w:szCs w:val="24"/>
        </w:rPr>
        <w:t>19.4 Опека и попечительство</w:t>
      </w:r>
    </w:p>
    <w:p w:rsidR="002C44FC" w:rsidRPr="002C44FC" w:rsidRDefault="002C44FC" w:rsidP="002C44FC">
      <w:pPr>
        <w:spacing w:after="0" w:line="177" w:lineRule="atLeast"/>
        <w:ind w:firstLine="360"/>
        <w:jc w:val="both"/>
        <w:rPr>
          <w:rFonts w:ascii="Times New Roman" w:hAnsi="Times New Roman" w:cs="Times New Roman"/>
          <w:sz w:val="24"/>
          <w:szCs w:val="24"/>
        </w:rPr>
      </w:pPr>
      <w:r w:rsidRPr="002C44FC">
        <w:rPr>
          <w:rFonts w:ascii="Times New Roman" w:hAnsi="Times New Roman" w:cs="Times New Roman"/>
          <w:sz w:val="24"/>
          <w:szCs w:val="24"/>
        </w:rPr>
        <w:t>Специалистом по опеке и попечительству в 2019 году проводилась индивидуальная профилактическая работа с несовершеннолетними, а также осуществлялись меры по защите их личных и имущественных прав, предпринимались меры по профилактике социального сиротства.</w:t>
      </w:r>
    </w:p>
    <w:p w:rsidR="002C44FC" w:rsidRPr="002C44FC" w:rsidRDefault="002C44FC" w:rsidP="002C44FC">
      <w:pPr>
        <w:spacing w:after="0" w:line="177" w:lineRule="atLeast"/>
        <w:jc w:val="both"/>
        <w:rPr>
          <w:rFonts w:ascii="Times New Roman" w:hAnsi="Times New Roman" w:cs="Times New Roman"/>
          <w:sz w:val="24"/>
          <w:szCs w:val="24"/>
        </w:rPr>
      </w:pPr>
      <w:r w:rsidRPr="002C44FC">
        <w:rPr>
          <w:rFonts w:ascii="Times New Roman" w:hAnsi="Times New Roman" w:cs="Times New Roman"/>
          <w:sz w:val="24"/>
          <w:szCs w:val="24"/>
        </w:rPr>
        <w:lastRenderedPageBreak/>
        <w:t xml:space="preserve">  Лишено родительских прав за 2019 г – 1 человек</w:t>
      </w:r>
    </w:p>
    <w:p w:rsidR="002C44FC" w:rsidRPr="002C44FC" w:rsidRDefault="002C44FC" w:rsidP="002C44FC">
      <w:pPr>
        <w:spacing w:after="0" w:line="177" w:lineRule="atLeast"/>
        <w:jc w:val="both"/>
        <w:rPr>
          <w:rFonts w:ascii="Times New Roman" w:hAnsi="Times New Roman" w:cs="Times New Roman"/>
          <w:sz w:val="24"/>
          <w:szCs w:val="24"/>
        </w:rPr>
      </w:pPr>
      <w:r w:rsidRPr="002C44FC">
        <w:rPr>
          <w:rFonts w:ascii="Times New Roman" w:hAnsi="Times New Roman" w:cs="Times New Roman"/>
          <w:sz w:val="24"/>
          <w:szCs w:val="24"/>
        </w:rPr>
        <w:t xml:space="preserve">  Ограничены в родительских правах за 2019 г – 0 человек.</w:t>
      </w:r>
    </w:p>
    <w:p w:rsidR="002C44FC" w:rsidRPr="002C44FC" w:rsidRDefault="002C44FC" w:rsidP="002C44FC">
      <w:pPr>
        <w:spacing w:after="0" w:line="177" w:lineRule="atLeast"/>
        <w:jc w:val="both"/>
        <w:rPr>
          <w:rFonts w:ascii="Times New Roman" w:hAnsi="Times New Roman" w:cs="Times New Roman"/>
          <w:sz w:val="24"/>
          <w:szCs w:val="24"/>
        </w:rPr>
      </w:pPr>
      <w:r w:rsidRPr="002C44FC">
        <w:rPr>
          <w:rFonts w:ascii="Times New Roman" w:hAnsi="Times New Roman" w:cs="Times New Roman"/>
          <w:sz w:val="24"/>
          <w:szCs w:val="24"/>
        </w:rPr>
        <w:t xml:space="preserve">  Под опекой (попечительством) находятся 2 детей.</w:t>
      </w:r>
    </w:p>
    <w:p w:rsidR="002C44FC" w:rsidRPr="002C44FC" w:rsidRDefault="002C44FC" w:rsidP="002C44FC">
      <w:pPr>
        <w:spacing w:after="0" w:line="177" w:lineRule="atLeast"/>
        <w:jc w:val="both"/>
        <w:rPr>
          <w:rFonts w:ascii="Times New Roman" w:hAnsi="Times New Roman" w:cs="Times New Roman"/>
          <w:sz w:val="24"/>
          <w:szCs w:val="24"/>
        </w:rPr>
      </w:pPr>
      <w:r w:rsidRPr="002C44FC">
        <w:rPr>
          <w:rFonts w:ascii="Times New Roman" w:hAnsi="Times New Roman" w:cs="Times New Roman"/>
          <w:sz w:val="24"/>
          <w:szCs w:val="24"/>
        </w:rPr>
        <w:t xml:space="preserve">   Специалист по опеке и попечительству проводит собеседования с гражданами, выразившими желание стать кандидатами в опекуны, попечители, приемные родители. Разъясняется порядок сбора пакета документов для получения заключения, оказывается посильная, консультативная помощь по сбору документов. Деятельность опеки и попечительства в </w:t>
      </w:r>
      <w:proofErr w:type="spellStart"/>
      <w:r w:rsidRPr="002C44FC">
        <w:rPr>
          <w:rFonts w:ascii="Times New Roman" w:hAnsi="Times New Roman" w:cs="Times New Roman"/>
          <w:sz w:val="24"/>
          <w:szCs w:val="24"/>
        </w:rPr>
        <w:t>Тунгиро-Олёкминском</w:t>
      </w:r>
      <w:proofErr w:type="spellEnd"/>
      <w:r w:rsidRPr="002C44FC">
        <w:rPr>
          <w:rFonts w:ascii="Times New Roman" w:hAnsi="Times New Roman" w:cs="Times New Roman"/>
          <w:sz w:val="24"/>
          <w:szCs w:val="24"/>
        </w:rPr>
        <w:t xml:space="preserve"> районе осуществляется в тесном взаимодействии с КДН и ЗП, отделом социальной защиты населения, инспектором ПДН, ЦЗН, участковой больницей с. Тупик.</w:t>
      </w:r>
    </w:p>
    <w:p w:rsidR="002C44FC" w:rsidRPr="002C44FC" w:rsidRDefault="002C44FC" w:rsidP="002C44FC">
      <w:pPr>
        <w:spacing w:after="0" w:line="256" w:lineRule="auto"/>
        <w:rPr>
          <w:rFonts w:ascii="Times New Roman" w:eastAsia="Calibri" w:hAnsi="Times New Roman" w:cs="Times New Roman"/>
          <w:b/>
          <w:sz w:val="24"/>
          <w:szCs w:val="24"/>
        </w:rPr>
      </w:pPr>
      <w:r w:rsidRPr="002C44FC">
        <w:rPr>
          <w:rFonts w:ascii="Times New Roman" w:eastAsia="Calibri" w:hAnsi="Times New Roman" w:cs="Times New Roman"/>
          <w:b/>
          <w:sz w:val="24"/>
          <w:szCs w:val="24"/>
        </w:rPr>
        <w:t>Задачи на 2020 г.</w:t>
      </w:r>
    </w:p>
    <w:p w:rsidR="002C44FC" w:rsidRPr="002C44FC" w:rsidRDefault="002C44FC" w:rsidP="002C44FC">
      <w:pPr>
        <w:pStyle w:val="a8"/>
        <w:ind w:firstLine="360"/>
        <w:jc w:val="both"/>
      </w:pPr>
      <w:r w:rsidRPr="002C44FC">
        <w:t>Таким образом, проанализировав 2019 год, отделом образования, образовательными учреждениями ставятся следующие задачи на 2020 год:</w:t>
      </w:r>
    </w:p>
    <w:p w:rsidR="002C44FC" w:rsidRPr="002C44FC" w:rsidRDefault="002C44FC" w:rsidP="002C44FC">
      <w:pPr>
        <w:pStyle w:val="a8"/>
        <w:numPr>
          <w:ilvl w:val="0"/>
          <w:numId w:val="4"/>
        </w:numPr>
        <w:jc w:val="both"/>
        <w:rPr>
          <w:bCs/>
          <w:iCs/>
        </w:rPr>
      </w:pPr>
      <w:r w:rsidRPr="002C44FC">
        <w:rPr>
          <w:bCs/>
          <w:iCs/>
        </w:rPr>
        <w:t xml:space="preserve">Активное участие школ </w:t>
      </w:r>
      <w:r w:rsidRPr="002C44FC">
        <w:t>в реализации национального  проекта «Образование» и государственных программ</w:t>
      </w:r>
    </w:p>
    <w:p w:rsidR="002C44FC" w:rsidRPr="002C44FC" w:rsidRDefault="002C44FC" w:rsidP="002C44FC">
      <w:pPr>
        <w:pStyle w:val="a8"/>
        <w:numPr>
          <w:ilvl w:val="0"/>
          <w:numId w:val="4"/>
        </w:numPr>
        <w:jc w:val="both"/>
      </w:pPr>
      <w:r w:rsidRPr="002C44FC">
        <w:t>Повышение качества образования</w:t>
      </w:r>
    </w:p>
    <w:p w:rsidR="002C44FC" w:rsidRPr="002C44FC" w:rsidRDefault="002C44FC" w:rsidP="002C44FC">
      <w:pPr>
        <w:pStyle w:val="a8"/>
        <w:numPr>
          <w:ilvl w:val="0"/>
          <w:numId w:val="4"/>
        </w:numPr>
        <w:jc w:val="both"/>
      </w:pPr>
      <w:r w:rsidRPr="002C44FC">
        <w:t>Организация работы по повышению качества условий осуществления образовательной деятельности</w:t>
      </w:r>
    </w:p>
    <w:p w:rsidR="002C44FC" w:rsidRDefault="002C44FC" w:rsidP="002C44FC">
      <w:pPr>
        <w:pStyle w:val="a8"/>
        <w:numPr>
          <w:ilvl w:val="0"/>
          <w:numId w:val="4"/>
        </w:numPr>
        <w:jc w:val="both"/>
      </w:pPr>
      <w:r w:rsidRPr="002C44FC">
        <w:t>Реализация программ дополнительного образования в рамках регионального проекта «Успех каждого ребенка»</w:t>
      </w:r>
    </w:p>
    <w:p w:rsidR="00B872DC" w:rsidRPr="002C44FC" w:rsidRDefault="00B872DC" w:rsidP="00B872DC">
      <w:pPr>
        <w:pStyle w:val="a8"/>
        <w:ind w:left="720"/>
        <w:jc w:val="both"/>
      </w:pPr>
    </w:p>
    <w:p w:rsidR="002C44FC" w:rsidRPr="00B872DC" w:rsidRDefault="00B872DC" w:rsidP="002C44FC">
      <w:pPr>
        <w:spacing w:after="0" w:line="360" w:lineRule="auto"/>
        <w:ind w:left="1069"/>
        <w:jc w:val="center"/>
        <w:rPr>
          <w:rFonts w:ascii="Times New Roman" w:hAnsi="Times New Roman" w:cs="Times New Roman"/>
          <w:b/>
          <w:bCs/>
          <w:iCs/>
          <w:sz w:val="24"/>
          <w:szCs w:val="24"/>
        </w:rPr>
      </w:pPr>
      <w:r w:rsidRPr="00B872DC">
        <w:rPr>
          <w:rFonts w:ascii="Times New Roman" w:hAnsi="Times New Roman" w:cs="Times New Roman"/>
          <w:b/>
          <w:bCs/>
          <w:iCs/>
          <w:sz w:val="24"/>
          <w:szCs w:val="24"/>
        </w:rPr>
        <w:t xml:space="preserve">20.КУЛЬТУРА, СПОРТ и МОЛОДЁЖНАЯ ПОЛИТИКА </w:t>
      </w:r>
    </w:p>
    <w:p w:rsidR="002C44FC" w:rsidRPr="00B872DC" w:rsidRDefault="002C44FC" w:rsidP="00B872DC">
      <w:pPr>
        <w:spacing w:after="0" w:line="240" w:lineRule="auto"/>
        <w:ind w:firstLine="567"/>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 xml:space="preserve">В районе действуют МБУ «Районный центр досуга» с филиалами в </w:t>
      </w:r>
      <w:proofErr w:type="spellStart"/>
      <w:r w:rsidRPr="00B872DC">
        <w:rPr>
          <w:rFonts w:ascii="Times New Roman" w:eastAsia="Times New Roman" w:hAnsi="Times New Roman" w:cs="Times New Roman"/>
          <w:sz w:val="24"/>
          <w:szCs w:val="24"/>
        </w:rPr>
        <w:t>с</w:t>
      </w:r>
      <w:proofErr w:type="gramStart"/>
      <w:r w:rsidRPr="00B872DC">
        <w:rPr>
          <w:rFonts w:ascii="Times New Roman" w:eastAsia="Times New Roman" w:hAnsi="Times New Roman" w:cs="Times New Roman"/>
          <w:sz w:val="24"/>
          <w:szCs w:val="24"/>
        </w:rPr>
        <w:t>.З</w:t>
      </w:r>
      <w:proofErr w:type="gramEnd"/>
      <w:r w:rsidRPr="00B872DC">
        <w:rPr>
          <w:rFonts w:ascii="Times New Roman" w:eastAsia="Times New Roman" w:hAnsi="Times New Roman" w:cs="Times New Roman"/>
          <w:sz w:val="24"/>
          <w:szCs w:val="24"/>
        </w:rPr>
        <w:t>аречное</w:t>
      </w:r>
      <w:proofErr w:type="spellEnd"/>
      <w:r w:rsidRPr="00B872DC">
        <w:rPr>
          <w:rFonts w:ascii="Times New Roman" w:eastAsia="Times New Roman" w:hAnsi="Times New Roman" w:cs="Times New Roman"/>
          <w:sz w:val="24"/>
          <w:szCs w:val="24"/>
        </w:rPr>
        <w:t xml:space="preserve">, </w:t>
      </w:r>
      <w:proofErr w:type="spellStart"/>
      <w:r w:rsidRPr="00B872DC">
        <w:rPr>
          <w:rFonts w:ascii="Times New Roman" w:eastAsia="Times New Roman" w:hAnsi="Times New Roman" w:cs="Times New Roman"/>
          <w:sz w:val="24"/>
          <w:szCs w:val="24"/>
        </w:rPr>
        <w:t>с.Моклакан</w:t>
      </w:r>
      <w:proofErr w:type="spellEnd"/>
      <w:r w:rsidRPr="00B872DC">
        <w:rPr>
          <w:rFonts w:ascii="Times New Roman" w:eastAsia="Times New Roman" w:hAnsi="Times New Roman" w:cs="Times New Roman"/>
          <w:sz w:val="24"/>
          <w:szCs w:val="24"/>
        </w:rPr>
        <w:t xml:space="preserve"> и </w:t>
      </w:r>
      <w:proofErr w:type="spellStart"/>
      <w:r w:rsidRPr="00B872DC">
        <w:rPr>
          <w:rFonts w:ascii="Times New Roman" w:eastAsia="Times New Roman" w:hAnsi="Times New Roman" w:cs="Times New Roman"/>
          <w:sz w:val="24"/>
          <w:szCs w:val="24"/>
        </w:rPr>
        <w:t>с.Средняя</w:t>
      </w:r>
      <w:proofErr w:type="spellEnd"/>
      <w:r w:rsidRPr="00B872DC">
        <w:rPr>
          <w:rFonts w:ascii="Times New Roman" w:eastAsia="Times New Roman" w:hAnsi="Times New Roman" w:cs="Times New Roman"/>
          <w:sz w:val="24"/>
          <w:szCs w:val="24"/>
        </w:rPr>
        <w:t xml:space="preserve"> </w:t>
      </w:r>
      <w:proofErr w:type="spellStart"/>
      <w:r w:rsidRPr="00B872DC">
        <w:rPr>
          <w:rFonts w:ascii="Times New Roman" w:eastAsia="Times New Roman" w:hAnsi="Times New Roman" w:cs="Times New Roman"/>
          <w:sz w:val="24"/>
          <w:szCs w:val="24"/>
        </w:rPr>
        <w:t>Олёкма</w:t>
      </w:r>
      <w:proofErr w:type="spellEnd"/>
      <w:r w:rsidRPr="00B872DC">
        <w:rPr>
          <w:rFonts w:ascii="Times New Roman" w:eastAsia="Times New Roman" w:hAnsi="Times New Roman" w:cs="Times New Roman"/>
          <w:sz w:val="24"/>
          <w:szCs w:val="24"/>
        </w:rPr>
        <w:t xml:space="preserve">, МБУК «Районная центральная библиотека» с филиалами в </w:t>
      </w:r>
      <w:proofErr w:type="spellStart"/>
      <w:r w:rsidRPr="00B872DC">
        <w:rPr>
          <w:rFonts w:ascii="Times New Roman" w:eastAsia="Times New Roman" w:hAnsi="Times New Roman" w:cs="Times New Roman"/>
          <w:sz w:val="24"/>
          <w:szCs w:val="24"/>
        </w:rPr>
        <w:t>с.Заречное</w:t>
      </w:r>
      <w:proofErr w:type="spellEnd"/>
      <w:r w:rsidRPr="00B872DC">
        <w:rPr>
          <w:rFonts w:ascii="Times New Roman" w:eastAsia="Times New Roman" w:hAnsi="Times New Roman" w:cs="Times New Roman"/>
          <w:sz w:val="24"/>
          <w:szCs w:val="24"/>
        </w:rPr>
        <w:t xml:space="preserve">, </w:t>
      </w:r>
      <w:proofErr w:type="spellStart"/>
      <w:r w:rsidRPr="00B872DC">
        <w:rPr>
          <w:rFonts w:ascii="Times New Roman" w:eastAsia="Times New Roman" w:hAnsi="Times New Roman" w:cs="Times New Roman"/>
          <w:sz w:val="24"/>
          <w:szCs w:val="24"/>
        </w:rPr>
        <w:t>с.Моклакан</w:t>
      </w:r>
      <w:proofErr w:type="spellEnd"/>
      <w:r w:rsidRPr="00B872DC">
        <w:rPr>
          <w:rFonts w:ascii="Times New Roman" w:eastAsia="Times New Roman" w:hAnsi="Times New Roman" w:cs="Times New Roman"/>
          <w:sz w:val="24"/>
          <w:szCs w:val="24"/>
        </w:rPr>
        <w:t xml:space="preserve"> и </w:t>
      </w:r>
      <w:proofErr w:type="spellStart"/>
      <w:r w:rsidRPr="00B872DC">
        <w:rPr>
          <w:rFonts w:ascii="Times New Roman" w:eastAsia="Times New Roman" w:hAnsi="Times New Roman" w:cs="Times New Roman"/>
          <w:sz w:val="24"/>
          <w:szCs w:val="24"/>
        </w:rPr>
        <w:t>с.Средняя</w:t>
      </w:r>
      <w:proofErr w:type="spellEnd"/>
      <w:r w:rsidRPr="00B872DC">
        <w:rPr>
          <w:rFonts w:ascii="Times New Roman" w:eastAsia="Times New Roman" w:hAnsi="Times New Roman" w:cs="Times New Roman"/>
          <w:sz w:val="24"/>
          <w:szCs w:val="24"/>
        </w:rPr>
        <w:t xml:space="preserve"> </w:t>
      </w:r>
      <w:proofErr w:type="spellStart"/>
      <w:r w:rsidRPr="00B872DC">
        <w:rPr>
          <w:rFonts w:ascii="Times New Roman" w:eastAsia="Times New Roman" w:hAnsi="Times New Roman" w:cs="Times New Roman"/>
          <w:sz w:val="24"/>
          <w:szCs w:val="24"/>
        </w:rPr>
        <w:t>Олёкма</w:t>
      </w:r>
      <w:proofErr w:type="spellEnd"/>
      <w:r w:rsidRPr="00B872DC">
        <w:rPr>
          <w:rFonts w:ascii="Times New Roman" w:eastAsia="Times New Roman" w:hAnsi="Times New Roman" w:cs="Times New Roman"/>
          <w:sz w:val="24"/>
          <w:szCs w:val="24"/>
        </w:rPr>
        <w:t>, филиал МБУ «Районный центр досуга» историко-краеведческий музей, спортивно-молодежный центр «</w:t>
      </w:r>
      <w:proofErr w:type="spellStart"/>
      <w:r w:rsidRPr="00B872DC">
        <w:rPr>
          <w:rFonts w:ascii="Times New Roman" w:eastAsia="Times New Roman" w:hAnsi="Times New Roman" w:cs="Times New Roman"/>
          <w:sz w:val="24"/>
          <w:szCs w:val="24"/>
        </w:rPr>
        <w:t>Авгара</w:t>
      </w:r>
      <w:proofErr w:type="spellEnd"/>
      <w:r w:rsidRPr="00B872DC">
        <w:rPr>
          <w:rFonts w:ascii="Times New Roman" w:eastAsia="Times New Roman" w:hAnsi="Times New Roman" w:cs="Times New Roman"/>
          <w:sz w:val="24"/>
          <w:szCs w:val="24"/>
        </w:rPr>
        <w:t>».</w:t>
      </w:r>
    </w:p>
    <w:p w:rsidR="002C44FC" w:rsidRPr="00B872DC" w:rsidRDefault="002C44FC" w:rsidP="00B872DC">
      <w:pPr>
        <w:spacing w:after="0" w:line="240" w:lineRule="auto"/>
        <w:ind w:firstLine="567"/>
        <w:jc w:val="both"/>
        <w:rPr>
          <w:rFonts w:ascii="Times New Roman" w:eastAsia="Times New Roman" w:hAnsi="Times New Roman" w:cs="Times New Roman"/>
          <w:color w:val="000000"/>
          <w:sz w:val="24"/>
          <w:szCs w:val="24"/>
        </w:rPr>
      </w:pPr>
      <w:r w:rsidRPr="00B872DC">
        <w:rPr>
          <w:rFonts w:ascii="Times New Roman" w:eastAsia="Times New Roman" w:hAnsi="Times New Roman" w:cs="Times New Roman"/>
          <w:color w:val="000000"/>
          <w:sz w:val="24"/>
          <w:szCs w:val="24"/>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2C44FC" w:rsidRPr="00B872DC" w:rsidRDefault="002C44FC" w:rsidP="00B872DC">
      <w:pPr>
        <w:spacing w:after="0" w:line="240" w:lineRule="auto"/>
        <w:ind w:firstLine="567"/>
        <w:jc w:val="both"/>
        <w:rPr>
          <w:rFonts w:ascii="Times New Roman" w:eastAsia="Times New Roman" w:hAnsi="Times New Roman" w:cs="Times New Roman"/>
          <w:color w:val="000000"/>
          <w:sz w:val="24"/>
          <w:szCs w:val="24"/>
        </w:rPr>
      </w:pPr>
      <w:r w:rsidRPr="00B872DC">
        <w:rPr>
          <w:rFonts w:ascii="Times New Roman" w:eastAsia="Times New Roman" w:hAnsi="Times New Roman" w:cs="Times New Roman"/>
          <w:color w:val="000000"/>
          <w:sz w:val="24"/>
          <w:szCs w:val="24"/>
        </w:rPr>
        <w:t>Все учреждения работают согласно утвержденных начальником отдела культуры планов.</w:t>
      </w:r>
    </w:p>
    <w:p w:rsidR="002C44FC" w:rsidRPr="00B872DC" w:rsidRDefault="002C44FC" w:rsidP="00B872DC">
      <w:pPr>
        <w:spacing w:after="0" w:line="240" w:lineRule="auto"/>
        <w:ind w:firstLine="567"/>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Ведется  работа по выполнению государственных программ, по развитию традиционной культуры, применяются новые методы работы.</w:t>
      </w:r>
    </w:p>
    <w:p w:rsidR="002C44FC" w:rsidRPr="00B872DC" w:rsidRDefault="002C44FC" w:rsidP="00B872DC">
      <w:pPr>
        <w:spacing w:after="0" w:line="240" w:lineRule="auto"/>
        <w:ind w:firstLine="567"/>
        <w:jc w:val="both"/>
        <w:rPr>
          <w:rFonts w:ascii="Times New Roman" w:hAnsi="Times New Roman" w:cs="Times New Roman"/>
          <w:sz w:val="24"/>
          <w:szCs w:val="24"/>
        </w:rPr>
      </w:pPr>
      <w:r w:rsidRPr="00B872DC">
        <w:rPr>
          <w:rFonts w:ascii="Times New Roman" w:eastAsia="Times New Roman" w:hAnsi="Times New Roman" w:cs="Times New Roman"/>
          <w:sz w:val="24"/>
          <w:szCs w:val="24"/>
        </w:rPr>
        <w:t>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посвященные Дню защитника Отечества,  празднования Дня Победы над фашистской Германией, минуты молчания, торжественных парадов с участием учащихся средней школы, митинги. Так в 2019 году – проведено 3 митинга. На базе филиала историко-краеведческого музея создано волонтерское движение «Добрые сердца». Целью их работы является помощь пожилым людям в работе по дому, проведение акций для малообеспеченных семей, воспитание в молодом поколении чувства патриотизма и любви к Родине. Ежегодно волонтерским движением организуется шествие «Бессмертный полк». В нем принимает участие около 150 человек. Традиционным мероприятием для музея стало семейное мероприятие «Семьей в музей».</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Музей  может  предоставить  и  разместить  сразу 4-е  какие-либо  выставки; 2  </w:t>
      </w:r>
      <w:proofErr w:type="gramStart"/>
      <w:r w:rsidRPr="00B872DC">
        <w:rPr>
          <w:rFonts w:ascii="Times New Roman" w:hAnsi="Times New Roman" w:cs="Times New Roman"/>
          <w:sz w:val="24"/>
          <w:szCs w:val="24"/>
        </w:rPr>
        <w:t>постоянных</w:t>
      </w:r>
      <w:proofErr w:type="gramEnd"/>
      <w:r w:rsidRPr="00B872DC">
        <w:rPr>
          <w:rFonts w:ascii="Times New Roman" w:hAnsi="Times New Roman" w:cs="Times New Roman"/>
          <w:sz w:val="24"/>
          <w:szCs w:val="24"/>
        </w:rPr>
        <w:t xml:space="preserve">  раздела: это  военная  тематика  и  эвенкийская культура. Очень  большая  работа  проведена  музейным   работником  за  время работы  по  направлениям: информационно-просветительская, социальная, национальная, и  сама  музейная  деятельность.</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С  2010  года  открыт  и  работает  Эвенкийский  культурный  центр  «</w:t>
      </w:r>
      <w:proofErr w:type="spellStart"/>
      <w:r w:rsidRPr="00B872DC">
        <w:rPr>
          <w:rFonts w:ascii="Times New Roman" w:hAnsi="Times New Roman" w:cs="Times New Roman"/>
          <w:sz w:val="24"/>
          <w:szCs w:val="24"/>
        </w:rPr>
        <w:t>Нёрилик</w:t>
      </w:r>
      <w:proofErr w:type="spellEnd"/>
      <w:r w:rsidRPr="00B872DC">
        <w:rPr>
          <w:rFonts w:ascii="Times New Roman" w:hAnsi="Times New Roman" w:cs="Times New Roman"/>
          <w:sz w:val="24"/>
          <w:szCs w:val="24"/>
        </w:rPr>
        <w:t xml:space="preserve">-Надежда». При  центре работают  кружки  прикладного  творчества. Активное  посещение  разновозрастной  группы  людей. От культурного центра в 2019 году выезжала делегация </w:t>
      </w:r>
      <w:r w:rsidRPr="00B872DC">
        <w:rPr>
          <w:rFonts w:ascii="Times New Roman" w:hAnsi="Times New Roman" w:cs="Times New Roman"/>
          <w:sz w:val="24"/>
          <w:szCs w:val="24"/>
        </w:rPr>
        <w:lastRenderedPageBreak/>
        <w:t xml:space="preserve">на в </w:t>
      </w:r>
      <w:proofErr w:type="spellStart"/>
      <w:r w:rsidRPr="00B872DC">
        <w:rPr>
          <w:rFonts w:ascii="Times New Roman" w:hAnsi="Times New Roman" w:cs="Times New Roman"/>
          <w:sz w:val="24"/>
          <w:szCs w:val="24"/>
        </w:rPr>
        <w:t>г</w:t>
      </w:r>
      <w:proofErr w:type="gramStart"/>
      <w:r w:rsidRPr="00B872DC">
        <w:rPr>
          <w:rFonts w:ascii="Times New Roman" w:hAnsi="Times New Roman" w:cs="Times New Roman"/>
          <w:sz w:val="24"/>
          <w:szCs w:val="24"/>
        </w:rPr>
        <w:t>.С</w:t>
      </w:r>
      <w:proofErr w:type="gramEnd"/>
      <w:r w:rsidRPr="00B872DC">
        <w:rPr>
          <w:rFonts w:ascii="Times New Roman" w:hAnsi="Times New Roman" w:cs="Times New Roman"/>
          <w:sz w:val="24"/>
          <w:szCs w:val="24"/>
        </w:rPr>
        <w:t>ретенск</w:t>
      </w:r>
      <w:proofErr w:type="spellEnd"/>
      <w:r w:rsidRPr="00B872DC">
        <w:rPr>
          <w:rFonts w:ascii="Times New Roman" w:hAnsi="Times New Roman" w:cs="Times New Roman"/>
          <w:sz w:val="24"/>
          <w:szCs w:val="24"/>
        </w:rPr>
        <w:t xml:space="preserve"> на День города, представляли эвенкийскую культуру </w:t>
      </w:r>
      <w:proofErr w:type="spellStart"/>
      <w:r w:rsidRPr="00B872DC">
        <w:rPr>
          <w:rFonts w:ascii="Times New Roman" w:hAnsi="Times New Roman" w:cs="Times New Roman"/>
          <w:sz w:val="24"/>
          <w:szCs w:val="24"/>
        </w:rPr>
        <w:t>Тунгиро-Олекминского</w:t>
      </w:r>
      <w:proofErr w:type="spellEnd"/>
      <w:r w:rsidRPr="00B872DC">
        <w:rPr>
          <w:rFonts w:ascii="Times New Roman" w:hAnsi="Times New Roman" w:cs="Times New Roman"/>
          <w:sz w:val="24"/>
          <w:szCs w:val="24"/>
        </w:rPr>
        <w:t xml:space="preserve"> района, выезжали на праздник первого снега «</w:t>
      </w:r>
      <w:proofErr w:type="spellStart"/>
      <w:r w:rsidRPr="00B872DC">
        <w:rPr>
          <w:rFonts w:ascii="Times New Roman" w:hAnsi="Times New Roman" w:cs="Times New Roman"/>
          <w:sz w:val="24"/>
          <w:szCs w:val="24"/>
        </w:rPr>
        <w:t>Синилгэн</w:t>
      </w:r>
      <w:proofErr w:type="spellEnd"/>
      <w:r w:rsidRPr="00B872DC">
        <w:rPr>
          <w:rFonts w:ascii="Times New Roman" w:hAnsi="Times New Roman" w:cs="Times New Roman"/>
          <w:sz w:val="24"/>
          <w:szCs w:val="24"/>
        </w:rPr>
        <w:t xml:space="preserve">» в </w:t>
      </w:r>
      <w:proofErr w:type="spellStart"/>
      <w:r w:rsidRPr="00B872DC">
        <w:rPr>
          <w:rFonts w:ascii="Times New Roman" w:hAnsi="Times New Roman" w:cs="Times New Roman"/>
          <w:sz w:val="24"/>
          <w:szCs w:val="24"/>
        </w:rPr>
        <w:t>Тунгокоченский</w:t>
      </w:r>
      <w:proofErr w:type="spellEnd"/>
      <w:r w:rsidRPr="00B872DC">
        <w:rPr>
          <w:rFonts w:ascii="Times New Roman" w:hAnsi="Times New Roman" w:cs="Times New Roman"/>
          <w:sz w:val="24"/>
          <w:szCs w:val="24"/>
        </w:rPr>
        <w:t xml:space="preserve"> район, в </w:t>
      </w:r>
      <w:proofErr w:type="spellStart"/>
      <w:r w:rsidRPr="00B872DC">
        <w:rPr>
          <w:rFonts w:ascii="Times New Roman" w:hAnsi="Times New Roman" w:cs="Times New Roman"/>
          <w:sz w:val="24"/>
          <w:szCs w:val="24"/>
        </w:rPr>
        <w:t>г.Чита</w:t>
      </w:r>
      <w:proofErr w:type="spellEnd"/>
      <w:r w:rsidRPr="00B872DC">
        <w:rPr>
          <w:rFonts w:ascii="Times New Roman" w:hAnsi="Times New Roman" w:cs="Times New Roman"/>
          <w:sz w:val="24"/>
          <w:szCs w:val="24"/>
        </w:rPr>
        <w:t xml:space="preserve"> на 12 июня (представляли культуру района).</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В 2019 году МБУ «Районный центр досуга» было проведено 324 </w:t>
      </w:r>
      <w:proofErr w:type="gramStart"/>
      <w:r w:rsidRPr="00B872DC">
        <w:rPr>
          <w:rFonts w:ascii="Times New Roman" w:hAnsi="Times New Roman" w:cs="Times New Roman"/>
          <w:sz w:val="24"/>
          <w:szCs w:val="24"/>
        </w:rPr>
        <w:t>культурно-массовых</w:t>
      </w:r>
      <w:proofErr w:type="gramEnd"/>
      <w:r w:rsidRPr="00B872DC">
        <w:rPr>
          <w:rFonts w:ascii="Times New Roman" w:hAnsi="Times New Roman" w:cs="Times New Roman"/>
          <w:sz w:val="24"/>
          <w:szCs w:val="24"/>
        </w:rPr>
        <w:t xml:space="preserve"> мероприятия. </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Массовое мероприятие проведено в марте 2019 года «Проводы зимы», в программе театрализованное представление, лотерея, спортивные состязания, гонки на снегоходах, торговые ряды.</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На базе МБУ «Районный центр досуга» по инициативе бурятов </w:t>
      </w:r>
      <w:proofErr w:type="spellStart"/>
      <w:r w:rsidRPr="00B872DC">
        <w:rPr>
          <w:rFonts w:ascii="Times New Roman" w:hAnsi="Times New Roman" w:cs="Times New Roman"/>
          <w:sz w:val="24"/>
          <w:szCs w:val="24"/>
        </w:rPr>
        <w:t>Тунгиро-Олёкминского</w:t>
      </w:r>
      <w:proofErr w:type="spellEnd"/>
      <w:r w:rsidRPr="00B872DC">
        <w:rPr>
          <w:rFonts w:ascii="Times New Roman" w:hAnsi="Times New Roman" w:cs="Times New Roman"/>
          <w:sz w:val="24"/>
          <w:szCs w:val="24"/>
        </w:rPr>
        <w:t xml:space="preserve"> района с помощью работников культуры проведено бурятское мероприятие «</w:t>
      </w:r>
      <w:proofErr w:type="spellStart"/>
      <w:r w:rsidRPr="00B872DC">
        <w:rPr>
          <w:rFonts w:ascii="Times New Roman" w:hAnsi="Times New Roman" w:cs="Times New Roman"/>
          <w:sz w:val="24"/>
          <w:szCs w:val="24"/>
        </w:rPr>
        <w:t>Сагаалган</w:t>
      </w:r>
      <w:proofErr w:type="spellEnd"/>
      <w:r w:rsidRPr="00B872DC">
        <w:rPr>
          <w:rFonts w:ascii="Times New Roman" w:hAnsi="Times New Roman" w:cs="Times New Roman"/>
          <w:sz w:val="24"/>
          <w:szCs w:val="24"/>
        </w:rPr>
        <w:t>». Приняли участие более 15 человек.</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В 2019 году от нашего района в рамках реализации муниципальной программы «Культура муниципального района «</w:t>
      </w:r>
      <w:proofErr w:type="spellStart"/>
      <w:r w:rsidRPr="00B872DC">
        <w:rPr>
          <w:rFonts w:ascii="Times New Roman" w:hAnsi="Times New Roman" w:cs="Times New Roman"/>
          <w:sz w:val="24"/>
          <w:szCs w:val="24"/>
        </w:rPr>
        <w:t>Тунгиро-Олёкминский</w:t>
      </w:r>
      <w:proofErr w:type="spellEnd"/>
      <w:r w:rsidRPr="00B872DC">
        <w:rPr>
          <w:rFonts w:ascii="Times New Roman" w:hAnsi="Times New Roman" w:cs="Times New Roman"/>
          <w:sz w:val="24"/>
          <w:szCs w:val="24"/>
        </w:rPr>
        <w:t xml:space="preserve"> район» на 2019 год» делегация от района выезжала на </w:t>
      </w:r>
      <w:r w:rsidRPr="00B872DC">
        <w:rPr>
          <w:rFonts w:ascii="Times New Roman" w:hAnsi="Times New Roman" w:cs="Times New Roman"/>
          <w:sz w:val="24"/>
          <w:szCs w:val="24"/>
          <w:lang w:val="en-US"/>
        </w:rPr>
        <w:t>XI</w:t>
      </w:r>
      <w:r w:rsidRPr="00B872DC">
        <w:rPr>
          <w:rFonts w:ascii="Times New Roman" w:hAnsi="Times New Roman" w:cs="Times New Roman"/>
          <w:sz w:val="24"/>
          <w:szCs w:val="24"/>
        </w:rPr>
        <w:t xml:space="preserve"> Межрегиональном смотре деятельности этнокультурных центров коренных малочисленных народов Севера, Сибири и Дальнего Востока в </w:t>
      </w:r>
      <w:proofErr w:type="spellStart"/>
      <w:r w:rsidRPr="00B872DC">
        <w:rPr>
          <w:rFonts w:ascii="Times New Roman" w:hAnsi="Times New Roman" w:cs="Times New Roman"/>
          <w:sz w:val="24"/>
          <w:szCs w:val="24"/>
        </w:rPr>
        <w:t>г</w:t>
      </w:r>
      <w:proofErr w:type="gramStart"/>
      <w:r w:rsidRPr="00B872DC">
        <w:rPr>
          <w:rFonts w:ascii="Times New Roman" w:hAnsi="Times New Roman" w:cs="Times New Roman"/>
          <w:sz w:val="24"/>
          <w:szCs w:val="24"/>
        </w:rPr>
        <w:t>.У</w:t>
      </w:r>
      <w:proofErr w:type="gramEnd"/>
      <w:r w:rsidRPr="00B872DC">
        <w:rPr>
          <w:rFonts w:ascii="Times New Roman" w:hAnsi="Times New Roman" w:cs="Times New Roman"/>
          <w:sz w:val="24"/>
          <w:szCs w:val="24"/>
        </w:rPr>
        <w:t>лан</w:t>
      </w:r>
      <w:proofErr w:type="spellEnd"/>
      <w:r w:rsidRPr="00B872DC">
        <w:rPr>
          <w:rFonts w:ascii="Times New Roman" w:hAnsi="Times New Roman" w:cs="Times New Roman"/>
          <w:sz w:val="24"/>
          <w:szCs w:val="24"/>
        </w:rPr>
        <w:t>-Удэ (Республика Бурятия) (были представлены костюмы, декоративно-прикладное творчество и вокальное исполнение от ученицы Училища культуры).</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В летний период традиционно проводится спортивно-экологическая игра «Зарница» для детей от 7 до 14 лет. В мероприятии принимали участие разные структуры: полиция, пожарная часть.</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Совместно с администрацией района,  отделом ЗАГС </w:t>
      </w:r>
      <w:proofErr w:type="spellStart"/>
      <w:r w:rsidRPr="00B872DC">
        <w:rPr>
          <w:rFonts w:ascii="Times New Roman" w:hAnsi="Times New Roman" w:cs="Times New Roman"/>
          <w:sz w:val="24"/>
          <w:szCs w:val="24"/>
        </w:rPr>
        <w:t>Могочинского</w:t>
      </w:r>
      <w:proofErr w:type="spellEnd"/>
      <w:r w:rsidRPr="00B872DC">
        <w:rPr>
          <w:rFonts w:ascii="Times New Roman" w:hAnsi="Times New Roman" w:cs="Times New Roman"/>
          <w:sz w:val="24"/>
          <w:szCs w:val="24"/>
        </w:rPr>
        <w:t xml:space="preserve"> района был проведен вечер посвященный празднованию «Дню семьи, любви и верности». Медалью «За любовь и верность» награждена одна супружеская пара.</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В августе проведено  мероприятие  «День Аборигена». В рамках празднования зрителям был представлен театрализованный концерт</w:t>
      </w:r>
      <w:r w:rsidRPr="00B872DC">
        <w:rPr>
          <w:rFonts w:ascii="Times New Roman" w:hAnsi="Times New Roman" w:cs="Times New Roman"/>
          <w:color w:val="000000" w:themeColor="text1"/>
          <w:sz w:val="24"/>
          <w:szCs w:val="24"/>
        </w:rPr>
        <w:t xml:space="preserve">, организована выставка и национальные игры, национальная кухня. Приглашены гости из </w:t>
      </w:r>
      <w:proofErr w:type="spellStart"/>
      <w:r w:rsidRPr="00B872DC">
        <w:rPr>
          <w:rFonts w:ascii="Times New Roman" w:hAnsi="Times New Roman" w:cs="Times New Roman"/>
          <w:color w:val="000000" w:themeColor="text1"/>
          <w:sz w:val="24"/>
          <w:szCs w:val="24"/>
        </w:rPr>
        <w:t>Тунгокоченского</w:t>
      </w:r>
      <w:proofErr w:type="spellEnd"/>
      <w:r w:rsidRPr="00B872DC">
        <w:rPr>
          <w:rFonts w:ascii="Times New Roman" w:hAnsi="Times New Roman" w:cs="Times New Roman"/>
          <w:color w:val="000000" w:themeColor="text1"/>
          <w:sz w:val="24"/>
          <w:szCs w:val="24"/>
        </w:rPr>
        <w:t xml:space="preserve"> района. Посетило мероприятие более 150 человек.</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3 сентября в рамках проведения мероприятия против террора работниками культуры организован показ видеофильмов: «Россия без террора».</w:t>
      </w:r>
    </w:p>
    <w:p w:rsidR="002C44FC" w:rsidRPr="00B872DC" w:rsidRDefault="002C44FC" w:rsidP="00B872DC">
      <w:pPr>
        <w:spacing w:after="0" w:line="240" w:lineRule="auto"/>
        <w:ind w:right="43" w:firstLine="426"/>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Ежегодно на базе МБУ «Районный центр досуга» проводятся мероприятия посвященные  дню пожилого человека. В цикл мероприятий входит: спортивная эстафета, викторина, теннис, </w:t>
      </w:r>
      <w:proofErr w:type="spellStart"/>
      <w:r w:rsidRPr="00B872DC">
        <w:rPr>
          <w:rFonts w:ascii="Times New Roman" w:hAnsi="Times New Roman" w:cs="Times New Roman"/>
          <w:sz w:val="24"/>
          <w:szCs w:val="24"/>
        </w:rPr>
        <w:t>дартс</w:t>
      </w:r>
      <w:proofErr w:type="spellEnd"/>
      <w:r w:rsidRPr="00B872DC">
        <w:rPr>
          <w:rFonts w:ascii="Times New Roman" w:hAnsi="Times New Roman" w:cs="Times New Roman"/>
          <w:sz w:val="24"/>
          <w:szCs w:val="24"/>
        </w:rPr>
        <w:t xml:space="preserve">, стрельба из пневматической винтовки, концертная программа, так и в 2019 году состоялись спортивные соревнования между командами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.Т</w:t>
      </w:r>
      <w:proofErr w:type="gramEnd"/>
      <w:r w:rsidRPr="00B872DC">
        <w:rPr>
          <w:rFonts w:ascii="Times New Roman" w:hAnsi="Times New Roman" w:cs="Times New Roman"/>
          <w:sz w:val="24"/>
          <w:szCs w:val="24"/>
        </w:rPr>
        <w:t>упик</w:t>
      </w:r>
      <w:proofErr w:type="spellEnd"/>
      <w:r w:rsidRPr="00B872DC">
        <w:rPr>
          <w:rFonts w:ascii="Times New Roman" w:hAnsi="Times New Roman" w:cs="Times New Roman"/>
          <w:sz w:val="24"/>
          <w:szCs w:val="24"/>
        </w:rPr>
        <w:t xml:space="preserve"> и </w:t>
      </w:r>
      <w:proofErr w:type="spellStart"/>
      <w:r w:rsidRPr="00B872DC">
        <w:rPr>
          <w:rFonts w:ascii="Times New Roman" w:hAnsi="Times New Roman" w:cs="Times New Roman"/>
          <w:sz w:val="24"/>
          <w:szCs w:val="24"/>
        </w:rPr>
        <w:t>с.Заречное</w:t>
      </w:r>
      <w:proofErr w:type="spellEnd"/>
      <w:r w:rsidRPr="00B872DC">
        <w:rPr>
          <w:rFonts w:ascii="Times New Roman" w:hAnsi="Times New Roman" w:cs="Times New Roman"/>
          <w:sz w:val="24"/>
          <w:szCs w:val="24"/>
        </w:rPr>
        <w:t>.</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eastAsia="Times New Roman" w:hAnsi="Times New Roman" w:cs="Times New Roman"/>
          <w:sz w:val="24"/>
          <w:szCs w:val="24"/>
        </w:rPr>
        <w:t xml:space="preserve">Значительный вклад в нравственное, эстетическое воспитание вносят работники клубных учреждений. Повышение статуса семейных ценностей, формирование основ культуры семьи, стимулирование интереса молодых людей к созданию стабильных семейных отношений – это является основной целью проводимых мероприятий. </w:t>
      </w:r>
      <w:r w:rsidRPr="00B872DC">
        <w:rPr>
          <w:rFonts w:ascii="Times New Roman" w:hAnsi="Times New Roman" w:cs="Times New Roman"/>
          <w:sz w:val="24"/>
          <w:szCs w:val="24"/>
        </w:rPr>
        <w:t xml:space="preserve">При   проведении  массовых  мероприятий  внедрено  проведение  </w:t>
      </w:r>
      <w:proofErr w:type="spellStart"/>
      <w:r w:rsidRPr="00B872DC">
        <w:rPr>
          <w:rFonts w:ascii="Times New Roman" w:hAnsi="Times New Roman" w:cs="Times New Roman"/>
          <w:sz w:val="24"/>
          <w:szCs w:val="24"/>
        </w:rPr>
        <w:t>ФЛЭШМОБа</w:t>
      </w:r>
      <w:proofErr w:type="spellEnd"/>
      <w:r w:rsidRPr="00B872DC">
        <w:rPr>
          <w:rFonts w:ascii="Times New Roman" w:hAnsi="Times New Roman" w:cs="Times New Roman"/>
          <w:sz w:val="24"/>
          <w:szCs w:val="24"/>
        </w:rPr>
        <w:t>: исполнение песен, построение  в  рисунок.</w:t>
      </w:r>
    </w:p>
    <w:p w:rsidR="002C44FC" w:rsidRPr="00B872DC" w:rsidRDefault="002C44FC" w:rsidP="00B872DC">
      <w:pPr>
        <w:spacing w:after="0" w:line="301" w:lineRule="atLeast"/>
        <w:ind w:firstLine="567"/>
        <w:contextualSpacing/>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Не для кого ни секрет, что здоровый образ жизни несет в себе только положительный заряд. Радует большой интерес населения к активному образу жизни детей, организация мероприятий с использованием подвижных игр, конкурсов, викторин, лекций, диспуто</w:t>
      </w:r>
      <w:proofErr w:type="gramStart"/>
      <w:r w:rsidRPr="00B872DC">
        <w:rPr>
          <w:rFonts w:ascii="Times New Roman" w:eastAsia="Times New Roman" w:hAnsi="Times New Roman" w:cs="Times New Roman"/>
          <w:sz w:val="24"/>
          <w:szCs w:val="24"/>
        </w:rPr>
        <w:t>в-</w:t>
      </w:r>
      <w:proofErr w:type="gramEnd"/>
      <w:r w:rsidRPr="00B872DC">
        <w:rPr>
          <w:rFonts w:ascii="Times New Roman" w:eastAsia="Times New Roman" w:hAnsi="Times New Roman" w:cs="Times New Roman"/>
          <w:sz w:val="24"/>
          <w:szCs w:val="24"/>
        </w:rPr>
        <w:t xml:space="preserve"> самая распространенная форма деятельности работников библиотек. </w:t>
      </w:r>
    </w:p>
    <w:p w:rsidR="002C44FC" w:rsidRPr="00B872DC" w:rsidRDefault="002C44FC" w:rsidP="00B872DC">
      <w:pPr>
        <w:spacing w:after="0" w:line="301" w:lineRule="atLeast"/>
        <w:ind w:firstLine="567"/>
        <w:contextualSpacing/>
        <w:jc w:val="both"/>
        <w:rPr>
          <w:rFonts w:ascii="Times New Roman" w:eastAsia="Times New Roman" w:hAnsi="Times New Roman" w:cs="Times New Roman"/>
          <w:sz w:val="24"/>
          <w:szCs w:val="24"/>
        </w:rPr>
      </w:pPr>
    </w:p>
    <w:p w:rsidR="002C44FC" w:rsidRPr="00B872DC" w:rsidRDefault="002C44FC" w:rsidP="00B872DC">
      <w:pPr>
        <w:spacing w:after="0" w:line="301" w:lineRule="atLeast"/>
        <w:ind w:firstLine="567"/>
        <w:contextualSpacing/>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В рамках муниципальной программы «Патриотическое воспитание» в 2019 году библиотекой организован уличный праздник «Масленица» для детей с играми и угощениями блинами.</w:t>
      </w:r>
    </w:p>
    <w:p w:rsidR="002C44FC" w:rsidRPr="00B872DC" w:rsidRDefault="002C44FC" w:rsidP="00B872DC">
      <w:pPr>
        <w:spacing w:after="0" w:line="240" w:lineRule="auto"/>
        <w:ind w:right="43" w:firstLine="426"/>
        <w:contextualSpacing/>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Выделено с бюджета муниципального района «</w:t>
      </w:r>
      <w:proofErr w:type="spellStart"/>
      <w:r w:rsidRPr="00B872DC">
        <w:rPr>
          <w:rFonts w:ascii="Times New Roman" w:eastAsia="Times New Roman" w:hAnsi="Times New Roman" w:cs="Times New Roman"/>
          <w:sz w:val="24"/>
          <w:szCs w:val="24"/>
        </w:rPr>
        <w:t>Тунгиро-Олекминский</w:t>
      </w:r>
      <w:proofErr w:type="spellEnd"/>
      <w:r w:rsidRPr="00B872DC">
        <w:rPr>
          <w:rFonts w:ascii="Times New Roman" w:eastAsia="Times New Roman" w:hAnsi="Times New Roman" w:cs="Times New Roman"/>
          <w:sz w:val="24"/>
          <w:szCs w:val="24"/>
        </w:rPr>
        <w:t xml:space="preserve"> район» МБУК «Районная центральная библиотека» в 2019 году на приобретение литературы – 0 рублей, на подписку периодических изданий – 95 000,00 рублей.</w:t>
      </w:r>
    </w:p>
    <w:p w:rsidR="002C44FC" w:rsidRPr="00B872DC" w:rsidRDefault="002C44FC" w:rsidP="00B872DC">
      <w:pPr>
        <w:spacing w:after="0" w:line="240" w:lineRule="auto"/>
        <w:ind w:right="43" w:firstLine="426"/>
        <w:contextualSpacing/>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lastRenderedPageBreak/>
        <w:t>Работа с детьми в районе ведется систематически. Различные формирования, кружки, объединения занимают свободное время детей. Работниками культуры ставится задача заинтересовать, научить, а также показать на сцене таланты района. Дети отвечают благодарностью и с удовольствием выступают.</w:t>
      </w:r>
    </w:p>
    <w:p w:rsidR="002C44FC" w:rsidRPr="00B872DC" w:rsidRDefault="002C44FC" w:rsidP="00B872DC">
      <w:pPr>
        <w:spacing w:after="0" w:line="240" w:lineRule="auto"/>
        <w:ind w:firstLine="567"/>
        <w:jc w:val="both"/>
        <w:rPr>
          <w:rFonts w:ascii="Times New Roman" w:hAnsi="Times New Roman" w:cs="Times New Roman"/>
          <w:sz w:val="24"/>
          <w:szCs w:val="24"/>
        </w:rPr>
      </w:pPr>
      <w:proofErr w:type="gramStart"/>
      <w:r w:rsidRPr="00B872DC">
        <w:rPr>
          <w:rFonts w:ascii="Times New Roman" w:hAnsi="Times New Roman" w:cs="Times New Roman"/>
          <w:sz w:val="24"/>
          <w:szCs w:val="24"/>
        </w:rPr>
        <w:t>За счет муниципальной программы «Культура муниципального района в муниципальном районе «</w:t>
      </w:r>
      <w:proofErr w:type="spellStart"/>
      <w:r w:rsidRPr="00B872DC">
        <w:rPr>
          <w:rFonts w:ascii="Times New Roman" w:hAnsi="Times New Roman" w:cs="Times New Roman"/>
          <w:sz w:val="24"/>
          <w:szCs w:val="24"/>
        </w:rPr>
        <w:t>Тунгиро-Олёкминский</w:t>
      </w:r>
      <w:proofErr w:type="spellEnd"/>
      <w:r w:rsidRPr="00B872DC">
        <w:rPr>
          <w:rFonts w:ascii="Times New Roman" w:hAnsi="Times New Roman" w:cs="Times New Roman"/>
          <w:sz w:val="24"/>
          <w:szCs w:val="24"/>
        </w:rPr>
        <w:t xml:space="preserve"> район» на 2019 год» были  обучены работники библиотеки по 44-ФЗ «</w:t>
      </w:r>
      <w:r w:rsidRPr="00B872DC">
        <w:rPr>
          <w:rFonts w:ascii="Times New Roman" w:hAnsi="Times New Roman" w:cs="Times New Roman"/>
          <w:bCs/>
          <w:sz w:val="24"/>
          <w:szCs w:val="24"/>
        </w:rPr>
        <w:t xml:space="preserve">О контрактной системе в сфере закупок товаров, работ, услуг для обеспечения государственных и муниципальных нужд» - 3 человека, два руководителя обучены по охране труда, </w:t>
      </w:r>
      <w:proofErr w:type="spellStart"/>
      <w:r w:rsidRPr="00B872DC">
        <w:rPr>
          <w:rFonts w:ascii="Times New Roman" w:hAnsi="Times New Roman" w:cs="Times New Roman"/>
          <w:bCs/>
          <w:sz w:val="24"/>
          <w:szCs w:val="24"/>
        </w:rPr>
        <w:t>культорганизатор</w:t>
      </w:r>
      <w:proofErr w:type="spellEnd"/>
      <w:r w:rsidRPr="00B872DC">
        <w:rPr>
          <w:rFonts w:ascii="Times New Roman" w:hAnsi="Times New Roman" w:cs="Times New Roman"/>
          <w:bCs/>
          <w:sz w:val="24"/>
          <w:szCs w:val="24"/>
        </w:rPr>
        <w:t xml:space="preserve"> СМЦ «</w:t>
      </w:r>
      <w:proofErr w:type="spellStart"/>
      <w:r w:rsidRPr="00B872DC">
        <w:rPr>
          <w:rFonts w:ascii="Times New Roman" w:hAnsi="Times New Roman" w:cs="Times New Roman"/>
          <w:bCs/>
          <w:sz w:val="24"/>
          <w:szCs w:val="24"/>
        </w:rPr>
        <w:t>Авгара</w:t>
      </w:r>
      <w:proofErr w:type="spellEnd"/>
      <w:r w:rsidRPr="00B872DC">
        <w:rPr>
          <w:rFonts w:ascii="Times New Roman" w:hAnsi="Times New Roman" w:cs="Times New Roman"/>
          <w:bCs/>
          <w:sz w:val="24"/>
          <w:szCs w:val="24"/>
        </w:rPr>
        <w:t>»</w:t>
      </w:r>
      <w:r w:rsidRPr="00B872DC">
        <w:rPr>
          <w:rFonts w:ascii="Times New Roman" w:hAnsi="Times New Roman" w:cs="Times New Roman"/>
          <w:sz w:val="24"/>
          <w:szCs w:val="24"/>
        </w:rPr>
        <w:t xml:space="preserve"> выучился на тренера по волейболу. </w:t>
      </w:r>
      <w:proofErr w:type="gramEnd"/>
    </w:p>
    <w:p w:rsidR="002C44FC" w:rsidRPr="00B872DC" w:rsidRDefault="002C44FC" w:rsidP="00B872DC">
      <w:pPr>
        <w:spacing w:after="0"/>
        <w:ind w:firstLine="567"/>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В 2019 году подписано соглашение с Министерством культуры Забайкальского края о предоставлении субсидии из бюджета Забайкальского края на укрепление материально-технической базы сельского центра досуга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.З</w:t>
      </w:r>
      <w:proofErr w:type="gramEnd"/>
      <w:r w:rsidRPr="00B872DC">
        <w:rPr>
          <w:rFonts w:ascii="Times New Roman" w:hAnsi="Times New Roman" w:cs="Times New Roman"/>
          <w:sz w:val="24"/>
          <w:szCs w:val="24"/>
        </w:rPr>
        <w:t>аречное</w:t>
      </w:r>
      <w:proofErr w:type="spellEnd"/>
      <w:r w:rsidRPr="00B872DC">
        <w:rPr>
          <w:rFonts w:ascii="Times New Roman" w:hAnsi="Times New Roman" w:cs="Times New Roman"/>
          <w:sz w:val="24"/>
          <w:szCs w:val="24"/>
        </w:rPr>
        <w:t>. Основные средства будут закупаться в 2020 году.</w:t>
      </w:r>
    </w:p>
    <w:p w:rsidR="002C44FC" w:rsidRPr="00B872DC" w:rsidRDefault="002C44FC" w:rsidP="00B872DC">
      <w:pPr>
        <w:spacing w:after="0" w:line="240" w:lineRule="auto"/>
        <w:ind w:firstLine="567"/>
        <w:contextualSpacing/>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В целом, отчетный год можно охарактеризовать как стабильный для отрасли культуры. Успешно реализовывались основные  целевые программы. Улучшилось качество услуг предоставляемых населению, динамично развивались показатели деятельности учреждений культуры, совершенствовалась законодательная база отрасли. Значительно увеличилась заработная плата работников культуры.</w:t>
      </w:r>
    </w:p>
    <w:p w:rsidR="002C44FC" w:rsidRPr="00B872DC" w:rsidRDefault="002C44FC" w:rsidP="00B872DC">
      <w:pPr>
        <w:spacing w:after="0" w:line="240" w:lineRule="auto"/>
        <w:ind w:firstLine="567"/>
        <w:jc w:val="both"/>
        <w:rPr>
          <w:rFonts w:ascii="Times New Roman" w:hAnsi="Times New Roman" w:cs="Times New Roman"/>
          <w:sz w:val="24"/>
          <w:szCs w:val="24"/>
        </w:rPr>
      </w:pPr>
      <w:r w:rsidRPr="00B872DC">
        <w:rPr>
          <w:rFonts w:ascii="Times New Roman" w:hAnsi="Times New Roman" w:cs="Times New Roman"/>
          <w:sz w:val="24"/>
          <w:szCs w:val="24"/>
        </w:rPr>
        <w:t>В 2019 году средняя заработная плата работников учреждений культуры составила 37470,78 рублей.</w:t>
      </w:r>
    </w:p>
    <w:p w:rsidR="002C44FC" w:rsidRPr="00B872DC" w:rsidRDefault="002C44FC" w:rsidP="00B872DC">
      <w:pPr>
        <w:spacing w:after="0" w:line="240" w:lineRule="auto"/>
        <w:ind w:firstLine="567"/>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Объем платных услуг населению в 2017 году – 61350 (шестьдесят одна тысяча триста пятьдесят) рублей, в 2018 году – 138611,50 (сто тридцать восемь тысяч шестьсот одиннадцать) рублей 50 коп, в 2019 году – 188870,0 рублей. Средства направлены на заработную плату работников культуры.</w:t>
      </w:r>
    </w:p>
    <w:p w:rsidR="002C44FC" w:rsidRPr="00B872DC" w:rsidRDefault="002C44FC" w:rsidP="00B872DC">
      <w:pPr>
        <w:spacing w:after="0" w:line="240" w:lineRule="auto"/>
        <w:ind w:firstLine="567"/>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В 2019 году на отрасль «Культура» было запланировано  14 861 770,92 рублей  из местного бюджета, сумма израсходована в полном объеме.</w:t>
      </w:r>
    </w:p>
    <w:p w:rsidR="002C44FC" w:rsidRPr="00B872DC" w:rsidRDefault="002C44FC" w:rsidP="00B872DC">
      <w:pPr>
        <w:spacing w:after="0" w:line="240" w:lineRule="auto"/>
        <w:ind w:firstLine="567"/>
        <w:jc w:val="both"/>
        <w:rPr>
          <w:rFonts w:ascii="Times New Roman" w:eastAsia="Times New Roman" w:hAnsi="Times New Roman" w:cs="Times New Roman"/>
          <w:sz w:val="24"/>
          <w:szCs w:val="24"/>
        </w:rPr>
      </w:pPr>
      <w:r w:rsidRPr="00B872DC">
        <w:rPr>
          <w:rFonts w:ascii="Times New Roman" w:eastAsia="Times New Roman" w:hAnsi="Times New Roman" w:cs="Times New Roman"/>
          <w:sz w:val="24"/>
          <w:szCs w:val="24"/>
        </w:rPr>
        <w:t>Задачи на 2020 год, кроме календарных дат:</w:t>
      </w:r>
    </w:p>
    <w:p w:rsidR="002C44FC" w:rsidRPr="00B872DC" w:rsidRDefault="002C44FC" w:rsidP="00B872DC">
      <w:pPr>
        <w:pStyle w:val="a9"/>
        <w:numPr>
          <w:ilvl w:val="0"/>
          <w:numId w:val="5"/>
        </w:numPr>
        <w:spacing w:after="0" w:line="240" w:lineRule="auto"/>
        <w:jc w:val="both"/>
        <w:rPr>
          <w:rFonts w:ascii="Times New Roman" w:eastAsia="Times New Roman" w:hAnsi="Times New Roman"/>
          <w:sz w:val="24"/>
          <w:szCs w:val="24"/>
        </w:rPr>
      </w:pPr>
      <w:r w:rsidRPr="00B872DC">
        <w:rPr>
          <w:rFonts w:ascii="Times New Roman" w:eastAsia="Times New Roman" w:hAnsi="Times New Roman"/>
          <w:sz w:val="24"/>
          <w:szCs w:val="24"/>
        </w:rPr>
        <w:t>Реализация программы «Культура муниципального района «</w:t>
      </w:r>
      <w:proofErr w:type="spellStart"/>
      <w:r w:rsidRPr="00B872DC">
        <w:rPr>
          <w:rFonts w:ascii="Times New Roman" w:eastAsia="Times New Roman" w:hAnsi="Times New Roman"/>
          <w:sz w:val="24"/>
          <w:szCs w:val="24"/>
        </w:rPr>
        <w:t>Тунгиро-Олекминский</w:t>
      </w:r>
      <w:proofErr w:type="spellEnd"/>
      <w:r w:rsidRPr="00B872DC">
        <w:rPr>
          <w:rFonts w:ascii="Times New Roman" w:eastAsia="Times New Roman" w:hAnsi="Times New Roman"/>
          <w:sz w:val="24"/>
          <w:szCs w:val="24"/>
        </w:rPr>
        <w:t xml:space="preserve"> район» на 2020 год» выделено 286 тыс. рублей.</w:t>
      </w:r>
    </w:p>
    <w:p w:rsidR="002C44FC" w:rsidRPr="00B872DC" w:rsidRDefault="002C44FC" w:rsidP="00B872DC">
      <w:pPr>
        <w:pStyle w:val="a9"/>
        <w:numPr>
          <w:ilvl w:val="0"/>
          <w:numId w:val="5"/>
        </w:numPr>
        <w:spacing w:after="0" w:line="240" w:lineRule="auto"/>
        <w:jc w:val="both"/>
        <w:rPr>
          <w:rFonts w:ascii="Times New Roman" w:eastAsia="Times New Roman" w:hAnsi="Times New Roman"/>
          <w:sz w:val="24"/>
          <w:szCs w:val="24"/>
        </w:rPr>
      </w:pPr>
      <w:r w:rsidRPr="00B872DC">
        <w:rPr>
          <w:rFonts w:ascii="Times New Roman" w:eastAsia="Times New Roman" w:hAnsi="Times New Roman"/>
          <w:sz w:val="24"/>
          <w:szCs w:val="24"/>
        </w:rPr>
        <w:t>Участие участников творческой самодеятельности района в краевых, межмуниципальных мероприятиях.</w:t>
      </w:r>
    </w:p>
    <w:p w:rsidR="002C44FC" w:rsidRPr="00B872DC" w:rsidRDefault="002C44FC" w:rsidP="00B872DC">
      <w:pPr>
        <w:pStyle w:val="a9"/>
        <w:numPr>
          <w:ilvl w:val="0"/>
          <w:numId w:val="5"/>
        </w:numPr>
        <w:spacing w:after="0" w:line="240" w:lineRule="auto"/>
        <w:jc w:val="both"/>
        <w:rPr>
          <w:rFonts w:ascii="Times New Roman" w:eastAsia="Times New Roman" w:hAnsi="Times New Roman"/>
          <w:sz w:val="24"/>
          <w:szCs w:val="24"/>
        </w:rPr>
      </w:pPr>
      <w:r w:rsidRPr="00B872DC">
        <w:rPr>
          <w:rFonts w:ascii="Times New Roman" w:eastAsia="Times New Roman" w:hAnsi="Times New Roman"/>
          <w:sz w:val="24"/>
          <w:szCs w:val="24"/>
        </w:rPr>
        <w:t>Проведение мероприятий в рамках года «Памяти и славы» и посвященных 75-летию Победы в Великой Отечественной войне.</w:t>
      </w:r>
    </w:p>
    <w:p w:rsidR="002C44FC" w:rsidRPr="00B872DC" w:rsidRDefault="002C44FC" w:rsidP="00B872DC">
      <w:pPr>
        <w:pStyle w:val="a9"/>
        <w:spacing w:after="0" w:line="240" w:lineRule="auto"/>
        <w:ind w:left="927"/>
        <w:jc w:val="both"/>
        <w:rPr>
          <w:rFonts w:ascii="Times New Roman" w:eastAsia="Times New Roman" w:hAnsi="Times New Roman"/>
          <w:sz w:val="24"/>
          <w:szCs w:val="24"/>
        </w:rPr>
      </w:pPr>
    </w:p>
    <w:p w:rsidR="002C44FC" w:rsidRPr="00B872DC" w:rsidRDefault="00B872DC" w:rsidP="00B872DC">
      <w:pPr>
        <w:spacing w:after="0" w:line="240" w:lineRule="auto"/>
        <w:jc w:val="center"/>
        <w:rPr>
          <w:rFonts w:ascii="Times New Roman" w:eastAsia="Times New Roman" w:hAnsi="Times New Roman" w:cs="Times New Roman"/>
          <w:b/>
          <w:sz w:val="24"/>
          <w:szCs w:val="24"/>
        </w:rPr>
      </w:pPr>
      <w:r w:rsidRPr="00B872DC">
        <w:rPr>
          <w:rFonts w:ascii="Times New Roman" w:eastAsia="Times New Roman" w:hAnsi="Times New Roman" w:cs="Times New Roman"/>
          <w:b/>
          <w:sz w:val="24"/>
          <w:szCs w:val="24"/>
        </w:rPr>
        <w:t>20.1</w:t>
      </w:r>
      <w:r w:rsidR="002C44FC" w:rsidRPr="00B872DC">
        <w:rPr>
          <w:rFonts w:ascii="Times New Roman" w:eastAsia="Times New Roman" w:hAnsi="Times New Roman" w:cs="Times New Roman"/>
          <w:b/>
          <w:sz w:val="24"/>
          <w:szCs w:val="24"/>
        </w:rPr>
        <w:t>СПОРТ</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С  2006 года  открыт  и  работает  спортивно-молодежный центр  «</w:t>
      </w:r>
      <w:proofErr w:type="spellStart"/>
      <w:r w:rsidRPr="00B872DC">
        <w:rPr>
          <w:rFonts w:ascii="Times New Roman" w:hAnsi="Times New Roman" w:cs="Times New Roman"/>
          <w:sz w:val="24"/>
          <w:szCs w:val="24"/>
        </w:rPr>
        <w:t>Авгара</w:t>
      </w:r>
      <w:proofErr w:type="spellEnd"/>
      <w:r w:rsidRPr="00B872DC">
        <w:rPr>
          <w:rFonts w:ascii="Times New Roman" w:hAnsi="Times New Roman" w:cs="Times New Roman"/>
          <w:sz w:val="24"/>
          <w:szCs w:val="24"/>
        </w:rPr>
        <w:t xml:space="preserve">». Тренажёрный  зал  полностью  укомплектован: беговые дорожки, велотренажёры, силовые тренажёры, гири, турник, штанги.   Большая  посещаемость  в  теннисный и бильярдный  зал.  Имеются  комплекты  одежды  для  игры  в  хоккей – для  подростков, комплекты лыж;  волейбольная форма в  комплекте, в том числе форма для  взрослых;  мячи, </w:t>
      </w:r>
      <w:proofErr w:type="spellStart"/>
      <w:r w:rsidRPr="00B872DC">
        <w:rPr>
          <w:rFonts w:ascii="Times New Roman" w:hAnsi="Times New Roman" w:cs="Times New Roman"/>
          <w:sz w:val="24"/>
          <w:szCs w:val="24"/>
        </w:rPr>
        <w:t>дартс</w:t>
      </w:r>
      <w:proofErr w:type="spellEnd"/>
      <w:r w:rsidRPr="00B872DC">
        <w:rPr>
          <w:rFonts w:ascii="Times New Roman" w:hAnsi="Times New Roman" w:cs="Times New Roman"/>
          <w:sz w:val="24"/>
          <w:szCs w:val="24"/>
        </w:rPr>
        <w:t xml:space="preserve">, шашки, шахматы, скакалки, </w:t>
      </w:r>
      <w:proofErr w:type="spellStart"/>
      <w:r w:rsidRPr="00B872DC">
        <w:rPr>
          <w:rFonts w:ascii="Times New Roman" w:hAnsi="Times New Roman" w:cs="Times New Roman"/>
          <w:sz w:val="24"/>
          <w:szCs w:val="24"/>
        </w:rPr>
        <w:t>спортдиски</w:t>
      </w:r>
      <w:proofErr w:type="spellEnd"/>
      <w:r w:rsidRPr="00B872DC">
        <w:rPr>
          <w:rFonts w:ascii="Times New Roman" w:hAnsi="Times New Roman" w:cs="Times New Roman"/>
          <w:sz w:val="24"/>
          <w:szCs w:val="24"/>
        </w:rPr>
        <w:t xml:space="preserve">, клюшки д/хоккея с мячом, коньки фигурные.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Все  мероприятия  и  посещения  спорткомплекса  проводятся  на  бесплатной  основе, кроме  оплаты  за  игру  в  бильярд.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Ежегодно на территории района проводится массовая лыжная гонка «Лыжня России». Приняли участие около 45 человек. Всем участникам были подарены шапочки с логотипом «Лыжня России 2019» и стартовые номера.</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В апреле 2019 года ежегодно в рамках празднования «Регионального дня здоровья» проводятся мероприятия отдельно для дошкольников, школьников и взрослого населения.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lastRenderedPageBreak/>
        <w:t xml:space="preserve">В апреле 2019 года команда школьников 2004-2005 г.р. в сопровождении учителя физической культуры ТСОШ и </w:t>
      </w:r>
      <w:proofErr w:type="spellStart"/>
      <w:r w:rsidRPr="00B872DC">
        <w:rPr>
          <w:rFonts w:ascii="Times New Roman" w:hAnsi="Times New Roman" w:cs="Times New Roman"/>
          <w:sz w:val="24"/>
          <w:szCs w:val="24"/>
        </w:rPr>
        <w:t>культорганизатора</w:t>
      </w:r>
      <w:proofErr w:type="spellEnd"/>
      <w:r w:rsidRPr="00B872DC">
        <w:rPr>
          <w:rFonts w:ascii="Times New Roman" w:hAnsi="Times New Roman" w:cs="Times New Roman"/>
          <w:sz w:val="24"/>
          <w:szCs w:val="24"/>
        </w:rPr>
        <w:t xml:space="preserve"> по спорту выезжали в </w:t>
      </w:r>
      <w:proofErr w:type="spellStart"/>
      <w:r w:rsidRPr="00B872DC">
        <w:rPr>
          <w:rFonts w:ascii="Times New Roman" w:hAnsi="Times New Roman" w:cs="Times New Roman"/>
          <w:sz w:val="24"/>
          <w:szCs w:val="24"/>
        </w:rPr>
        <w:t>п</w:t>
      </w:r>
      <w:proofErr w:type="gramStart"/>
      <w:r w:rsidRPr="00B872DC">
        <w:rPr>
          <w:rFonts w:ascii="Times New Roman" w:hAnsi="Times New Roman" w:cs="Times New Roman"/>
          <w:sz w:val="24"/>
          <w:szCs w:val="24"/>
        </w:rPr>
        <w:t>.П</w:t>
      </w:r>
      <w:proofErr w:type="gramEnd"/>
      <w:r w:rsidRPr="00B872DC">
        <w:rPr>
          <w:rFonts w:ascii="Times New Roman" w:hAnsi="Times New Roman" w:cs="Times New Roman"/>
          <w:sz w:val="24"/>
          <w:szCs w:val="24"/>
        </w:rPr>
        <w:t>ервомайский</w:t>
      </w:r>
      <w:proofErr w:type="spellEnd"/>
      <w:r w:rsidRPr="00B872DC">
        <w:rPr>
          <w:rFonts w:ascii="Times New Roman" w:hAnsi="Times New Roman" w:cs="Times New Roman"/>
          <w:sz w:val="24"/>
          <w:szCs w:val="24"/>
        </w:rPr>
        <w:t xml:space="preserve"> на соревнования по мини-футболу и заняли 3 призовое место.</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Традиционно к празднованию Победы в Великой Отечественной войне проводится Спартакиада для коллективов, общая сумма денежных награждений победителей в отдельных видах спорта 122500 рублей.</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Ежегодно  с целью привлечения дошкольников к занятиям физической культурой отдел культуры проводит районную Спартакиаду дошкольников. Участие принимали команды дошкольных образовательных учреждений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.З</w:t>
      </w:r>
      <w:proofErr w:type="gramEnd"/>
      <w:r w:rsidRPr="00B872DC">
        <w:rPr>
          <w:rFonts w:ascii="Times New Roman" w:hAnsi="Times New Roman" w:cs="Times New Roman"/>
          <w:sz w:val="24"/>
          <w:szCs w:val="24"/>
        </w:rPr>
        <w:t>аречное</w:t>
      </w:r>
      <w:proofErr w:type="spellEnd"/>
      <w:r w:rsidRPr="00B872DC">
        <w:rPr>
          <w:rFonts w:ascii="Times New Roman" w:hAnsi="Times New Roman" w:cs="Times New Roman"/>
          <w:sz w:val="24"/>
          <w:szCs w:val="24"/>
        </w:rPr>
        <w:t xml:space="preserve"> и </w:t>
      </w:r>
      <w:proofErr w:type="spellStart"/>
      <w:r w:rsidRPr="00B872DC">
        <w:rPr>
          <w:rFonts w:ascii="Times New Roman" w:hAnsi="Times New Roman" w:cs="Times New Roman"/>
          <w:sz w:val="24"/>
          <w:szCs w:val="24"/>
        </w:rPr>
        <w:t>с.Тупик</w:t>
      </w:r>
      <w:proofErr w:type="spellEnd"/>
      <w:r w:rsidRPr="00B872DC">
        <w:rPr>
          <w:rFonts w:ascii="Times New Roman" w:hAnsi="Times New Roman" w:cs="Times New Roman"/>
          <w:sz w:val="24"/>
          <w:szCs w:val="24"/>
        </w:rPr>
        <w:t xml:space="preserve"> (24 ребенка). Все участники были награждены грамотами, медалями и призами.</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В ноябре 2019 года в рамках празднования Дня матери в школьном спортзале проводился спортивный праздник «А ну-ка, мамы!». Участие приняли 24 мамочки. Все были награждены грамотами и ценными подарками.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Ежегодно среди организаций района в декабре проводится предновогодний турнир по волейболу. Участие приняли 4 команды.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В рамках реализации муниципальной программы «Развитие физической культуры и спорта в 2019 году» приобретен спортивный инвентарь, командные лыжи, мячи на сумму 202475,0 рублей, закуплена спортивная форма для футбольной команды. Также приобретены, на данный момент очень востребованные, палки для скандинавской ходьбы</w:t>
      </w:r>
      <w:proofErr w:type="gramStart"/>
      <w:r w:rsidRPr="00B872DC">
        <w:rPr>
          <w:rFonts w:ascii="Times New Roman" w:hAnsi="Times New Roman" w:cs="Times New Roman"/>
          <w:sz w:val="24"/>
          <w:szCs w:val="24"/>
        </w:rPr>
        <w:t>.</w:t>
      </w:r>
      <w:proofErr w:type="gramEnd"/>
      <w:r w:rsidRPr="00B872DC">
        <w:rPr>
          <w:rFonts w:ascii="Times New Roman" w:hAnsi="Times New Roman" w:cs="Times New Roman"/>
          <w:sz w:val="24"/>
          <w:szCs w:val="24"/>
        </w:rPr>
        <w:t xml:space="preserve"> (</w:t>
      </w:r>
      <w:proofErr w:type="gramStart"/>
      <w:r w:rsidRPr="00B872DC">
        <w:rPr>
          <w:rFonts w:ascii="Times New Roman" w:hAnsi="Times New Roman" w:cs="Times New Roman"/>
          <w:sz w:val="24"/>
          <w:szCs w:val="24"/>
        </w:rPr>
        <w:t>в</w:t>
      </w:r>
      <w:proofErr w:type="gramEnd"/>
      <w:r w:rsidRPr="00B872DC">
        <w:rPr>
          <w:rFonts w:ascii="Times New Roman" w:hAnsi="Times New Roman" w:cs="Times New Roman"/>
          <w:sz w:val="24"/>
          <w:szCs w:val="24"/>
        </w:rPr>
        <w:t xml:space="preserve">се они выданы участникам Центра долголетия) </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Специалистом по молодежной политике и спорту 2 раза в неделю проводятся секции по волейболу в спортивном зале </w:t>
      </w:r>
      <w:proofErr w:type="spellStart"/>
      <w:r w:rsidRPr="00B872DC">
        <w:rPr>
          <w:rFonts w:ascii="Times New Roman" w:hAnsi="Times New Roman" w:cs="Times New Roman"/>
          <w:sz w:val="24"/>
          <w:szCs w:val="24"/>
        </w:rPr>
        <w:t>Тупикской</w:t>
      </w:r>
      <w:proofErr w:type="spellEnd"/>
      <w:r w:rsidRPr="00B872DC">
        <w:rPr>
          <w:rFonts w:ascii="Times New Roman" w:hAnsi="Times New Roman" w:cs="Times New Roman"/>
          <w:sz w:val="24"/>
          <w:szCs w:val="24"/>
        </w:rPr>
        <w:t xml:space="preserve"> СОШ. В зимний период были проведены соревнования по лыжному спорту, хоккею. В летний период проводятся совместные мероприятия с МБУ «Районный центр досуга» для детей школьного возраста, проводится работа в лагерях дневного пребывания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.Т</w:t>
      </w:r>
      <w:proofErr w:type="gramEnd"/>
      <w:r w:rsidRPr="00B872DC">
        <w:rPr>
          <w:rFonts w:ascii="Times New Roman" w:hAnsi="Times New Roman" w:cs="Times New Roman"/>
          <w:sz w:val="24"/>
          <w:szCs w:val="24"/>
        </w:rPr>
        <w:t>упик</w:t>
      </w:r>
      <w:proofErr w:type="spellEnd"/>
      <w:r w:rsidRPr="00B872DC">
        <w:rPr>
          <w:rFonts w:ascii="Times New Roman" w:hAnsi="Times New Roman" w:cs="Times New Roman"/>
          <w:sz w:val="24"/>
          <w:szCs w:val="24"/>
        </w:rPr>
        <w:t xml:space="preserve"> и </w:t>
      </w:r>
      <w:proofErr w:type="spellStart"/>
      <w:r w:rsidRPr="00B872DC">
        <w:rPr>
          <w:rFonts w:ascii="Times New Roman" w:hAnsi="Times New Roman" w:cs="Times New Roman"/>
          <w:sz w:val="24"/>
          <w:szCs w:val="24"/>
        </w:rPr>
        <w:t>с.Заречное</w:t>
      </w:r>
      <w:proofErr w:type="spellEnd"/>
      <w:r w:rsidRPr="00B872DC">
        <w:rPr>
          <w:rFonts w:ascii="Times New Roman" w:hAnsi="Times New Roman" w:cs="Times New Roman"/>
          <w:sz w:val="24"/>
          <w:szCs w:val="24"/>
        </w:rPr>
        <w:t>.</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 На проведение мероприятий по программе «Развитие физической культуры и спорта в муниципальном районе «</w:t>
      </w:r>
      <w:proofErr w:type="spellStart"/>
      <w:r w:rsidRPr="00B872DC">
        <w:rPr>
          <w:rFonts w:ascii="Times New Roman" w:hAnsi="Times New Roman" w:cs="Times New Roman"/>
          <w:sz w:val="24"/>
          <w:szCs w:val="24"/>
        </w:rPr>
        <w:t>Тунгиро-Олекминский</w:t>
      </w:r>
      <w:proofErr w:type="spellEnd"/>
      <w:r w:rsidRPr="00B872DC">
        <w:rPr>
          <w:rFonts w:ascii="Times New Roman" w:hAnsi="Times New Roman" w:cs="Times New Roman"/>
          <w:sz w:val="24"/>
          <w:szCs w:val="24"/>
        </w:rPr>
        <w:t xml:space="preserve"> район» на 2019 год» было запланировано 184 024,65 рублей. Запланированные средства были израсходованы в полном объеме.</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В основном победителей спортивных мероприятий награждает денежными поощрениями, так за 2019 год  поощрили на сумму 223500,00 рублей.</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В 2019 году один школьник сдал нормативы ГТО на золотую медаль.</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Министерством физической культуры и спорта Забайкальского края в 3 квартале 2020 года будет установлена площадка с уличными тренажерами.(основание подготовлено на детской площадке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.Т</w:t>
      </w:r>
      <w:proofErr w:type="gramEnd"/>
      <w:r w:rsidRPr="00B872DC">
        <w:rPr>
          <w:rFonts w:ascii="Times New Roman" w:hAnsi="Times New Roman" w:cs="Times New Roman"/>
          <w:sz w:val="24"/>
          <w:szCs w:val="24"/>
        </w:rPr>
        <w:t>упик</w:t>
      </w:r>
      <w:proofErr w:type="spellEnd"/>
      <w:r w:rsidRPr="00B872DC">
        <w:rPr>
          <w:rFonts w:ascii="Times New Roman" w:hAnsi="Times New Roman" w:cs="Times New Roman"/>
          <w:sz w:val="24"/>
          <w:szCs w:val="24"/>
        </w:rPr>
        <w:t>)</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В целом за 2019 год увеличилось проведение массовых спортивных мероприятий, увеличилось количество посетителей спортивно-молодежного центра «</w:t>
      </w:r>
      <w:proofErr w:type="spellStart"/>
      <w:r w:rsidRPr="00B872DC">
        <w:rPr>
          <w:rFonts w:ascii="Times New Roman" w:hAnsi="Times New Roman" w:cs="Times New Roman"/>
          <w:sz w:val="24"/>
          <w:szCs w:val="24"/>
        </w:rPr>
        <w:t>Авгара</w:t>
      </w:r>
      <w:proofErr w:type="spellEnd"/>
      <w:r w:rsidRPr="00B872DC">
        <w:rPr>
          <w:rFonts w:ascii="Times New Roman" w:hAnsi="Times New Roman" w:cs="Times New Roman"/>
          <w:sz w:val="24"/>
          <w:szCs w:val="24"/>
        </w:rPr>
        <w:t>».</w:t>
      </w:r>
    </w:p>
    <w:p w:rsidR="002C44FC" w:rsidRPr="00B872DC" w:rsidRDefault="002C44FC" w:rsidP="00B872DC">
      <w:pPr>
        <w:spacing w:after="0" w:line="240" w:lineRule="auto"/>
        <w:ind w:right="45" w:firstLine="425"/>
        <w:contextualSpacing/>
        <w:jc w:val="both"/>
        <w:rPr>
          <w:rFonts w:ascii="Times New Roman" w:hAnsi="Times New Roman" w:cs="Times New Roman"/>
          <w:b/>
          <w:sz w:val="24"/>
          <w:szCs w:val="24"/>
        </w:rPr>
      </w:pPr>
      <w:r w:rsidRPr="00B872DC">
        <w:rPr>
          <w:rFonts w:ascii="Times New Roman" w:hAnsi="Times New Roman" w:cs="Times New Roman"/>
          <w:b/>
          <w:sz w:val="24"/>
          <w:szCs w:val="24"/>
        </w:rPr>
        <w:t>Задачи на 2020 год:</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xml:space="preserve">- прохождение </w:t>
      </w:r>
      <w:proofErr w:type="spellStart"/>
      <w:r w:rsidRPr="00B872DC">
        <w:rPr>
          <w:rFonts w:ascii="Times New Roman" w:hAnsi="Times New Roman" w:cs="Times New Roman"/>
          <w:sz w:val="24"/>
          <w:szCs w:val="24"/>
        </w:rPr>
        <w:t>госэкспертиз</w:t>
      </w:r>
      <w:proofErr w:type="spellEnd"/>
      <w:r w:rsidRPr="00B872DC">
        <w:rPr>
          <w:rFonts w:ascii="Times New Roman" w:hAnsi="Times New Roman" w:cs="Times New Roman"/>
          <w:sz w:val="24"/>
          <w:szCs w:val="24"/>
        </w:rPr>
        <w:t xml:space="preserve"> смет на многофункциональные спортивные площадки для </w:t>
      </w:r>
      <w:proofErr w:type="spellStart"/>
      <w:r w:rsidRPr="00B872DC">
        <w:rPr>
          <w:rFonts w:ascii="Times New Roman" w:hAnsi="Times New Roman" w:cs="Times New Roman"/>
          <w:sz w:val="24"/>
          <w:szCs w:val="24"/>
        </w:rPr>
        <w:t>с</w:t>
      </w:r>
      <w:proofErr w:type="gramStart"/>
      <w:r w:rsidRPr="00B872DC">
        <w:rPr>
          <w:rFonts w:ascii="Times New Roman" w:hAnsi="Times New Roman" w:cs="Times New Roman"/>
          <w:sz w:val="24"/>
          <w:szCs w:val="24"/>
        </w:rPr>
        <w:t>.Т</w:t>
      </w:r>
      <w:proofErr w:type="gramEnd"/>
      <w:r w:rsidRPr="00B872DC">
        <w:rPr>
          <w:rFonts w:ascii="Times New Roman" w:hAnsi="Times New Roman" w:cs="Times New Roman"/>
          <w:sz w:val="24"/>
          <w:szCs w:val="24"/>
        </w:rPr>
        <w:t>упик</w:t>
      </w:r>
      <w:proofErr w:type="spellEnd"/>
      <w:r w:rsidRPr="00B872DC">
        <w:rPr>
          <w:rFonts w:ascii="Times New Roman" w:hAnsi="Times New Roman" w:cs="Times New Roman"/>
          <w:sz w:val="24"/>
          <w:szCs w:val="24"/>
        </w:rPr>
        <w:t xml:space="preserve"> и </w:t>
      </w:r>
      <w:proofErr w:type="spellStart"/>
      <w:r w:rsidRPr="00B872DC">
        <w:rPr>
          <w:rFonts w:ascii="Times New Roman" w:hAnsi="Times New Roman" w:cs="Times New Roman"/>
          <w:sz w:val="24"/>
          <w:szCs w:val="24"/>
        </w:rPr>
        <w:t>с.Заречное</w:t>
      </w:r>
      <w:proofErr w:type="spellEnd"/>
      <w:r w:rsidRPr="00B872DC">
        <w:rPr>
          <w:rFonts w:ascii="Times New Roman" w:hAnsi="Times New Roman" w:cs="Times New Roman"/>
          <w:sz w:val="24"/>
          <w:szCs w:val="24"/>
        </w:rPr>
        <w:t xml:space="preserve"> и подача ПСД в Министерство физической культуры и спорта Забайкальского края.</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популяризация спорта среди детей и взрослых</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сохранение, развитие и эффективное использование материально-технической базы спортивно-молодежного центра «</w:t>
      </w:r>
      <w:proofErr w:type="spellStart"/>
      <w:r w:rsidRPr="00B872DC">
        <w:rPr>
          <w:rFonts w:ascii="Times New Roman" w:hAnsi="Times New Roman" w:cs="Times New Roman"/>
          <w:sz w:val="24"/>
          <w:szCs w:val="24"/>
        </w:rPr>
        <w:t>Авгара</w:t>
      </w:r>
      <w:proofErr w:type="spellEnd"/>
      <w:r w:rsidRPr="00B872DC">
        <w:rPr>
          <w:rFonts w:ascii="Times New Roman" w:hAnsi="Times New Roman" w:cs="Times New Roman"/>
          <w:sz w:val="24"/>
          <w:szCs w:val="24"/>
        </w:rPr>
        <w:t>»</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создание условий для развития физической культуры и спорта</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создание условий для развития биатлона на территории района (приобретение необходимого инвентаря и обучение специалиста)</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участие в районных, межрайонных, краевых спортивных соревнованиях</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 создание условий для сдачи населением нормативов ГТО</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t>-обновление материально-технической базы спортивно-молодежного центра «</w:t>
      </w:r>
      <w:proofErr w:type="spellStart"/>
      <w:r w:rsidRPr="00B872DC">
        <w:rPr>
          <w:rFonts w:ascii="Times New Roman" w:hAnsi="Times New Roman" w:cs="Times New Roman"/>
          <w:sz w:val="24"/>
          <w:szCs w:val="24"/>
        </w:rPr>
        <w:t>Авгара</w:t>
      </w:r>
      <w:proofErr w:type="spellEnd"/>
      <w:r w:rsidRPr="00B872DC">
        <w:rPr>
          <w:rFonts w:ascii="Times New Roman" w:hAnsi="Times New Roman" w:cs="Times New Roman"/>
          <w:sz w:val="24"/>
          <w:szCs w:val="24"/>
        </w:rPr>
        <w:t>» (приобретение тренажеров).</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r w:rsidRPr="00B872DC">
        <w:rPr>
          <w:rFonts w:ascii="Times New Roman" w:hAnsi="Times New Roman" w:cs="Times New Roman"/>
          <w:sz w:val="24"/>
          <w:szCs w:val="24"/>
        </w:rPr>
        <w:lastRenderedPageBreak/>
        <w:t>На 2020 год по программе «Развитие физической культуры и спорта в муниципальном районе «</w:t>
      </w:r>
      <w:proofErr w:type="spellStart"/>
      <w:r w:rsidRPr="00B872DC">
        <w:rPr>
          <w:rFonts w:ascii="Times New Roman" w:hAnsi="Times New Roman" w:cs="Times New Roman"/>
          <w:sz w:val="24"/>
          <w:szCs w:val="24"/>
        </w:rPr>
        <w:t>Тунгиро-Олекминский</w:t>
      </w:r>
      <w:proofErr w:type="spellEnd"/>
      <w:r w:rsidRPr="00B872DC">
        <w:rPr>
          <w:rFonts w:ascii="Times New Roman" w:hAnsi="Times New Roman" w:cs="Times New Roman"/>
          <w:sz w:val="24"/>
          <w:szCs w:val="24"/>
        </w:rPr>
        <w:t xml:space="preserve"> район» на 2020 год»  запланировано 363 000 рублей.</w:t>
      </w: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p>
    <w:p w:rsidR="002C44FC" w:rsidRPr="00B872DC" w:rsidRDefault="002C44FC" w:rsidP="00B872DC">
      <w:pPr>
        <w:spacing w:after="0" w:line="240" w:lineRule="auto"/>
        <w:ind w:right="45" w:firstLine="425"/>
        <w:contextualSpacing/>
        <w:jc w:val="both"/>
        <w:rPr>
          <w:rFonts w:ascii="Times New Roman" w:hAnsi="Times New Roman" w:cs="Times New Roman"/>
          <w:sz w:val="24"/>
          <w:szCs w:val="24"/>
        </w:rPr>
      </w:pPr>
    </w:p>
    <w:p w:rsidR="00B872DC" w:rsidRDefault="00B872DC" w:rsidP="00B872DC">
      <w:pPr>
        <w:jc w:val="center"/>
        <w:rPr>
          <w:rFonts w:ascii="Times New Roman" w:hAnsi="Times New Roman" w:cs="Times New Roman"/>
          <w:b/>
          <w:sz w:val="24"/>
          <w:szCs w:val="24"/>
        </w:rPr>
      </w:pPr>
      <w:r w:rsidRPr="00B872DC">
        <w:rPr>
          <w:rFonts w:ascii="Times New Roman" w:hAnsi="Times New Roman" w:cs="Times New Roman"/>
          <w:b/>
          <w:sz w:val="24"/>
          <w:szCs w:val="24"/>
        </w:rPr>
        <w:t>21.Предупреждение и ликвидация ЧС</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В течени</w:t>
      </w:r>
      <w:proofErr w:type="gramStart"/>
      <w:r w:rsidRPr="00DF0885">
        <w:rPr>
          <w:rFonts w:ascii="Times New Roman" w:hAnsi="Times New Roman" w:cs="Times New Roman"/>
          <w:sz w:val="24"/>
          <w:szCs w:val="24"/>
        </w:rPr>
        <w:t>и</w:t>
      </w:r>
      <w:proofErr w:type="gramEnd"/>
      <w:r w:rsidRPr="00DF0885">
        <w:rPr>
          <w:rFonts w:ascii="Times New Roman" w:hAnsi="Times New Roman" w:cs="Times New Roman"/>
          <w:sz w:val="24"/>
          <w:szCs w:val="24"/>
        </w:rPr>
        <w:t xml:space="preserve"> 2019 года работа администрации района в области ГО ЧС была направлена на подготовку к своевременному реагированию на возникающие чрезвычайные ситуации, обеспечению мер по снижению рисков  и смягчению последствий чрезвычайных ситуаций.</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Ежемесячно при главе муниципального района проводятся совещания по рассмотрению вопросов, связанных с предупреждением и ликвидацией кризисных явлений, чрезвычайных ситуаций, возникших в районе.</w:t>
      </w:r>
    </w:p>
    <w:p w:rsidR="00DF0885" w:rsidRPr="00DF0885" w:rsidRDefault="00DF0885" w:rsidP="00DF0885">
      <w:pPr>
        <w:spacing w:after="0"/>
        <w:ind w:firstLine="708"/>
        <w:jc w:val="both"/>
        <w:rPr>
          <w:rFonts w:ascii="Times New Roman" w:hAnsi="Times New Roman" w:cs="Times New Roman"/>
          <w:sz w:val="24"/>
          <w:szCs w:val="24"/>
        </w:rPr>
      </w:pPr>
      <w:proofErr w:type="gramStart"/>
      <w:r w:rsidRPr="00DF0885">
        <w:rPr>
          <w:rFonts w:ascii="Times New Roman" w:hAnsi="Times New Roman" w:cs="Times New Roman"/>
          <w:sz w:val="24"/>
          <w:szCs w:val="24"/>
        </w:rPr>
        <w:t>Согласно Плана</w:t>
      </w:r>
      <w:proofErr w:type="gramEnd"/>
      <w:r w:rsidRPr="00DF0885">
        <w:rPr>
          <w:rFonts w:ascii="Times New Roman" w:hAnsi="Times New Roman" w:cs="Times New Roman"/>
          <w:sz w:val="24"/>
          <w:szCs w:val="24"/>
        </w:rPr>
        <w:t xml:space="preserve"> основных мероприятий района по вопросам гражданской обороны, Плана действий по предупреждению и ликвидации чрезвычайных ситуации в 2019 году проведено 58 заседаний районной комиссии по чрезвычайным ситуациям и пожарной безопасности. По сравнению с 2018 годом на 15 заседания больше, что обусловлено тяжёлой пожароопасной обстановкой в отчётном году, </w:t>
      </w:r>
      <w:proofErr w:type="spellStart"/>
      <w:r w:rsidRPr="00DF0885">
        <w:rPr>
          <w:rFonts w:ascii="Times New Roman" w:hAnsi="Times New Roman" w:cs="Times New Roman"/>
          <w:sz w:val="24"/>
          <w:szCs w:val="24"/>
        </w:rPr>
        <w:t>паводкоопасной</w:t>
      </w:r>
      <w:proofErr w:type="spellEnd"/>
      <w:r w:rsidRPr="00DF0885">
        <w:rPr>
          <w:rFonts w:ascii="Times New Roman" w:hAnsi="Times New Roman" w:cs="Times New Roman"/>
          <w:sz w:val="24"/>
          <w:szCs w:val="24"/>
        </w:rPr>
        <w:t xml:space="preserve"> обстановкой. Так же в целях стабилизации и ликвидации чрезвычайных ситуаций, вызванных лесными пожарами и перебоями с электроснабжением населения, было проведено более десятка заседаний оперативных штабов.</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На территории района в 2019 году в целях защиты населения и территорий 2 раз администрацией муниципального района вводился режим чрезвычайной ситуации и 2 раза режим повышенной готовности.</w:t>
      </w:r>
    </w:p>
    <w:p w:rsidR="00DF0885" w:rsidRPr="00DF0885" w:rsidRDefault="00DF0885" w:rsidP="00DF0885">
      <w:pPr>
        <w:spacing w:after="0"/>
        <w:ind w:firstLine="708"/>
        <w:jc w:val="both"/>
        <w:rPr>
          <w:rStyle w:val="ad"/>
          <w:rFonts w:ascii="Times New Roman" w:hAnsi="Times New Roman" w:cs="Times New Roman"/>
          <w:bCs/>
          <w:i w:val="0"/>
          <w:iCs w:val="0"/>
          <w:color w:val="5F6368"/>
          <w:sz w:val="24"/>
          <w:szCs w:val="24"/>
          <w:shd w:val="clear" w:color="auto" w:fill="FFFFFF"/>
        </w:rPr>
      </w:pPr>
      <w:proofErr w:type="gramStart"/>
      <w:r w:rsidRPr="00DF0885">
        <w:rPr>
          <w:rFonts w:ascii="Times New Roman" w:hAnsi="Times New Roman" w:cs="Times New Roman"/>
          <w:sz w:val="24"/>
          <w:szCs w:val="24"/>
        </w:rPr>
        <w:t xml:space="preserve">В целях снижения рисков и смягчение последствий чрезвычайных ситуаций природного и техногенного характера на территории района в рамках программы «Пожарная безопасность» в 2019 году осуществлялись закупки гусениц для вездехода МТЛБ, ГСМ для добровольных формирований на межселенной территории, и оперативных групп района, рукава пожарные, мотопомпа, мотопилы, </w:t>
      </w:r>
      <w:proofErr w:type="spellStart"/>
      <w:r w:rsidRPr="00DF0885">
        <w:rPr>
          <w:rFonts w:ascii="Times New Roman" w:hAnsi="Times New Roman" w:cs="Times New Roman"/>
          <w:sz w:val="24"/>
          <w:szCs w:val="24"/>
        </w:rPr>
        <w:t>мотобур</w:t>
      </w:r>
      <w:proofErr w:type="spellEnd"/>
      <w:r w:rsidRPr="00DF0885">
        <w:rPr>
          <w:rFonts w:ascii="Times New Roman" w:hAnsi="Times New Roman" w:cs="Times New Roman"/>
          <w:sz w:val="24"/>
          <w:szCs w:val="24"/>
        </w:rPr>
        <w:t xml:space="preserve">, для отдаленного села Средняя </w:t>
      </w:r>
      <w:proofErr w:type="spellStart"/>
      <w:r w:rsidRPr="00DF0885">
        <w:rPr>
          <w:rFonts w:ascii="Times New Roman" w:hAnsi="Times New Roman" w:cs="Times New Roman"/>
          <w:sz w:val="24"/>
          <w:szCs w:val="24"/>
        </w:rPr>
        <w:t>Олёкма</w:t>
      </w:r>
      <w:proofErr w:type="spellEnd"/>
      <w:r w:rsidRPr="00DF0885">
        <w:rPr>
          <w:rFonts w:ascii="Times New Roman" w:hAnsi="Times New Roman" w:cs="Times New Roman"/>
          <w:sz w:val="24"/>
          <w:szCs w:val="24"/>
        </w:rPr>
        <w:t xml:space="preserve"> был закуплен и установлен комплект спутникового оборудования для обеспечения</w:t>
      </w:r>
      <w:proofErr w:type="gramEnd"/>
      <w:r w:rsidRPr="00DF0885">
        <w:rPr>
          <w:rFonts w:ascii="Times New Roman" w:hAnsi="Times New Roman" w:cs="Times New Roman"/>
          <w:sz w:val="24"/>
          <w:szCs w:val="24"/>
        </w:rPr>
        <w:t xml:space="preserve"> связи и доступа в сеть «</w:t>
      </w:r>
      <w:r w:rsidRPr="00DF0885">
        <w:rPr>
          <w:rFonts w:ascii="Times New Roman" w:hAnsi="Times New Roman" w:cs="Times New Roman"/>
          <w:color w:val="4D5156"/>
          <w:sz w:val="24"/>
          <w:szCs w:val="24"/>
          <w:shd w:val="clear" w:color="auto" w:fill="FFFFFF"/>
        </w:rPr>
        <w:t> </w:t>
      </w:r>
      <w:proofErr w:type="spellStart"/>
      <w:r w:rsidRPr="00DF0885">
        <w:rPr>
          <w:rStyle w:val="ad"/>
          <w:rFonts w:ascii="Times New Roman" w:hAnsi="Times New Roman" w:cs="Times New Roman"/>
          <w:bCs/>
          <w:color w:val="5F6368"/>
          <w:sz w:val="24"/>
          <w:szCs w:val="24"/>
          <w:shd w:val="clear" w:color="auto" w:fill="FFFFFF"/>
        </w:rPr>
        <w:t>Ethernet</w:t>
      </w:r>
      <w:proofErr w:type="spellEnd"/>
      <w:r w:rsidRPr="00DF0885">
        <w:rPr>
          <w:rStyle w:val="ad"/>
          <w:rFonts w:ascii="Times New Roman" w:hAnsi="Times New Roman" w:cs="Times New Roman"/>
          <w:bCs/>
          <w:color w:val="5F6368"/>
          <w:sz w:val="24"/>
          <w:szCs w:val="24"/>
          <w:shd w:val="clear" w:color="auto" w:fill="FFFFFF"/>
        </w:rPr>
        <w:t>».</w:t>
      </w:r>
    </w:p>
    <w:p w:rsidR="00DF0885" w:rsidRPr="00DF0885" w:rsidRDefault="00DF0885" w:rsidP="00DF0885">
      <w:pPr>
        <w:spacing w:after="0"/>
        <w:ind w:firstLine="708"/>
        <w:jc w:val="both"/>
        <w:rPr>
          <w:rFonts w:ascii="Times New Roman" w:hAnsi="Times New Roman" w:cs="Times New Roman"/>
          <w:bCs/>
          <w:color w:val="5F6368"/>
          <w:sz w:val="24"/>
          <w:szCs w:val="24"/>
          <w:shd w:val="clear" w:color="auto" w:fill="FFFFFF"/>
        </w:rPr>
      </w:pPr>
      <w:r w:rsidRPr="00DF0885">
        <w:rPr>
          <w:rFonts w:ascii="Times New Roman" w:hAnsi="Times New Roman" w:cs="Times New Roman"/>
          <w:sz w:val="24"/>
          <w:szCs w:val="24"/>
        </w:rPr>
        <w:t>Закуплены информационные стенды по действия населения при ЧС природного и техногенного характера, а также о порядке действия населения по сигналам ГО, стенды размещены в зданиях администраций СП «</w:t>
      </w:r>
      <w:proofErr w:type="spellStart"/>
      <w:r w:rsidRPr="00DF0885">
        <w:rPr>
          <w:rFonts w:ascii="Times New Roman" w:hAnsi="Times New Roman" w:cs="Times New Roman"/>
          <w:sz w:val="24"/>
          <w:szCs w:val="24"/>
        </w:rPr>
        <w:t>Тупикское</w:t>
      </w:r>
      <w:proofErr w:type="spellEnd"/>
      <w:r w:rsidRPr="00DF0885">
        <w:rPr>
          <w:rFonts w:ascii="Times New Roman" w:hAnsi="Times New Roman" w:cs="Times New Roman"/>
          <w:sz w:val="24"/>
          <w:szCs w:val="24"/>
        </w:rPr>
        <w:t>» и «Зареченское».</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xml:space="preserve">Для предотвращения и ликвидации ЧС в муниципальном районе созданы патрульные, патрульно-маневренные и маневренные группы, оснащенные средствами связи, РЛО и мотопомпой, закреплены   транспортные средства администрации района (вездеход, УАЗ-2шт.) </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Организована и проведена работа по расширению и обновлению минерализованных полос, как на межселенной территории, так и в сельских поселениях района, с привлечением тяжелой бульдозерной техники золотодобывающих организаций.</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xml:space="preserve">Проведена работ по созданию на территории района системы обеспечения вызовов экстренных оперативных служб по единому номеру «112», которая начала работу с 01.01.2019 года, должностные обязанности помощника оперативного дежурного ЕДДС оператора «112» вменены оперативным дежурным ЕДДС, установлены дополнительные </w:t>
      </w:r>
      <w:r w:rsidRPr="00DF0885">
        <w:rPr>
          <w:rFonts w:ascii="Times New Roman" w:hAnsi="Times New Roman" w:cs="Times New Roman"/>
          <w:sz w:val="24"/>
          <w:szCs w:val="24"/>
        </w:rPr>
        <w:lastRenderedPageBreak/>
        <w:t xml:space="preserve">рабочие места в оперативном зале ЕДДС, </w:t>
      </w:r>
      <w:proofErr w:type="gramStart"/>
      <w:r w:rsidRPr="00DF0885">
        <w:rPr>
          <w:rFonts w:ascii="Times New Roman" w:hAnsi="Times New Roman" w:cs="Times New Roman"/>
          <w:sz w:val="24"/>
          <w:szCs w:val="24"/>
        </w:rPr>
        <w:t>внесены</w:t>
      </w:r>
      <w:proofErr w:type="gramEnd"/>
      <w:r w:rsidRPr="00DF0885">
        <w:rPr>
          <w:rFonts w:ascii="Times New Roman" w:hAnsi="Times New Roman" w:cs="Times New Roman"/>
          <w:sz w:val="24"/>
          <w:szCs w:val="24"/>
        </w:rPr>
        <w:t xml:space="preserve"> необходимы изменения в нормативно-правовые акты ЕДДС и проведено обучение персонала».  </w:t>
      </w:r>
    </w:p>
    <w:p w:rsidR="00DF0885" w:rsidRPr="00DF0885" w:rsidRDefault="00DF0885" w:rsidP="00DF0885">
      <w:pPr>
        <w:spacing w:after="0"/>
        <w:ind w:firstLine="708"/>
        <w:jc w:val="both"/>
        <w:rPr>
          <w:rFonts w:ascii="Times New Roman" w:hAnsi="Times New Roman" w:cs="Times New Roman"/>
          <w:sz w:val="24"/>
          <w:szCs w:val="24"/>
        </w:rPr>
      </w:pPr>
      <w:proofErr w:type="gramStart"/>
      <w:r w:rsidRPr="00DF0885">
        <w:rPr>
          <w:rFonts w:ascii="Times New Roman" w:hAnsi="Times New Roman" w:cs="Times New Roman"/>
          <w:sz w:val="24"/>
          <w:szCs w:val="24"/>
        </w:rPr>
        <w:t>За 2019 год оперативными дежурными ЕДДС было обработано более 300 звонков по разным направлениям, предупреждение повышения уровня воды на реках района, возгораниях (</w:t>
      </w:r>
      <w:proofErr w:type="spellStart"/>
      <w:r w:rsidRPr="00DF0885">
        <w:rPr>
          <w:rFonts w:ascii="Times New Roman" w:hAnsi="Times New Roman" w:cs="Times New Roman"/>
          <w:sz w:val="24"/>
          <w:szCs w:val="24"/>
        </w:rPr>
        <w:t>термоточках</w:t>
      </w:r>
      <w:proofErr w:type="spellEnd"/>
      <w:r w:rsidRPr="00DF0885">
        <w:rPr>
          <w:rFonts w:ascii="Times New Roman" w:hAnsi="Times New Roman" w:cs="Times New Roman"/>
          <w:sz w:val="24"/>
          <w:szCs w:val="24"/>
        </w:rPr>
        <w:t>) на территории района, вызовов полиции на места правонарушений, оказание содействия по вызову скорой помощи, поддерживается связь и обмен информации с отдаленным селами, так же предупреждения населения о ЧС и ремонтных работах на линиях электропередач и линиях связи</w:t>
      </w:r>
      <w:proofErr w:type="gramEnd"/>
      <w:r w:rsidRPr="00DF0885">
        <w:rPr>
          <w:rFonts w:ascii="Times New Roman" w:hAnsi="Times New Roman" w:cs="Times New Roman"/>
          <w:sz w:val="24"/>
          <w:szCs w:val="24"/>
        </w:rPr>
        <w:t xml:space="preserve"> «Ростелекома»</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Участие в мобилизационных тренировках и по гражданской обороне, оповещение руководящего состава, доведение сигналов оповещения, обмен информации и   координация со ДДС района и МЧС Забайкальского края.</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На предупреждение и ликвидацию чрезвычайных ситуации в 2019 году районной администрацией расходовано 749 тысяч рублей.</w:t>
      </w:r>
    </w:p>
    <w:p w:rsidR="00DF0885" w:rsidRPr="00DF0885" w:rsidRDefault="00DF0885" w:rsidP="00DF0885">
      <w:pPr>
        <w:spacing w:after="0"/>
        <w:jc w:val="both"/>
        <w:rPr>
          <w:rFonts w:ascii="Times New Roman" w:hAnsi="Times New Roman" w:cs="Times New Roman"/>
          <w:b/>
          <w:sz w:val="24"/>
          <w:szCs w:val="24"/>
        </w:rPr>
      </w:pPr>
      <w:r w:rsidRPr="00DF0885">
        <w:rPr>
          <w:rFonts w:ascii="Times New Roman" w:hAnsi="Times New Roman" w:cs="Times New Roman"/>
          <w:sz w:val="24"/>
          <w:szCs w:val="24"/>
        </w:rPr>
        <w:tab/>
      </w:r>
      <w:r w:rsidRPr="00DF0885">
        <w:rPr>
          <w:rFonts w:ascii="Times New Roman" w:hAnsi="Times New Roman" w:cs="Times New Roman"/>
          <w:b/>
          <w:sz w:val="24"/>
          <w:szCs w:val="24"/>
        </w:rPr>
        <w:t>Основными задачами в 2020 году являются:</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xml:space="preserve">1.Профилактическая работа по недопущению возникновения чрезвычайных ситуаций, в том числе на объектах энергоснабжения ЖКХ, в </w:t>
      </w:r>
      <w:proofErr w:type="gramStart"/>
      <w:r w:rsidRPr="00DF0885">
        <w:rPr>
          <w:rFonts w:ascii="Times New Roman" w:hAnsi="Times New Roman" w:cs="Times New Roman"/>
          <w:sz w:val="24"/>
          <w:szCs w:val="24"/>
        </w:rPr>
        <w:t>связи</w:t>
      </w:r>
      <w:proofErr w:type="gramEnd"/>
      <w:r w:rsidRPr="00DF0885">
        <w:rPr>
          <w:rFonts w:ascii="Times New Roman" w:hAnsi="Times New Roman" w:cs="Times New Roman"/>
          <w:sz w:val="24"/>
          <w:szCs w:val="24"/>
        </w:rPr>
        <w:t xml:space="preserve"> с чем на 2020 год запланировано проведение: </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проведение совещаний, заседаний Комиссии по ЧС и ПБ по вопросам пожарной безопасности жилищного фонда, объектов здравоохранения, образования, культуры;</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рассмотрение вопросов, вызванных лесными пожарами и паводковыми явления;</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исполнение программы безопасность населения.</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 xml:space="preserve">2.Усиление защиты населенных пунктов от лесных пожаров. В том числе: </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xml:space="preserve">- продолжение работы по обновлению минерализованных полос для защиты населенных пунктов </w:t>
      </w:r>
      <w:proofErr w:type="spellStart"/>
      <w:r w:rsidRPr="00DF0885">
        <w:rPr>
          <w:rFonts w:ascii="Times New Roman" w:hAnsi="Times New Roman" w:cs="Times New Roman"/>
          <w:sz w:val="24"/>
          <w:szCs w:val="24"/>
        </w:rPr>
        <w:t>Тунгиро-Олёкминского</w:t>
      </w:r>
      <w:proofErr w:type="spellEnd"/>
      <w:r w:rsidRPr="00DF0885">
        <w:rPr>
          <w:rFonts w:ascii="Times New Roman" w:hAnsi="Times New Roman" w:cs="Times New Roman"/>
          <w:sz w:val="24"/>
          <w:szCs w:val="24"/>
        </w:rPr>
        <w:t xml:space="preserve"> района;</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оснащение и содержание вертолётных площадок на межселенной территории</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 закупка и дооснащение патрульных, патрульно-маневренных и маневренных групп инвентарём и средствами необходимыми для успешного предотвращения перехода лесных пожаров на населенные пункты.</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 xml:space="preserve">         3.  Улучшение и совершенствование технического обеспечения единой                дежурно-диспетчерской службы, для более качественного управления по вопросам ГОЧС на территории муниципального района «</w:t>
      </w:r>
      <w:proofErr w:type="spellStart"/>
      <w:r w:rsidRPr="00DF0885">
        <w:rPr>
          <w:rFonts w:ascii="Times New Roman" w:hAnsi="Times New Roman" w:cs="Times New Roman"/>
          <w:sz w:val="24"/>
          <w:szCs w:val="24"/>
        </w:rPr>
        <w:t>Тунгиро-Олёкминский</w:t>
      </w:r>
      <w:proofErr w:type="spellEnd"/>
      <w:r w:rsidRPr="00DF0885">
        <w:rPr>
          <w:rFonts w:ascii="Times New Roman" w:hAnsi="Times New Roman" w:cs="Times New Roman"/>
          <w:sz w:val="24"/>
          <w:szCs w:val="24"/>
        </w:rPr>
        <w:t xml:space="preserve"> район».</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 xml:space="preserve">5. Продолжение работы по обучению должностных лиц, повышению квалификации специалистов ГО и территориальной подсистемы предупреждения и ликвидации ЧС района, в 2020 году прошли дистанционных сдачи зачета с УМЦ ГО ЧС Забайкальского края.  </w:t>
      </w:r>
    </w:p>
    <w:p w:rsidR="00DF0885" w:rsidRPr="00DF0885" w:rsidRDefault="00DF0885" w:rsidP="00DF0885">
      <w:pPr>
        <w:spacing w:after="0"/>
        <w:jc w:val="center"/>
        <w:rPr>
          <w:rFonts w:ascii="Times New Roman" w:hAnsi="Times New Roman" w:cs="Times New Roman"/>
          <w:b/>
          <w:sz w:val="24"/>
          <w:szCs w:val="24"/>
        </w:rPr>
      </w:pPr>
      <w:r w:rsidRPr="00DF0885">
        <w:rPr>
          <w:rFonts w:ascii="Times New Roman" w:hAnsi="Times New Roman" w:cs="Times New Roman"/>
          <w:b/>
          <w:sz w:val="24"/>
          <w:szCs w:val="24"/>
        </w:rPr>
        <w:t>21.1 Природные ресурсы</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ab/>
        <w:t xml:space="preserve">В 2019 году на территории </w:t>
      </w:r>
      <w:proofErr w:type="spellStart"/>
      <w:r w:rsidRPr="00DF0885">
        <w:rPr>
          <w:rFonts w:ascii="Times New Roman" w:hAnsi="Times New Roman" w:cs="Times New Roman"/>
          <w:sz w:val="24"/>
          <w:szCs w:val="24"/>
        </w:rPr>
        <w:t>Тунгиро-Олёкминского</w:t>
      </w:r>
      <w:proofErr w:type="spellEnd"/>
      <w:r w:rsidRPr="00DF0885">
        <w:rPr>
          <w:rFonts w:ascii="Times New Roman" w:hAnsi="Times New Roman" w:cs="Times New Roman"/>
          <w:sz w:val="24"/>
          <w:szCs w:val="24"/>
        </w:rPr>
        <w:t xml:space="preserve"> района осуществляли свою деятельность </w:t>
      </w:r>
      <w:r>
        <w:rPr>
          <w:rFonts w:ascii="Times New Roman" w:hAnsi="Times New Roman" w:cs="Times New Roman"/>
          <w:sz w:val="24"/>
          <w:szCs w:val="24"/>
        </w:rPr>
        <w:t>следующие золотодобывающие</w:t>
      </w:r>
      <w:r w:rsidRPr="00DF0885">
        <w:rPr>
          <w:rFonts w:ascii="Times New Roman" w:hAnsi="Times New Roman" w:cs="Times New Roman"/>
          <w:sz w:val="24"/>
          <w:szCs w:val="24"/>
        </w:rPr>
        <w:t xml:space="preserve"> предприятия – эт</w:t>
      </w:r>
      <w:proofErr w:type="gramStart"/>
      <w:r w:rsidRPr="00DF0885">
        <w:rPr>
          <w:rFonts w:ascii="Times New Roman" w:hAnsi="Times New Roman" w:cs="Times New Roman"/>
          <w:sz w:val="24"/>
          <w:szCs w:val="24"/>
        </w:rPr>
        <w:t>о ООО</w:t>
      </w:r>
      <w:proofErr w:type="gramEnd"/>
      <w:r w:rsidRPr="00DF0885">
        <w:rPr>
          <w:rFonts w:ascii="Times New Roman" w:hAnsi="Times New Roman" w:cs="Times New Roman"/>
          <w:sz w:val="24"/>
          <w:szCs w:val="24"/>
        </w:rPr>
        <w:t xml:space="preserve"> «</w:t>
      </w:r>
      <w:proofErr w:type="spellStart"/>
      <w:r w:rsidRPr="00DF0885">
        <w:rPr>
          <w:rFonts w:ascii="Times New Roman" w:hAnsi="Times New Roman" w:cs="Times New Roman"/>
          <w:sz w:val="24"/>
          <w:szCs w:val="24"/>
        </w:rPr>
        <w:t>Руспром</w:t>
      </w:r>
      <w:proofErr w:type="spellEnd"/>
      <w:r w:rsidRPr="00DF0885">
        <w:rPr>
          <w:rFonts w:ascii="Times New Roman" w:hAnsi="Times New Roman" w:cs="Times New Roman"/>
          <w:sz w:val="24"/>
          <w:szCs w:val="24"/>
        </w:rPr>
        <w:t>», ООО «Мокла»</w:t>
      </w:r>
      <w:r>
        <w:rPr>
          <w:rFonts w:ascii="Times New Roman" w:hAnsi="Times New Roman" w:cs="Times New Roman"/>
          <w:sz w:val="24"/>
          <w:szCs w:val="24"/>
        </w:rPr>
        <w:t xml:space="preserve"> (по договору с ООО «</w:t>
      </w:r>
      <w:proofErr w:type="spellStart"/>
      <w:r>
        <w:rPr>
          <w:rFonts w:ascii="Times New Roman" w:hAnsi="Times New Roman" w:cs="Times New Roman"/>
          <w:sz w:val="24"/>
          <w:szCs w:val="24"/>
        </w:rPr>
        <w:t>Урюм</w:t>
      </w:r>
      <w:proofErr w:type="spellEnd"/>
      <w:r>
        <w:rPr>
          <w:rFonts w:ascii="Times New Roman" w:hAnsi="Times New Roman" w:cs="Times New Roman"/>
          <w:sz w:val="24"/>
          <w:szCs w:val="24"/>
        </w:rPr>
        <w:t>»)</w:t>
      </w:r>
      <w:r w:rsidRPr="00DF0885">
        <w:rPr>
          <w:rFonts w:ascii="Times New Roman" w:hAnsi="Times New Roman" w:cs="Times New Roman"/>
          <w:sz w:val="24"/>
          <w:szCs w:val="24"/>
        </w:rPr>
        <w:t>, ООО «Королевское», и ООО «</w:t>
      </w:r>
      <w:proofErr w:type="spellStart"/>
      <w:r w:rsidRPr="00DF0885">
        <w:rPr>
          <w:rFonts w:ascii="Times New Roman" w:hAnsi="Times New Roman" w:cs="Times New Roman"/>
          <w:sz w:val="24"/>
          <w:szCs w:val="24"/>
        </w:rPr>
        <w:t>Минералс</w:t>
      </w:r>
      <w:proofErr w:type="spellEnd"/>
      <w:r w:rsidRPr="00DF0885">
        <w:rPr>
          <w:rFonts w:ascii="Times New Roman" w:hAnsi="Times New Roman" w:cs="Times New Roman"/>
          <w:sz w:val="24"/>
          <w:szCs w:val="24"/>
        </w:rPr>
        <w:t xml:space="preserve"> </w:t>
      </w:r>
      <w:proofErr w:type="spellStart"/>
      <w:r w:rsidRPr="00DF0885">
        <w:rPr>
          <w:rFonts w:ascii="Times New Roman" w:hAnsi="Times New Roman" w:cs="Times New Roman"/>
          <w:sz w:val="24"/>
          <w:szCs w:val="24"/>
        </w:rPr>
        <w:t>Голд</w:t>
      </w:r>
      <w:proofErr w:type="spellEnd"/>
      <w:r w:rsidRPr="00DF0885">
        <w:rPr>
          <w:rFonts w:ascii="Times New Roman" w:hAnsi="Times New Roman" w:cs="Times New Roman"/>
          <w:sz w:val="24"/>
          <w:szCs w:val="24"/>
        </w:rPr>
        <w:t xml:space="preserve">»   </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ab/>
        <w:t xml:space="preserve">При поддержке предприятий ООО «Мокла» </w:t>
      </w:r>
      <w:proofErr w:type="gramStart"/>
      <w:r w:rsidRPr="00DF0885">
        <w:rPr>
          <w:rFonts w:ascii="Times New Roman" w:hAnsi="Times New Roman" w:cs="Times New Roman"/>
          <w:sz w:val="24"/>
          <w:szCs w:val="24"/>
        </w:rPr>
        <w:t>и ООО</w:t>
      </w:r>
      <w:proofErr w:type="gramEnd"/>
      <w:r w:rsidRPr="00DF0885">
        <w:rPr>
          <w:rFonts w:ascii="Times New Roman" w:hAnsi="Times New Roman" w:cs="Times New Roman"/>
          <w:sz w:val="24"/>
          <w:szCs w:val="24"/>
        </w:rPr>
        <w:t xml:space="preserve"> «Королевское» осуществлены работы по созданию и обновлению минерализованных полос вокруг сёл Тупик, Заречное, а также проведена рекультивация свалок в указанных населённых пунктах. </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ab/>
      </w:r>
      <w:proofErr w:type="gramStart"/>
      <w:r w:rsidRPr="00DF0885">
        <w:rPr>
          <w:rFonts w:ascii="Times New Roman" w:hAnsi="Times New Roman" w:cs="Times New Roman"/>
          <w:sz w:val="24"/>
          <w:szCs w:val="24"/>
        </w:rPr>
        <w:t xml:space="preserve">Совместно с отделом Экономики велась работа по внедрению новой схемы обращения с твердыми коммунальными отходами, утверждена схема расположения территории под строительство мусороперегрузочной станции, так же разделен земельный участок для хранения и утилизации бытовых отходов, определены места ромашкового </w:t>
      </w:r>
      <w:r w:rsidRPr="00DF0885">
        <w:rPr>
          <w:rFonts w:ascii="Times New Roman" w:hAnsi="Times New Roman" w:cs="Times New Roman"/>
          <w:sz w:val="24"/>
          <w:szCs w:val="24"/>
        </w:rPr>
        <w:lastRenderedPageBreak/>
        <w:t>сбора в поселениях в настоящее время ожидается заключение договора региональным перевозчиком «</w:t>
      </w:r>
      <w:proofErr w:type="spellStart"/>
      <w:r w:rsidRPr="00DF0885">
        <w:rPr>
          <w:rFonts w:ascii="Times New Roman" w:hAnsi="Times New Roman" w:cs="Times New Roman"/>
          <w:sz w:val="24"/>
          <w:szCs w:val="24"/>
        </w:rPr>
        <w:t>Олерон</w:t>
      </w:r>
      <w:proofErr w:type="spellEnd"/>
      <w:r w:rsidRPr="00DF0885">
        <w:rPr>
          <w:rFonts w:ascii="Times New Roman" w:hAnsi="Times New Roman" w:cs="Times New Roman"/>
          <w:sz w:val="24"/>
          <w:szCs w:val="24"/>
        </w:rPr>
        <w:t xml:space="preserve">+» с ООО «Коммунальник» в целях осуществления деятельности на территории района. </w:t>
      </w:r>
      <w:proofErr w:type="gramEnd"/>
    </w:p>
    <w:p w:rsidR="00DF0885" w:rsidRPr="00DF0885" w:rsidRDefault="00DF0885" w:rsidP="00DF0885">
      <w:pPr>
        <w:spacing w:after="0"/>
        <w:jc w:val="both"/>
        <w:rPr>
          <w:rFonts w:ascii="Times New Roman" w:hAnsi="Times New Roman" w:cs="Times New Roman"/>
          <w:b/>
          <w:sz w:val="24"/>
          <w:szCs w:val="24"/>
        </w:rPr>
      </w:pPr>
      <w:r w:rsidRPr="00DF0885">
        <w:rPr>
          <w:rFonts w:ascii="Times New Roman" w:hAnsi="Times New Roman" w:cs="Times New Roman"/>
          <w:b/>
          <w:sz w:val="24"/>
          <w:szCs w:val="24"/>
        </w:rPr>
        <w:t>Основными задачами в 2020 году являются:</w:t>
      </w:r>
    </w:p>
    <w:p w:rsidR="00DF0885" w:rsidRPr="00DF0885" w:rsidRDefault="00DF0885" w:rsidP="00DF0885">
      <w:pPr>
        <w:pStyle w:val="a9"/>
        <w:numPr>
          <w:ilvl w:val="0"/>
          <w:numId w:val="7"/>
        </w:numPr>
        <w:spacing w:after="0"/>
        <w:jc w:val="both"/>
        <w:rPr>
          <w:rFonts w:ascii="Times New Roman" w:hAnsi="Times New Roman"/>
          <w:sz w:val="24"/>
          <w:szCs w:val="24"/>
        </w:rPr>
      </w:pPr>
      <w:r w:rsidRPr="00DF0885">
        <w:rPr>
          <w:rFonts w:ascii="Times New Roman" w:hAnsi="Times New Roman"/>
          <w:sz w:val="24"/>
          <w:szCs w:val="24"/>
        </w:rPr>
        <w:t>Дальнее развитее ЕДДС района, закупка оборудование для автоматизированных рабочих мест (АРМ) специалистов администрации на межселенной территории (ноутбуки, МФУ).</w:t>
      </w:r>
    </w:p>
    <w:p w:rsidR="00DF0885" w:rsidRPr="00DF0885" w:rsidRDefault="00DF0885" w:rsidP="00DF0885">
      <w:pPr>
        <w:pStyle w:val="a9"/>
        <w:numPr>
          <w:ilvl w:val="0"/>
          <w:numId w:val="7"/>
        </w:numPr>
        <w:spacing w:after="0"/>
        <w:jc w:val="both"/>
        <w:rPr>
          <w:rFonts w:ascii="Times New Roman" w:hAnsi="Times New Roman"/>
          <w:sz w:val="24"/>
          <w:szCs w:val="24"/>
        </w:rPr>
      </w:pPr>
      <w:r w:rsidRPr="00DF0885">
        <w:rPr>
          <w:rFonts w:ascii="Times New Roman" w:hAnsi="Times New Roman"/>
          <w:sz w:val="24"/>
          <w:szCs w:val="24"/>
        </w:rPr>
        <w:t xml:space="preserve">Продолжение работы по оснащению ДПД района пожарным инвентарем и техникой, строительство теплых боксов для хранения пожарной техники в районе.    </w:t>
      </w:r>
    </w:p>
    <w:p w:rsidR="00DF0885" w:rsidRPr="00DF0885" w:rsidRDefault="00DF0885" w:rsidP="00DF0885">
      <w:pPr>
        <w:pStyle w:val="a9"/>
        <w:numPr>
          <w:ilvl w:val="0"/>
          <w:numId w:val="7"/>
        </w:numPr>
        <w:spacing w:after="0"/>
        <w:jc w:val="both"/>
        <w:rPr>
          <w:rFonts w:ascii="Times New Roman" w:hAnsi="Times New Roman"/>
          <w:sz w:val="24"/>
          <w:szCs w:val="24"/>
        </w:rPr>
      </w:pPr>
      <w:r w:rsidRPr="00DF0885">
        <w:rPr>
          <w:rFonts w:ascii="Times New Roman" w:hAnsi="Times New Roman"/>
          <w:sz w:val="24"/>
          <w:szCs w:val="24"/>
        </w:rPr>
        <w:t xml:space="preserve">Окончательный переход на новую схему обращения с отходами, осуществлять их раздельный сбор и транспортировку. </w:t>
      </w:r>
    </w:p>
    <w:p w:rsidR="00DF0885" w:rsidRPr="00DF0885" w:rsidRDefault="00DF0885" w:rsidP="00DF0885">
      <w:pPr>
        <w:pStyle w:val="a9"/>
        <w:spacing w:after="0"/>
        <w:jc w:val="both"/>
        <w:rPr>
          <w:rFonts w:ascii="Times New Roman" w:hAnsi="Times New Roman"/>
          <w:sz w:val="24"/>
          <w:szCs w:val="24"/>
        </w:rPr>
      </w:pPr>
    </w:p>
    <w:p w:rsidR="00DF0885" w:rsidRPr="00DF0885" w:rsidRDefault="00DF0885" w:rsidP="00DF0885">
      <w:pPr>
        <w:spacing w:after="0"/>
        <w:jc w:val="center"/>
        <w:rPr>
          <w:rFonts w:ascii="Times New Roman" w:hAnsi="Times New Roman" w:cs="Times New Roman"/>
          <w:b/>
          <w:sz w:val="24"/>
          <w:szCs w:val="24"/>
        </w:rPr>
      </w:pPr>
      <w:r w:rsidRPr="00DF0885">
        <w:rPr>
          <w:rFonts w:ascii="Times New Roman" w:hAnsi="Times New Roman" w:cs="Times New Roman"/>
          <w:b/>
          <w:sz w:val="24"/>
          <w:szCs w:val="24"/>
        </w:rPr>
        <w:t>21.2 Мобилизационная подготовка.</w:t>
      </w:r>
    </w:p>
    <w:p w:rsidR="00DF0885" w:rsidRPr="00DF0885" w:rsidRDefault="00DF0885" w:rsidP="00DF0885">
      <w:pPr>
        <w:spacing w:after="0"/>
        <w:jc w:val="both"/>
        <w:rPr>
          <w:rFonts w:ascii="Times New Roman" w:hAnsi="Times New Roman" w:cs="Times New Roman"/>
          <w:sz w:val="24"/>
          <w:szCs w:val="24"/>
        </w:rPr>
      </w:pPr>
      <w:r w:rsidRPr="00DF0885">
        <w:rPr>
          <w:rFonts w:ascii="Times New Roman" w:hAnsi="Times New Roman" w:cs="Times New Roman"/>
          <w:sz w:val="24"/>
          <w:szCs w:val="24"/>
        </w:rPr>
        <w:t xml:space="preserve">Основной Задачей на 2020 </w:t>
      </w:r>
      <w:proofErr w:type="gramStart"/>
      <w:r w:rsidRPr="00DF0885">
        <w:rPr>
          <w:rFonts w:ascii="Times New Roman" w:hAnsi="Times New Roman" w:cs="Times New Roman"/>
          <w:sz w:val="24"/>
          <w:szCs w:val="24"/>
        </w:rPr>
        <w:t>годя</w:t>
      </w:r>
      <w:proofErr w:type="gramEnd"/>
      <w:r w:rsidRPr="00DF0885">
        <w:rPr>
          <w:rFonts w:ascii="Times New Roman" w:hAnsi="Times New Roman" w:cs="Times New Roman"/>
          <w:sz w:val="24"/>
          <w:szCs w:val="24"/>
        </w:rPr>
        <w:t xml:space="preserve"> является разработка документов мобилизационного планирования на 2021-2026 годы.</w:t>
      </w:r>
    </w:p>
    <w:p w:rsidR="00DF0885" w:rsidRPr="00DF0885" w:rsidRDefault="00DF0885" w:rsidP="00DF0885">
      <w:pPr>
        <w:spacing w:after="0"/>
        <w:ind w:firstLine="708"/>
        <w:jc w:val="both"/>
        <w:rPr>
          <w:rFonts w:ascii="Times New Roman" w:hAnsi="Times New Roman" w:cs="Times New Roman"/>
          <w:sz w:val="24"/>
          <w:szCs w:val="24"/>
        </w:rPr>
      </w:pPr>
      <w:r w:rsidRPr="00DF0885">
        <w:rPr>
          <w:rFonts w:ascii="Times New Roman" w:hAnsi="Times New Roman" w:cs="Times New Roman"/>
          <w:sz w:val="24"/>
          <w:szCs w:val="24"/>
        </w:rPr>
        <w:t>Мобилизационная подготовка в МР «</w:t>
      </w:r>
      <w:proofErr w:type="spellStart"/>
      <w:r w:rsidRPr="00DF0885">
        <w:rPr>
          <w:rFonts w:ascii="Times New Roman" w:hAnsi="Times New Roman" w:cs="Times New Roman"/>
          <w:sz w:val="24"/>
          <w:szCs w:val="24"/>
        </w:rPr>
        <w:t>Тунгиро-Олёкминский</w:t>
      </w:r>
      <w:proofErr w:type="spellEnd"/>
      <w:r w:rsidRPr="00DF0885">
        <w:rPr>
          <w:rFonts w:ascii="Times New Roman" w:hAnsi="Times New Roman" w:cs="Times New Roman"/>
          <w:sz w:val="24"/>
          <w:szCs w:val="24"/>
        </w:rPr>
        <w:t xml:space="preserve"> район» проводилось согласно плану моб. подготовки на 2019 год, проводились суженные заседания и заседания призывных комиссий.</w:t>
      </w:r>
    </w:p>
    <w:p w:rsidR="00B872DC" w:rsidRPr="00DF0885" w:rsidRDefault="00DF0885" w:rsidP="00DF0885">
      <w:pPr>
        <w:spacing w:after="0"/>
        <w:ind w:firstLine="708"/>
        <w:jc w:val="both"/>
        <w:rPr>
          <w:rFonts w:ascii="Times New Roman" w:hAnsi="Times New Roman" w:cs="Times New Roman"/>
          <w:sz w:val="24"/>
          <w:szCs w:val="24"/>
        </w:rPr>
      </w:pPr>
      <w:proofErr w:type="gramStart"/>
      <w:r w:rsidRPr="00DF0885">
        <w:rPr>
          <w:rFonts w:ascii="Times New Roman" w:hAnsi="Times New Roman" w:cs="Times New Roman"/>
          <w:sz w:val="24"/>
          <w:szCs w:val="24"/>
        </w:rPr>
        <w:t>Проводились мобилизационные тренировки, на тему перевода МР «</w:t>
      </w:r>
      <w:proofErr w:type="spellStart"/>
      <w:r w:rsidRPr="00DF0885">
        <w:rPr>
          <w:rFonts w:ascii="Times New Roman" w:hAnsi="Times New Roman" w:cs="Times New Roman"/>
          <w:sz w:val="24"/>
          <w:szCs w:val="24"/>
        </w:rPr>
        <w:t>Тунгиро-Олёкминский</w:t>
      </w:r>
      <w:proofErr w:type="spellEnd"/>
      <w:r w:rsidRPr="00DF0885">
        <w:rPr>
          <w:rFonts w:ascii="Times New Roman" w:hAnsi="Times New Roman" w:cs="Times New Roman"/>
          <w:sz w:val="24"/>
          <w:szCs w:val="24"/>
        </w:rPr>
        <w:t xml:space="preserve"> район» на условия военного времени, остальные мероприятия отражены в годово</w:t>
      </w:r>
      <w:r>
        <w:rPr>
          <w:rFonts w:ascii="Times New Roman" w:hAnsi="Times New Roman" w:cs="Times New Roman"/>
          <w:sz w:val="24"/>
          <w:szCs w:val="24"/>
        </w:rPr>
        <w:t>м</w:t>
      </w:r>
      <w:r w:rsidRPr="00DF0885">
        <w:rPr>
          <w:rFonts w:ascii="Times New Roman" w:hAnsi="Times New Roman" w:cs="Times New Roman"/>
          <w:sz w:val="24"/>
          <w:szCs w:val="24"/>
        </w:rPr>
        <w:t xml:space="preserve"> отчеты по мобилизационной подготовке за 2019 год.</w:t>
      </w:r>
      <w:proofErr w:type="gramEnd"/>
    </w:p>
    <w:p w:rsidR="00C97210" w:rsidRPr="00C97210" w:rsidRDefault="00C97210" w:rsidP="00C97210">
      <w:pPr>
        <w:spacing w:after="0"/>
        <w:jc w:val="center"/>
        <w:rPr>
          <w:rFonts w:ascii="Times New Roman" w:hAnsi="Times New Roman" w:cs="Times New Roman"/>
          <w:b/>
          <w:sz w:val="24"/>
          <w:szCs w:val="24"/>
        </w:rPr>
      </w:pPr>
      <w:r w:rsidRPr="00C97210">
        <w:rPr>
          <w:rFonts w:ascii="Times New Roman" w:hAnsi="Times New Roman" w:cs="Times New Roman"/>
          <w:b/>
          <w:sz w:val="24"/>
          <w:szCs w:val="24"/>
        </w:rPr>
        <w:t>22. Социальная поддержка населения муниципального района</w:t>
      </w:r>
    </w:p>
    <w:p w:rsidR="00C97210" w:rsidRPr="00C97210" w:rsidRDefault="00C97210" w:rsidP="00C97210">
      <w:pPr>
        <w:spacing w:after="0"/>
        <w:jc w:val="center"/>
        <w:rPr>
          <w:rFonts w:ascii="Times New Roman" w:hAnsi="Times New Roman" w:cs="Times New Roman"/>
          <w:b/>
          <w:sz w:val="24"/>
          <w:szCs w:val="24"/>
        </w:rPr>
      </w:pPr>
      <w:r w:rsidRPr="00C97210">
        <w:rPr>
          <w:rFonts w:ascii="Times New Roman" w:hAnsi="Times New Roman" w:cs="Times New Roman"/>
          <w:b/>
          <w:sz w:val="24"/>
          <w:szCs w:val="24"/>
        </w:rPr>
        <w:t xml:space="preserve"> «</w:t>
      </w:r>
      <w:proofErr w:type="spellStart"/>
      <w:r w:rsidRPr="00C97210">
        <w:rPr>
          <w:rFonts w:ascii="Times New Roman" w:hAnsi="Times New Roman" w:cs="Times New Roman"/>
          <w:b/>
          <w:sz w:val="24"/>
          <w:szCs w:val="24"/>
        </w:rPr>
        <w:t>Тунгиро-Олекминский</w:t>
      </w:r>
      <w:proofErr w:type="spellEnd"/>
      <w:r w:rsidRPr="00C97210">
        <w:rPr>
          <w:rFonts w:ascii="Times New Roman" w:hAnsi="Times New Roman" w:cs="Times New Roman"/>
          <w:b/>
          <w:sz w:val="24"/>
          <w:szCs w:val="24"/>
        </w:rPr>
        <w:t xml:space="preserve">  район» за 2019 год</w:t>
      </w:r>
    </w:p>
    <w:p w:rsidR="00C97210" w:rsidRPr="00C97210" w:rsidRDefault="00C97210" w:rsidP="00C97210">
      <w:pPr>
        <w:spacing w:after="0"/>
        <w:jc w:val="center"/>
        <w:rPr>
          <w:rFonts w:ascii="Times New Roman" w:hAnsi="Times New Roman" w:cs="Times New Roman"/>
          <w:b/>
          <w:sz w:val="24"/>
          <w:szCs w:val="24"/>
        </w:rPr>
      </w:pP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w:t>
      </w:r>
      <w:r w:rsidRPr="00C97210">
        <w:rPr>
          <w:rFonts w:ascii="Times New Roman" w:hAnsi="Times New Roman" w:cs="Times New Roman"/>
          <w:sz w:val="24"/>
          <w:szCs w:val="24"/>
        </w:rPr>
        <w:tab/>
        <w:t xml:space="preserve"> Основная работа в 2019 году была направлена на реализацию муниципальных программ: </w:t>
      </w:r>
      <w:proofErr w:type="gramStart"/>
      <w:r w:rsidRPr="00C97210">
        <w:rPr>
          <w:rFonts w:ascii="Times New Roman" w:hAnsi="Times New Roman" w:cs="Times New Roman"/>
          <w:sz w:val="24"/>
          <w:szCs w:val="24"/>
        </w:rPr>
        <w:t>«Социальная поддержка населения муниципального района «</w:t>
      </w:r>
      <w:proofErr w:type="spellStart"/>
      <w:r w:rsidRPr="00C97210">
        <w:rPr>
          <w:rFonts w:ascii="Times New Roman" w:hAnsi="Times New Roman" w:cs="Times New Roman"/>
          <w:sz w:val="24"/>
          <w:szCs w:val="24"/>
        </w:rPr>
        <w:t>Тунгиро</w:t>
      </w:r>
      <w:proofErr w:type="spellEnd"/>
      <w:r w:rsidRPr="00C97210">
        <w:rPr>
          <w:rFonts w:ascii="Times New Roman" w:hAnsi="Times New Roman" w:cs="Times New Roman"/>
          <w:sz w:val="24"/>
          <w:szCs w:val="24"/>
        </w:rPr>
        <w:t xml:space="preserve"> – </w:t>
      </w:r>
      <w:proofErr w:type="spellStart"/>
      <w:r w:rsidRPr="00C97210">
        <w:rPr>
          <w:rFonts w:ascii="Times New Roman" w:hAnsi="Times New Roman" w:cs="Times New Roman"/>
          <w:sz w:val="24"/>
          <w:szCs w:val="24"/>
        </w:rPr>
        <w:t>Олёкминский</w:t>
      </w:r>
      <w:proofErr w:type="spellEnd"/>
      <w:r w:rsidRPr="00C97210">
        <w:rPr>
          <w:rFonts w:ascii="Times New Roman" w:hAnsi="Times New Roman" w:cs="Times New Roman"/>
          <w:sz w:val="24"/>
          <w:szCs w:val="24"/>
        </w:rPr>
        <w:t xml:space="preserve"> район на 2019 год», «Доступная среда на 2017-2020 годы», «Патриотическое воспитание граждан муниципального района «</w:t>
      </w:r>
      <w:proofErr w:type="spellStart"/>
      <w:r w:rsidRPr="00C97210">
        <w:rPr>
          <w:rFonts w:ascii="Times New Roman" w:hAnsi="Times New Roman" w:cs="Times New Roman"/>
          <w:sz w:val="24"/>
          <w:szCs w:val="24"/>
        </w:rPr>
        <w:t>Тунгиро</w:t>
      </w:r>
      <w:proofErr w:type="spellEnd"/>
      <w:r w:rsidRPr="00C97210">
        <w:rPr>
          <w:rFonts w:ascii="Times New Roman" w:hAnsi="Times New Roman" w:cs="Times New Roman"/>
          <w:sz w:val="24"/>
          <w:szCs w:val="24"/>
        </w:rPr>
        <w:t xml:space="preserve"> – </w:t>
      </w:r>
      <w:proofErr w:type="spellStart"/>
      <w:r w:rsidRPr="00C97210">
        <w:rPr>
          <w:rFonts w:ascii="Times New Roman" w:hAnsi="Times New Roman" w:cs="Times New Roman"/>
          <w:sz w:val="24"/>
          <w:szCs w:val="24"/>
        </w:rPr>
        <w:t>Олёкминский</w:t>
      </w:r>
      <w:proofErr w:type="spellEnd"/>
      <w:r w:rsidRPr="00C97210">
        <w:rPr>
          <w:rFonts w:ascii="Times New Roman" w:hAnsi="Times New Roman" w:cs="Times New Roman"/>
          <w:sz w:val="24"/>
          <w:szCs w:val="24"/>
        </w:rPr>
        <w:t xml:space="preserve"> район на 2017-2019 годы», «Привлечение молодых специалистов для работы в муниципальных учреждениях социальной сферы муниципального района «</w:t>
      </w:r>
      <w:proofErr w:type="spellStart"/>
      <w:r w:rsidRPr="00C97210">
        <w:rPr>
          <w:rFonts w:ascii="Times New Roman" w:hAnsi="Times New Roman" w:cs="Times New Roman"/>
          <w:sz w:val="24"/>
          <w:szCs w:val="24"/>
        </w:rPr>
        <w:t>Тунгиро-Олёкминский</w:t>
      </w:r>
      <w:proofErr w:type="spellEnd"/>
      <w:r w:rsidRPr="00C97210">
        <w:rPr>
          <w:rFonts w:ascii="Times New Roman" w:hAnsi="Times New Roman" w:cs="Times New Roman"/>
          <w:sz w:val="24"/>
          <w:szCs w:val="24"/>
        </w:rPr>
        <w:t xml:space="preserve"> район» на 2019-2023 годы», «Поддержка социально ориентированных некоммерческих организаций в </w:t>
      </w:r>
      <w:proofErr w:type="spellStart"/>
      <w:r w:rsidRPr="00C97210">
        <w:rPr>
          <w:rFonts w:ascii="Times New Roman" w:hAnsi="Times New Roman" w:cs="Times New Roman"/>
          <w:sz w:val="24"/>
          <w:szCs w:val="24"/>
        </w:rPr>
        <w:t>Тунгиро-Олёкминском</w:t>
      </w:r>
      <w:proofErr w:type="spellEnd"/>
      <w:r w:rsidRPr="00C97210">
        <w:rPr>
          <w:rFonts w:ascii="Times New Roman" w:hAnsi="Times New Roman" w:cs="Times New Roman"/>
          <w:sz w:val="24"/>
          <w:szCs w:val="24"/>
        </w:rPr>
        <w:t xml:space="preserve"> районе  на  2019-2020 годы».</w:t>
      </w:r>
      <w:proofErr w:type="gramEnd"/>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Муниципальная программа «Социальная поддержка населения муниципального района «</w:t>
      </w:r>
      <w:proofErr w:type="spellStart"/>
      <w:r w:rsidRPr="00C97210">
        <w:rPr>
          <w:rFonts w:ascii="Times New Roman" w:hAnsi="Times New Roman" w:cs="Times New Roman"/>
          <w:sz w:val="24"/>
          <w:szCs w:val="24"/>
        </w:rPr>
        <w:t>Тунгиро-Олекминский</w:t>
      </w:r>
      <w:proofErr w:type="spellEnd"/>
      <w:r w:rsidRPr="00C97210">
        <w:rPr>
          <w:rFonts w:ascii="Times New Roman" w:hAnsi="Times New Roman" w:cs="Times New Roman"/>
          <w:sz w:val="24"/>
          <w:szCs w:val="24"/>
        </w:rPr>
        <w:t xml:space="preserve">  район» на 2019 год», утверждена постановлением главы муниципального района «</w:t>
      </w:r>
      <w:proofErr w:type="spellStart"/>
      <w:r w:rsidRPr="00C97210">
        <w:rPr>
          <w:rFonts w:ascii="Times New Roman" w:hAnsi="Times New Roman" w:cs="Times New Roman"/>
          <w:sz w:val="24"/>
          <w:szCs w:val="24"/>
        </w:rPr>
        <w:t>Тунгиро-Олекминский</w:t>
      </w:r>
      <w:proofErr w:type="spellEnd"/>
      <w:r w:rsidRPr="00C97210">
        <w:rPr>
          <w:rFonts w:ascii="Times New Roman" w:hAnsi="Times New Roman" w:cs="Times New Roman"/>
          <w:sz w:val="24"/>
          <w:szCs w:val="24"/>
        </w:rPr>
        <w:t xml:space="preserve"> район» от 01 ноября 2018г., № 236. Основной задачей программы является оказание адресной социальной помощи пенсионерам, инвалидам, семьям с несовершеннолетними детьми, также гражданам, оказавшимся в трудной жизненной ситуации. Общий объём финансирования Программы на 2019 год составляет 953,0 тыс. рублей, с учётом общей численности граждан, нуждающихся в социальной поддержке. Средства освоены на следующие мероприятия в 2019 г.</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единовременной социальной помощи малоимущим гражданам, оказавшимся в трудной жизненной ситуации- 23 гражданам на сумму </w:t>
      </w:r>
      <w:r w:rsidRPr="00C97210">
        <w:rPr>
          <w:rFonts w:ascii="Times New Roman" w:hAnsi="Times New Roman" w:cs="Times New Roman"/>
          <w:b/>
          <w:sz w:val="24"/>
          <w:szCs w:val="24"/>
        </w:rPr>
        <w:t>49.500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lastRenderedPageBreak/>
        <w:t xml:space="preserve">Предоставление единовременной выплаты в размере фактически понесённых затрат нуждающимся гражданам на проезд общественным транспортом к месту лечения до г. Чита и (или) Могоча и обратно-3 гражданам на сумму </w:t>
      </w:r>
      <w:r w:rsidRPr="00C97210">
        <w:rPr>
          <w:rFonts w:ascii="Times New Roman" w:hAnsi="Times New Roman" w:cs="Times New Roman"/>
          <w:b/>
          <w:sz w:val="24"/>
          <w:szCs w:val="24"/>
        </w:rPr>
        <w:t>16.900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Оказание помощи комплектами постельных принадлежностей лежачим инвалидам, утратившим способность к самообслуживанию, - 8 гражданам на сумму </w:t>
      </w:r>
      <w:r w:rsidRPr="00C97210">
        <w:rPr>
          <w:rFonts w:ascii="Times New Roman" w:hAnsi="Times New Roman" w:cs="Times New Roman"/>
          <w:b/>
          <w:sz w:val="24"/>
          <w:szCs w:val="24"/>
        </w:rPr>
        <w:t>30.000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Чествование долгожителей района (в возрасте 75 лет и старше), в том числе предоставление единовременной социальной выплаты- 15 гражданам на сумму </w:t>
      </w:r>
      <w:r w:rsidRPr="00C97210">
        <w:rPr>
          <w:rFonts w:ascii="Times New Roman" w:hAnsi="Times New Roman" w:cs="Times New Roman"/>
          <w:b/>
          <w:sz w:val="24"/>
          <w:szCs w:val="24"/>
        </w:rPr>
        <w:t>44.000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Оказание помощи путём приобретения твёрдого топлива (дров) особо нуждающимся одиноким гражданам и семьям с несовершеннолетними детьми- 7 гражданам на сумму </w:t>
      </w:r>
      <w:r w:rsidRPr="00C97210">
        <w:rPr>
          <w:rFonts w:ascii="Times New Roman" w:hAnsi="Times New Roman" w:cs="Times New Roman"/>
          <w:b/>
          <w:sz w:val="24"/>
          <w:szCs w:val="24"/>
        </w:rPr>
        <w:t>50.000</w:t>
      </w:r>
      <w:r w:rsidRPr="00C97210">
        <w:rPr>
          <w:rFonts w:ascii="Times New Roman" w:hAnsi="Times New Roman" w:cs="Times New Roman"/>
          <w:sz w:val="24"/>
          <w:szCs w:val="24"/>
        </w:rPr>
        <w:t>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единовременной выплаты студентам очной формы обучения, обещающимся по целевым направлениям от организаций и учреждений муниципального района-2 гражданам на сумму </w:t>
      </w:r>
      <w:r w:rsidRPr="00C97210">
        <w:rPr>
          <w:rFonts w:ascii="Times New Roman" w:hAnsi="Times New Roman" w:cs="Times New Roman"/>
          <w:b/>
          <w:sz w:val="24"/>
          <w:szCs w:val="24"/>
        </w:rPr>
        <w:t xml:space="preserve">20.000 </w:t>
      </w:r>
      <w:r w:rsidRPr="00C97210">
        <w:rPr>
          <w:rFonts w:ascii="Times New Roman" w:hAnsi="Times New Roman" w:cs="Times New Roman"/>
          <w:sz w:val="24"/>
          <w:szCs w:val="24"/>
        </w:rPr>
        <w:t>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единовременной выплаты ветеранам Великой Отечественной войны, вдовам участников Великой Отечественной войны, гражданам, приравнённым к труженикам тыла -61 граждан на сумму </w:t>
      </w:r>
      <w:r w:rsidRPr="00C97210">
        <w:rPr>
          <w:rFonts w:ascii="Times New Roman" w:hAnsi="Times New Roman" w:cs="Times New Roman"/>
          <w:b/>
          <w:sz w:val="24"/>
          <w:szCs w:val="24"/>
        </w:rPr>
        <w:t>52.000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единовременной выплаты при рождении ребёнка-11 гражданам на сумму </w:t>
      </w:r>
      <w:r w:rsidRPr="00C97210">
        <w:rPr>
          <w:rFonts w:ascii="Times New Roman" w:hAnsi="Times New Roman" w:cs="Times New Roman"/>
          <w:b/>
          <w:sz w:val="24"/>
          <w:szCs w:val="24"/>
        </w:rPr>
        <w:t xml:space="preserve">110.000 </w:t>
      </w:r>
      <w:r w:rsidRPr="00C97210">
        <w:rPr>
          <w:rFonts w:ascii="Times New Roman" w:hAnsi="Times New Roman" w:cs="Times New Roman"/>
          <w:sz w:val="24"/>
          <w:szCs w:val="24"/>
        </w:rPr>
        <w:t>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Участие общественных объединений, организаций и групп муниципального района в выездных мероприятиях, проводимых на территории РФ – </w:t>
      </w:r>
      <w:r w:rsidRPr="00C97210">
        <w:rPr>
          <w:rFonts w:ascii="Times New Roman" w:hAnsi="Times New Roman" w:cs="Times New Roman"/>
          <w:b/>
          <w:sz w:val="24"/>
          <w:szCs w:val="24"/>
        </w:rPr>
        <w:t>9.800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единовременной выплаты многодетным семьям – 30  семей на  сумму </w:t>
      </w:r>
      <w:r w:rsidRPr="00C97210">
        <w:rPr>
          <w:rFonts w:ascii="Times New Roman" w:hAnsi="Times New Roman" w:cs="Times New Roman"/>
          <w:b/>
          <w:sz w:val="24"/>
          <w:szCs w:val="24"/>
        </w:rPr>
        <w:t xml:space="preserve">60.000 </w:t>
      </w:r>
      <w:r w:rsidRPr="00C97210">
        <w:rPr>
          <w:rFonts w:ascii="Times New Roman" w:hAnsi="Times New Roman" w:cs="Times New Roman"/>
          <w:sz w:val="24"/>
          <w:szCs w:val="24"/>
        </w:rPr>
        <w:t>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Предоставление единовременной выплаты семье при награждении медалью «За любовь и верность» - 1 семейная пара, на сумму </w:t>
      </w:r>
      <w:r w:rsidRPr="00C97210">
        <w:rPr>
          <w:rFonts w:ascii="Times New Roman" w:hAnsi="Times New Roman" w:cs="Times New Roman"/>
          <w:b/>
          <w:sz w:val="24"/>
          <w:szCs w:val="24"/>
        </w:rPr>
        <w:t>15.000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Единовременная выплата в получении помощи в случае дорогостоящего лечения – 2 гражданина на сумму </w:t>
      </w:r>
      <w:r w:rsidRPr="00C97210">
        <w:rPr>
          <w:rFonts w:ascii="Times New Roman" w:hAnsi="Times New Roman" w:cs="Times New Roman"/>
          <w:b/>
          <w:sz w:val="24"/>
          <w:szCs w:val="24"/>
        </w:rPr>
        <w:t>26.000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Приобретение новогодних подарков для воспитанников детских дошкольных учреждений и пришкольного интерната – 105 подарков, на сумму </w:t>
      </w:r>
      <w:r w:rsidRPr="00C97210">
        <w:rPr>
          <w:rFonts w:ascii="Times New Roman" w:hAnsi="Times New Roman" w:cs="Times New Roman"/>
          <w:b/>
          <w:sz w:val="24"/>
          <w:szCs w:val="24"/>
        </w:rPr>
        <w:t xml:space="preserve">111.000 </w:t>
      </w:r>
      <w:r w:rsidRPr="00C97210">
        <w:rPr>
          <w:rFonts w:ascii="Times New Roman" w:hAnsi="Times New Roman" w:cs="Times New Roman"/>
          <w:sz w:val="24"/>
          <w:szCs w:val="24"/>
        </w:rPr>
        <w:t>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Компенсация на реабилитацию ребенку-инвалиду – 4 ребенка-инвалида, на сумму </w:t>
      </w:r>
      <w:r w:rsidRPr="00C97210">
        <w:rPr>
          <w:rFonts w:ascii="Times New Roman" w:hAnsi="Times New Roman" w:cs="Times New Roman"/>
          <w:b/>
          <w:sz w:val="24"/>
          <w:szCs w:val="24"/>
        </w:rPr>
        <w:t>80.000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proofErr w:type="gramStart"/>
      <w:r w:rsidRPr="00C97210">
        <w:rPr>
          <w:rFonts w:ascii="Times New Roman" w:hAnsi="Times New Roman" w:cs="Times New Roman"/>
          <w:sz w:val="24"/>
          <w:szCs w:val="24"/>
        </w:rPr>
        <w:t xml:space="preserve">Организация выезда и сопровождение детей на Забайкальскую елку-2020 – 4 ребенка, на сумму </w:t>
      </w:r>
      <w:r w:rsidRPr="00C97210">
        <w:rPr>
          <w:rFonts w:ascii="Times New Roman" w:hAnsi="Times New Roman" w:cs="Times New Roman"/>
          <w:b/>
          <w:sz w:val="24"/>
          <w:szCs w:val="24"/>
        </w:rPr>
        <w:t xml:space="preserve">15.000 </w:t>
      </w:r>
      <w:r w:rsidRPr="00C97210">
        <w:rPr>
          <w:rFonts w:ascii="Times New Roman" w:hAnsi="Times New Roman" w:cs="Times New Roman"/>
          <w:sz w:val="24"/>
          <w:szCs w:val="24"/>
        </w:rPr>
        <w:t>руб.</w:t>
      </w:r>
      <w:proofErr w:type="gramEnd"/>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Оказание единовременной помощи ветеранам ВОВ, труженикам тыла, лицам, приравненным к труженикам тыла, вдовам участников ВОВ, гражданам категории «Дети войны» на благоустройство и ремонт жилого помещения – 1 человек, на сумму </w:t>
      </w:r>
      <w:r w:rsidRPr="00C97210">
        <w:rPr>
          <w:rFonts w:ascii="Times New Roman" w:hAnsi="Times New Roman" w:cs="Times New Roman"/>
          <w:b/>
          <w:sz w:val="24"/>
          <w:szCs w:val="24"/>
        </w:rPr>
        <w:t>20.000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Предоставление единовременной выплаты выпускникам 11 класса МБОУ «</w:t>
      </w:r>
      <w:proofErr w:type="spellStart"/>
      <w:r w:rsidRPr="00C97210">
        <w:rPr>
          <w:rFonts w:ascii="Times New Roman" w:hAnsi="Times New Roman" w:cs="Times New Roman"/>
          <w:sz w:val="24"/>
          <w:szCs w:val="24"/>
        </w:rPr>
        <w:t>Тупикская</w:t>
      </w:r>
      <w:proofErr w:type="spellEnd"/>
      <w:r w:rsidRPr="00C97210">
        <w:rPr>
          <w:rFonts w:ascii="Times New Roman" w:hAnsi="Times New Roman" w:cs="Times New Roman"/>
          <w:sz w:val="24"/>
          <w:szCs w:val="24"/>
        </w:rPr>
        <w:t xml:space="preserve"> СОШ» для проезда к месту поступления в учебные заведения – 8 учеников, на сумму </w:t>
      </w:r>
      <w:r w:rsidRPr="00C97210">
        <w:rPr>
          <w:rFonts w:ascii="Times New Roman" w:hAnsi="Times New Roman" w:cs="Times New Roman"/>
          <w:b/>
          <w:sz w:val="24"/>
          <w:szCs w:val="24"/>
        </w:rPr>
        <w:t>16.000</w:t>
      </w:r>
      <w:r w:rsidRPr="00C97210">
        <w:rPr>
          <w:rFonts w:ascii="Times New Roman" w:hAnsi="Times New Roman" w:cs="Times New Roman"/>
          <w:sz w:val="24"/>
          <w:szCs w:val="24"/>
        </w:rPr>
        <w:t xml:space="preserve"> руб.</w:t>
      </w:r>
    </w:p>
    <w:p w:rsidR="00C97210" w:rsidRPr="00C97210" w:rsidRDefault="00C97210" w:rsidP="00C97210">
      <w:pPr>
        <w:numPr>
          <w:ilvl w:val="0"/>
          <w:numId w:val="6"/>
        </w:numPr>
        <w:spacing w:after="0" w:line="240" w:lineRule="auto"/>
        <w:ind w:left="0"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Предоставление социальной поддержки ученикам первых классов </w:t>
      </w:r>
      <w:proofErr w:type="spellStart"/>
      <w:r w:rsidRPr="00C97210">
        <w:rPr>
          <w:rFonts w:ascii="Times New Roman" w:hAnsi="Times New Roman" w:cs="Times New Roman"/>
          <w:sz w:val="24"/>
          <w:szCs w:val="24"/>
        </w:rPr>
        <w:t>Тупикской</w:t>
      </w:r>
      <w:proofErr w:type="spellEnd"/>
      <w:r w:rsidRPr="00C97210">
        <w:rPr>
          <w:rFonts w:ascii="Times New Roman" w:hAnsi="Times New Roman" w:cs="Times New Roman"/>
          <w:sz w:val="24"/>
          <w:szCs w:val="24"/>
        </w:rPr>
        <w:t xml:space="preserve"> СОШ  и Зареченской НОШ – 12 учеников, на сумму </w:t>
      </w:r>
      <w:r w:rsidRPr="00C97210">
        <w:rPr>
          <w:rFonts w:ascii="Times New Roman" w:hAnsi="Times New Roman" w:cs="Times New Roman"/>
          <w:b/>
          <w:sz w:val="24"/>
          <w:szCs w:val="24"/>
        </w:rPr>
        <w:t>22.500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За счет средств муниципальной программы «Социальная поддержка населения муниципального района «</w:t>
      </w:r>
      <w:proofErr w:type="spellStart"/>
      <w:r w:rsidRPr="00C97210">
        <w:rPr>
          <w:rFonts w:ascii="Times New Roman" w:hAnsi="Times New Roman" w:cs="Times New Roman"/>
          <w:sz w:val="24"/>
          <w:szCs w:val="24"/>
        </w:rPr>
        <w:t>Тунгиро-Олекминский</w:t>
      </w:r>
      <w:proofErr w:type="spellEnd"/>
      <w:r w:rsidRPr="00C97210">
        <w:rPr>
          <w:rFonts w:ascii="Times New Roman" w:hAnsi="Times New Roman" w:cs="Times New Roman"/>
          <w:sz w:val="24"/>
          <w:szCs w:val="24"/>
        </w:rPr>
        <w:t xml:space="preserve">  район» на 2019 год» проводились и социально значимые мероприятия для отдельных категорий граждан:</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1.</w:t>
      </w:r>
      <w:r w:rsidRPr="00C97210">
        <w:rPr>
          <w:rFonts w:ascii="Times New Roman" w:hAnsi="Times New Roman" w:cs="Times New Roman"/>
          <w:sz w:val="24"/>
          <w:szCs w:val="24"/>
        </w:rPr>
        <w:tab/>
        <w:t xml:space="preserve">Привлечение ветеранов, пенсионеров в развитие культуры района – </w:t>
      </w:r>
      <w:r w:rsidRPr="00C97210">
        <w:rPr>
          <w:rFonts w:ascii="Times New Roman" w:hAnsi="Times New Roman" w:cs="Times New Roman"/>
          <w:b/>
          <w:sz w:val="24"/>
          <w:szCs w:val="24"/>
        </w:rPr>
        <w:t>48.500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2.</w:t>
      </w:r>
      <w:r w:rsidRPr="00C97210">
        <w:rPr>
          <w:rFonts w:ascii="Times New Roman" w:hAnsi="Times New Roman" w:cs="Times New Roman"/>
          <w:sz w:val="24"/>
          <w:szCs w:val="24"/>
        </w:rPr>
        <w:tab/>
        <w:t xml:space="preserve">Поддержка семейных ценностей и творчества инвалидов – </w:t>
      </w:r>
      <w:r w:rsidRPr="00C97210">
        <w:rPr>
          <w:rFonts w:ascii="Times New Roman" w:hAnsi="Times New Roman" w:cs="Times New Roman"/>
          <w:b/>
          <w:sz w:val="24"/>
          <w:szCs w:val="24"/>
        </w:rPr>
        <w:t>61.000</w:t>
      </w:r>
      <w:r w:rsidRPr="00C97210">
        <w:rPr>
          <w:rFonts w:ascii="Times New Roman" w:hAnsi="Times New Roman" w:cs="Times New Roman"/>
          <w:sz w:val="24"/>
          <w:szCs w:val="24"/>
        </w:rPr>
        <w:t xml:space="preserve"> руб. </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3.</w:t>
      </w:r>
      <w:r w:rsidRPr="00C97210">
        <w:rPr>
          <w:rFonts w:ascii="Times New Roman" w:hAnsi="Times New Roman" w:cs="Times New Roman"/>
          <w:sz w:val="24"/>
          <w:szCs w:val="24"/>
        </w:rPr>
        <w:tab/>
        <w:t xml:space="preserve">Организация и проведение Новогоднего представления для пожилых людей – </w:t>
      </w:r>
      <w:r w:rsidRPr="00C97210">
        <w:rPr>
          <w:rFonts w:ascii="Times New Roman" w:hAnsi="Times New Roman" w:cs="Times New Roman"/>
          <w:b/>
          <w:sz w:val="24"/>
          <w:szCs w:val="24"/>
        </w:rPr>
        <w:t>25.000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lastRenderedPageBreak/>
        <w:t>4. Организация праздничного мероприятия в МБОУ «</w:t>
      </w:r>
      <w:proofErr w:type="spellStart"/>
      <w:r w:rsidRPr="00C97210">
        <w:rPr>
          <w:rFonts w:ascii="Times New Roman" w:hAnsi="Times New Roman" w:cs="Times New Roman"/>
          <w:sz w:val="24"/>
          <w:szCs w:val="24"/>
        </w:rPr>
        <w:t>Тупикская</w:t>
      </w:r>
      <w:proofErr w:type="spellEnd"/>
      <w:r w:rsidRPr="00C97210">
        <w:rPr>
          <w:rFonts w:ascii="Times New Roman" w:hAnsi="Times New Roman" w:cs="Times New Roman"/>
          <w:sz w:val="24"/>
          <w:szCs w:val="24"/>
        </w:rPr>
        <w:t xml:space="preserve"> СОШ» </w:t>
      </w:r>
      <w:proofErr w:type="spellStart"/>
      <w:r w:rsidRPr="00C97210">
        <w:rPr>
          <w:rFonts w:ascii="Times New Roman" w:hAnsi="Times New Roman" w:cs="Times New Roman"/>
          <w:sz w:val="24"/>
          <w:szCs w:val="24"/>
        </w:rPr>
        <w:t>посвященое</w:t>
      </w:r>
      <w:proofErr w:type="spellEnd"/>
      <w:r w:rsidRPr="00C97210">
        <w:rPr>
          <w:rFonts w:ascii="Times New Roman" w:hAnsi="Times New Roman" w:cs="Times New Roman"/>
          <w:sz w:val="24"/>
          <w:szCs w:val="24"/>
        </w:rPr>
        <w:t xml:space="preserve"> последнему звонку – </w:t>
      </w:r>
      <w:r w:rsidRPr="00C97210">
        <w:rPr>
          <w:rFonts w:ascii="Times New Roman" w:hAnsi="Times New Roman" w:cs="Times New Roman"/>
          <w:b/>
          <w:sz w:val="24"/>
          <w:szCs w:val="24"/>
        </w:rPr>
        <w:t>5.000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5.. Организация праздничных мероприятий, посвященных 74-ой годовщине Победы в Великой Отечественной войне 1941-1945 гг. – </w:t>
      </w:r>
      <w:r w:rsidRPr="00C97210">
        <w:rPr>
          <w:rFonts w:ascii="Times New Roman" w:hAnsi="Times New Roman" w:cs="Times New Roman"/>
          <w:b/>
          <w:sz w:val="24"/>
          <w:szCs w:val="24"/>
        </w:rPr>
        <w:t>79.500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Таким образом, исполнение мероприятий муниципальной программы носило чётко выраженный адресный характер. Все заявления граждан об оказании того или иного вида адресной социальной помощи были рассмотрены </w:t>
      </w:r>
      <w:proofErr w:type="spellStart"/>
      <w:r w:rsidRPr="00C97210">
        <w:rPr>
          <w:rFonts w:ascii="Times New Roman" w:hAnsi="Times New Roman" w:cs="Times New Roman"/>
          <w:sz w:val="24"/>
          <w:szCs w:val="24"/>
        </w:rPr>
        <w:t>комиссионно</w:t>
      </w:r>
      <w:proofErr w:type="spellEnd"/>
      <w:r w:rsidRPr="00C97210">
        <w:rPr>
          <w:rFonts w:ascii="Times New Roman" w:hAnsi="Times New Roman" w:cs="Times New Roman"/>
          <w:sz w:val="24"/>
          <w:szCs w:val="24"/>
        </w:rPr>
        <w:t xml:space="preserve">, по ним приняты соответствующие решения.                            </w:t>
      </w:r>
      <w:proofErr w:type="gramStart"/>
      <w:r w:rsidRPr="00C97210">
        <w:rPr>
          <w:rFonts w:ascii="Times New Roman" w:hAnsi="Times New Roman" w:cs="Times New Roman"/>
          <w:sz w:val="24"/>
          <w:szCs w:val="24"/>
        </w:rPr>
        <w:t xml:space="preserve">Общая сумма фактического использования расходов за 2019 год на данную муниципальную программу составило </w:t>
      </w:r>
      <w:r w:rsidRPr="00C97210">
        <w:rPr>
          <w:rFonts w:ascii="Times New Roman" w:hAnsi="Times New Roman" w:cs="Times New Roman"/>
          <w:b/>
          <w:sz w:val="24"/>
          <w:szCs w:val="24"/>
        </w:rPr>
        <w:t>857 200</w:t>
      </w:r>
      <w:r w:rsidRPr="00C97210">
        <w:rPr>
          <w:rFonts w:ascii="Times New Roman" w:hAnsi="Times New Roman" w:cs="Times New Roman"/>
          <w:sz w:val="24"/>
          <w:szCs w:val="24"/>
        </w:rPr>
        <w:t xml:space="preserve"> руб. в процентном отношении исполнение мероприятий составляет </w:t>
      </w:r>
      <w:r w:rsidRPr="00C97210">
        <w:rPr>
          <w:rFonts w:ascii="Times New Roman" w:hAnsi="Times New Roman" w:cs="Times New Roman"/>
          <w:b/>
          <w:sz w:val="24"/>
          <w:szCs w:val="24"/>
        </w:rPr>
        <w:t>89,9</w:t>
      </w:r>
      <w:r w:rsidRPr="00C97210">
        <w:rPr>
          <w:rFonts w:ascii="Times New Roman" w:hAnsi="Times New Roman" w:cs="Times New Roman"/>
          <w:sz w:val="24"/>
          <w:szCs w:val="24"/>
        </w:rPr>
        <w:t xml:space="preserve"> %. Распределение финансовых средств по муниципальной  программе производилось на основании Положения о районной комиссии по оказанию адресной социальной помощи отдельным категориям граждан, проживающим на территории муниципального района «</w:t>
      </w:r>
      <w:proofErr w:type="spellStart"/>
      <w:r w:rsidRPr="00C97210">
        <w:rPr>
          <w:rFonts w:ascii="Times New Roman" w:hAnsi="Times New Roman" w:cs="Times New Roman"/>
          <w:sz w:val="24"/>
          <w:szCs w:val="24"/>
        </w:rPr>
        <w:t>Тунгиро-Олёкминский</w:t>
      </w:r>
      <w:proofErr w:type="spellEnd"/>
      <w:r w:rsidRPr="00C97210">
        <w:rPr>
          <w:rFonts w:ascii="Times New Roman" w:hAnsi="Times New Roman" w:cs="Times New Roman"/>
          <w:sz w:val="24"/>
          <w:szCs w:val="24"/>
        </w:rPr>
        <w:t xml:space="preserve"> район», утверждённого постановлением главы муниципального района от 19 мая 2017</w:t>
      </w:r>
      <w:proofErr w:type="gramEnd"/>
      <w:r w:rsidRPr="00C97210">
        <w:rPr>
          <w:rFonts w:ascii="Times New Roman" w:hAnsi="Times New Roman" w:cs="Times New Roman"/>
          <w:sz w:val="24"/>
          <w:szCs w:val="24"/>
        </w:rPr>
        <w:t xml:space="preserve"> года № 66. Всего в течение года проведено 14 заседаний районной комиссии.</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В целях совершенствования системы патриотического воспитания, возрождения традиционных нравственных ценностей в 2019 году реализовывалась муниципальная программа «Патриотическое воспитание граждан в муниципальном районе «</w:t>
      </w:r>
      <w:proofErr w:type="spellStart"/>
      <w:r w:rsidRPr="00C97210">
        <w:rPr>
          <w:rFonts w:ascii="Times New Roman" w:hAnsi="Times New Roman" w:cs="Times New Roman"/>
          <w:sz w:val="24"/>
          <w:szCs w:val="24"/>
        </w:rPr>
        <w:t>Тунгиро-Олёкминский</w:t>
      </w:r>
      <w:proofErr w:type="spellEnd"/>
      <w:r w:rsidRPr="00C97210">
        <w:rPr>
          <w:rFonts w:ascii="Times New Roman" w:hAnsi="Times New Roman" w:cs="Times New Roman"/>
          <w:sz w:val="24"/>
          <w:szCs w:val="24"/>
        </w:rPr>
        <w:t xml:space="preserve"> район» (на 2017-2019 годы)». Общий объём финансирования на 2019 год составлял 100 тыс. руб. Средства муниципальной программы освоены на следующие мероприятия:</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1. Проведение мероприятия посвящённых Дню России – </w:t>
      </w:r>
      <w:r w:rsidRPr="00C97210">
        <w:rPr>
          <w:rFonts w:ascii="Times New Roman" w:hAnsi="Times New Roman" w:cs="Times New Roman"/>
          <w:b/>
          <w:sz w:val="24"/>
          <w:szCs w:val="24"/>
        </w:rPr>
        <w:t xml:space="preserve">5.500 </w:t>
      </w:r>
      <w:r w:rsidRPr="00C97210">
        <w:rPr>
          <w:rFonts w:ascii="Times New Roman" w:hAnsi="Times New Roman" w:cs="Times New Roman"/>
          <w:sz w:val="24"/>
          <w:szCs w:val="24"/>
        </w:rPr>
        <w:t>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2.Проведение мероприятия «Зарница»-</w:t>
      </w:r>
      <w:r w:rsidRPr="00C97210">
        <w:rPr>
          <w:rFonts w:ascii="Times New Roman" w:hAnsi="Times New Roman" w:cs="Times New Roman"/>
          <w:b/>
          <w:sz w:val="24"/>
          <w:szCs w:val="24"/>
        </w:rPr>
        <w:t>25.000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3. Проведение конкурса «Трудовые династии земли Забайкальской» - </w:t>
      </w:r>
      <w:r w:rsidRPr="00C97210">
        <w:rPr>
          <w:rFonts w:ascii="Times New Roman" w:hAnsi="Times New Roman" w:cs="Times New Roman"/>
          <w:b/>
          <w:sz w:val="24"/>
          <w:szCs w:val="24"/>
        </w:rPr>
        <w:t>12.660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4. Организация торжественного мероприятия, </w:t>
      </w:r>
      <w:proofErr w:type="gramStart"/>
      <w:r w:rsidRPr="00C97210">
        <w:rPr>
          <w:rFonts w:ascii="Times New Roman" w:hAnsi="Times New Roman" w:cs="Times New Roman"/>
          <w:sz w:val="24"/>
          <w:szCs w:val="24"/>
        </w:rPr>
        <w:t>посвященное</w:t>
      </w:r>
      <w:proofErr w:type="gramEnd"/>
      <w:r w:rsidRPr="00C97210">
        <w:rPr>
          <w:rFonts w:ascii="Times New Roman" w:hAnsi="Times New Roman" w:cs="Times New Roman"/>
          <w:sz w:val="24"/>
          <w:szCs w:val="24"/>
        </w:rPr>
        <w:t xml:space="preserve"> чествованию семейных пар, проживших в браке 40 и более лет – </w:t>
      </w:r>
      <w:r w:rsidRPr="00C97210">
        <w:rPr>
          <w:rFonts w:ascii="Times New Roman" w:hAnsi="Times New Roman" w:cs="Times New Roman"/>
          <w:b/>
          <w:sz w:val="24"/>
          <w:szCs w:val="24"/>
        </w:rPr>
        <w:t>6.500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5.Приобретение офисной оргтехники для систематизации и оформления материалов в районный краеведческий музей – </w:t>
      </w:r>
      <w:r w:rsidRPr="00C97210">
        <w:rPr>
          <w:rFonts w:ascii="Times New Roman" w:hAnsi="Times New Roman" w:cs="Times New Roman"/>
          <w:b/>
          <w:sz w:val="24"/>
          <w:szCs w:val="24"/>
        </w:rPr>
        <w:t>10.000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6. Проведение конкурса песни и строя среди учащихся МБОУ «</w:t>
      </w:r>
      <w:proofErr w:type="spellStart"/>
      <w:r w:rsidRPr="00C97210">
        <w:rPr>
          <w:rFonts w:ascii="Times New Roman" w:hAnsi="Times New Roman" w:cs="Times New Roman"/>
          <w:sz w:val="24"/>
          <w:szCs w:val="24"/>
        </w:rPr>
        <w:t>Тупикская</w:t>
      </w:r>
      <w:proofErr w:type="spellEnd"/>
      <w:r w:rsidRPr="00C97210">
        <w:rPr>
          <w:rFonts w:ascii="Times New Roman" w:hAnsi="Times New Roman" w:cs="Times New Roman"/>
          <w:sz w:val="24"/>
          <w:szCs w:val="24"/>
        </w:rPr>
        <w:t xml:space="preserve"> СОШ» - </w:t>
      </w:r>
      <w:r w:rsidRPr="00C97210">
        <w:rPr>
          <w:rFonts w:ascii="Times New Roman" w:hAnsi="Times New Roman" w:cs="Times New Roman"/>
          <w:b/>
          <w:sz w:val="24"/>
          <w:szCs w:val="24"/>
        </w:rPr>
        <w:t>5.340</w:t>
      </w:r>
      <w:r w:rsidRPr="00C97210">
        <w:rPr>
          <w:rFonts w:ascii="Times New Roman" w:hAnsi="Times New Roman" w:cs="Times New Roman"/>
          <w:sz w:val="24"/>
          <w:szCs w:val="24"/>
        </w:rPr>
        <w:t xml:space="preserve"> руб.</w:t>
      </w:r>
    </w:p>
    <w:p w:rsidR="00C97210" w:rsidRPr="00C97210" w:rsidRDefault="00C97210" w:rsidP="00C97210">
      <w:pPr>
        <w:spacing w:after="0"/>
        <w:ind w:firstLine="709"/>
        <w:jc w:val="both"/>
        <w:rPr>
          <w:rFonts w:ascii="Times New Roman" w:hAnsi="Times New Roman" w:cs="Times New Roman"/>
          <w:b/>
          <w:sz w:val="24"/>
          <w:szCs w:val="24"/>
        </w:rPr>
      </w:pPr>
      <w:r w:rsidRPr="00C97210">
        <w:rPr>
          <w:rFonts w:ascii="Times New Roman" w:hAnsi="Times New Roman" w:cs="Times New Roman"/>
          <w:sz w:val="24"/>
          <w:szCs w:val="24"/>
        </w:rPr>
        <w:t xml:space="preserve">     </w:t>
      </w:r>
      <w:r w:rsidRPr="00C97210">
        <w:rPr>
          <w:rFonts w:ascii="Times New Roman" w:hAnsi="Times New Roman" w:cs="Times New Roman"/>
          <w:b/>
          <w:sz w:val="24"/>
          <w:szCs w:val="24"/>
        </w:rPr>
        <w:t xml:space="preserve">Общая сумма фактического использования расходов за 2019 год на данную муниципальную программу составило 65 000 руб., в процентном отношении исполнение мероприятий составляет 65 %. </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Муниципальная программа «Привлечение молодых специалистов для работы в муниципальных учреждениях социальной сферы муниципального района «</w:t>
      </w:r>
      <w:proofErr w:type="spellStart"/>
      <w:r w:rsidRPr="00C97210">
        <w:rPr>
          <w:rFonts w:ascii="Times New Roman" w:hAnsi="Times New Roman" w:cs="Times New Roman"/>
          <w:sz w:val="24"/>
          <w:szCs w:val="24"/>
        </w:rPr>
        <w:t>Тунгиро</w:t>
      </w:r>
      <w:proofErr w:type="spellEnd"/>
      <w:r w:rsidRPr="00C97210">
        <w:rPr>
          <w:rFonts w:ascii="Times New Roman" w:hAnsi="Times New Roman" w:cs="Times New Roman"/>
          <w:sz w:val="24"/>
          <w:szCs w:val="24"/>
        </w:rPr>
        <w:t xml:space="preserve"> – </w:t>
      </w:r>
      <w:proofErr w:type="spellStart"/>
      <w:r w:rsidRPr="00C97210">
        <w:rPr>
          <w:rFonts w:ascii="Times New Roman" w:hAnsi="Times New Roman" w:cs="Times New Roman"/>
          <w:sz w:val="24"/>
          <w:szCs w:val="24"/>
        </w:rPr>
        <w:t>Олёкминский</w:t>
      </w:r>
      <w:proofErr w:type="spellEnd"/>
      <w:r w:rsidRPr="00C97210">
        <w:rPr>
          <w:rFonts w:ascii="Times New Roman" w:hAnsi="Times New Roman" w:cs="Times New Roman"/>
          <w:sz w:val="24"/>
          <w:szCs w:val="24"/>
        </w:rPr>
        <w:t xml:space="preserve"> район» на 2019-2023 годы» (утверждена Постановлением главы муниципального района «</w:t>
      </w:r>
      <w:proofErr w:type="spellStart"/>
      <w:r w:rsidRPr="00C97210">
        <w:rPr>
          <w:rFonts w:ascii="Times New Roman" w:hAnsi="Times New Roman" w:cs="Times New Roman"/>
          <w:sz w:val="24"/>
          <w:szCs w:val="24"/>
        </w:rPr>
        <w:t>Тунгиро-Олекминский</w:t>
      </w:r>
      <w:proofErr w:type="spellEnd"/>
      <w:r w:rsidRPr="00C97210">
        <w:rPr>
          <w:rFonts w:ascii="Times New Roman" w:hAnsi="Times New Roman" w:cs="Times New Roman"/>
          <w:sz w:val="24"/>
          <w:szCs w:val="24"/>
        </w:rPr>
        <w:t xml:space="preserve"> район»16 июля 2018  № 156). Средства данной программы были направлены на    строительство жилого дома для молодых специалистов.         </w:t>
      </w:r>
    </w:p>
    <w:p w:rsidR="00C97210" w:rsidRPr="00C97210" w:rsidRDefault="00C97210" w:rsidP="00C97210">
      <w:pPr>
        <w:spacing w:after="0"/>
        <w:ind w:firstLine="709"/>
        <w:jc w:val="both"/>
        <w:rPr>
          <w:rFonts w:ascii="Times New Roman" w:hAnsi="Times New Roman" w:cs="Times New Roman"/>
          <w:b/>
          <w:sz w:val="24"/>
          <w:szCs w:val="24"/>
        </w:rPr>
      </w:pPr>
      <w:r w:rsidRPr="00C97210">
        <w:rPr>
          <w:rFonts w:ascii="Times New Roman" w:hAnsi="Times New Roman" w:cs="Times New Roman"/>
          <w:b/>
          <w:sz w:val="24"/>
          <w:szCs w:val="24"/>
        </w:rPr>
        <w:t xml:space="preserve">Общий объем финансирования в 2019 году составил – 1 026 000 руб., фактически использовано – 718 780,63 руб. В процентном соотношении это составляет 70 %.  </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В рамках</w:t>
      </w:r>
      <w:r w:rsidRPr="00C97210">
        <w:rPr>
          <w:rFonts w:ascii="Times New Roman" w:hAnsi="Times New Roman" w:cs="Times New Roman"/>
          <w:b/>
          <w:sz w:val="24"/>
          <w:szCs w:val="24"/>
        </w:rPr>
        <w:t xml:space="preserve"> </w:t>
      </w:r>
      <w:r w:rsidRPr="00C97210">
        <w:rPr>
          <w:rFonts w:ascii="Times New Roman" w:hAnsi="Times New Roman" w:cs="Times New Roman"/>
          <w:sz w:val="24"/>
          <w:szCs w:val="24"/>
        </w:rPr>
        <w:t xml:space="preserve">мероприятий муниципальной программы ««Доступная среда»  (на 2017-2020 годы)» на 2019 год было запланировано: 1) оборудование пешеходных коммуникаций для инвалидов-колясочников, инвалидов с нарушениями опорно-двигательного аппарата, зрения и слуха на территории, прилегающей к МБУК «Районная </w:t>
      </w:r>
      <w:r w:rsidRPr="00C97210">
        <w:rPr>
          <w:rFonts w:ascii="Times New Roman" w:hAnsi="Times New Roman" w:cs="Times New Roman"/>
          <w:sz w:val="24"/>
          <w:szCs w:val="24"/>
        </w:rPr>
        <w:lastRenderedPageBreak/>
        <w:t xml:space="preserve">центральная библиотека» (с. Тупик, Нагорная ул., д. 20); 2) адаптация для инвалидов и других МГН (маломобильные группы населения) объектов культуры, физической культуры и спорта: приобретение раздвижных телескопических пандусов, табличек информационных знаков и знаков о доступности объектов. </w:t>
      </w:r>
    </w:p>
    <w:p w:rsidR="00C97210" w:rsidRPr="00C97210" w:rsidRDefault="00C97210" w:rsidP="00C97210">
      <w:pPr>
        <w:spacing w:after="0"/>
        <w:ind w:firstLine="709"/>
        <w:jc w:val="both"/>
        <w:rPr>
          <w:rFonts w:ascii="Times New Roman" w:hAnsi="Times New Roman" w:cs="Times New Roman"/>
          <w:b/>
          <w:sz w:val="24"/>
          <w:szCs w:val="24"/>
        </w:rPr>
      </w:pPr>
      <w:r w:rsidRPr="00C97210">
        <w:rPr>
          <w:rFonts w:ascii="Times New Roman" w:hAnsi="Times New Roman" w:cs="Times New Roman"/>
          <w:b/>
          <w:sz w:val="24"/>
          <w:szCs w:val="24"/>
        </w:rPr>
        <w:t>Общий объем финансового обеспечения программных мероприятий  - 200 тыс. руб. в том числе: средства федерального  бюджета – 188 тыс. руб., средства местного бюджета – 12 тыс. руб.</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Неисполнение мероприятий программы связано с отсутствием финансирования.</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Муниципальная программа «Поддержка социально ориентированных некоммерческих организаций в </w:t>
      </w:r>
      <w:proofErr w:type="spellStart"/>
      <w:r w:rsidRPr="00C97210">
        <w:rPr>
          <w:rFonts w:ascii="Times New Roman" w:hAnsi="Times New Roman" w:cs="Times New Roman"/>
          <w:sz w:val="24"/>
          <w:szCs w:val="24"/>
        </w:rPr>
        <w:t>Тунгиро-Олёкминском</w:t>
      </w:r>
      <w:proofErr w:type="spellEnd"/>
      <w:r w:rsidRPr="00C97210">
        <w:rPr>
          <w:rFonts w:ascii="Times New Roman" w:hAnsi="Times New Roman" w:cs="Times New Roman"/>
          <w:sz w:val="24"/>
          <w:szCs w:val="24"/>
        </w:rPr>
        <w:t xml:space="preserve"> районе  на  2019-2020 годы» предусматривает поддержку деятельности СО НКО, осуществляющих свою деятельность на территории </w:t>
      </w:r>
      <w:proofErr w:type="spellStart"/>
      <w:r w:rsidRPr="00C97210">
        <w:rPr>
          <w:rFonts w:ascii="Times New Roman" w:hAnsi="Times New Roman" w:cs="Times New Roman"/>
          <w:sz w:val="24"/>
          <w:szCs w:val="24"/>
        </w:rPr>
        <w:t>Тунгиро-Олёкминского</w:t>
      </w:r>
      <w:proofErr w:type="spellEnd"/>
      <w:r w:rsidRPr="00C97210">
        <w:rPr>
          <w:rFonts w:ascii="Times New Roman" w:hAnsi="Times New Roman" w:cs="Times New Roman"/>
          <w:sz w:val="24"/>
          <w:szCs w:val="24"/>
        </w:rPr>
        <w:t xml:space="preserve"> района.</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b/>
          <w:sz w:val="24"/>
          <w:szCs w:val="24"/>
        </w:rPr>
        <w:t xml:space="preserve">Общий объем финансирования программы в 2019 году составил 10 тыс. руб. </w:t>
      </w:r>
      <w:r w:rsidRPr="00C97210">
        <w:rPr>
          <w:rFonts w:ascii="Times New Roman" w:hAnsi="Times New Roman" w:cs="Times New Roman"/>
          <w:sz w:val="24"/>
          <w:szCs w:val="24"/>
        </w:rPr>
        <w:t>В течение 2019 года заявок на выделение денежных средств из данной программы не поступало.</w:t>
      </w:r>
    </w:p>
    <w:p w:rsidR="00C97210" w:rsidRPr="00C97210" w:rsidRDefault="00C97210" w:rsidP="00C97210">
      <w:pPr>
        <w:spacing w:after="0"/>
        <w:ind w:firstLine="709"/>
        <w:jc w:val="both"/>
        <w:rPr>
          <w:rFonts w:ascii="Times New Roman" w:hAnsi="Times New Roman" w:cs="Times New Roman"/>
          <w:sz w:val="24"/>
          <w:szCs w:val="24"/>
        </w:rPr>
      </w:pPr>
      <w:r w:rsidRPr="00C97210">
        <w:rPr>
          <w:rFonts w:ascii="Times New Roman" w:hAnsi="Times New Roman" w:cs="Times New Roman"/>
          <w:sz w:val="24"/>
          <w:szCs w:val="24"/>
        </w:rPr>
        <w:t xml:space="preserve">   В целях исполнения гарантий муниципальным служащим, находящимся на заслуженном отдыхе и гражданам, удостоенным звания «Почётный гражданин </w:t>
      </w:r>
      <w:proofErr w:type="spellStart"/>
      <w:r w:rsidRPr="00C97210">
        <w:rPr>
          <w:rFonts w:ascii="Times New Roman" w:hAnsi="Times New Roman" w:cs="Times New Roman"/>
          <w:sz w:val="24"/>
          <w:szCs w:val="24"/>
        </w:rPr>
        <w:t>Тунгиро</w:t>
      </w:r>
      <w:proofErr w:type="spellEnd"/>
      <w:r w:rsidRPr="00C97210">
        <w:rPr>
          <w:rFonts w:ascii="Times New Roman" w:hAnsi="Times New Roman" w:cs="Times New Roman"/>
          <w:sz w:val="24"/>
          <w:szCs w:val="24"/>
        </w:rPr>
        <w:t xml:space="preserve"> – </w:t>
      </w:r>
      <w:proofErr w:type="spellStart"/>
      <w:r w:rsidRPr="00C97210">
        <w:rPr>
          <w:rFonts w:ascii="Times New Roman" w:hAnsi="Times New Roman" w:cs="Times New Roman"/>
          <w:sz w:val="24"/>
          <w:szCs w:val="24"/>
        </w:rPr>
        <w:t>Олёкминского</w:t>
      </w:r>
      <w:proofErr w:type="spellEnd"/>
      <w:r w:rsidRPr="00C97210">
        <w:rPr>
          <w:rFonts w:ascii="Times New Roman" w:hAnsi="Times New Roman" w:cs="Times New Roman"/>
          <w:sz w:val="24"/>
          <w:szCs w:val="24"/>
        </w:rPr>
        <w:t xml:space="preserve"> района»  комиссией по назначению доплат осуществлялась регулярная работа по подготовке заявок на текущее финансирование. В течение 2019 проведено одно заседание комиссии, по перерасчету пенсий лицам, замещавшим муниципальные должности, почетным гражданам </w:t>
      </w:r>
      <w:proofErr w:type="spellStart"/>
      <w:r w:rsidRPr="00C97210">
        <w:rPr>
          <w:rFonts w:ascii="Times New Roman" w:hAnsi="Times New Roman" w:cs="Times New Roman"/>
          <w:sz w:val="24"/>
          <w:szCs w:val="24"/>
        </w:rPr>
        <w:t>Тунгиро-Олёкминского</w:t>
      </w:r>
      <w:proofErr w:type="spellEnd"/>
      <w:r w:rsidRPr="00C97210">
        <w:rPr>
          <w:rFonts w:ascii="Times New Roman" w:hAnsi="Times New Roman" w:cs="Times New Roman"/>
          <w:sz w:val="24"/>
          <w:szCs w:val="24"/>
        </w:rPr>
        <w:t xml:space="preserve"> района.</w:t>
      </w:r>
    </w:p>
    <w:p w:rsidR="00B872DC" w:rsidRPr="006A025A" w:rsidRDefault="00B872DC" w:rsidP="006A025A">
      <w:pPr>
        <w:spacing w:after="0"/>
        <w:jc w:val="center"/>
        <w:rPr>
          <w:rFonts w:ascii="Times New Roman" w:hAnsi="Times New Roman" w:cs="Times New Roman"/>
          <w:sz w:val="24"/>
          <w:szCs w:val="24"/>
        </w:rPr>
      </w:pPr>
    </w:p>
    <w:p w:rsidR="002C44FC" w:rsidRPr="001151E1" w:rsidRDefault="00BB48A8" w:rsidP="001151E1">
      <w:pPr>
        <w:spacing w:after="0"/>
        <w:jc w:val="center"/>
        <w:rPr>
          <w:rFonts w:ascii="Times New Roman" w:hAnsi="Times New Roman" w:cs="Times New Roman"/>
          <w:b/>
          <w:sz w:val="24"/>
          <w:szCs w:val="24"/>
        </w:rPr>
      </w:pPr>
      <w:r w:rsidRPr="00BB48A8">
        <w:rPr>
          <w:rFonts w:ascii="Times New Roman" w:hAnsi="Times New Roman" w:cs="Times New Roman"/>
          <w:b/>
          <w:sz w:val="24"/>
          <w:szCs w:val="24"/>
        </w:rPr>
        <w:t>23.ОБРАЩЕНИЯ ГРАЖДАН</w:t>
      </w:r>
    </w:p>
    <w:p w:rsidR="001151E1" w:rsidRPr="001151E1" w:rsidRDefault="001F228B" w:rsidP="001151E1">
      <w:pPr>
        <w:spacing w:after="0"/>
        <w:ind w:firstLine="708"/>
        <w:jc w:val="both"/>
        <w:rPr>
          <w:rFonts w:ascii="Times New Roman" w:hAnsi="Times New Roman" w:cs="Times New Roman"/>
          <w:sz w:val="24"/>
          <w:szCs w:val="24"/>
        </w:rPr>
      </w:pPr>
      <w:r w:rsidRPr="002C44FC">
        <w:rPr>
          <w:rFonts w:ascii="Times New Roman" w:hAnsi="Times New Roman" w:cs="Times New Roman"/>
          <w:sz w:val="24"/>
          <w:szCs w:val="24"/>
        </w:rPr>
        <w:tab/>
      </w:r>
      <w:r w:rsidR="001151E1" w:rsidRPr="001151E1">
        <w:rPr>
          <w:rFonts w:ascii="Times New Roman" w:hAnsi="Times New Roman" w:cs="Times New Roman"/>
          <w:sz w:val="24"/>
          <w:szCs w:val="24"/>
        </w:rPr>
        <w:t xml:space="preserve">В администрации  работают 24  муниципальных служащих, 98% из них имеют  высшее образование.     </w:t>
      </w:r>
    </w:p>
    <w:p w:rsidR="001151E1" w:rsidRPr="001151E1" w:rsidRDefault="001151E1" w:rsidP="001151E1">
      <w:pPr>
        <w:spacing w:after="0"/>
        <w:ind w:hanging="360"/>
        <w:jc w:val="both"/>
        <w:rPr>
          <w:rFonts w:ascii="Times New Roman" w:hAnsi="Times New Roman" w:cs="Times New Roman"/>
          <w:sz w:val="24"/>
          <w:szCs w:val="24"/>
        </w:rPr>
      </w:pPr>
      <w:r w:rsidRPr="001151E1">
        <w:rPr>
          <w:rFonts w:ascii="Times New Roman" w:hAnsi="Times New Roman" w:cs="Times New Roman"/>
          <w:sz w:val="24"/>
          <w:szCs w:val="24"/>
        </w:rPr>
        <w:t xml:space="preserve">               В целях организации  деятельности структурных подразделений администрации, их координации с органами местного самоуправления сельсоветов, учреждениями и организациями района в администрации проводятся еженедельные оперативные совещания с руководителями структурных подразделений и служб, совещания с приглашением глав местного самоуправления сельских поселений, руководителей федеральных служб и госучреждений, предприятий района. </w:t>
      </w:r>
    </w:p>
    <w:p w:rsidR="001151E1" w:rsidRPr="001151E1" w:rsidRDefault="001151E1" w:rsidP="001151E1">
      <w:pPr>
        <w:pStyle w:val="a3"/>
        <w:shd w:val="clear" w:color="auto" w:fill="FFFFFF"/>
        <w:spacing w:before="0" w:beforeAutospacing="0" w:after="0" w:afterAutospacing="0"/>
        <w:ind w:firstLine="708"/>
        <w:rPr>
          <w:color w:val="333333"/>
        </w:rPr>
      </w:pPr>
      <w:r w:rsidRPr="001151E1">
        <w:rPr>
          <w:color w:val="333333"/>
        </w:rPr>
        <w:t>Задача администрации осуществлять эффективную взаимосвязь с населением. В данном направлении работа администрации заключается в следующих формах:</w:t>
      </w:r>
    </w:p>
    <w:p w:rsidR="001151E1" w:rsidRPr="001151E1" w:rsidRDefault="001151E1" w:rsidP="001151E1">
      <w:pPr>
        <w:pStyle w:val="a3"/>
        <w:shd w:val="clear" w:color="auto" w:fill="FFFFFF"/>
        <w:spacing w:before="0" w:beforeAutospacing="0" w:after="0" w:afterAutospacing="0"/>
        <w:ind w:firstLine="708"/>
        <w:rPr>
          <w:color w:val="333333"/>
        </w:rPr>
      </w:pPr>
      <w:r w:rsidRPr="001151E1">
        <w:rPr>
          <w:color w:val="333333"/>
        </w:rPr>
        <w:t>- осуществляется  личный прием граждан в любое время посещения гражданином администрации МР;</w:t>
      </w:r>
    </w:p>
    <w:p w:rsidR="001151E1" w:rsidRPr="001151E1" w:rsidRDefault="001151E1" w:rsidP="001151E1">
      <w:pPr>
        <w:spacing w:after="0"/>
        <w:ind w:firstLine="708"/>
        <w:jc w:val="both"/>
        <w:rPr>
          <w:rFonts w:ascii="Times New Roman" w:hAnsi="Times New Roman" w:cs="Times New Roman"/>
          <w:sz w:val="24"/>
          <w:szCs w:val="24"/>
        </w:rPr>
      </w:pPr>
      <w:r w:rsidRPr="001151E1">
        <w:rPr>
          <w:rFonts w:ascii="Times New Roman" w:hAnsi="Times New Roman" w:cs="Times New Roman"/>
          <w:color w:val="333333"/>
          <w:sz w:val="24"/>
          <w:szCs w:val="24"/>
        </w:rPr>
        <w:t xml:space="preserve">- рассмотрение обращений граждан, так за 2019 год поступило 200 письменных обращений  </w:t>
      </w:r>
      <w:proofErr w:type="gramStart"/>
      <w:r w:rsidRPr="001151E1">
        <w:rPr>
          <w:rFonts w:ascii="Times New Roman" w:hAnsi="Times New Roman" w:cs="Times New Roman"/>
          <w:color w:val="333333"/>
          <w:sz w:val="24"/>
          <w:szCs w:val="24"/>
        </w:rPr>
        <w:t xml:space="preserve">( </w:t>
      </w:r>
      <w:proofErr w:type="gramEnd"/>
      <w:r w:rsidRPr="001151E1">
        <w:rPr>
          <w:rFonts w:ascii="Times New Roman" w:hAnsi="Times New Roman" w:cs="Times New Roman"/>
          <w:color w:val="333333"/>
          <w:sz w:val="24"/>
          <w:szCs w:val="24"/>
        </w:rPr>
        <w:t>2018-179 ) , все обращения рассмотрены.</w:t>
      </w:r>
      <w:r w:rsidRPr="001151E1">
        <w:rPr>
          <w:rFonts w:ascii="Times New Roman" w:hAnsi="Times New Roman" w:cs="Times New Roman"/>
          <w:sz w:val="24"/>
          <w:szCs w:val="24"/>
        </w:rPr>
        <w:t xml:space="preserve"> Чаще всего граждане обращались  по   вопросам арендных отношений  в сфере земельных отношений  – 115 ,   оказание материальной помощи – 53 , ремонт жилья и</w:t>
      </w:r>
      <w:proofErr w:type="gramStart"/>
      <w:r w:rsidRPr="001151E1">
        <w:rPr>
          <w:rFonts w:ascii="Times New Roman" w:hAnsi="Times New Roman" w:cs="Times New Roman"/>
          <w:sz w:val="24"/>
          <w:szCs w:val="24"/>
        </w:rPr>
        <w:t xml:space="preserve"> ,</w:t>
      </w:r>
      <w:proofErr w:type="gramEnd"/>
      <w:r w:rsidRPr="001151E1">
        <w:rPr>
          <w:rFonts w:ascii="Times New Roman" w:hAnsi="Times New Roman" w:cs="Times New Roman"/>
          <w:sz w:val="24"/>
          <w:szCs w:val="24"/>
        </w:rPr>
        <w:t xml:space="preserve"> заключение договора </w:t>
      </w:r>
      <w:proofErr w:type="spellStart"/>
      <w:r w:rsidRPr="001151E1">
        <w:rPr>
          <w:rFonts w:ascii="Times New Roman" w:hAnsi="Times New Roman" w:cs="Times New Roman"/>
          <w:sz w:val="24"/>
          <w:szCs w:val="24"/>
        </w:rPr>
        <w:t>соц.найма</w:t>
      </w:r>
      <w:proofErr w:type="spellEnd"/>
      <w:r w:rsidRPr="001151E1">
        <w:rPr>
          <w:rFonts w:ascii="Times New Roman" w:hAnsi="Times New Roman" w:cs="Times New Roman"/>
          <w:sz w:val="24"/>
          <w:szCs w:val="24"/>
        </w:rPr>
        <w:t xml:space="preserve"> жилого помещения  – 6  ,  постановка и перерегистрация в очереди на получение жилищного сертификата    - 13,   и по другим вопросам. </w:t>
      </w:r>
    </w:p>
    <w:p w:rsidR="001151E1" w:rsidRPr="001151E1" w:rsidRDefault="001151E1" w:rsidP="001151E1">
      <w:pPr>
        <w:pStyle w:val="a3"/>
        <w:shd w:val="clear" w:color="auto" w:fill="FFFFFF"/>
        <w:spacing w:before="0" w:beforeAutospacing="0" w:after="0" w:afterAutospacing="0"/>
        <w:ind w:firstLine="708"/>
        <w:rPr>
          <w:color w:val="333333"/>
        </w:rPr>
      </w:pPr>
      <w:r w:rsidRPr="001151E1">
        <w:rPr>
          <w:color w:val="333333"/>
        </w:rPr>
        <w:t>-информирование населения через средства массовой информации и официальные страницы в социальных сетях. В 2019 году создана группа «Администрация муниципального района «</w:t>
      </w:r>
      <w:proofErr w:type="spellStart"/>
      <w:r w:rsidRPr="001151E1">
        <w:rPr>
          <w:color w:val="333333"/>
        </w:rPr>
        <w:t>Тунгиро-Олёкминский</w:t>
      </w:r>
      <w:proofErr w:type="spellEnd"/>
      <w:r w:rsidRPr="001151E1">
        <w:rPr>
          <w:color w:val="333333"/>
        </w:rPr>
        <w:t xml:space="preserve"> район»;</w:t>
      </w:r>
    </w:p>
    <w:p w:rsidR="001151E1" w:rsidRPr="001151E1" w:rsidRDefault="001151E1" w:rsidP="001151E1">
      <w:pPr>
        <w:pStyle w:val="a3"/>
        <w:shd w:val="clear" w:color="auto" w:fill="FFFFFF"/>
        <w:spacing w:before="0" w:beforeAutospacing="0" w:after="0" w:afterAutospacing="0"/>
        <w:rPr>
          <w:color w:val="333333"/>
        </w:rPr>
      </w:pPr>
      <w:r w:rsidRPr="001151E1">
        <w:rPr>
          <w:color w:val="333333"/>
        </w:rPr>
        <w:t>-проведение   публичных слушаний по различным вопросам.</w:t>
      </w:r>
    </w:p>
    <w:p w:rsidR="001151E1" w:rsidRPr="001151E1" w:rsidRDefault="001151E1" w:rsidP="001151E1">
      <w:pPr>
        <w:spacing w:after="0"/>
        <w:jc w:val="both"/>
        <w:rPr>
          <w:rFonts w:ascii="Times New Roman" w:hAnsi="Times New Roman" w:cs="Times New Roman"/>
          <w:sz w:val="24"/>
          <w:szCs w:val="24"/>
        </w:rPr>
      </w:pPr>
      <w:r w:rsidRPr="001151E1">
        <w:rPr>
          <w:rFonts w:ascii="Times New Roman" w:hAnsi="Times New Roman" w:cs="Times New Roman"/>
          <w:sz w:val="24"/>
          <w:szCs w:val="24"/>
        </w:rPr>
        <w:lastRenderedPageBreak/>
        <w:t xml:space="preserve">          Доступ граждан  к  информации о деятельности  администрации района,  в том числе осуществляется посредством официального сайта, это говорит о доступности информации об органе власти в сети интернет.</w:t>
      </w:r>
    </w:p>
    <w:p w:rsidR="001151E1" w:rsidRPr="001151E1" w:rsidRDefault="001151E1" w:rsidP="001151E1">
      <w:pPr>
        <w:shd w:val="clear" w:color="auto" w:fill="FFFFFF"/>
        <w:spacing w:after="0"/>
        <w:jc w:val="both"/>
        <w:rPr>
          <w:rFonts w:ascii="Times New Roman" w:eastAsia="Times New Roman" w:hAnsi="Times New Roman" w:cs="Times New Roman"/>
          <w:color w:val="000000"/>
          <w:sz w:val="24"/>
          <w:szCs w:val="24"/>
          <w:lang w:eastAsia="ru-RU"/>
        </w:rPr>
      </w:pPr>
      <w:r w:rsidRPr="001151E1">
        <w:rPr>
          <w:rFonts w:ascii="Times New Roman" w:eastAsia="Times New Roman" w:hAnsi="Times New Roman" w:cs="Times New Roman"/>
          <w:color w:val="000000"/>
          <w:sz w:val="24"/>
          <w:szCs w:val="24"/>
          <w:lang w:eastAsia="ru-RU"/>
        </w:rPr>
        <w:t>Большое внимание уделяется Администрацией района вопросам информатизации:</w:t>
      </w:r>
    </w:p>
    <w:p w:rsidR="001151E1" w:rsidRPr="001151E1" w:rsidRDefault="001151E1" w:rsidP="001151E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151E1">
        <w:rPr>
          <w:rFonts w:ascii="Times New Roman" w:eastAsia="Times New Roman" w:hAnsi="Times New Roman" w:cs="Times New Roman"/>
          <w:color w:val="000000"/>
          <w:sz w:val="24"/>
          <w:szCs w:val="24"/>
          <w:lang w:eastAsia="ru-RU"/>
        </w:rPr>
        <w:t xml:space="preserve">- это использование сети Интернет, видео - конференций. </w:t>
      </w:r>
    </w:p>
    <w:p w:rsidR="001151E1" w:rsidRPr="001151E1" w:rsidRDefault="001151E1" w:rsidP="001151E1">
      <w:pPr>
        <w:shd w:val="clear" w:color="auto" w:fill="FFFFFF"/>
        <w:spacing w:after="0"/>
        <w:ind w:firstLine="708"/>
        <w:jc w:val="both"/>
        <w:rPr>
          <w:rFonts w:ascii="Times New Roman" w:eastAsia="Times New Roman" w:hAnsi="Times New Roman" w:cs="Times New Roman"/>
          <w:color w:val="000000"/>
          <w:sz w:val="24"/>
          <w:szCs w:val="24"/>
          <w:lang w:eastAsia="ru-RU"/>
        </w:rPr>
      </w:pPr>
      <w:r w:rsidRPr="001151E1">
        <w:rPr>
          <w:rFonts w:ascii="Times New Roman" w:eastAsia="Times New Roman" w:hAnsi="Times New Roman" w:cs="Times New Roman"/>
          <w:color w:val="000000"/>
          <w:sz w:val="24"/>
          <w:szCs w:val="24"/>
          <w:lang w:eastAsia="ru-RU"/>
        </w:rPr>
        <w:t xml:space="preserve">В Администрации района продолжается работа по развитию новой для нас формы взаимодействия с жителями района – предоставление услуг </w:t>
      </w:r>
      <w:proofErr w:type="gramStart"/>
      <w:r w:rsidRPr="001151E1">
        <w:rPr>
          <w:rFonts w:ascii="Times New Roman" w:eastAsia="Times New Roman" w:hAnsi="Times New Roman" w:cs="Times New Roman"/>
          <w:color w:val="000000"/>
          <w:sz w:val="24"/>
          <w:szCs w:val="24"/>
          <w:lang w:eastAsia="ru-RU"/>
        </w:rPr>
        <w:t>в</w:t>
      </w:r>
      <w:proofErr w:type="gramEnd"/>
    </w:p>
    <w:p w:rsidR="001151E1" w:rsidRPr="001151E1" w:rsidRDefault="001151E1" w:rsidP="001151E1">
      <w:pPr>
        <w:shd w:val="clear" w:color="auto" w:fill="FFFFFF"/>
        <w:spacing w:after="0"/>
        <w:jc w:val="both"/>
        <w:rPr>
          <w:rFonts w:ascii="Times New Roman" w:eastAsia="Times New Roman" w:hAnsi="Times New Roman" w:cs="Times New Roman"/>
          <w:color w:val="000000"/>
          <w:sz w:val="24"/>
          <w:szCs w:val="24"/>
          <w:lang w:eastAsia="ru-RU"/>
        </w:rPr>
      </w:pPr>
      <w:r w:rsidRPr="001151E1">
        <w:rPr>
          <w:rFonts w:ascii="Times New Roman" w:eastAsia="Times New Roman" w:hAnsi="Times New Roman" w:cs="Times New Roman"/>
          <w:color w:val="000000"/>
          <w:sz w:val="24"/>
          <w:szCs w:val="24"/>
          <w:lang w:eastAsia="ru-RU"/>
        </w:rPr>
        <w:t xml:space="preserve">электронном </w:t>
      </w:r>
      <w:proofErr w:type="gramStart"/>
      <w:r w:rsidRPr="001151E1">
        <w:rPr>
          <w:rFonts w:ascii="Times New Roman" w:eastAsia="Times New Roman" w:hAnsi="Times New Roman" w:cs="Times New Roman"/>
          <w:color w:val="000000"/>
          <w:sz w:val="24"/>
          <w:szCs w:val="24"/>
          <w:lang w:eastAsia="ru-RU"/>
        </w:rPr>
        <w:t>виде</w:t>
      </w:r>
      <w:proofErr w:type="gramEnd"/>
      <w:r w:rsidRPr="001151E1">
        <w:rPr>
          <w:rFonts w:ascii="Times New Roman" w:eastAsia="Times New Roman" w:hAnsi="Times New Roman" w:cs="Times New Roman"/>
          <w:color w:val="000000"/>
          <w:sz w:val="24"/>
          <w:szCs w:val="24"/>
          <w:lang w:eastAsia="ru-RU"/>
        </w:rPr>
        <w:t>. Это сложная, кропотливая, но необходимая работа.</w:t>
      </w:r>
    </w:p>
    <w:p w:rsidR="001151E1" w:rsidRPr="001151E1" w:rsidRDefault="001151E1" w:rsidP="001151E1">
      <w:pPr>
        <w:spacing w:after="0"/>
        <w:jc w:val="both"/>
        <w:rPr>
          <w:rFonts w:ascii="Times New Roman" w:hAnsi="Times New Roman" w:cs="Times New Roman"/>
          <w:b/>
          <w:sz w:val="24"/>
          <w:szCs w:val="24"/>
        </w:rPr>
      </w:pPr>
    </w:p>
    <w:p w:rsidR="001151E1" w:rsidRPr="001151E1" w:rsidRDefault="001151E1" w:rsidP="001151E1">
      <w:pPr>
        <w:pStyle w:val="a3"/>
        <w:shd w:val="clear" w:color="auto" w:fill="FFFFFF"/>
        <w:spacing w:before="0" w:beforeAutospacing="0" w:after="0" w:afterAutospacing="0"/>
        <w:ind w:firstLine="708"/>
        <w:jc w:val="both"/>
      </w:pPr>
      <w:r w:rsidRPr="001151E1">
        <w:t xml:space="preserve">          На достаточно высоком уровне в администрации района находится делопроизводство и организация документационного обеспечения, </w:t>
      </w:r>
      <w:proofErr w:type="gramStart"/>
      <w:r w:rsidRPr="001151E1">
        <w:t>который</w:t>
      </w:r>
      <w:proofErr w:type="gramEnd"/>
      <w:r w:rsidRPr="001151E1">
        <w:t xml:space="preserve"> направлен   на формирование нормативно-правовой базы.  Всего в 2019  году было принято 521  правовых  актов, в том числе 281 постановление</w:t>
      </w:r>
      <w:proofErr w:type="gramStart"/>
      <w:r w:rsidRPr="001151E1">
        <w:t xml:space="preserve"> .</w:t>
      </w:r>
      <w:proofErr w:type="gramEnd"/>
    </w:p>
    <w:p w:rsidR="001151E1" w:rsidRPr="001151E1" w:rsidRDefault="001151E1" w:rsidP="001151E1">
      <w:pPr>
        <w:spacing w:after="0"/>
        <w:rPr>
          <w:rFonts w:ascii="Times New Roman" w:hAnsi="Times New Roman" w:cs="Times New Roman"/>
          <w:sz w:val="24"/>
          <w:szCs w:val="24"/>
        </w:rPr>
      </w:pPr>
    </w:p>
    <w:p w:rsidR="001F228B" w:rsidRPr="002C44FC" w:rsidRDefault="001F228B" w:rsidP="002C44FC">
      <w:pPr>
        <w:spacing w:after="0"/>
        <w:jc w:val="both"/>
        <w:rPr>
          <w:rFonts w:ascii="Times New Roman" w:hAnsi="Times New Roman" w:cs="Times New Roman"/>
          <w:sz w:val="24"/>
          <w:szCs w:val="24"/>
        </w:rPr>
      </w:pPr>
    </w:p>
    <w:p w:rsidR="001F228B" w:rsidRPr="00B16C04" w:rsidRDefault="00B16C04" w:rsidP="001F228B">
      <w:pPr>
        <w:jc w:val="both"/>
        <w:rPr>
          <w:b/>
        </w:rPr>
      </w:pPr>
      <w:r>
        <w:rPr>
          <w:b/>
        </w:rPr>
        <w:t xml:space="preserve">______________________________________________________________________________ </w:t>
      </w:r>
    </w:p>
    <w:p w:rsidR="001F228B" w:rsidRPr="00521303" w:rsidRDefault="001F228B" w:rsidP="001F228B">
      <w:pPr>
        <w:jc w:val="center"/>
        <w:rPr>
          <w:rFonts w:ascii="Times New Roman" w:hAnsi="Times New Roman" w:cs="Times New Roman"/>
          <w:sz w:val="28"/>
          <w:szCs w:val="28"/>
        </w:rPr>
      </w:pPr>
    </w:p>
    <w:sectPr w:rsidR="001F228B" w:rsidRPr="005213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2EC"/>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E45231A"/>
    <w:multiLevelType w:val="hybridMultilevel"/>
    <w:tmpl w:val="AE5ED96E"/>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
    <w:nsid w:val="0E614B83"/>
    <w:multiLevelType w:val="hybridMultilevel"/>
    <w:tmpl w:val="072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C41547"/>
    <w:multiLevelType w:val="hybridMultilevel"/>
    <w:tmpl w:val="76BC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FF2273"/>
    <w:multiLevelType w:val="hybridMultilevel"/>
    <w:tmpl w:val="0E22B128"/>
    <w:lvl w:ilvl="0" w:tplc="0F0EDC5A">
      <w:start w:val="1"/>
      <w:numFmt w:val="decimal"/>
      <w:lvlText w:val="%1."/>
      <w:lvlJc w:val="left"/>
      <w:pPr>
        <w:ind w:left="502"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6DF4841"/>
    <w:multiLevelType w:val="hybridMultilevel"/>
    <w:tmpl w:val="0C4ACF8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68263B69"/>
    <w:multiLevelType w:val="hybridMultilevel"/>
    <w:tmpl w:val="6AB4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03"/>
    <w:rsid w:val="000E04E8"/>
    <w:rsid w:val="001151E1"/>
    <w:rsid w:val="001F228B"/>
    <w:rsid w:val="001F2D30"/>
    <w:rsid w:val="00263C0E"/>
    <w:rsid w:val="002C44FC"/>
    <w:rsid w:val="00521303"/>
    <w:rsid w:val="006A025A"/>
    <w:rsid w:val="007B5780"/>
    <w:rsid w:val="00851EB4"/>
    <w:rsid w:val="00B16C04"/>
    <w:rsid w:val="00B872DC"/>
    <w:rsid w:val="00BB48A8"/>
    <w:rsid w:val="00C97210"/>
    <w:rsid w:val="00D5722A"/>
    <w:rsid w:val="00DE17D1"/>
    <w:rsid w:val="00DF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1303"/>
    <w:rPr>
      <w:b/>
      <w:bCs/>
    </w:rPr>
  </w:style>
  <w:style w:type="paragraph" w:styleId="a5">
    <w:name w:val="Body Text"/>
    <w:basedOn w:val="a"/>
    <w:link w:val="1"/>
    <w:rsid w:val="00851EB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851EB4"/>
  </w:style>
  <w:style w:type="character" w:customStyle="1" w:styleId="1">
    <w:name w:val="Основной текст Знак1"/>
    <w:link w:val="a5"/>
    <w:rsid w:val="00851EB4"/>
    <w:rPr>
      <w:rFonts w:ascii="Times New Roman" w:eastAsia="Times New Roman" w:hAnsi="Times New Roman" w:cs="Times New Roman"/>
      <w:sz w:val="28"/>
      <w:szCs w:val="20"/>
      <w:lang w:eastAsia="ru-RU"/>
    </w:rPr>
  </w:style>
  <w:style w:type="character" w:styleId="a7">
    <w:name w:val="Hyperlink"/>
    <w:uiPriority w:val="99"/>
    <w:rsid w:val="00851EB4"/>
    <w:rPr>
      <w:color w:val="0000FF"/>
      <w:u w:val="single"/>
    </w:rPr>
  </w:style>
  <w:style w:type="paragraph" w:styleId="a8">
    <w:name w:val="No Spacing"/>
    <w:uiPriority w:val="1"/>
    <w:qFormat/>
    <w:rsid w:val="00851EB4"/>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1EB4"/>
    <w:pPr>
      <w:ind w:left="720"/>
      <w:contextualSpacing/>
    </w:pPr>
    <w:rPr>
      <w:rFonts w:ascii="Calibri" w:eastAsia="Calibri" w:hAnsi="Calibri" w:cs="Times New Roman"/>
    </w:rPr>
  </w:style>
  <w:style w:type="paragraph" w:customStyle="1" w:styleId="10">
    <w:name w:val="Без интервала1"/>
    <w:rsid w:val="00851EB4"/>
    <w:pPr>
      <w:spacing w:after="0" w:line="240" w:lineRule="auto"/>
    </w:pPr>
    <w:rPr>
      <w:rFonts w:ascii="Calibri" w:eastAsia="Times New Roman" w:hAnsi="Calibri" w:cs="Times New Roman"/>
      <w:lang w:eastAsia="ru-RU"/>
    </w:rPr>
  </w:style>
  <w:style w:type="paragraph" w:styleId="aa">
    <w:name w:val="Body Text Indent"/>
    <w:basedOn w:val="a"/>
    <w:link w:val="ab"/>
    <w:rsid w:val="00851EB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51EB4"/>
    <w:rPr>
      <w:rFonts w:ascii="Times New Roman" w:eastAsia="Times New Roman" w:hAnsi="Times New Roman" w:cs="Times New Roman"/>
      <w:sz w:val="24"/>
      <w:szCs w:val="24"/>
      <w:lang w:eastAsia="ru-RU"/>
    </w:rPr>
  </w:style>
  <w:style w:type="table" w:styleId="ac">
    <w:name w:val="Table Grid"/>
    <w:basedOn w:val="a1"/>
    <w:uiPriority w:val="39"/>
    <w:rsid w:val="00851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B872DC"/>
    <w:rPr>
      <w:i/>
      <w:iCs/>
    </w:rPr>
  </w:style>
  <w:style w:type="paragraph" w:styleId="ae">
    <w:name w:val="Balloon Text"/>
    <w:basedOn w:val="a"/>
    <w:link w:val="af"/>
    <w:uiPriority w:val="99"/>
    <w:semiHidden/>
    <w:unhideWhenUsed/>
    <w:rsid w:val="00B16C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21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21303"/>
    <w:rPr>
      <w:b/>
      <w:bCs/>
    </w:rPr>
  </w:style>
  <w:style w:type="paragraph" w:styleId="a5">
    <w:name w:val="Body Text"/>
    <w:basedOn w:val="a"/>
    <w:link w:val="1"/>
    <w:rsid w:val="00851EB4"/>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uiPriority w:val="99"/>
    <w:semiHidden/>
    <w:rsid w:val="00851EB4"/>
  </w:style>
  <w:style w:type="character" w:customStyle="1" w:styleId="1">
    <w:name w:val="Основной текст Знак1"/>
    <w:link w:val="a5"/>
    <w:rsid w:val="00851EB4"/>
    <w:rPr>
      <w:rFonts w:ascii="Times New Roman" w:eastAsia="Times New Roman" w:hAnsi="Times New Roman" w:cs="Times New Roman"/>
      <w:sz w:val="28"/>
      <w:szCs w:val="20"/>
      <w:lang w:eastAsia="ru-RU"/>
    </w:rPr>
  </w:style>
  <w:style w:type="character" w:styleId="a7">
    <w:name w:val="Hyperlink"/>
    <w:uiPriority w:val="99"/>
    <w:rsid w:val="00851EB4"/>
    <w:rPr>
      <w:color w:val="0000FF"/>
      <w:u w:val="single"/>
    </w:rPr>
  </w:style>
  <w:style w:type="paragraph" w:styleId="a8">
    <w:name w:val="No Spacing"/>
    <w:uiPriority w:val="1"/>
    <w:qFormat/>
    <w:rsid w:val="00851EB4"/>
    <w:pPr>
      <w:spacing w:after="0"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851EB4"/>
    <w:pPr>
      <w:ind w:left="720"/>
      <w:contextualSpacing/>
    </w:pPr>
    <w:rPr>
      <w:rFonts w:ascii="Calibri" w:eastAsia="Calibri" w:hAnsi="Calibri" w:cs="Times New Roman"/>
    </w:rPr>
  </w:style>
  <w:style w:type="paragraph" w:customStyle="1" w:styleId="10">
    <w:name w:val="Без интервала1"/>
    <w:rsid w:val="00851EB4"/>
    <w:pPr>
      <w:spacing w:after="0" w:line="240" w:lineRule="auto"/>
    </w:pPr>
    <w:rPr>
      <w:rFonts w:ascii="Calibri" w:eastAsia="Times New Roman" w:hAnsi="Calibri" w:cs="Times New Roman"/>
      <w:lang w:eastAsia="ru-RU"/>
    </w:rPr>
  </w:style>
  <w:style w:type="paragraph" w:styleId="aa">
    <w:name w:val="Body Text Indent"/>
    <w:basedOn w:val="a"/>
    <w:link w:val="ab"/>
    <w:rsid w:val="00851EB4"/>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851EB4"/>
    <w:rPr>
      <w:rFonts w:ascii="Times New Roman" w:eastAsia="Times New Roman" w:hAnsi="Times New Roman" w:cs="Times New Roman"/>
      <w:sz w:val="24"/>
      <w:szCs w:val="24"/>
      <w:lang w:eastAsia="ru-RU"/>
    </w:rPr>
  </w:style>
  <w:style w:type="table" w:styleId="ac">
    <w:name w:val="Table Grid"/>
    <w:basedOn w:val="a1"/>
    <w:uiPriority w:val="39"/>
    <w:rsid w:val="00851E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20"/>
    <w:qFormat/>
    <w:rsid w:val="00B872DC"/>
    <w:rPr>
      <w:i/>
      <w:iCs/>
    </w:rPr>
  </w:style>
  <w:style w:type="paragraph" w:styleId="ae">
    <w:name w:val="Balloon Text"/>
    <w:basedOn w:val="a"/>
    <w:link w:val="af"/>
    <w:uiPriority w:val="99"/>
    <w:semiHidden/>
    <w:unhideWhenUsed/>
    <w:rsid w:val="00B16C0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16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30</Pages>
  <Words>12772</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8</cp:revision>
  <cp:lastPrinted>2020-04-28T23:58:00Z</cp:lastPrinted>
  <dcterms:created xsi:type="dcterms:W3CDTF">2020-04-23T03:25:00Z</dcterms:created>
  <dcterms:modified xsi:type="dcterms:W3CDTF">2020-06-05T02:29:00Z</dcterms:modified>
</cp:coreProperties>
</file>