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BA" w:rsidRPr="00181C50" w:rsidRDefault="004C1FBA" w:rsidP="00E020D1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1C50">
        <w:rPr>
          <w:color w:val="000000"/>
        </w:rPr>
        <w:t>Приложение</w:t>
      </w:r>
    </w:p>
    <w:p w:rsidR="004C1FBA" w:rsidRDefault="004C1FBA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8B4765" w:rsidRDefault="00E020D1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E020D1">
        <w:rPr>
          <w:color w:val="000000"/>
          <w:sz w:val="28"/>
          <w:szCs w:val="28"/>
        </w:rPr>
        <w:t>О</w:t>
      </w:r>
      <w:r w:rsidR="00CF77E6" w:rsidRPr="00E020D1">
        <w:rPr>
          <w:color w:val="000000"/>
          <w:sz w:val="28"/>
          <w:szCs w:val="28"/>
        </w:rPr>
        <w:t xml:space="preserve">б </w:t>
      </w:r>
      <w:r w:rsidR="000F24E1" w:rsidRPr="00E020D1">
        <w:rPr>
          <w:color w:val="000000"/>
          <w:sz w:val="28"/>
          <w:szCs w:val="28"/>
        </w:rPr>
        <w:t xml:space="preserve">основных </w:t>
      </w:r>
      <w:r w:rsidR="00CF77E6" w:rsidRPr="00E020D1">
        <w:rPr>
          <w:color w:val="000000"/>
          <w:sz w:val="28"/>
          <w:szCs w:val="28"/>
        </w:rPr>
        <w:t>и</w:t>
      </w:r>
      <w:r w:rsidR="004E48AC" w:rsidRPr="00E020D1">
        <w:rPr>
          <w:color w:val="000000"/>
          <w:sz w:val="28"/>
          <w:szCs w:val="28"/>
        </w:rPr>
        <w:t>зменения</w:t>
      </w:r>
      <w:r w:rsidR="00CF77E6" w:rsidRPr="00E020D1">
        <w:rPr>
          <w:color w:val="000000"/>
          <w:sz w:val="28"/>
          <w:szCs w:val="28"/>
        </w:rPr>
        <w:t>х</w:t>
      </w:r>
      <w:r w:rsidR="004E48AC" w:rsidRPr="00E020D1">
        <w:rPr>
          <w:color w:val="000000"/>
          <w:sz w:val="28"/>
          <w:szCs w:val="28"/>
        </w:rPr>
        <w:t xml:space="preserve"> в законодательстве</w:t>
      </w:r>
      <w:r w:rsidRPr="00E020D1">
        <w:rPr>
          <w:color w:val="000000"/>
          <w:sz w:val="28"/>
          <w:szCs w:val="28"/>
        </w:rPr>
        <w:t xml:space="preserve"> </w:t>
      </w:r>
    </w:p>
    <w:p w:rsidR="0014256E" w:rsidRDefault="00E020D1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E020D1">
        <w:rPr>
          <w:color w:val="000000"/>
          <w:sz w:val="28"/>
          <w:szCs w:val="28"/>
        </w:rPr>
        <w:t xml:space="preserve">в </w:t>
      </w:r>
      <w:r w:rsidR="008B4765">
        <w:rPr>
          <w:color w:val="000000"/>
          <w:sz w:val="28"/>
          <w:szCs w:val="28"/>
        </w:rPr>
        <w:t xml:space="preserve">декабре 2020 года и в </w:t>
      </w:r>
      <w:r w:rsidRPr="00E020D1">
        <w:rPr>
          <w:color w:val="000000"/>
          <w:sz w:val="28"/>
          <w:szCs w:val="28"/>
        </w:rPr>
        <w:t xml:space="preserve">2021 году </w:t>
      </w:r>
    </w:p>
    <w:p w:rsidR="00DA1C94" w:rsidRPr="00E020D1" w:rsidRDefault="00DA1C94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804"/>
      </w:tblGrid>
      <w:tr w:rsidR="00971CE7" w:rsidRPr="004037D4" w:rsidTr="00A1238E">
        <w:trPr>
          <w:tblHeader/>
        </w:trPr>
        <w:tc>
          <w:tcPr>
            <w:tcW w:w="675" w:type="dxa"/>
          </w:tcPr>
          <w:p w:rsidR="00971CE7" w:rsidRPr="004037D4" w:rsidRDefault="00971CE7" w:rsidP="00E020D1">
            <w:pPr>
              <w:jc w:val="center"/>
              <w:rPr>
                <w:rFonts w:eastAsia="Calibri"/>
                <w:b/>
              </w:rPr>
            </w:pPr>
            <w:r w:rsidRPr="004037D4">
              <w:rPr>
                <w:rFonts w:eastAsia="Calibri"/>
                <w:b/>
              </w:rPr>
              <w:t xml:space="preserve">№ </w:t>
            </w:r>
            <w:proofErr w:type="gramStart"/>
            <w:r w:rsidRPr="004037D4">
              <w:rPr>
                <w:rFonts w:eastAsia="Calibri"/>
                <w:b/>
              </w:rPr>
              <w:t>п</w:t>
            </w:r>
            <w:proofErr w:type="gramEnd"/>
            <w:r w:rsidRPr="004037D4">
              <w:rPr>
                <w:rFonts w:eastAsia="Calibri"/>
                <w:b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71CE7" w:rsidRPr="004037D4" w:rsidRDefault="00971CE7" w:rsidP="00E020D1">
            <w:pPr>
              <w:jc w:val="center"/>
              <w:rPr>
                <w:rFonts w:eastAsia="Calibri"/>
                <w:b/>
              </w:rPr>
            </w:pPr>
            <w:r w:rsidRPr="004037D4">
              <w:rPr>
                <w:rFonts w:eastAsia="Calibri"/>
                <w:b/>
              </w:rPr>
              <w:t>Изменение</w:t>
            </w:r>
          </w:p>
        </w:tc>
        <w:tc>
          <w:tcPr>
            <w:tcW w:w="6804" w:type="dxa"/>
            <w:shd w:val="clear" w:color="auto" w:fill="auto"/>
          </w:tcPr>
          <w:p w:rsidR="00971CE7" w:rsidRPr="004037D4" w:rsidRDefault="00971CE7" w:rsidP="00E020D1">
            <w:pPr>
              <w:jc w:val="center"/>
              <w:rPr>
                <w:rFonts w:eastAsia="Calibri"/>
                <w:b/>
              </w:rPr>
            </w:pPr>
            <w:r w:rsidRPr="004037D4">
              <w:rPr>
                <w:rFonts w:eastAsia="Calibri"/>
                <w:b/>
              </w:rPr>
              <w:t>Комментарий</w:t>
            </w:r>
          </w:p>
        </w:tc>
      </w:tr>
      <w:tr w:rsidR="004E48AC" w:rsidRPr="004037D4" w:rsidTr="00A1238E">
        <w:tc>
          <w:tcPr>
            <w:tcW w:w="10456" w:type="dxa"/>
            <w:gridSpan w:val="3"/>
          </w:tcPr>
          <w:p w:rsidR="004E48AC" w:rsidRPr="00E020D1" w:rsidRDefault="004E48AC" w:rsidP="00E020D1">
            <w:pPr>
              <w:jc w:val="center"/>
              <w:rPr>
                <w:rFonts w:eastAsia="Calibri"/>
                <w:b/>
              </w:rPr>
            </w:pPr>
            <w:r w:rsidRPr="00E020D1">
              <w:rPr>
                <w:b/>
                <w:color w:val="000000"/>
              </w:rPr>
              <w:t>Налог на доходы физических лиц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 w:rsidR="00E230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вводится прогрессивная шкала НДФЛ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4A6B18" w:rsidRPr="008C6C8E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9" w:history="1">
              <w:r w:rsidRPr="008C6C8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23.11.2020 №  372-ФЗ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По обычной ставке 13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% нужно будет платить НДФЛ, пока </w:t>
            </w:r>
            <w:hyperlink r:id="rId10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доходы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превысят 5 </w:t>
            </w:r>
            <w:proofErr w:type="gram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руб. Превышение будет облагаться по ставке 15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% и перечисляться по отдельному КБК - </w:t>
            </w:r>
            <w:r w:rsidRPr="008C6C8E">
              <w:t xml:space="preserve"> </w:t>
            </w:r>
            <w:r w:rsidR="00072B79">
              <w:rPr>
                <w:rFonts w:ascii="Times New Roman" w:hAnsi="Times New Roman" w:cs="Times New Roman"/>
                <w:sz w:val="24"/>
                <w:szCs w:val="24"/>
              </w:rPr>
              <w:t>18210102080010000</w:t>
            </w:r>
            <w:r w:rsidRPr="00072B7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8C6C8E">
              <w:t>. П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овышенная ставка НДФЛ в размере 15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в отношении доходов фи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зических лиц, превышающих 5 </w:t>
            </w:r>
            <w:proofErr w:type="gramStart"/>
            <w:r w:rsidR="000E19F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руб. за налоговый период, за исключением доходов от продажи имущества (за исключением ценных бумаг) и (или) доли (долей) в нем, доходов в виде стоимости имущества (кроме ценных бумаг), полученного в порядке дарения, а также подлежащих налогообложению доходов, полученных такими физическими лицами в виде страховых выплат по договорам страхования и выплат по пенсионному обеспечению.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06E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 w:rsidR="00E230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="00E2306E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точнен  порядок обложения НДФЛ дивидендов, которые российская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выплатила иностранной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организации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физлицо признало в декларации</w:t>
            </w:r>
          </w:p>
        </w:tc>
        <w:tc>
          <w:tcPr>
            <w:tcW w:w="6804" w:type="dxa"/>
            <w:shd w:val="clear" w:color="auto" w:fill="auto"/>
          </w:tcPr>
          <w:p w:rsidR="004A6B18" w:rsidRPr="00800AB3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0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ункт 1 статьи 208 НК РФ дополнен  подпунктом 1.1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B18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23 НК РФ доходами признаются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6AF">
              <w:rPr>
                <w:rFonts w:ascii="Times New Roman" w:hAnsi="Times New Roman" w:cs="Times New Roman"/>
                <w:sz w:val="24"/>
                <w:szCs w:val="24"/>
              </w:rPr>
              <w:t>дивиденды, выплаченные иностранной организации по акциям (долям) российской организации, признанные отраженными налогоплательщиком в налоговой декларации в составе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968">
              <w:rPr>
                <w:rFonts w:ascii="Times New Roman" w:hAnsi="Times New Roman" w:cs="Times New Roman"/>
                <w:sz w:val="24"/>
                <w:szCs w:val="24"/>
              </w:rPr>
              <w:t>Дивиденды, выплаченные иностранной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68">
              <w:rPr>
                <w:rFonts w:ascii="Times New Roman" w:hAnsi="Times New Roman" w:cs="Times New Roman"/>
                <w:sz w:val="24"/>
                <w:szCs w:val="24"/>
              </w:rPr>
              <w:t>по акциям (долям) российской организации, могут быть отражены налогоплательщиком в налоговой декларации в составе доходов в сумме дивидендов до удержания налога на прибыль организаций у источника выплаты дохода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37968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соответствующей доле косвенного участия налогоплательщика в такой российской организации через указанную иностранную организацию на дату определения лиц, имеющих право на получение указанных дивидендов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7968">
              <w:rPr>
                <w:rFonts w:ascii="Times New Roman" w:hAnsi="Times New Roman" w:cs="Times New Roman"/>
                <w:sz w:val="24"/>
                <w:szCs w:val="24"/>
              </w:rPr>
              <w:t xml:space="preserve"> учетом предусмотренных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Уточнен порядок проезда  в отпуск работников из районов Крайнего Севера и приравненных к ним местностей</w:t>
            </w:r>
          </w:p>
        </w:tc>
        <w:tc>
          <w:tcPr>
            <w:tcW w:w="6804" w:type="dxa"/>
            <w:shd w:val="clear" w:color="auto" w:fill="auto"/>
          </w:tcPr>
          <w:p w:rsidR="004A6B18" w:rsidRDefault="004A6B18" w:rsidP="00AD7C05">
            <w:pPr>
              <w:pStyle w:val="ConsPlusNormal"/>
              <w:jc w:val="center"/>
            </w:pPr>
            <w:r w:rsidRPr="00A93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93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AC">
              <w:t>В</w:t>
            </w:r>
            <w:r w:rsidRPr="00F477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38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7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F477A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</w:t>
            </w:r>
            <w:proofErr w:type="spellStart"/>
            <w:r w:rsidRPr="00F477AC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F477AC">
              <w:rPr>
                <w:rFonts w:ascii="Times New Roman" w:hAnsi="Times New Roman" w:cs="Times New Roman"/>
                <w:sz w:val="24"/>
                <w:szCs w:val="24"/>
              </w:rPr>
              <w:t xml:space="preserve">. 10 п. 1 ст. 217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РФ.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Положения об освобождении от НДФЛ оплаты проезда в отпуск и провоза багажа для работников из районов Крайнего Севера и приравненных к ним местностей привели в соответствие с нормами по взносам. Так, если отпуск проходит за границей, то не облагается  налогом стоимость, рассчитанная до пункта пропуска через границу, в том числе международного аэропорта.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Уточнен порядок исчисления минимального предельного срока владения жилым </w:t>
            </w:r>
            <w:r w:rsidR="000E19F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помещением в случае его продажи</w:t>
            </w:r>
          </w:p>
        </w:tc>
        <w:tc>
          <w:tcPr>
            <w:tcW w:w="6804" w:type="dxa"/>
            <w:shd w:val="clear" w:color="auto" w:fill="auto"/>
          </w:tcPr>
          <w:p w:rsidR="004A6B18" w:rsidRPr="008C6C8E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0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Пункт 2 статьи 217.1 дополнен новым  абзацем.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В случае продажи жилого помещения, приобретенн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налогоплательщиком по договору участия в долевом строительстве,  по договору об участии в жилищно-строительном кооперативе, минимальный предельный срок владения таким жилым помещением в нем исчисляется </w:t>
            </w:r>
            <w:proofErr w:type="gram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полной оплаты стоимости такого жилого помещения в нем в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соответствующим договором. В случае продажи жилого помещения, приобретенн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налогоплательщиком по договору уступки прав требования по договору участия в долевом строительстве, минимальный предельный срок владения таким жилым помещением исчисляется </w:t>
            </w:r>
            <w:proofErr w:type="gram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полной оплаты прав требования в соответствии с таким договором уступки прав требования.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Расширен перечень доходов, представляемых медицинским работникам и иным лицам из групп риска заражения новой </w:t>
            </w:r>
            <w:proofErr w:type="spellStart"/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коронавирусной</w:t>
            </w:r>
            <w:proofErr w:type="spellEnd"/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инфекцией, которые не облагаются НДФЛ</w:t>
            </w:r>
          </w:p>
        </w:tc>
        <w:tc>
          <w:tcPr>
            <w:tcW w:w="6804" w:type="dxa"/>
            <w:shd w:val="clear" w:color="auto" w:fill="auto"/>
          </w:tcPr>
          <w:p w:rsidR="004A6B18" w:rsidRPr="00800AB3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80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Статья 217 НК РФ дополнена пунктом 85, не подлежат налогообложению доходы в натуральной форме, возникающие при предоставлении работникам медицинских организаций, стационарных организаций социального обслуживания, стационарных отделений, созданных не в стационарных организациях социального обслуживания, и иным лицам из групп риска заражения новой </w:t>
            </w:r>
            <w:proofErr w:type="spell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  <w:r w:rsidR="00AD7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(или) во временное пользование жилых помещений, если такие лица обязаны, в том числе на основании</w:t>
            </w:r>
            <w:proofErr w:type="gram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актов таких организаций, выполнять возложенные на них обязанности в изолированном режиме в период введения ограничительных мероприятий в связи с новой </w:t>
            </w:r>
            <w:proofErr w:type="spell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7D21E1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1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Уточнена формулировка положения, предусматривающего освобождение от обложения НДФЛ суммы единовременной выплаты (матпомощи) при </w:t>
            </w:r>
            <w:r w:rsidR="00AD7C05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установлении опеки над ребенком</w:t>
            </w:r>
          </w:p>
        </w:tc>
        <w:tc>
          <w:tcPr>
            <w:tcW w:w="6804" w:type="dxa"/>
            <w:shd w:val="clear" w:color="auto" w:fill="auto"/>
          </w:tcPr>
          <w:p w:rsidR="004A6B18" w:rsidRPr="00800AB3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800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374-ФЗ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Положение абз.7 п.8 статьи 217 НК РФ об освобождении от обложения НДФЛ единовременной выплаты (в том числе в виде материальной помощи) при рождении ребенка, распространяется на работников  организации  при установлении опеки над ребенком.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AD7C05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A6B18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вступают в силу  дополнения в </w:t>
            </w:r>
            <w:r w:rsidRPr="00AD7C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ст.214.2 </w:t>
            </w:r>
            <w:r w:rsidR="004A6B18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НК РФ в части налогообложения проце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нтов по вкладам физических лиц</w:t>
            </w:r>
          </w:p>
        </w:tc>
        <w:tc>
          <w:tcPr>
            <w:tcW w:w="6804" w:type="dxa"/>
            <w:shd w:val="clear" w:color="auto" w:fill="auto"/>
          </w:tcPr>
          <w:p w:rsidR="00AD7C05" w:rsidRDefault="004A6B18" w:rsidP="00AD7C0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 от 01.04.2020 №</w:t>
            </w:r>
            <w:r w:rsidR="005D6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102-ФЗ 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Данными изменениями устанавливается  ставка по НДФЛ в размере 13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% в отношении доходов в виде процентов по вкладам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(остаткам на счетах) в банках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(данное положение применя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тся к доходам, полученным налогоплательщиками, начиная с 1 января 2021</w:t>
            </w:r>
            <w:r w:rsidR="007F3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налоговой базы в отношении доходов в виде процентов по вкладам (остаткам на счетах) в банках исключается доход в виде процентов, рассчитанный как произведение 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="000E19F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руб. и ключевой ставки Банка России, действующей на первое число налогового периода. 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также то, что при определении налоговой базы не учитываются процентные доходы по вкладам (остаткам на счетах), процентная ставка по которым в течение всего налогового периода не превышает 1 % годовых (т.е. считается 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>налоговая база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при ставке вклада более 1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%).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Собственно сумма самого вклада в банке не явля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тся объектом обложения НДФЛ.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Если вкладов несколько, то для целей налогообложения суммы процентов, выплаченных на конец года, суммируются.</w:t>
            </w:r>
          </w:p>
          <w:p w:rsidR="004A6B18" w:rsidRPr="008C6C8E" w:rsidRDefault="000E19F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проценты</w:t>
            </w:r>
            <w:r w:rsidR="004A6B18"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выплачены физическому лицу по валютным счетам, 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4A6B18"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для целей расчета налога пересчитываются в рубли </w:t>
            </w:r>
            <w:r w:rsidR="004A6B18" w:rsidRPr="008C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курсу Банка России, установленному на день фактического получения такого дохода. </w:t>
            </w:r>
          </w:p>
          <w:p w:rsidR="004A6B18" w:rsidRPr="008C6C8E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Расчет НДФЛ будет производиться налоговым органом на основе сведений о суммах выплаченных гражданину пр</w:t>
            </w:r>
            <w:r w:rsidR="004B325C">
              <w:rPr>
                <w:rFonts w:ascii="Times New Roman" w:hAnsi="Times New Roman" w:cs="Times New Roman"/>
                <w:sz w:val="24"/>
                <w:szCs w:val="24"/>
              </w:rPr>
              <w:t>оцентов, представляемых банками. Н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алогоплательщику направляется налоговое уведомление. </w:t>
            </w:r>
          </w:p>
          <w:p w:rsidR="004A6B18" w:rsidRPr="008C6C8E" w:rsidRDefault="004A6B18" w:rsidP="004B325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Срок уплаты налога за 2021 год в 2022 году  </w:t>
            </w:r>
            <w:r w:rsidR="000E19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до 01.12.2022.</w:t>
            </w: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4A6B18" w:rsidRDefault="004A6B1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A6B1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Установлен коэффициент – дефлятор на 2021 год, необходимый в целях применения главы 23 НК РФ  </w:t>
            </w:r>
          </w:p>
        </w:tc>
        <w:tc>
          <w:tcPr>
            <w:tcW w:w="6804" w:type="dxa"/>
            <w:shd w:val="clear" w:color="auto" w:fill="auto"/>
          </w:tcPr>
          <w:p w:rsidR="004A6B18" w:rsidRPr="00382EED" w:rsidRDefault="004A6B18" w:rsidP="003B454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EED">
              <w:rPr>
                <w:rFonts w:ascii="Times New Roman" w:hAnsi="Times New Roman" w:cs="Times New Roman"/>
                <w:i/>
                <w:sz w:val="24"/>
                <w:szCs w:val="24"/>
              </w:rPr>
              <w:t>Приказ Минэкономразвития России</w:t>
            </w:r>
            <w:r w:rsidR="003B4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30.10.2020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Pr="00382EED">
              <w:rPr>
                <w:rFonts w:ascii="Times New Roman" w:hAnsi="Times New Roman" w:cs="Times New Roman"/>
                <w:i/>
                <w:sz w:val="24"/>
                <w:szCs w:val="24"/>
              </w:rPr>
              <w:t>720</w:t>
            </w:r>
          </w:p>
          <w:p w:rsidR="004A6B18" w:rsidRPr="00A93123" w:rsidRDefault="004A6B18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к</w:t>
            </w:r>
            <w:r w:rsidRPr="00382EED">
              <w:rPr>
                <w:rFonts w:ascii="Times New Roman" w:hAnsi="Times New Roman" w:cs="Times New Roman"/>
                <w:sz w:val="24"/>
                <w:szCs w:val="24"/>
              </w:rPr>
              <w:t>оэффициент-дефлятор, необходимый в целях применения главы 23 "Налог на доходы физических лиц" Налогового кодекса Российской Федерации, равный 1,864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6B18" w:rsidRPr="00E020D1" w:rsidTr="00A1238E">
        <w:tc>
          <w:tcPr>
            <w:tcW w:w="675" w:type="dxa"/>
          </w:tcPr>
          <w:p w:rsidR="004A6B18" w:rsidRPr="00815D9C" w:rsidRDefault="004A6B1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A6B18" w:rsidRPr="008C6C8E" w:rsidRDefault="004A6B18" w:rsidP="009E1D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 размер</w:t>
            </w:r>
            <w:r w:rsidR="003B45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регионального коэффициента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применяемого при расчете авансовых платежей по НДФЛ для иностранных граждан, осуществляющих трудовую деятельность на основании патента</w:t>
            </w:r>
          </w:p>
        </w:tc>
        <w:tc>
          <w:tcPr>
            <w:tcW w:w="6804" w:type="dxa"/>
            <w:shd w:val="clear" w:color="auto" w:fill="auto"/>
          </w:tcPr>
          <w:p w:rsidR="004A6B18" w:rsidRPr="009B638A" w:rsidRDefault="004A6B18" w:rsidP="003B454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38A">
              <w:rPr>
                <w:rFonts w:ascii="Times New Roman" w:hAnsi="Times New Roman" w:cs="Times New Roman"/>
                <w:i/>
                <w:sz w:val="24"/>
                <w:szCs w:val="24"/>
              </w:rPr>
              <w:t>Закон Забайкальского края от 27.11.2020 № 1854-ЗЗК</w:t>
            </w:r>
          </w:p>
          <w:p w:rsidR="004A6B18" w:rsidRPr="008C6C8E" w:rsidRDefault="004A6B18" w:rsidP="003B4544">
            <w:pPr>
              <w:pStyle w:val="ConsPlusNormal"/>
              <w:jc w:val="both"/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коэффициент (РК), применяемый при расчете авансовых платежей по НДФЛ для иностранных граждан, осуществляющих трудовую деятельность на основании патента, установлен </w:t>
            </w:r>
            <w:r w:rsidR="003B4544"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на 2021 год </w:t>
            </w:r>
            <w:r w:rsidR="003B4544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2,84.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14256E" w:rsidRDefault="00E020D1" w:rsidP="005B6ED5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E020D1">
              <w:rPr>
                <w:rFonts w:ascii="Times New Roman" w:hAnsi="Times New Roman" w:cs="Times New Roman"/>
                <w:color w:val="000000"/>
                <w:szCs w:val="24"/>
              </w:rPr>
              <w:t>траховые взносы</w:t>
            </w:r>
          </w:p>
          <w:p w:rsidR="002553E2" w:rsidRPr="00E020D1" w:rsidRDefault="002553E2" w:rsidP="00072B79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</w:tr>
      <w:tr w:rsidR="0069072D" w:rsidRPr="00E020D1" w:rsidTr="00A1238E">
        <w:tc>
          <w:tcPr>
            <w:tcW w:w="675" w:type="dxa"/>
          </w:tcPr>
          <w:p w:rsidR="0069072D" w:rsidRPr="00815D9C" w:rsidRDefault="0069072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9072D" w:rsidRPr="008C6C8E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9072D"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увеличиваются предельные размеры базы по страховым взносам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0E19F8" w:rsidRPr="00B22681" w:rsidRDefault="004F3F93" w:rsidP="009E18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69072D" w:rsidRPr="008C6C8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Постановление</w:t>
              </w:r>
            </w:hyperlink>
            <w:r w:rsidR="0069072D"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от 26.11.2020 № 1935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В следующем году предельные размеры базы для начисления страховых взносов составят: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966 тыс. руб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. - для взносов по </w:t>
            </w:r>
            <w:r w:rsidR="005B6ED5">
              <w:rPr>
                <w:rFonts w:ascii="Times New Roman" w:hAnsi="Times New Roman" w:cs="Times New Roman"/>
                <w:sz w:val="24"/>
                <w:szCs w:val="24"/>
              </w:rPr>
              <w:t>временной нетрудоспособности и материнству (</w:t>
            </w:r>
            <w:proofErr w:type="spellStart"/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ВНиМ</w:t>
            </w:r>
            <w:proofErr w:type="spellEnd"/>
            <w:r w:rsidR="005B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1 465 тыс. руб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. - для пенсионных взносов.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Если выплаты с начала года превысили пороговое значение, пенсионные взносы начисляются </w:t>
            </w:r>
            <w:hyperlink r:id="rId14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по тарифу 10</w:t>
              </w:r>
              <w:r w:rsidR="005B6ED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%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, а "больничные" взносы </w:t>
            </w:r>
            <w:hyperlink r:id="rId15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не платятся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72D" w:rsidRPr="00E020D1" w:rsidTr="00A1238E">
        <w:tc>
          <w:tcPr>
            <w:tcW w:w="675" w:type="dxa"/>
          </w:tcPr>
          <w:p w:rsidR="0069072D" w:rsidRPr="00815D9C" w:rsidRDefault="0069072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9072D" w:rsidRPr="008C6C8E" w:rsidRDefault="0069072D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позднее 1 февраля</w:t>
            </w:r>
            <w:r w:rsidR="00E230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нужно сдать годовой РСВ по новой форме</w:t>
            </w:r>
            <w:proofErr w:type="gramEnd"/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9072D" w:rsidRPr="008C6C8E" w:rsidRDefault="004F3F93" w:rsidP="0033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9072D" w:rsidRPr="008C6C8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Приказ</w:t>
              </w:r>
            </w:hyperlink>
            <w:r w:rsidR="0069072D"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ФНС России от 15.10.2020 № ЕД-7-11/751@</w:t>
            </w:r>
            <w:r w:rsidR="000E19F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69072D" w:rsidRPr="008C6C8E" w:rsidRDefault="0069072D" w:rsidP="00336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17" w:history="1">
              <w:r w:rsidRPr="008C6C8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28.01.2020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8C6C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5-ФЗ</w:t>
            </w:r>
          </w:p>
          <w:p w:rsidR="0069072D" w:rsidRPr="008C6C8E" w:rsidRDefault="0069072D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изменение - на титульном листе нужно указывать данные о </w:t>
            </w:r>
            <w:hyperlink r:id="rId18" w:history="1">
              <w:r w:rsidRPr="008C6C8E">
                <w:rPr>
                  <w:rFonts w:ascii="Times New Roman" w:hAnsi="Times New Roman" w:cs="Times New Roman"/>
                  <w:sz w:val="24"/>
                  <w:szCs w:val="24"/>
                </w:rPr>
                <w:t>среднесписочной численности</w:t>
              </w:r>
            </w:hyperlink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. Отдельно подавать их к 20 января больше не нужно.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FF64A8" w:rsidRPr="00E020D1" w:rsidRDefault="00E020D1" w:rsidP="00336F4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алог на имущество, транспортный налог, земельный налог</w:t>
            </w:r>
          </w:p>
          <w:p w:rsidR="0014256E" w:rsidRPr="00E020D1" w:rsidRDefault="0014256E" w:rsidP="00072B79">
            <w:pPr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C62ED"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появятся нюансы расчета земельного налога и налога на имущество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E020D1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Во-первых, в 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Налоговом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кодексе будет только </w:t>
            </w:r>
            <w:hyperlink r:id="rId1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два исключения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когда изменение кадастровой стоимости учитывается в текущем или прошлых периодах.</w:t>
            </w:r>
            <w:proofErr w:type="gramEnd"/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Во-вторых, если стоимость торговой или офисной недвижимости, включенной в региональный перечень, не определена на начало года, </w:t>
            </w:r>
            <w:hyperlink r:id="rId2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придется начислять налог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среднегодовой стоимости. Ранее Минфин разъяснял, что налог </w:t>
            </w:r>
            <w:hyperlink r:id="rId2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платится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вообще.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C62ED" w:rsidRPr="00E020D1" w:rsidRDefault="00E2306E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января 2021 года  </w:t>
            </w:r>
            <w:r w:rsidR="006C62ED" w:rsidRPr="00A5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организаций отменяются </w:t>
            </w:r>
            <w:r w:rsidR="006C62ED" w:rsidRPr="00A5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декларации по транспортному и земельному налогам 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E020D1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Федеральный </w:t>
            </w:r>
            <w:hyperlink r:id="rId2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15.04.2019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63-ФЗ</w:t>
            </w:r>
          </w:p>
          <w:p w:rsidR="006C62ED" w:rsidRPr="00A44347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Отчетность организаций по транспортному и земельному </w:t>
            </w: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налогам </w:t>
            </w:r>
            <w:hyperlink r:id="rId23" w:history="1">
              <w:r w:rsidRPr="00A4434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отменена</w:t>
              </w:r>
            </w:hyperlink>
            <w:r w:rsid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</w:t>
            </w: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gramStart"/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за налоговый период 2020 года представлять декларации уже не требуется</w:t>
            </w:r>
            <w:proofErr w:type="gramEnd"/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44347">
              <w:t xml:space="preserve"> </w:t>
            </w: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самостоятельно исчисляют и уплачивают налоги в установленный срок.</w:t>
            </w:r>
          </w:p>
          <w:p w:rsidR="006C62ED" w:rsidRPr="00A44347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налогового органа</w:t>
            </w: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будут приходить сообщения об исчисленной сумме налога, но срок их отправки может составить </w:t>
            </w:r>
            <w:hyperlink r:id="rId24" w:history="1">
              <w:r w:rsidRPr="00A4434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 месяцев</w:t>
              </w:r>
            </w:hyperlink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срока уплаты. </w:t>
            </w:r>
          </w:p>
          <w:p w:rsidR="006C62ED" w:rsidRPr="00A44347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Уточненные декларации за более ранние периоды инспекции </w:t>
            </w:r>
            <w:hyperlink r:id="rId25" w:history="1">
              <w:r w:rsidRPr="00A4434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продолжат принимать</w:t>
              </w:r>
            </w:hyperlink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C62ED" w:rsidRPr="00A44347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получения льготы организациям нужно подать </w:t>
            </w:r>
            <w:hyperlink r:id="rId26" w:history="1">
              <w:r w:rsidRPr="00A4434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заявление</w:t>
              </w:r>
            </w:hyperlink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color w:val="000000" w:themeColor="text1"/>
              </w:rPr>
            </w:pPr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обеспечения </w:t>
            </w:r>
            <w:proofErr w:type="spellStart"/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бездекларационного</w:t>
            </w:r>
            <w:proofErr w:type="spellEnd"/>
            <w:r w:rsidRP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порядка с 2021 года также вводится новая обязанность для организаций - плательщиков транспортного налога и земельного налога. В случае неполучения сообщения об исчисленной налоговым органом сумме налога организации обязаны направить в налоговый орган по своему выбору сообщение о наличии у них транспортных средств и земельных участков.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6C62ED" w:rsidP="00072B79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3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Установлен единый срок уплаты 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ого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транспортн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ого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ов</w:t>
            </w:r>
            <w:r w:rsidR="000E19F8" w:rsidRPr="00A5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19F8" w:rsidRPr="000E19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для организаций</w:t>
            </w:r>
            <w:r w:rsidR="00A443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независимо от региона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Pr="00A443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- 1 марта года.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E020D1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29.09.2019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325-ФЗ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всей стране вводится единый срок уплаты земельного и транспортного налогов: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1 марта - платеж за год;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конца месяца, следующего после отчетного квартала, - аванс.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6C62ED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позднее 30 марта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нужно сдать декларацию по налогу на имущество за 2020 год по новой форме</w:t>
            </w:r>
          </w:p>
          <w:p w:rsidR="006C62ED" w:rsidRPr="00E020D1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E020D1" w:rsidRDefault="004F3F93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6C62ED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6C62ED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ФНС России от 28.07.2020 </w:t>
            </w:r>
            <w:r w:rsidR="006C62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6C62ED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ЕД-7-21/475@</w:t>
            </w:r>
          </w:p>
          <w:p w:rsidR="006C62ED" w:rsidRPr="00E020D1" w:rsidRDefault="006C62ED" w:rsidP="0076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частности, в </w:t>
            </w:r>
            <w:hyperlink r:id="rId2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новой форме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разделе 1 появилось </w:t>
            </w:r>
            <w:hyperlink r:id="rId2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поле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"Признак налогоплательщика". Если организация </w:t>
            </w:r>
            <w:hyperlink r:id="rId3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имеет право</w:t>
              </w:r>
            </w:hyperlink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позже уплатить налог по постановлению П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равительства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3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ставится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"1", по региональным актам - "2". Остальные юр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идические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указывают в этом поле "3".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C13914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="006C6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июля  </w:t>
            </w:r>
            <w:r w:rsidR="006C6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  <w:r w:rsidR="006C6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вносятся изменения в порядок перерасчета по транспортному налогу физических лиц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62ED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6C62ED" w:rsidRPr="0017285C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Перерасчет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транспортному налогу физических лиц</w:t>
            </w:r>
            <w:r w:rsidRPr="0017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осуществляется, если влечет увеличение ранее уплаченных сумм указанн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7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(аналогично земельному налогу и налогу на имущество физических лиц)</w:t>
            </w:r>
            <w:r w:rsidRPr="0017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Default="006C62ED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 2021 год снижена налоговая ставка в </w:t>
            </w:r>
            <w:r w:rsidRPr="00560B2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отношении железнодорожных путей общего пользования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B22681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6C62ED" w:rsidRPr="00560B28" w:rsidRDefault="006C62E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определяем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законами субъектов Российской Федерации в отношении железнодорожных путей общего пользования и сооружений, являющихся их неотъемлемой технологической частью, не 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превышать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 процента.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1 января 2021 года  </w:t>
            </w:r>
            <w:r w:rsidR="006C62E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внесены изменения в порядок исчисления транспортного налога в отношении транспортного средства, </w:t>
            </w:r>
            <w:r w:rsidR="006C62ED" w:rsidRPr="00C44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прекратившего свое существование в связи с его гибелью или уничтожением</w:t>
            </w:r>
          </w:p>
        </w:tc>
        <w:tc>
          <w:tcPr>
            <w:tcW w:w="6804" w:type="dxa"/>
            <w:shd w:val="clear" w:color="auto" w:fill="auto"/>
          </w:tcPr>
          <w:p w:rsidR="006C62ED" w:rsidRDefault="006C62ED" w:rsidP="00765D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закон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6C62ED" w:rsidRPr="00C4488E" w:rsidRDefault="006C62ED" w:rsidP="00765D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гибели автомобиля 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налоговый орган </w:t>
            </w:r>
            <w:r w:rsidR="00765DFA"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буд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65DFA"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начислять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транспортный налог с момента его гибели. Для этого собственник 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транспортного средства</w:t>
            </w:r>
            <w:r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по</w:t>
            </w:r>
            <w:r w:rsidR="00765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заявление, а</w:t>
            </w:r>
            <w:r w:rsidRPr="000E1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инспекция самостоятельно проверит и подтвердит полученные сведения.</w:t>
            </w:r>
          </w:p>
        </w:tc>
      </w:tr>
      <w:tr w:rsidR="006C62ED" w:rsidRPr="00E020D1" w:rsidTr="00A1238E">
        <w:tc>
          <w:tcPr>
            <w:tcW w:w="675" w:type="dxa"/>
          </w:tcPr>
          <w:p w:rsidR="006C62ED" w:rsidRPr="00815D9C" w:rsidRDefault="006C62ED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6C62ED" w:rsidRPr="00E020D1" w:rsidRDefault="006C62ED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08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2021 года региональным законодательством </w:t>
            </w:r>
            <w:r w:rsidRPr="004708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внесены изменения по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предоставлению  льгот</w:t>
            </w:r>
            <w:r w:rsidRPr="004708A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собственникам транспортных средств</w:t>
            </w: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62ED" w:rsidRPr="00B22681" w:rsidRDefault="006C62ED" w:rsidP="009E182F">
            <w:pPr>
              <w:pStyle w:val="aa"/>
              <w:ind w:firstLine="0"/>
              <w:jc w:val="center"/>
              <w:rPr>
                <w:i/>
                <w:color w:val="000000" w:themeColor="text1"/>
              </w:rPr>
            </w:pPr>
            <w:r w:rsidRPr="00294538">
              <w:rPr>
                <w:i/>
                <w:color w:val="000000" w:themeColor="text1"/>
              </w:rPr>
              <w:lastRenderedPageBreak/>
              <w:t>Закон Забайкальского края от 27.11.2020 № 1852-ЗЗК</w:t>
            </w:r>
          </w:p>
          <w:p w:rsidR="006C62ED" w:rsidRDefault="006C62ED" w:rsidP="00072B79">
            <w:pPr>
              <w:pStyle w:val="aa"/>
              <w:ind w:firstLine="0"/>
              <w:jc w:val="both"/>
            </w:pPr>
            <w:r>
              <w:rPr>
                <w:color w:val="000000" w:themeColor="text1"/>
              </w:rPr>
              <w:t>С</w:t>
            </w:r>
            <w:r w:rsidRPr="00294538">
              <w:rPr>
                <w:color w:val="000000" w:themeColor="text1"/>
              </w:rPr>
              <w:t xml:space="preserve"> 2021 года отменена льгота в отношении собственник</w:t>
            </w:r>
            <w:r>
              <w:rPr>
                <w:color w:val="000000" w:themeColor="text1"/>
              </w:rPr>
              <w:t>ов</w:t>
            </w:r>
            <w:r w:rsidRPr="00294538">
              <w:rPr>
                <w:color w:val="000000" w:themeColor="text1"/>
              </w:rPr>
              <w:t xml:space="preserve"> </w:t>
            </w:r>
            <w:r w:rsidRPr="00294538">
              <w:rPr>
                <w:color w:val="000000" w:themeColor="text1"/>
              </w:rPr>
              <w:lastRenderedPageBreak/>
              <w:t xml:space="preserve">транспортных средств, использующих природный газ в качестве моторного топлива, и введена льгота в отношении </w:t>
            </w:r>
            <w:r>
              <w:rPr>
                <w:color w:val="000000" w:themeColor="text1"/>
              </w:rPr>
              <w:t xml:space="preserve">собственников </w:t>
            </w:r>
            <w:r w:rsidRPr="00294538">
              <w:rPr>
                <w:color w:val="000000" w:themeColor="text1"/>
              </w:rPr>
              <w:t>транспортных средств, оснащенных исключительно электрическими двигателями</w:t>
            </w:r>
            <w:r>
              <w:rPr>
                <w:color w:val="000000" w:themeColor="text1"/>
              </w:rPr>
              <w:t>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1E66EC" w:rsidRDefault="00E020D1" w:rsidP="000B65D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НДС</w:t>
            </w:r>
          </w:p>
          <w:p w:rsidR="00E020D1" w:rsidRPr="00E020D1" w:rsidRDefault="00E020D1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951A45" w:rsidRPr="00815D9C" w:rsidRDefault="00951A45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951A45" w:rsidRPr="004867A5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51A45"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нельзя принимать НДС к вычету по счетам-фактурам от банкротов</w:t>
            </w:r>
          </w:p>
        </w:tc>
        <w:tc>
          <w:tcPr>
            <w:tcW w:w="6804" w:type="dxa"/>
            <w:shd w:val="clear" w:color="auto" w:fill="auto"/>
          </w:tcPr>
          <w:p w:rsidR="00951A45" w:rsidRPr="00E020D1" w:rsidRDefault="00951A45" w:rsidP="000B65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15.10.2020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226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320-Ф</w:t>
            </w:r>
            <w:r w:rsidR="002B2F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</w:p>
          <w:p w:rsidR="00951A45" w:rsidRPr="00E020D1" w:rsidRDefault="00951A45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Текущая хоз</w:t>
            </w:r>
            <w:r w:rsidR="000B6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яйственная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организаций, признанных банкротами, не будет облагаться НДС.</w:t>
            </w:r>
          </w:p>
        </w:tc>
      </w:tr>
      <w:tr w:rsidR="00E020D1" w:rsidRPr="00E020D1" w:rsidTr="00A1238E">
        <w:tc>
          <w:tcPr>
            <w:tcW w:w="675" w:type="dxa"/>
          </w:tcPr>
          <w:p w:rsidR="00951A45" w:rsidRPr="00815D9C" w:rsidRDefault="00951A45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E66EC" w:rsidRPr="00E020D1" w:rsidRDefault="001E66EC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 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формальные требования к декларации и пояснениям станут жестче</w:t>
            </w:r>
          </w:p>
          <w:p w:rsidR="001E66EC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A45" w:rsidRPr="00E020D1" w:rsidRDefault="00951A45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E66EC" w:rsidRPr="00E020D1" w:rsidRDefault="001E66EC" w:rsidP="000B65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3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09.11.2020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371-ФЗ</w:t>
            </w:r>
            <w:r w:rsidR="002B2F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1E66EC" w:rsidRPr="00E020D1" w:rsidRDefault="001E66EC" w:rsidP="000B65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4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1E66EC" w:rsidRPr="00A44347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2"/>
            <w:bookmarkEnd w:id="1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Декларации, которые не соответствуют контрольным соотношениям, свидетельствующим о нарушении порядка заполнения, </w:t>
            </w:r>
            <w:r w:rsidR="000B6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органы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="00A44347" w:rsidRPr="00A44347">
                <w:rPr>
                  <w:rFonts w:ascii="Times New Roman" w:hAnsi="Times New Roman" w:cs="Times New Roman"/>
                  <w:sz w:val="24"/>
                  <w:szCs w:val="24"/>
                </w:rPr>
                <w:t>принимать</w:t>
              </w:r>
            </w:hyperlink>
            <w:r w:rsidR="00A44347" w:rsidRPr="00A44347">
              <w:rPr>
                <w:rFonts w:ascii="Times New Roman" w:hAnsi="Times New Roman" w:cs="Times New Roman"/>
                <w:sz w:val="24"/>
                <w:szCs w:val="24"/>
              </w:rPr>
              <w:t xml:space="preserve"> не будут</w:t>
            </w:r>
            <w:r w:rsidRPr="00A44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A45" w:rsidRPr="00E020D1" w:rsidRDefault="00DF6A57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в ходе камеральной проверки инспекция запросит пояснения, а налогоплательщик подаст их в электронном виде, но не по установленному формату, пояснения </w:t>
            </w:r>
            <w:hyperlink r:id="rId3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будут считаться представленными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F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непредставление пояснений предусмотрена налоговая ответственность в соответствии со ст. 129.1 НК РФ (сумма  штрафных санкций - </w:t>
            </w:r>
            <w:hyperlink r:id="rId37" w:history="1">
              <w:r w:rsidRPr="00DF6A57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 тыс. руб</w:t>
              </w:r>
            </w:hyperlink>
            <w:r w:rsidRPr="00DF6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="001E66E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D1" w:rsidRPr="00E020D1" w:rsidTr="00A1238E">
        <w:tc>
          <w:tcPr>
            <w:tcW w:w="675" w:type="dxa"/>
          </w:tcPr>
          <w:p w:rsidR="00951A45" w:rsidRPr="00815D9C" w:rsidRDefault="00951A45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E66EC" w:rsidRPr="00E020D1" w:rsidRDefault="001E66EC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 работе с товарами, которые относятся к </w:t>
            </w:r>
            <w:proofErr w:type="gramStart"/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прослеживаемым</w:t>
            </w:r>
            <w:proofErr w:type="gramEnd"/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нужно иначе оформлять документы</w:t>
            </w:r>
          </w:p>
          <w:p w:rsidR="001E66EC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A45" w:rsidRPr="00E020D1" w:rsidRDefault="00951A45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1E66EC" w:rsidRPr="00130184" w:rsidRDefault="001E66EC" w:rsidP="00130184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0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38" w:history="1">
              <w:r w:rsidRPr="00130184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130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09.11.2020 </w:t>
            </w:r>
            <w:r w:rsidR="001B2F01" w:rsidRPr="00130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№ </w:t>
            </w:r>
            <w:r w:rsidRPr="001301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371-ФЗ</w:t>
            </w:r>
          </w:p>
          <w:p w:rsidR="001E66EC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Предприятия, которые осуществляют операции с прослеживаемыми товарами, </w:t>
            </w:r>
            <w:hyperlink r:id="rId3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должны будут представлять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инспекцию отчет об операциях и документы со специальными </w:t>
            </w:r>
            <w:r w:rsidR="0013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реквизитами. Правила установит П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равительство</w:t>
            </w:r>
            <w:r w:rsidR="0013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Если </w:t>
            </w:r>
            <w:r w:rsidR="001A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налоговый орган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выявит несоответствия в данных, то сможет истребовать счета-фактуры, первичные и иные документы, которые относятся к спорным сделкам.</w:t>
            </w:r>
          </w:p>
          <w:p w:rsidR="001E66EC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Счет-фактуру по прослеживаемым товарам, как правило, </w:t>
            </w:r>
            <w:hyperlink r:id="rId4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нужно будет выставлять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электронной форме. В него добавят </w:t>
            </w:r>
            <w:hyperlink r:id="rId4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новые реквизиты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но на вычет они </w:t>
            </w:r>
            <w:hyperlink r:id="rId42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повлияют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1A45" w:rsidRPr="00E020D1" w:rsidRDefault="001E66E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 </w:t>
            </w:r>
            <w:hyperlink r:id="rId43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 прослеживаемых товаров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есть только для пилотного проекта, действующего до конца 2020 года.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список входят, к примеру, холодильники, автопогрузчики, стиральные машины, экскаваторы, мониторы, детские коляски, металлическая мебель.</w:t>
            </w:r>
            <w:proofErr w:type="gramEnd"/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866C6C" w:rsidRPr="00E020D1" w:rsidRDefault="00E020D1" w:rsidP="001A6E9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прибыль</w:t>
            </w:r>
          </w:p>
          <w:p w:rsidR="0014256E" w:rsidRPr="00E020D1" w:rsidRDefault="0014256E" w:rsidP="00072B79">
            <w:pPr>
              <w:jc w:val="both"/>
              <w:rPr>
                <w:color w:val="000000" w:themeColor="text1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866C6C" w:rsidRPr="00E020D1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6C6C"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действуют обычные правила освобождения от ежемесячных платежей и перехода на авансы по фактической прибыли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56E" w:rsidRPr="00E020D1" w:rsidRDefault="0014256E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6C6C" w:rsidRPr="00E020D1" w:rsidRDefault="00866C6C" w:rsidP="009E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44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22.04.2020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121-ФЗ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были введены особые правила </w:t>
            </w:r>
            <w:hyperlink r:id="rId4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освобождения от ежемесячных платежей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r:id="rId4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перехода на авансы по фактической прибыли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 1 января они утратят силу.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Чтобы в 2021 году перейти на уплату авансовых платежей по фактической прибыли или вернуться к другому способу уплаты авансовых платежей, </w:t>
            </w:r>
            <w:hyperlink r:id="rId4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нужно подать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уведомление до конца текущего года.</w:t>
            </w:r>
          </w:p>
          <w:p w:rsidR="00DA1C94" w:rsidRPr="00E020D1" w:rsidRDefault="00866C6C" w:rsidP="00DA1C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налогоплательщик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чивает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квартальные авансы, то при превышении в 2021 году лимита в </w:t>
            </w:r>
            <w:hyperlink r:id="rId4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15 </w:t>
              </w:r>
              <w:proofErr w:type="gramStart"/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млн</w:t>
              </w:r>
              <w:proofErr w:type="gramEnd"/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руб</w:t>
              </w:r>
            </w:hyperlink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нужно дополнительно рассчитывать и уплачивать ежемесячные авансы внутр</w:t>
            </w:r>
            <w:r w:rsidR="001A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квартала. Уведомлять налоговый орган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этом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требуется (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в 2020 году лимит был временно повышен до </w:t>
            </w:r>
            <w:hyperlink r:id="rId4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25 </w:t>
              </w:r>
              <w:proofErr w:type="gramStart"/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млн</w:t>
              </w:r>
              <w:proofErr w:type="gramEnd"/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руб</w:t>
              </w:r>
            </w:hyperlink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лей).</w:t>
            </w:r>
          </w:p>
        </w:tc>
      </w:tr>
      <w:tr w:rsidR="00E020D1" w:rsidRPr="00E020D1" w:rsidTr="00A1238E">
        <w:tc>
          <w:tcPr>
            <w:tcW w:w="675" w:type="dxa"/>
          </w:tcPr>
          <w:p w:rsidR="00866C6C" w:rsidRPr="00815D9C" w:rsidRDefault="00866C6C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866C6C" w:rsidRPr="00E020D1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6C6C"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нужно учесть новые нюансы применения инвестиционного вычета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66C6C" w:rsidRPr="00E020D1" w:rsidRDefault="00866C6C" w:rsidP="001A6E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50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09.11.2020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11C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368-ФЗ, </w:t>
            </w:r>
          </w:p>
          <w:p w:rsidR="00866C6C" w:rsidRPr="00E020D1" w:rsidRDefault="00866C6C" w:rsidP="001A6E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51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продаже объекта, к части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стоимости</w:t>
            </w:r>
            <w:proofErr w:type="gram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которого был применен инвестиционный налоговый вычет, доходы </w:t>
            </w:r>
            <w:hyperlink r:id="rId52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можно уменьшить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Вычитается остаточная стоимость объекта, соответствующая части первоначальной стоимости, к которой не был применен вычет.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следующие периоды </w:t>
            </w:r>
            <w:hyperlink r:id="rId53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разрешено переносить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только остаток инвестиционного вычета (то есть расходы, уменьшающие платеж в региональный бюджет), но и расходы, уменьшающие налог в федеральный бюджет.</w:t>
            </w: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организация больше не применяет вычет к объекту, </w:t>
            </w:r>
            <w:hyperlink r:id="rId5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допускается амортизация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последующих затрат на его достройку, дооборудование, модернизацию.</w:t>
            </w:r>
          </w:p>
          <w:p w:rsidR="00DA1C94" w:rsidRPr="00E020D1" w:rsidRDefault="00866C6C" w:rsidP="00DA1C94">
            <w:pPr>
              <w:pStyle w:val="ConsPlusNormal"/>
              <w:jc w:val="both"/>
              <w:rPr>
                <w:color w:val="000000" w:themeColor="text1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Регионы </w:t>
            </w:r>
            <w:hyperlink r:id="rId5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смогут вводить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инвестиционный вычет по расходам на НИОКР.</w:t>
            </w:r>
          </w:p>
        </w:tc>
      </w:tr>
      <w:tr w:rsidR="00E020D1" w:rsidRPr="00E020D1" w:rsidTr="00A1238E">
        <w:tc>
          <w:tcPr>
            <w:tcW w:w="675" w:type="dxa"/>
          </w:tcPr>
          <w:p w:rsidR="00866C6C" w:rsidRPr="00815D9C" w:rsidRDefault="00866C6C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B539FC" w:rsidRPr="00E020D1" w:rsidRDefault="00B539FC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Не позднее 29 марта 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2021 года </w:t>
            </w: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нужно сдать декларацию по налогу на прибыль за 2020 год по новой форме</w:t>
            </w:r>
          </w:p>
          <w:p w:rsidR="00B539FC" w:rsidRPr="00E020D1" w:rsidRDefault="00B539F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C6C" w:rsidRPr="00E020D1" w:rsidRDefault="00866C6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539FC" w:rsidRPr="00E020D1" w:rsidRDefault="004F3F93" w:rsidP="009E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B539FC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B539FC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ФНС России от 11.09.2020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539FC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ЕД-7-3/655@</w:t>
            </w:r>
          </w:p>
          <w:p w:rsidR="00DA1C94" w:rsidRPr="00E020D1" w:rsidRDefault="00B539FC" w:rsidP="00DA1C9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большинства компаний существенных изменений нет. Например, приложение 2 </w:t>
            </w:r>
            <w:hyperlink r:id="rId5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будут использовать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налогоплательщики, которые заключили соглашение о защите и поощрении капиталовложений. Кроме того, в форму </w:t>
            </w:r>
            <w:hyperlink r:id="rId5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добавлены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признаки налогоплательщика, например код 17 для IT-компаний.</w:t>
            </w:r>
          </w:p>
        </w:tc>
      </w:tr>
      <w:tr w:rsidR="00736AAC" w:rsidRPr="00E020D1" w:rsidTr="00A1238E">
        <w:tc>
          <w:tcPr>
            <w:tcW w:w="10456" w:type="dxa"/>
            <w:gridSpan w:val="3"/>
          </w:tcPr>
          <w:p w:rsidR="00736AAC" w:rsidRDefault="00736AAC" w:rsidP="001A6E94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</w:t>
            </w:r>
          </w:p>
          <w:p w:rsidR="00736AAC" w:rsidRDefault="00736AAC" w:rsidP="00072B79">
            <w:pPr>
              <w:pStyle w:val="ConsPlusTitle"/>
              <w:jc w:val="both"/>
            </w:pPr>
          </w:p>
        </w:tc>
      </w:tr>
      <w:tr w:rsidR="00736AAC" w:rsidRPr="00E020D1" w:rsidTr="00A1238E">
        <w:tc>
          <w:tcPr>
            <w:tcW w:w="675" w:type="dxa"/>
          </w:tcPr>
          <w:p w:rsidR="00736AAC" w:rsidRPr="00815D9C" w:rsidRDefault="00736AAC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36AAC" w:rsidRPr="00E020D1" w:rsidRDefault="00E2306E" w:rsidP="00DE4FBC">
            <w:pPr>
              <w:pStyle w:val="ConsPlusTitle"/>
              <w:jc w:val="both"/>
              <w:rPr>
                <w:color w:val="000000" w:themeColor="text1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E4FB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главу 26 НК РФ </w:t>
            </w:r>
            <w:r w:rsidR="001A6E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внесены </w:t>
            </w:r>
            <w:r w:rsidR="001A6E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допол</w:t>
            </w:r>
            <w:r w:rsidR="00736A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</w:t>
            </w:r>
            <w:r w:rsidR="001A6E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ения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AAC" w:rsidRPr="00B22681" w:rsidRDefault="00736AAC" w:rsidP="009E182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59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 15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:rsidR="00DA1C94" w:rsidRPr="00E020D1" w:rsidRDefault="00736AAC" w:rsidP="00DA1C94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При исчислении НДПИ в отношении отдельных видов полезных ископаемых вводится коэффициент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134908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рента</w:t>
            </w:r>
            <w:proofErr w:type="spellEnd"/>
            <w:r w:rsidR="001A6E94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</w:t>
            </w:r>
            <w:r w:rsidRPr="001A6E9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равный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</w:t>
            </w:r>
            <w:r w:rsidRPr="001349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412FC0" w:rsidRPr="00E020D1" w:rsidTr="00A1238E">
        <w:tc>
          <w:tcPr>
            <w:tcW w:w="10456" w:type="dxa"/>
            <w:gridSpan w:val="3"/>
          </w:tcPr>
          <w:p w:rsidR="00412FC0" w:rsidRDefault="00412FC0" w:rsidP="00086BB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AC55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дин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ый налог</w:t>
            </w:r>
            <w:r w:rsidRPr="00AC55A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на вмененный доход для отдельных видов деятельности</w:t>
            </w:r>
          </w:p>
          <w:p w:rsidR="002A5332" w:rsidRPr="00E020D1" w:rsidRDefault="002A5332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12FC0" w:rsidRPr="00E020D1" w:rsidTr="00A1238E">
        <w:tc>
          <w:tcPr>
            <w:tcW w:w="675" w:type="dxa"/>
          </w:tcPr>
          <w:p w:rsidR="00412FC0" w:rsidRPr="00815D9C" w:rsidRDefault="00412FC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412FC0" w:rsidRPr="00AC55AB" w:rsidRDefault="00E2306E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06E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12FC0" w:rsidRPr="00AC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 26</w:t>
            </w:r>
            <w:r w:rsidR="0041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412FC0" w:rsidRPr="00AC5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НК РФ </w:t>
            </w:r>
            <w:r w:rsidR="0041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утратила силу</w:t>
            </w:r>
          </w:p>
        </w:tc>
        <w:tc>
          <w:tcPr>
            <w:tcW w:w="6804" w:type="dxa"/>
            <w:shd w:val="clear" w:color="auto" w:fill="auto"/>
          </w:tcPr>
          <w:p w:rsidR="00412FC0" w:rsidRDefault="00412FC0" w:rsidP="00DE4FBC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226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0" w:history="1">
              <w:r w:rsidRPr="00B2268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DE4F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29.06.2012 № 97-ФЗ</w:t>
            </w:r>
          </w:p>
          <w:p w:rsidR="00DA1C94" w:rsidRPr="00B22681" w:rsidRDefault="00DE4FBC" w:rsidP="00DA1C94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E4FB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отменен.</w:t>
            </w:r>
          </w:p>
        </w:tc>
      </w:tr>
      <w:tr w:rsidR="00DA1C94" w:rsidRPr="00E020D1" w:rsidTr="00A1238E">
        <w:tc>
          <w:tcPr>
            <w:tcW w:w="10456" w:type="dxa"/>
            <w:gridSpan w:val="3"/>
          </w:tcPr>
          <w:p w:rsidR="00DA1C94" w:rsidRDefault="00DA1C94" w:rsidP="00DA1C9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12FC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Патентная система налогообложения</w:t>
            </w:r>
          </w:p>
          <w:p w:rsidR="00DA1C94" w:rsidRPr="00B22681" w:rsidRDefault="00DA1C94" w:rsidP="00DE4FBC">
            <w:pPr>
              <w:pStyle w:val="ad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A1C94" w:rsidRPr="00E020D1" w:rsidTr="00A1238E">
        <w:tc>
          <w:tcPr>
            <w:tcW w:w="675" w:type="dxa"/>
          </w:tcPr>
          <w:p w:rsidR="00DA1C94" w:rsidRPr="00815D9C" w:rsidRDefault="00DA1C94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С 1 января 2021 года  внесены изменения в главу 26.5 </w:t>
            </w:r>
            <w:r w:rsidRPr="00AC55AB">
              <w:rPr>
                <w:color w:val="000000" w:themeColor="text1"/>
              </w:rPr>
              <w:t>НК РФ</w:t>
            </w:r>
          </w:p>
          <w:p w:rsidR="00DA1C94" w:rsidRPr="00D25805" w:rsidRDefault="00DA1C94" w:rsidP="00DA1C94">
            <w:pPr>
              <w:ind w:firstLine="709"/>
              <w:jc w:val="both"/>
              <w:rPr>
                <w:color w:val="000000" w:themeColor="text1"/>
              </w:rPr>
            </w:pPr>
          </w:p>
          <w:p w:rsidR="00DA1C94" w:rsidRPr="008C6C8E" w:rsidRDefault="00DA1C94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A1C94" w:rsidRPr="00D25805" w:rsidRDefault="00DA1C94" w:rsidP="00DA1C94">
            <w:pPr>
              <w:ind w:firstLine="70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D25805">
              <w:rPr>
                <w:rFonts w:eastAsiaTheme="minorHAnsi"/>
                <w:i/>
                <w:color w:val="000000" w:themeColor="text1"/>
                <w:lang w:eastAsia="en-US"/>
              </w:rPr>
              <w:t xml:space="preserve">Федеральный </w:t>
            </w:r>
            <w:hyperlink r:id="rId61" w:history="1">
              <w:r w:rsidRPr="00D25805">
                <w:rPr>
                  <w:rFonts w:eastAsiaTheme="minorHAnsi"/>
                  <w:i/>
                  <w:color w:val="000000" w:themeColor="text1"/>
                  <w:lang w:eastAsia="en-US"/>
                </w:rPr>
                <w:t>закон</w:t>
              </w:r>
            </w:hyperlink>
            <w:r w:rsidRPr="00D25805">
              <w:rPr>
                <w:rFonts w:eastAsiaTheme="minorHAnsi"/>
                <w:i/>
                <w:color w:val="000000" w:themeColor="text1"/>
                <w:lang w:eastAsia="en-US"/>
              </w:rPr>
              <w:t xml:space="preserve"> от 23.11.2020 № 373-ФЗ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>Налогоплательщикам патентной системы налогообло</w:t>
            </w:r>
            <w:r>
              <w:rPr>
                <w:color w:val="000000" w:themeColor="text1"/>
              </w:rPr>
              <w:t>жения (ПСН) предоставлено право</w:t>
            </w:r>
            <w:r w:rsidRPr="00D25805">
              <w:rPr>
                <w:color w:val="000000" w:themeColor="text1"/>
              </w:rPr>
              <w:t xml:space="preserve"> </w:t>
            </w:r>
            <w:proofErr w:type="gramStart"/>
            <w:r w:rsidRPr="00D25805">
              <w:rPr>
                <w:color w:val="000000" w:themeColor="text1"/>
              </w:rPr>
              <w:t>уменьшать</w:t>
            </w:r>
            <w:proofErr w:type="gramEnd"/>
            <w:r w:rsidRPr="00D25805">
              <w:rPr>
                <w:color w:val="000000" w:themeColor="text1"/>
              </w:rPr>
              <w:t xml:space="preserve"> сумму налога на страховые платежи (взносы).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>Расширен перечень видов предпринимательской деятельности, в отношении которых может применяться ПСН.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>Увеличены ограничения по размерам площадей торгового зала и зала обслуживания посетителей объекта организации общественного питания, используемых в целях применения ПСН, с 50 до 150 квадратных метров.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>Определены виды деятельности, в отношении которых  не применяется ПСН. Так</w:t>
            </w:r>
            <w:r>
              <w:rPr>
                <w:color w:val="000000" w:themeColor="text1"/>
              </w:rPr>
              <w:t>,</w:t>
            </w:r>
            <w:r w:rsidRPr="00D25805">
              <w:rPr>
                <w:color w:val="000000" w:themeColor="text1"/>
              </w:rPr>
              <w:t xml:space="preserve"> ПСН не применяется в отношении: 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- деятельности по производству подакцизных товаров, а также </w:t>
            </w:r>
            <w:r w:rsidRPr="00D25805">
              <w:rPr>
                <w:color w:val="000000" w:themeColor="text1"/>
              </w:rPr>
              <w:lastRenderedPageBreak/>
              <w:t xml:space="preserve">по добыче и реализации полезных ископаемых; 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- оптовой торговли, а также торговли, осуществляемой  по договорам поставки; 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 - услуг по перевозке грузов и пассажиров индивидуальными предпринимателями, имеющими на праве собственности  или ином праве (пользования, владения и (или) распоряжения) более 20 автотранспортных средств</w:t>
            </w:r>
            <w:r>
              <w:rPr>
                <w:color w:val="000000" w:themeColor="text1"/>
              </w:rPr>
              <w:t>,</w:t>
            </w:r>
            <w:r w:rsidRPr="00D25805">
              <w:rPr>
                <w:color w:val="000000" w:themeColor="text1"/>
              </w:rPr>
              <w:t xml:space="preserve"> предназначенных для оказания  таких услуг;</w:t>
            </w:r>
          </w:p>
          <w:p w:rsidR="00DA1C94" w:rsidRPr="00D25805" w:rsidRDefault="00DA1C94" w:rsidP="00DA1C94">
            <w:pPr>
              <w:jc w:val="both"/>
              <w:rPr>
                <w:color w:val="000000" w:themeColor="text1"/>
              </w:rPr>
            </w:pPr>
            <w:r w:rsidRPr="00D25805">
              <w:rPr>
                <w:color w:val="000000" w:themeColor="text1"/>
              </w:rPr>
              <w:t xml:space="preserve">-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  </w:t>
            </w:r>
          </w:p>
          <w:p w:rsidR="00DA1C94" w:rsidRPr="00B22681" w:rsidRDefault="00DA1C94" w:rsidP="00DA1C94">
            <w:pPr>
              <w:pStyle w:val="ad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A1C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Отменен коэффициент-дефлятор, применяемый ранее к максимальному размеру потенциально возможного к получению индивидуальным предпринимателем годового дохода.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14256E" w:rsidRDefault="00DA7D9A" w:rsidP="006D0131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УСН</w:t>
            </w:r>
          </w:p>
          <w:p w:rsidR="00BC3896" w:rsidRPr="00E020D1" w:rsidRDefault="00BC3896" w:rsidP="00072B79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B1D8C" w:rsidRPr="00DA7D9A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1D8C"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меняются лимиты по УСН</w:t>
            </w:r>
          </w:p>
          <w:p w:rsidR="0014256E" w:rsidRPr="00E020D1" w:rsidRDefault="0014256E" w:rsidP="00072B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1B1D8C" w:rsidRPr="00E020D1" w:rsidRDefault="001B1D8C" w:rsidP="008D14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6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31.07.2020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266-ФЗ</w:t>
            </w:r>
            <w:r w:rsidR="000F6A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1B1D8C" w:rsidRPr="00E020D1" w:rsidRDefault="004F3F93" w:rsidP="008D146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1B1D8C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1B1D8C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Минэкономразвития России от 30.10.2020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1D8C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720</w:t>
            </w:r>
          </w:p>
          <w:p w:rsidR="001B1D8C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Переход </w:t>
            </w:r>
            <w:r w:rsidR="008D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УСН: ч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тобы перейти на </w:t>
            </w:r>
            <w:r w:rsidR="005C672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2021 года, доходы организации за 9 месяцев </w:t>
            </w:r>
            <w:r w:rsidR="00A443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года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превысить 112,5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1B1D8C" w:rsidRPr="00E020D1" w:rsidRDefault="008D146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УСН: ч</w:t>
            </w:r>
            <w:r w:rsidR="001B1D8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тобы применять УСН в 2021 году со стандартными ставками, нужно соблюдать </w:t>
            </w:r>
            <w:hyperlink r:id="rId64" w:history="1">
              <w:r w:rsidR="001B1D8C"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ряд условий</w:t>
              </w:r>
            </w:hyperlink>
            <w:r w:rsidR="001B1D8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 примеру, доходы не должны будут превысить 150 </w:t>
            </w:r>
            <w:proofErr w:type="gramStart"/>
            <w:r w:rsidR="001B1D8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="001B1D8C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руб., а штат - 100 человек.</w:t>
            </w:r>
          </w:p>
          <w:p w:rsidR="001B1D8C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допущено небольшое превышение (на 50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по доходам, на 30 человек по штату), можно остаться на </w:t>
            </w:r>
            <w:r w:rsidR="005C672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 налог будет считаться по повышенным ставкам:</w:t>
            </w:r>
          </w:p>
          <w:p w:rsidR="001B1D8C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6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</w:t>
              </w:r>
              <w:r w:rsidR="008D14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%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 объекте "доходы минус расходы";</w:t>
            </w:r>
          </w:p>
          <w:p w:rsidR="001B1D8C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6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</w:t>
              </w:r>
              <w:r w:rsidR="008D14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%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 объекте "доходы".</w:t>
            </w:r>
          </w:p>
          <w:p w:rsidR="0014256E" w:rsidRPr="00E020D1" w:rsidRDefault="001B1D8C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Лимиты в 150 и 200 </w:t>
            </w:r>
            <w:proofErr w:type="gram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  <w:hyperlink r:id="rId6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подлежат индексации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и, возможно, будут немного увеличены за счет применения </w:t>
            </w:r>
            <w:hyperlink r:id="rId6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коэффициента-дефлятора 1,032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EA6D38" w:rsidRPr="00E020D1" w:rsidRDefault="00DA7D9A" w:rsidP="008D146D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платежи</w:t>
            </w:r>
          </w:p>
          <w:p w:rsidR="0014256E" w:rsidRPr="00E020D1" w:rsidRDefault="0014256E" w:rsidP="00072B79">
            <w:pPr>
              <w:jc w:val="both"/>
              <w:rPr>
                <w:color w:val="000000" w:themeColor="text1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AA7476" w:rsidRPr="00DA7D9A" w:rsidRDefault="00EA6D38" w:rsidP="00072B79">
            <w:pPr>
              <w:jc w:val="both"/>
              <w:rPr>
                <w:color w:val="000000" w:themeColor="text1"/>
              </w:rPr>
            </w:pPr>
            <w:r w:rsidRPr="00DA7D9A">
              <w:rPr>
                <w:color w:val="000000" w:themeColor="text1"/>
              </w:rPr>
              <w:t>Не позднее 1 марта</w:t>
            </w:r>
            <w:r w:rsidR="00E2306E">
              <w:rPr>
                <w:color w:val="000000" w:themeColor="text1"/>
              </w:rPr>
              <w:t xml:space="preserve"> 2021 года</w:t>
            </w:r>
            <w:r w:rsidRPr="00DA7D9A">
              <w:rPr>
                <w:color w:val="000000" w:themeColor="text1"/>
              </w:rPr>
              <w:t xml:space="preserve"> малые и средние предприятия должны внести годовую плату за </w:t>
            </w:r>
            <w:r w:rsidRPr="005C672A">
              <w:rPr>
                <w:color w:val="000000" w:themeColor="text1"/>
              </w:rPr>
              <w:t>НВОС</w:t>
            </w:r>
            <w:r w:rsidRPr="00DA7D9A">
              <w:rPr>
                <w:color w:val="000000" w:themeColor="text1"/>
              </w:rPr>
              <w:t xml:space="preserve"> по повышенной ставке</w:t>
            </w:r>
          </w:p>
        </w:tc>
        <w:tc>
          <w:tcPr>
            <w:tcW w:w="6804" w:type="dxa"/>
            <w:shd w:val="clear" w:color="auto" w:fill="auto"/>
          </w:tcPr>
          <w:p w:rsidR="00EA6D38" w:rsidRPr="00B22681" w:rsidRDefault="004F3F93" w:rsidP="009E182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69" w:history="1">
              <w:r w:rsidR="00EA6D38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EA6D3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24.01.2020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A6D3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39</w:t>
            </w:r>
          </w:p>
          <w:p w:rsidR="00EA6D38" w:rsidRPr="00E020D1" w:rsidRDefault="00EA6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Правительство установило ставки платы за 2020 год на уровне </w:t>
            </w:r>
            <w:hyperlink r:id="rId7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ставок 2018 года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повышающим </w:t>
            </w:r>
            <w:hyperlink r:id="rId7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коэффициентом 1,08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4256E" w:rsidRPr="00B22681" w:rsidRDefault="00EA6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платежу за 2019 год применялся </w:t>
            </w:r>
            <w:hyperlink r:id="rId72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 1,04</w:t>
              </w:r>
            </w:hyperlink>
            <w:r w:rsidR="00B22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4256E" w:rsidRPr="00B22681" w:rsidRDefault="00A367D1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позднее 20 марта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крупные предприятия должны внести авансы по НВОС за I </w:t>
            </w:r>
            <w:r w:rsidR="00B226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квартал по прошлогодним ставкам</w:t>
            </w:r>
          </w:p>
        </w:tc>
        <w:tc>
          <w:tcPr>
            <w:tcW w:w="6804" w:type="dxa"/>
            <w:shd w:val="clear" w:color="auto" w:fill="auto"/>
          </w:tcPr>
          <w:p w:rsidR="00A367D1" w:rsidRPr="00E020D1" w:rsidRDefault="004F3F93" w:rsidP="009E182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A367D1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A367D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11.09.2020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367D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1393</w:t>
            </w:r>
          </w:p>
          <w:p w:rsidR="0014256E" w:rsidRPr="00E020D1" w:rsidRDefault="00A367D1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Авансы за периоды 2021 года нужно считать по ставкам 2018 года, увеличенным на </w:t>
            </w:r>
            <w:hyperlink r:id="rId7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коэффициент 1,08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Такой же коэффициент был установлен </w:t>
            </w:r>
            <w:hyperlink r:id="rId7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 2020 год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2F30" w:rsidRPr="00E020D1" w:rsidTr="00A1238E">
        <w:tc>
          <w:tcPr>
            <w:tcW w:w="10456" w:type="dxa"/>
            <w:gridSpan w:val="3"/>
          </w:tcPr>
          <w:p w:rsidR="002F2F30" w:rsidRPr="002F2F30" w:rsidRDefault="002F2F30" w:rsidP="009906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2F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Валютный контроль</w:t>
            </w:r>
          </w:p>
        </w:tc>
      </w:tr>
      <w:tr w:rsidR="002F2F30" w:rsidRPr="00E020D1" w:rsidTr="00A1238E">
        <w:tc>
          <w:tcPr>
            <w:tcW w:w="675" w:type="dxa"/>
          </w:tcPr>
          <w:p w:rsidR="002F2F30" w:rsidRPr="00815D9C" w:rsidRDefault="002F2F3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F2F30" w:rsidRPr="00475950" w:rsidRDefault="00E2306E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C6C8E">
              <w:t>С 1 января</w:t>
            </w:r>
            <w:r>
              <w:rPr>
                <w:b/>
              </w:rPr>
              <w:t xml:space="preserve"> </w:t>
            </w:r>
            <w:r w:rsidRPr="00E2306E">
              <w:t>2021 года</w:t>
            </w:r>
            <w:r>
              <w:rPr>
                <w:b/>
              </w:rPr>
              <w:t xml:space="preserve"> </w:t>
            </w:r>
            <w:r w:rsidRPr="008C6C8E">
              <w:t xml:space="preserve"> </w:t>
            </w:r>
            <w:r w:rsidR="002F2F30" w:rsidRPr="00475950">
              <w:rPr>
                <w:rFonts w:eastAsiaTheme="minorHAnsi"/>
                <w:bCs/>
                <w:lang w:eastAsia="en-US"/>
              </w:rPr>
              <w:t xml:space="preserve">резидентам разрешается совершать </w:t>
            </w:r>
            <w:r w:rsidR="002F2F30" w:rsidRPr="00B16B00">
              <w:rPr>
                <w:rFonts w:eastAsiaTheme="minorHAnsi"/>
                <w:bCs/>
                <w:lang w:eastAsia="en-US"/>
              </w:rPr>
              <w:t xml:space="preserve">любые </w:t>
            </w:r>
            <w:r w:rsidR="002F2F30" w:rsidRPr="00475950">
              <w:rPr>
                <w:rFonts w:eastAsiaTheme="minorHAnsi"/>
                <w:bCs/>
                <w:lang w:eastAsia="en-US"/>
              </w:rPr>
              <w:lastRenderedPageBreak/>
              <w:t>операции в иностранной валюте при исполнении бюджетов бюджетной системы РФ в соответствии с бюджетным законодательством</w:t>
            </w:r>
          </w:p>
        </w:tc>
        <w:tc>
          <w:tcPr>
            <w:tcW w:w="6804" w:type="dxa"/>
            <w:shd w:val="clear" w:color="auto" w:fill="auto"/>
          </w:tcPr>
          <w:p w:rsidR="002F2F30" w:rsidRPr="00475950" w:rsidRDefault="002F2F30" w:rsidP="009E18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75950">
              <w:rPr>
                <w:rFonts w:eastAsiaTheme="minorHAnsi"/>
                <w:i/>
                <w:lang w:eastAsia="en-US"/>
              </w:rPr>
              <w:lastRenderedPageBreak/>
              <w:t xml:space="preserve">Федеральный </w:t>
            </w:r>
            <w:hyperlink r:id="rId76" w:history="1">
              <w:r w:rsidRPr="00475950">
                <w:rPr>
                  <w:rFonts w:eastAsiaTheme="minorHAnsi"/>
                  <w:i/>
                  <w:lang w:eastAsia="en-US"/>
                </w:rPr>
                <w:t>закон</w:t>
              </w:r>
            </w:hyperlink>
            <w:r w:rsidRPr="00475950">
              <w:rPr>
                <w:rFonts w:eastAsiaTheme="minorHAnsi"/>
                <w:i/>
                <w:lang w:eastAsia="en-US"/>
              </w:rPr>
              <w:t xml:space="preserve"> от 27.12.2019 </w:t>
            </w:r>
            <w:r>
              <w:rPr>
                <w:rFonts w:eastAsiaTheme="minorHAnsi"/>
                <w:i/>
                <w:lang w:eastAsia="en-US"/>
              </w:rPr>
              <w:t>№</w:t>
            </w:r>
            <w:r w:rsidRPr="00475950">
              <w:rPr>
                <w:rFonts w:eastAsiaTheme="minorHAnsi"/>
                <w:i/>
                <w:lang w:eastAsia="en-US"/>
              </w:rPr>
              <w:t xml:space="preserve"> 457-ФЗ</w:t>
            </w:r>
          </w:p>
          <w:p w:rsidR="002F2F30" w:rsidRPr="00B16B00" w:rsidRDefault="002F2F30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Ранее резидентам разрешалось совершать операции, связанные </w:t>
            </w:r>
            <w:r w:rsidRPr="00B16B00">
              <w:rPr>
                <w:rFonts w:eastAsiaTheme="minorHAnsi"/>
                <w:lang w:eastAsia="en-US"/>
              </w:rPr>
              <w:t>с расчетами и переводами иностранной валюты</w:t>
            </w:r>
            <w:r w:rsidR="00990637">
              <w:rPr>
                <w:rFonts w:eastAsiaTheme="minorHAnsi"/>
                <w:lang w:eastAsia="en-US"/>
              </w:rPr>
              <w:t>.</w:t>
            </w:r>
          </w:p>
          <w:p w:rsidR="002F2F30" w:rsidRPr="00475950" w:rsidRDefault="002F2F30" w:rsidP="00072B79">
            <w:pPr>
              <w:jc w:val="both"/>
            </w:pPr>
          </w:p>
        </w:tc>
      </w:tr>
      <w:tr w:rsidR="002F2F30" w:rsidRPr="00E020D1" w:rsidTr="00A1238E">
        <w:tc>
          <w:tcPr>
            <w:tcW w:w="675" w:type="dxa"/>
          </w:tcPr>
          <w:p w:rsidR="002F2F30" w:rsidRPr="00815D9C" w:rsidRDefault="002F2F3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F2F30" w:rsidRPr="00475950" w:rsidRDefault="00C13914" w:rsidP="0099063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B22681">
              <w:rPr>
                <w:rFonts w:eastAsiaTheme="minorHAnsi"/>
                <w:lang w:eastAsia="en-US"/>
              </w:rPr>
              <w:t>1 января 2021</w:t>
            </w:r>
            <w:r w:rsidR="00990637">
              <w:rPr>
                <w:rFonts w:eastAsiaTheme="minorHAnsi"/>
                <w:lang w:eastAsia="en-US"/>
              </w:rPr>
              <w:t xml:space="preserve"> года</w:t>
            </w:r>
            <w:r w:rsidR="00B22681">
              <w:rPr>
                <w:rFonts w:eastAsiaTheme="minorHAnsi"/>
                <w:lang w:eastAsia="en-US"/>
              </w:rPr>
              <w:t xml:space="preserve"> </w:t>
            </w:r>
            <w:r w:rsidR="00B22681">
              <w:rPr>
                <w:rFonts w:eastAsiaTheme="minorHAnsi"/>
                <w:bCs/>
                <w:lang w:eastAsia="en-US"/>
              </w:rPr>
              <w:t>р</w:t>
            </w:r>
            <w:r w:rsidR="002F2F30" w:rsidRPr="00475950">
              <w:rPr>
                <w:rFonts w:eastAsiaTheme="minorHAnsi"/>
                <w:bCs/>
                <w:lang w:eastAsia="en-US"/>
              </w:rPr>
              <w:t xml:space="preserve">асширяется </w:t>
            </w:r>
            <w:hyperlink r:id="rId77" w:history="1">
              <w:r w:rsidR="002F2F30" w:rsidRPr="00475950">
                <w:rPr>
                  <w:rFonts w:eastAsiaTheme="minorHAnsi"/>
                  <w:bCs/>
                  <w:lang w:eastAsia="en-US"/>
                </w:rPr>
                <w:t>перечень</w:t>
              </w:r>
            </w:hyperlink>
            <w:r w:rsidR="002F2F30" w:rsidRPr="00475950">
              <w:rPr>
                <w:rFonts w:eastAsiaTheme="minorHAnsi"/>
                <w:bCs/>
                <w:lang w:eastAsia="en-US"/>
              </w:rPr>
              <w:t xml:space="preserve"> случаев, когда резиденты вправе не зачислять на свои банковские счета в уполномоченных банках иностранную и российскую валюту</w:t>
            </w:r>
          </w:p>
        </w:tc>
        <w:tc>
          <w:tcPr>
            <w:tcW w:w="6804" w:type="dxa"/>
            <w:shd w:val="clear" w:color="auto" w:fill="auto"/>
          </w:tcPr>
          <w:p w:rsidR="009E182F" w:rsidRDefault="002F2F30" w:rsidP="00990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75950">
              <w:rPr>
                <w:rFonts w:eastAsiaTheme="minorHAnsi"/>
                <w:i/>
                <w:lang w:eastAsia="en-US"/>
              </w:rPr>
              <w:t xml:space="preserve">Федеральный </w:t>
            </w:r>
            <w:hyperlink r:id="rId78" w:history="1">
              <w:r w:rsidRPr="00475950">
                <w:rPr>
                  <w:rFonts w:eastAsiaTheme="minorHAnsi"/>
                  <w:i/>
                  <w:lang w:eastAsia="en-US"/>
                </w:rPr>
                <w:t>закон</w:t>
              </w:r>
            </w:hyperlink>
            <w:r>
              <w:rPr>
                <w:rFonts w:eastAsiaTheme="minorHAnsi"/>
                <w:i/>
                <w:lang w:eastAsia="en-US"/>
              </w:rPr>
              <w:t xml:space="preserve"> от 07.04.2020 №</w:t>
            </w:r>
            <w:r w:rsidR="005D6B9C">
              <w:rPr>
                <w:rFonts w:eastAsiaTheme="minorHAnsi"/>
                <w:i/>
                <w:lang w:eastAsia="en-US"/>
              </w:rPr>
              <w:t xml:space="preserve"> 118-ФЗ,</w:t>
            </w:r>
            <w:r w:rsidRPr="00475950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2F2F30" w:rsidRPr="00475950" w:rsidRDefault="004F3F93" w:rsidP="00990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hyperlink r:id="rId79" w:history="1">
              <w:r w:rsidR="002F2F30" w:rsidRPr="00475950">
                <w:rPr>
                  <w:rFonts w:eastAsiaTheme="minorHAnsi"/>
                  <w:i/>
                  <w:lang w:eastAsia="en-US"/>
                </w:rPr>
                <w:t>Постановление</w:t>
              </w:r>
            </w:hyperlink>
            <w:r w:rsidR="002F2F30" w:rsidRPr="00475950">
              <w:rPr>
                <w:rFonts w:eastAsiaTheme="minorHAnsi"/>
                <w:i/>
                <w:lang w:eastAsia="en-US"/>
              </w:rPr>
              <w:t xml:space="preserve"> Правительства РФ от 23.09.2020 </w:t>
            </w:r>
            <w:r w:rsidR="002F2F30">
              <w:rPr>
                <w:rFonts w:eastAsiaTheme="minorHAnsi"/>
                <w:i/>
                <w:lang w:eastAsia="en-US"/>
              </w:rPr>
              <w:t>№</w:t>
            </w:r>
            <w:r w:rsidR="002F2F30" w:rsidRPr="00475950">
              <w:rPr>
                <w:rFonts w:eastAsiaTheme="minorHAnsi"/>
                <w:i/>
                <w:lang w:eastAsia="en-US"/>
              </w:rPr>
              <w:t xml:space="preserve"> 1516</w:t>
            </w:r>
          </w:p>
          <w:p w:rsidR="002F2F30" w:rsidRPr="00475950" w:rsidRDefault="00B22681" w:rsidP="00072B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Т</w:t>
            </w:r>
            <w:r w:rsidR="002F2F30">
              <w:rPr>
                <w:rFonts w:eastAsiaTheme="minorHAnsi"/>
                <w:lang w:eastAsia="en-US"/>
              </w:rPr>
              <w:t xml:space="preserve">аким случаем является проведение зачета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предусмотрено оказание нерезидентам услуг по установленному указанным постановлением Правительства </w:t>
            </w:r>
            <w:r w:rsidR="002F2F30" w:rsidRPr="00EF6EC2">
              <w:rPr>
                <w:rFonts w:eastAsiaTheme="minorHAnsi"/>
                <w:lang w:eastAsia="en-US"/>
              </w:rPr>
              <w:t xml:space="preserve">РФ </w:t>
            </w:r>
            <w:hyperlink r:id="rId80" w:history="1">
              <w:r w:rsidR="002F2F30" w:rsidRPr="00EF6EC2">
                <w:rPr>
                  <w:rFonts w:eastAsiaTheme="minorHAnsi"/>
                  <w:lang w:eastAsia="en-US"/>
                </w:rPr>
                <w:t>перечню</w:t>
              </w:r>
            </w:hyperlink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2F2F30" w:rsidRPr="00E020D1" w:rsidTr="00A1238E">
        <w:tc>
          <w:tcPr>
            <w:tcW w:w="675" w:type="dxa"/>
          </w:tcPr>
          <w:p w:rsidR="002F2F30" w:rsidRPr="00815D9C" w:rsidRDefault="002F2F3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F2F30" w:rsidRPr="00EF6EC2" w:rsidRDefault="00C13914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iCs/>
                <w:lang w:eastAsia="en-US"/>
              </w:rPr>
              <w:t xml:space="preserve">С </w:t>
            </w:r>
            <w:r w:rsidR="004867A5">
              <w:rPr>
                <w:rFonts w:eastAsiaTheme="minorHAnsi"/>
                <w:iCs/>
                <w:lang w:eastAsia="en-US"/>
              </w:rPr>
              <w:t>1 января 2021</w:t>
            </w:r>
            <w:r w:rsidR="00990637">
              <w:rPr>
                <w:rFonts w:eastAsiaTheme="minorHAnsi"/>
                <w:iCs/>
                <w:lang w:eastAsia="en-US"/>
              </w:rPr>
              <w:t xml:space="preserve"> года</w:t>
            </w:r>
            <w:r w:rsidR="004867A5">
              <w:rPr>
                <w:rFonts w:eastAsiaTheme="minorHAnsi"/>
                <w:iCs/>
                <w:lang w:eastAsia="en-US"/>
              </w:rPr>
              <w:t xml:space="preserve"> </w:t>
            </w:r>
            <w:r w:rsidR="004867A5">
              <w:rPr>
                <w:rFonts w:eastAsiaTheme="minorHAnsi"/>
                <w:bCs/>
                <w:lang w:eastAsia="en-US"/>
              </w:rPr>
              <w:t>р</w:t>
            </w:r>
            <w:r w:rsidR="002F2F30" w:rsidRPr="00EF6EC2">
              <w:rPr>
                <w:rFonts w:eastAsiaTheme="minorHAnsi"/>
                <w:bCs/>
                <w:lang w:eastAsia="en-US"/>
              </w:rPr>
              <w:t>езиденты обязаны представлять в налоговые органы сведения о движении не только денежных средств, но и иных финансовых активов по счетам в банках и иных организациях финансового рынка за пределами территории РФ</w:t>
            </w:r>
          </w:p>
        </w:tc>
        <w:tc>
          <w:tcPr>
            <w:tcW w:w="6804" w:type="dxa"/>
            <w:shd w:val="clear" w:color="auto" w:fill="auto"/>
          </w:tcPr>
          <w:p w:rsidR="002F2F30" w:rsidRPr="00EF6EC2" w:rsidRDefault="002F2F30" w:rsidP="00990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EF6EC2">
              <w:rPr>
                <w:rFonts w:eastAsiaTheme="minorHAnsi"/>
                <w:i/>
                <w:lang w:eastAsia="en-US"/>
              </w:rPr>
              <w:t xml:space="preserve">Федеральный </w:t>
            </w:r>
            <w:hyperlink r:id="rId81" w:history="1">
              <w:r w:rsidRPr="00EF6EC2">
                <w:rPr>
                  <w:rFonts w:eastAsiaTheme="minorHAnsi"/>
                  <w:i/>
                  <w:lang w:eastAsia="en-US"/>
                </w:rPr>
                <w:t>закон</w:t>
              </w:r>
            </w:hyperlink>
            <w:r w:rsidRPr="00EF6EC2">
              <w:rPr>
                <w:rFonts w:eastAsiaTheme="minorHAnsi"/>
                <w:i/>
                <w:lang w:eastAsia="en-US"/>
              </w:rPr>
              <w:t xml:space="preserve"> от 31.07.2020 </w:t>
            </w:r>
            <w:r>
              <w:rPr>
                <w:rFonts w:eastAsiaTheme="minorHAnsi"/>
                <w:i/>
                <w:lang w:eastAsia="en-US"/>
              </w:rPr>
              <w:t xml:space="preserve">№ </w:t>
            </w:r>
            <w:r w:rsidRPr="00EF6EC2">
              <w:rPr>
                <w:rFonts w:eastAsiaTheme="minorHAnsi"/>
                <w:i/>
                <w:lang w:eastAsia="en-US"/>
              </w:rPr>
              <w:t>291-ФЗ</w:t>
            </w:r>
          </w:p>
          <w:p w:rsidR="002F2F30" w:rsidRPr="00B35870" w:rsidRDefault="00B22681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Данная о</w:t>
            </w:r>
            <w:r w:rsidR="002F2F30">
              <w:rPr>
                <w:rFonts w:eastAsiaTheme="minorHAnsi"/>
                <w:iCs/>
                <w:lang w:eastAsia="en-US"/>
              </w:rPr>
              <w:t>бязанность вводится д</w:t>
            </w:r>
            <w:r w:rsidR="002F2F30" w:rsidRPr="00EF6EC2">
              <w:rPr>
                <w:rFonts w:eastAsiaTheme="minorHAnsi"/>
                <w:iCs/>
                <w:lang w:eastAsia="en-US"/>
              </w:rPr>
              <w:t>ля юридических лиц и индивидуальных предпринимателей - начиная с отчета за первый квартал 202</w:t>
            </w:r>
            <w:r w:rsidR="002F2F30">
              <w:rPr>
                <w:rFonts w:eastAsiaTheme="minorHAnsi"/>
                <w:iCs/>
                <w:lang w:eastAsia="en-US"/>
              </w:rPr>
              <w:t>1 года (до 30 апреля 2021 года),</w:t>
            </w:r>
            <w:r w:rsidR="002F2F30" w:rsidRPr="00EF6EC2">
              <w:rPr>
                <w:rFonts w:eastAsiaTheme="minorHAnsi"/>
                <w:iCs/>
                <w:lang w:eastAsia="en-US"/>
              </w:rPr>
              <w:t xml:space="preserve"> </w:t>
            </w:r>
            <w:r w:rsidR="002F2F30">
              <w:rPr>
                <w:rFonts w:eastAsiaTheme="minorHAnsi"/>
                <w:iCs/>
                <w:lang w:eastAsia="en-US"/>
              </w:rPr>
              <w:t>д</w:t>
            </w:r>
            <w:r w:rsidR="002F2F30" w:rsidRPr="00EF6EC2">
              <w:rPr>
                <w:rFonts w:eastAsiaTheme="minorHAnsi"/>
                <w:iCs/>
                <w:lang w:eastAsia="en-US"/>
              </w:rPr>
              <w:t>ля физических лиц - начиная с отчета за 2021 год (до 1 июня 2022 года, а в случае закрытия счета - в мес</w:t>
            </w:r>
            <w:r w:rsidR="002F2F30">
              <w:rPr>
                <w:rFonts w:eastAsiaTheme="minorHAnsi"/>
                <w:iCs/>
                <w:lang w:eastAsia="en-US"/>
              </w:rPr>
              <w:t>ячный срок со дня его закрытия)</w:t>
            </w:r>
            <w:r>
              <w:rPr>
                <w:rFonts w:eastAsiaTheme="minorHAnsi"/>
                <w:iCs/>
                <w:lang w:eastAsia="en-US"/>
              </w:rPr>
              <w:t>.</w:t>
            </w:r>
          </w:p>
        </w:tc>
      </w:tr>
      <w:tr w:rsidR="002F2F30" w:rsidRPr="00E020D1" w:rsidTr="00A1238E">
        <w:tc>
          <w:tcPr>
            <w:tcW w:w="675" w:type="dxa"/>
          </w:tcPr>
          <w:p w:rsidR="002F2F30" w:rsidRPr="00815D9C" w:rsidRDefault="002F2F3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F2F30" w:rsidRPr="00EF6EC2" w:rsidRDefault="00E2306E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6C8E">
              <w:t>С 1 января</w:t>
            </w:r>
            <w:r>
              <w:rPr>
                <w:b/>
              </w:rPr>
              <w:t xml:space="preserve"> </w:t>
            </w:r>
            <w:r w:rsidRPr="00E2306E">
              <w:t>2021 года</w:t>
            </w:r>
            <w:r>
              <w:rPr>
                <w:b/>
              </w:rPr>
              <w:t xml:space="preserve"> </w:t>
            </w:r>
            <w:r w:rsidRPr="008C6C8E">
              <w:t xml:space="preserve"> </w:t>
            </w:r>
            <w:r w:rsidR="002F2F30" w:rsidRPr="00EF6EC2">
              <w:rPr>
                <w:rFonts w:eastAsiaTheme="minorHAnsi"/>
                <w:bCs/>
                <w:lang w:eastAsia="en-US"/>
              </w:rPr>
              <w:t>требование о репатриации резидентами валюты РФ при экспорте сырьевых товаров не применяется в отношении не более 30</w:t>
            </w:r>
            <w:r w:rsidR="00990637">
              <w:rPr>
                <w:rFonts w:eastAsiaTheme="minorHAnsi"/>
                <w:bCs/>
                <w:lang w:eastAsia="en-US"/>
              </w:rPr>
              <w:t xml:space="preserve"> </w:t>
            </w:r>
            <w:r w:rsidR="002F2F30" w:rsidRPr="00EF6EC2">
              <w:rPr>
                <w:rFonts w:eastAsiaTheme="minorHAnsi"/>
                <w:bCs/>
                <w:lang w:eastAsia="en-US"/>
              </w:rPr>
              <w:t>% суммы договора</w:t>
            </w:r>
          </w:p>
          <w:p w:rsidR="002F2F30" w:rsidRPr="00EF6EC2" w:rsidRDefault="002F2F30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2F2F30" w:rsidRPr="00EF6EC2" w:rsidRDefault="002F2F30" w:rsidP="009906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EF6EC2">
              <w:rPr>
                <w:rFonts w:eastAsiaTheme="minorHAnsi"/>
                <w:i/>
                <w:iCs/>
                <w:lang w:eastAsia="en-US"/>
              </w:rPr>
              <w:t xml:space="preserve">Федеральный </w:t>
            </w:r>
            <w:hyperlink r:id="rId82" w:history="1">
              <w:r w:rsidRPr="00EF6EC2">
                <w:rPr>
                  <w:rFonts w:eastAsiaTheme="minorHAnsi"/>
                  <w:i/>
                  <w:iCs/>
                  <w:lang w:eastAsia="en-US"/>
                </w:rPr>
                <w:t>закон</w:t>
              </w:r>
            </w:hyperlink>
            <w:r w:rsidR="00B22681">
              <w:rPr>
                <w:rFonts w:eastAsiaTheme="minorHAnsi"/>
                <w:i/>
                <w:iCs/>
                <w:lang w:eastAsia="en-US"/>
              </w:rPr>
              <w:t xml:space="preserve"> от 02.08.2019 № 265-ФЗ</w:t>
            </w:r>
          </w:p>
          <w:p w:rsidR="002F2F30" w:rsidRPr="005F784A" w:rsidRDefault="002F2F30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F784A">
              <w:rPr>
                <w:rFonts w:eastAsiaTheme="minorHAnsi"/>
                <w:lang w:eastAsia="en-US"/>
              </w:rPr>
              <w:t xml:space="preserve">Требования </w:t>
            </w:r>
            <w:hyperlink r:id="rId83" w:history="1">
              <w:r w:rsidRPr="005F784A">
                <w:rPr>
                  <w:rFonts w:eastAsiaTheme="minorHAnsi"/>
                  <w:lang w:eastAsia="en-US"/>
                </w:rPr>
                <w:t>пункта 1 части 1 статьи 19</w:t>
              </w:r>
            </w:hyperlink>
            <w:r w:rsidRPr="005F784A">
              <w:rPr>
                <w:rFonts w:eastAsiaTheme="minorHAnsi"/>
                <w:lang w:eastAsia="en-US"/>
              </w:rPr>
              <w:t xml:space="preserve"> Федерального закона от 10 декабря 2003 года № 173-ФЗ "О валютном регулировании и валютном контроле" не применяются в отношении внешнеторговых договоров (контрактов), заключенных между резидентами и нерезидентами, сумма обязательств по которым определена в валюте РФ и условиями которых предусмотрена оплата в валюте РФ, и предусматривающих передачу резидентами нерезидентам сырьевых товаров, включенных в единую Товарную</w:t>
            </w:r>
            <w:proofErr w:type="gramEnd"/>
            <w:r w:rsidRPr="005F784A">
              <w:rPr>
                <w:rFonts w:eastAsiaTheme="minorHAnsi"/>
                <w:lang w:eastAsia="en-US"/>
              </w:rPr>
              <w:t xml:space="preserve"> </w:t>
            </w:r>
            <w:hyperlink r:id="rId84" w:history="1">
              <w:r w:rsidRPr="005F784A">
                <w:rPr>
                  <w:rFonts w:eastAsiaTheme="minorHAnsi"/>
                  <w:lang w:eastAsia="en-US"/>
                </w:rPr>
                <w:t>номенклатуру</w:t>
              </w:r>
            </w:hyperlink>
            <w:r w:rsidRPr="005F784A">
              <w:rPr>
                <w:rFonts w:eastAsiaTheme="minorHAnsi"/>
                <w:lang w:eastAsia="en-US"/>
              </w:rPr>
              <w:t xml:space="preserve"> внешнеэкономической деятельности Евразийского экономического союза (конкретные коды определены Законом № 265-ФЗ) с 1 января 2021 года в отношении не более тридцати процентов суммы внешнеторгового договора (контракта), заключенного между резидентом и нерезидентом</w:t>
            </w:r>
            <w:r w:rsidR="00990637">
              <w:rPr>
                <w:rFonts w:eastAsiaTheme="minorHAnsi"/>
                <w:lang w:eastAsia="en-US"/>
              </w:rPr>
              <w:t>.</w:t>
            </w:r>
          </w:p>
        </w:tc>
      </w:tr>
      <w:tr w:rsidR="00DF4881" w:rsidRPr="00E020D1" w:rsidTr="00A1238E">
        <w:tc>
          <w:tcPr>
            <w:tcW w:w="10456" w:type="dxa"/>
            <w:gridSpan w:val="3"/>
          </w:tcPr>
          <w:p w:rsidR="00DF4881" w:rsidRDefault="00DF4881" w:rsidP="009906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Налог на игорный бизнес</w:t>
            </w:r>
          </w:p>
          <w:p w:rsidR="00DF4881" w:rsidRPr="00EF6EC2" w:rsidRDefault="00DF4881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lang w:eastAsia="en-US"/>
              </w:rPr>
            </w:pPr>
          </w:p>
        </w:tc>
      </w:tr>
      <w:tr w:rsidR="00DF4881" w:rsidRPr="00E020D1" w:rsidTr="00A1238E">
        <w:tc>
          <w:tcPr>
            <w:tcW w:w="675" w:type="dxa"/>
          </w:tcPr>
          <w:p w:rsidR="00DF4881" w:rsidRPr="00815D9C" w:rsidRDefault="00DF4881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F4881" w:rsidRPr="00B35870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4881" w:rsidRPr="00B35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устанавливаются дополнительные требования   </w:t>
            </w:r>
          </w:p>
          <w:p w:rsidR="00DF4881" w:rsidRPr="00B35870" w:rsidRDefault="00DF4881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5870">
              <w:rPr>
                <w:rFonts w:ascii="Times New Roman" w:hAnsi="Times New Roman" w:cs="Times New Roman"/>
                <w:b w:val="0"/>
                <w:sz w:val="24"/>
                <w:szCs w:val="24"/>
              </w:rPr>
              <w:t>к организаторам азартных игр</w:t>
            </w: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90637" w:rsidRDefault="00DF4881" w:rsidP="009906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</w:t>
            </w:r>
            <w:r w:rsidR="009E182F">
              <w:rPr>
                <w:rFonts w:ascii="Times New Roman" w:hAnsi="Times New Roman" w:cs="Times New Roman"/>
                <w:i/>
                <w:sz w:val="24"/>
                <w:szCs w:val="24"/>
              </w:rPr>
              <w:t>РФ</w:t>
            </w:r>
            <w:r w:rsidRPr="00B358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 14.08.2020 № 1216</w:t>
            </w: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азартных игр в букмекерских конторах или тотализаторах (далее - организатор азартных игр): </w:t>
            </w: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870">
              <w:rPr>
                <w:rFonts w:ascii="Times New Roman" w:hAnsi="Times New Roman" w:cs="Times New Roman"/>
                <w:sz w:val="24"/>
                <w:szCs w:val="24"/>
              </w:rPr>
              <w:t xml:space="preserve">а) использует для </w:t>
            </w:r>
            <w:r w:rsidR="00B22681">
              <w:rPr>
                <w:rFonts w:ascii="Times New Roman" w:hAnsi="Times New Roman" w:cs="Times New Roman"/>
                <w:sz w:val="24"/>
                <w:szCs w:val="24"/>
              </w:rPr>
              <w:t xml:space="preserve">каждого вида оказываемых услуг </w:t>
            </w:r>
            <w:r w:rsidRPr="00B35870">
              <w:rPr>
                <w:rFonts w:ascii="Times New Roman" w:hAnsi="Times New Roman" w:cs="Times New Roman"/>
                <w:sz w:val="24"/>
                <w:szCs w:val="24"/>
              </w:rPr>
              <w:t>не более одного доменного имени, которое зарегистрировано в установленном порядке на имя организатора азартных игр или в отношении которого организатору азартных игр переданы права администрирования;</w:t>
            </w:r>
          </w:p>
          <w:p w:rsidR="00DF4881" w:rsidRPr="00B35870" w:rsidRDefault="00DF4881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35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использует для приема интерактивных ставок и выплаты выигрышей физическим лицам, банковский счет, открытый в центре учета переводов интерактивных ставок букмекерских контор или тотализаторов, учредителем (участником) которого является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тотализаторах, членом которой является такой организатор азартных игр.</w:t>
            </w:r>
            <w:proofErr w:type="gramEnd"/>
          </w:p>
        </w:tc>
      </w:tr>
      <w:tr w:rsidR="00F361C9" w:rsidRPr="00E020D1" w:rsidTr="00A1238E">
        <w:tc>
          <w:tcPr>
            <w:tcW w:w="10456" w:type="dxa"/>
            <w:gridSpan w:val="3"/>
          </w:tcPr>
          <w:p w:rsidR="00F361C9" w:rsidRDefault="00F361C9" w:rsidP="009906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Маркиро</w:t>
            </w:r>
            <w:r w:rsidRPr="00F36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вка</w:t>
            </w:r>
          </w:p>
          <w:p w:rsidR="00AC2291" w:rsidRPr="00B35870" w:rsidRDefault="00AC2291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1C9" w:rsidRPr="00E020D1" w:rsidTr="00A1238E"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E2306E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>С 1 января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1C9"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запретят торговать одеждой без маркировки</w:t>
            </w: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2" w:name="P316"/>
        <w:bookmarkEnd w:id="2"/>
        <w:tc>
          <w:tcPr>
            <w:tcW w:w="6804" w:type="dxa"/>
            <w:shd w:val="clear" w:color="auto" w:fill="auto"/>
          </w:tcPr>
          <w:p w:rsidR="00F361C9" w:rsidRPr="00E020D1" w:rsidRDefault="00F361C9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"consultantplus://offline/ref=B8585B0DAD76D4E70EBAC9CC656A43C4549CCB892885FAD956370BBE04823435FFED8F1E6F19B6E3EC1EFEAB8C9819BD05947FD0B5ED99ACr5bAG" </w:instrTex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fldChar w:fldCharType="end"/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31.12.2019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1956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Запрет на продажу </w:t>
            </w:r>
            <w:hyperlink r:id="rId8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коснется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немаркированных товаров легкой промышленности: </w:t>
            </w:r>
            <w:hyperlink r:id="rId8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одежды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постельного и кухонного белья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Промаркировать имеющиеся остатки можно </w:t>
            </w:r>
            <w:hyperlink r:id="rId8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 течение января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61C9" w:rsidRPr="00E020D1" w:rsidTr="00A1238E">
        <w:trPr>
          <w:trHeight w:val="1070"/>
        </w:trPr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F361C9" w:rsidP="00990637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позднее 28 февраля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продавцам нужно промаркировать имеющиеся запасы шин</w:t>
            </w:r>
          </w:p>
        </w:tc>
        <w:tc>
          <w:tcPr>
            <w:tcW w:w="6804" w:type="dxa"/>
            <w:shd w:val="clear" w:color="auto" w:fill="auto"/>
          </w:tcPr>
          <w:p w:rsidR="00F361C9" w:rsidRPr="00E020D1" w:rsidRDefault="004F3F93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F361C9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31.12.2019 </w:t>
            </w:r>
            <w:r w:rsidR="00F361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1958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15 декабря </w:t>
            </w:r>
            <w:hyperlink r:id="rId9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нельзя продавать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немаркированные шины. На маркировку запасов дали дополнительное время - </w:t>
            </w:r>
            <w:hyperlink r:id="rId9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 1 марта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61C9" w:rsidRPr="00E020D1" w:rsidTr="00A1238E"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F361C9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апреля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запретят продажу немаркированных импортных комплектов и наборов, в которые входят фототовары или духи</w:t>
            </w: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61C9" w:rsidRPr="00E020D1" w:rsidRDefault="004F3F93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F361C9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07.11.2020 </w:t>
            </w:r>
            <w:r w:rsidR="00F361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1795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апреля участники оборота вправе: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ввозить наборы и комплекты товаров, в состав которых </w:t>
            </w:r>
            <w:hyperlink r:id="rId93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входят фототовары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9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парфюм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маркировки;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реализовывать в России ввезенные наборы и комплекты без маркировки;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вносить в систему маркировки сведения об операциях с этими наборами и комплектами.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касаются наборов и комплектов, которые ввозятся в Россию или продаются внутри страны после ввоза. Если набор или комплект сформирован в России, его нужно промаркировать.</w:t>
            </w:r>
          </w:p>
        </w:tc>
      </w:tr>
      <w:tr w:rsidR="00F361C9" w:rsidRPr="00E020D1" w:rsidTr="00A1238E"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F361C9" w:rsidP="00990637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запрещен оборот альтернативной табачной продукции без маркировки</w:t>
            </w:r>
          </w:p>
        </w:tc>
        <w:tc>
          <w:tcPr>
            <w:tcW w:w="6804" w:type="dxa"/>
            <w:shd w:val="clear" w:color="auto" w:fill="auto"/>
          </w:tcPr>
          <w:p w:rsidR="00F361C9" w:rsidRPr="00E020D1" w:rsidRDefault="004F3F93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F361C9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28.02.2019 </w:t>
            </w:r>
            <w:r w:rsidR="00F361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224</w:t>
            </w:r>
          </w:p>
          <w:p w:rsidR="00F361C9" w:rsidRPr="00E020D1" w:rsidRDefault="00F361C9" w:rsidP="00990637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Запрет </w:t>
            </w:r>
            <w:hyperlink r:id="rId9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касается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 примеру, </w:t>
            </w:r>
            <w:proofErr w:type="spell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сигарилл</w:t>
            </w:r>
            <w:proofErr w:type="spell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табак</w:t>
            </w:r>
            <w:r w:rsidR="0099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кальяна. С </w:t>
            </w:r>
            <w:hyperlink r:id="rId9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 июля 2020 года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они могут поступат</w:t>
            </w:r>
            <w:r w:rsidR="0099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в оборот только с маркировкой.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06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маркировку остатков дали год.</w:t>
            </w:r>
          </w:p>
        </w:tc>
      </w:tr>
      <w:tr w:rsidR="00F361C9" w:rsidRPr="00E020D1" w:rsidTr="00A1238E">
        <w:tc>
          <w:tcPr>
            <w:tcW w:w="675" w:type="dxa"/>
          </w:tcPr>
          <w:p w:rsidR="00F361C9" w:rsidRPr="00815D9C" w:rsidRDefault="00F361C9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61C9" w:rsidRPr="00DA7D9A" w:rsidRDefault="00F361C9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октября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запретят продажу немаркированных духов</w:t>
            </w: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61C9" w:rsidRPr="00DA7D9A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61C9" w:rsidRPr="00E020D1" w:rsidRDefault="004F3F93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8" w:history="1">
              <w:r w:rsidR="00F361C9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31.12.2019 </w:t>
            </w:r>
            <w:r w:rsidR="00F361C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61C9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1957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Имеющиеся на складах запасы парфюмерной продукции можно без ограничений продавать </w:t>
            </w:r>
            <w:hyperlink r:id="rId9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позднее 30 сентября 2021 года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361C9" w:rsidRPr="00E020D1" w:rsidRDefault="00F361C9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Потом, чтобы продать, их нужно будет промаркировать. Получить и нанести коды надо </w:t>
            </w:r>
            <w:hyperlink r:id="rId10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 31 октября 2021 года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41DA" w:rsidRPr="00E020D1" w:rsidTr="00A1238E">
        <w:trPr>
          <w:trHeight w:val="70"/>
        </w:trPr>
        <w:tc>
          <w:tcPr>
            <w:tcW w:w="10456" w:type="dxa"/>
            <w:gridSpan w:val="3"/>
          </w:tcPr>
          <w:p w:rsidR="00F341DA" w:rsidRDefault="00F341DA" w:rsidP="0099063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41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Онлайн-кассы</w:t>
            </w:r>
          </w:p>
          <w:p w:rsidR="00F341DA" w:rsidRPr="00F341D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DA7D9A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20 апреля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 продаже маркированного товара через курьера в чеке нужно указывать код товара</w:t>
            </w: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020D1" w:rsidRDefault="004F3F93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F341DA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F341D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Правительства РФ от 16.04.2020 </w:t>
            </w:r>
            <w:r w:rsidR="00F341D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F341D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521</w:t>
            </w:r>
          </w:p>
          <w:p w:rsidR="00F341DA" w:rsidRDefault="00990637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2020 года П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определило </w:t>
            </w:r>
            <w:hyperlink r:id="rId102" w:history="1">
              <w:r w:rsidR="00F341DA"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случаи</w:t>
              </w:r>
            </w:hyperlink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когда в чеке может отсутствовать код товара, для которого введена обязательная маркировка. Один из них - проведение расчета через курьера или почту - был введен временно. ФНС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3" w:history="1">
              <w:r w:rsidR="00F341DA"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отмеча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ет</w:t>
              </w:r>
            </w:hyperlink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отсрочка необходима для проработки способов передачи сведени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о кодах идентификации товаров,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едь курьеры не имеют доступа к содержимому переданного </w:t>
            </w:r>
            <w:r w:rsidR="00F341DA"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заказа.</w:t>
            </w:r>
            <w:r w:rsidR="00F341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 апреля это послабление будет отменено.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DA7D9A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февраля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ИП должны детализировать чеки</w:t>
            </w: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020D1" w:rsidRDefault="004F3F93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="00F341DA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F341D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ФНС России от 21.03.2017 </w:t>
            </w:r>
            <w:r w:rsidR="00DF37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DF37C0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341D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ММВ-7-20/229@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некоторые ИП </w:t>
            </w:r>
            <w:hyperlink r:id="rId10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могут оформлять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чек упрощенно. Многие не указывают наименования, а просто пишут "Товар" и общую сумму.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февраля послабление будет отменено. Если продолжить принимать к учету такие чеки, могут возникнуть сложности с обоснованием затрат.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DA7D9A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 сделках с любыми ИП должны быть оформлены кассовые чеки, а не квитанции</w:t>
            </w: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020D1" w:rsidRDefault="00F341DA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06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06.06.2019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129-ФЗ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ИП без работников </w:t>
            </w:r>
            <w:hyperlink r:id="rId10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могут продавать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товары собственного производства, выполнять работы или оказывать услуги без ККТ.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июля отсрочка закончится, и ИП должны будут перейти на кассовые чеки. Если продолжить принимать к учету другие документы, могут возникнуть сложности с обоснованием затрат.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DA7D9A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6 августа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нельзя применять ККТ с накопителями старого образца</w:t>
            </w: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41DA" w:rsidRPr="00DA7D9A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020D1" w:rsidRDefault="00F341DA" w:rsidP="00DF37C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08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26.07.2019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5D6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238-ФЗ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Из-за расширения проекта по маркировке появились новые требования к фискальным накопителям. Они </w:t>
            </w:r>
            <w:hyperlink r:id="rId10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должны формировать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запросы о коде маркировки, уведомления о реализации маркированного товара, принимать ответы и квитанции. Кассы с накопителями старого образца можно применять </w:t>
            </w:r>
            <w:hyperlink r:id="rId11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 5 августа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включительно. Потом устаревшее оборудование исключат из реестра, и оно окажется под запретом.</w:t>
            </w:r>
          </w:p>
          <w:p w:rsidR="00F341DA" w:rsidRPr="00E020D1" w:rsidRDefault="00F341DA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замене накопителя </w:t>
            </w:r>
            <w:hyperlink r:id="rId111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нужно перерегистрировать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кассу.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2F2F30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января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обязательно у</w:t>
            </w:r>
            <w:r w:rsidR="00E237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казывать в кассовых чеках иную </w:t>
            </w: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выбранную систему налогообложения</w:t>
            </w:r>
          </w:p>
          <w:p w:rsidR="00F341DA" w:rsidRPr="002F2F30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341DA" w:rsidRPr="00E23790" w:rsidRDefault="00F341DA" w:rsidP="00F304FF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proofErr w:type="gramStart"/>
            <w:r w:rsidRPr="00E23790">
              <w:rPr>
                <w:i/>
                <w:color w:val="000000" w:themeColor="text1"/>
              </w:rPr>
              <w:t>Федеральный закон от 29.06.2</w:t>
            </w:r>
            <w:r w:rsidR="00F304FF">
              <w:rPr>
                <w:i/>
                <w:color w:val="000000" w:themeColor="text1"/>
              </w:rPr>
              <w:t>012 № 97-ФЗ (с изм., принятыми Ф</w:t>
            </w:r>
            <w:r w:rsidRPr="00E23790">
              <w:rPr>
                <w:i/>
                <w:color w:val="000000" w:themeColor="text1"/>
              </w:rPr>
              <w:t>едеральным законом № 178-ФЗ от 02.06.2016)</w:t>
            </w:r>
            <w:proofErr w:type="gramEnd"/>
          </w:p>
          <w:p w:rsidR="00F341DA" w:rsidRPr="002F2F30" w:rsidRDefault="00F304FF" w:rsidP="00072B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связи с тем, что п</w:t>
            </w:r>
            <w:r w:rsidR="00F341DA" w:rsidRPr="002F2F30">
              <w:rPr>
                <w:color w:val="000000" w:themeColor="text1"/>
              </w:rPr>
              <w:t>рекращается действие специальног</w:t>
            </w:r>
            <w:r>
              <w:rPr>
                <w:color w:val="000000" w:themeColor="text1"/>
              </w:rPr>
              <w:t xml:space="preserve">о налогового режима в виде ЕНВД, </w:t>
            </w:r>
            <w:r w:rsidR="00F341DA" w:rsidRPr="002F2F30">
              <w:rPr>
                <w:color w:val="000000" w:themeColor="text1"/>
              </w:rPr>
              <w:t xml:space="preserve">пользователям контрольно-кассовой техники, применяющим в настоящее время данный режим, необходимо внести изменения в настройки контрольно-кассовой техники в части смены применяемого налогового режима и  сформировать  отчет об изменении параметров регистрации контрольно-кассовой техники. Такие действия  нужно сделать до начала продаж (работ, услуг) на новой системе налогообложения, т.е. до формирования  первого фискального документа (кассового чека). </w:t>
            </w:r>
          </w:p>
          <w:p w:rsidR="00F341DA" w:rsidRPr="002F2F30" w:rsidRDefault="00F304FF" w:rsidP="00F304F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 Указание в кассовом чеке </w:t>
            </w:r>
            <w:r w:rsidR="00F341DA" w:rsidRPr="002F2F30">
              <w:rPr>
                <w:color w:val="000000" w:themeColor="text1"/>
              </w:rPr>
              <w:t>режима налогообложения, отличного от применяемого, является административным правонарушением, за совершение которого предусмотрена ответственность в соответствии с  частью 4 статьи 14.5 КоАП РФ.</w:t>
            </w:r>
          </w:p>
        </w:tc>
      </w:tr>
      <w:tr w:rsidR="00F341DA" w:rsidRPr="00E020D1" w:rsidTr="00A1238E">
        <w:tc>
          <w:tcPr>
            <w:tcW w:w="675" w:type="dxa"/>
          </w:tcPr>
          <w:p w:rsidR="00F341DA" w:rsidRPr="00815D9C" w:rsidRDefault="00F341D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F341DA" w:rsidRPr="002F2F30" w:rsidRDefault="00F341D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21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декабря </w:t>
            </w: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2020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 </w:t>
            </w:r>
            <w:r w:rsidRPr="002F2F3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вводятся дополнительные реквизиты фискальных документов</w:t>
            </w:r>
          </w:p>
        </w:tc>
        <w:tc>
          <w:tcPr>
            <w:tcW w:w="6804" w:type="dxa"/>
            <w:shd w:val="clear" w:color="auto" w:fill="auto"/>
          </w:tcPr>
          <w:p w:rsidR="00F341DA" w:rsidRPr="00800AB3" w:rsidRDefault="00F341DA" w:rsidP="00F304F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Приказ ФНС России от 14.09.2020 </w:t>
            </w:r>
            <w:r w:rsidR="009E18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800AB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ЕД-7-20/662@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В реквизиты кассового чека внесены следующие корректировки: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-реквизит "единица измерения предмета расчета" заменен на новый реквизит "мера количества предмета расчета";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-для маркированных товаров используется также реквизит "дробное количество маркированного товара";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lastRenderedPageBreak/>
              <w:t>-в информацию о покупателе (клиенте) теперь можно вносить сведения из паспорта, а также иных документов, удостоверяющих личность;</w:t>
            </w:r>
          </w:p>
          <w:p w:rsidR="00F341DA" w:rsidRPr="002F2F30" w:rsidRDefault="00F341DA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-введен новый реквизит "отраслевой реквизит чека".</w:t>
            </w:r>
          </w:p>
          <w:p w:rsidR="00F341DA" w:rsidRPr="002F2F30" w:rsidRDefault="00F341DA" w:rsidP="00F304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F2F30">
              <w:rPr>
                <w:color w:val="000000" w:themeColor="text1"/>
              </w:rPr>
              <w:t>Кроме того, утверждена также структура четырех новых фискальных документов, в числе которых запрос о коде маркировки, уведомление о реализации маркированного товара.</w:t>
            </w:r>
          </w:p>
        </w:tc>
      </w:tr>
      <w:tr w:rsidR="000F6AD0" w:rsidRPr="00E020D1" w:rsidTr="00A1238E">
        <w:tc>
          <w:tcPr>
            <w:tcW w:w="10456" w:type="dxa"/>
            <w:gridSpan w:val="3"/>
          </w:tcPr>
          <w:p w:rsidR="000F6AD0" w:rsidRDefault="000F6AD0" w:rsidP="00F304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2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Урегулирование задолженности</w:t>
            </w:r>
          </w:p>
          <w:p w:rsidR="000F6AD0" w:rsidRPr="002F2F30" w:rsidRDefault="000F6AD0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6AD0" w:rsidRPr="00E020D1" w:rsidTr="00A1238E">
        <w:tc>
          <w:tcPr>
            <w:tcW w:w="675" w:type="dxa"/>
          </w:tcPr>
          <w:p w:rsidR="000F6AD0" w:rsidRPr="00815D9C" w:rsidRDefault="000F6AD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0F6AD0" w:rsidRPr="0007536F" w:rsidRDefault="000F6AD0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23 декабря 2020 года</w:t>
            </w:r>
            <w:r w:rsidRPr="00075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повышается порог для взыскания налоговых долгов</w:t>
            </w:r>
          </w:p>
        </w:tc>
        <w:tc>
          <w:tcPr>
            <w:tcW w:w="6804" w:type="dxa"/>
            <w:shd w:val="clear" w:color="auto" w:fill="auto"/>
          </w:tcPr>
          <w:p w:rsidR="000F6AD0" w:rsidRPr="00800AB3" w:rsidRDefault="000F6AD0" w:rsidP="00A94F4E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23</w:t>
            </w:r>
            <w:r w:rsidR="005D6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.11.2020 </w:t>
            </w:r>
            <w:r w:rsidRPr="00800AB3">
              <w:rPr>
                <w:rFonts w:ascii="Times New Roman" w:hAnsi="Times New Roman" w:cs="Times New Roman"/>
                <w:i/>
                <w:sz w:val="24"/>
                <w:szCs w:val="24"/>
              </w:rPr>
              <w:t>№ 374-ФЗ</w:t>
            </w:r>
          </w:p>
          <w:p w:rsidR="000F6AD0" w:rsidRPr="00800AB3" w:rsidRDefault="00E0788E" w:rsidP="002F75E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Заявление о взыскании задолженности подается налоговым органом в суд на сумму более 10 000 рублей (ранее –</w:t>
            </w:r>
            <w:r w:rsidR="007C3A94"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3 000 рублей) в течение 6 месяцев, а на сумму менее 10 000 рублей</w:t>
            </w:r>
            <w:r w:rsidR="007C3A94"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(ранее – 3 000 рублей) </w:t>
            </w: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0F6AD0"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F75E5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истечения добровольного срока исполнения по требованию. </w:t>
            </w:r>
          </w:p>
        </w:tc>
      </w:tr>
      <w:tr w:rsidR="000F6AD0" w:rsidRPr="00E020D1" w:rsidTr="00A1238E">
        <w:tc>
          <w:tcPr>
            <w:tcW w:w="675" w:type="dxa"/>
          </w:tcPr>
          <w:p w:rsidR="000F6AD0" w:rsidRPr="00815D9C" w:rsidRDefault="000F6AD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0F6AD0" w:rsidRPr="0007536F" w:rsidRDefault="000F6AD0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7536F">
              <w:rPr>
                <w:rFonts w:ascii="Times New Roman" w:hAnsi="Times New Roman" w:cs="Times New Roman"/>
                <w:b w:val="0"/>
                <w:sz w:val="24"/>
                <w:szCs w:val="24"/>
              </w:rPr>
              <w:t>С 23 декабря 2020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0753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отменяется заявительный порядок возврата процентов, начисленных налогоплательщику за несвоевременный возврат </w:t>
            </w:r>
            <w:r w:rsidR="00F304F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инспекцией переплаты по налогам</w:t>
            </w:r>
          </w:p>
        </w:tc>
        <w:tc>
          <w:tcPr>
            <w:tcW w:w="6804" w:type="dxa"/>
            <w:shd w:val="clear" w:color="auto" w:fill="auto"/>
          </w:tcPr>
          <w:p w:rsidR="005D6B9C" w:rsidRPr="00800AB3" w:rsidRDefault="005D6B9C" w:rsidP="005D6B9C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закон от 23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.11.2020 </w:t>
            </w:r>
            <w:r w:rsidRPr="00800AB3">
              <w:rPr>
                <w:rFonts w:ascii="Times New Roman" w:hAnsi="Times New Roman" w:cs="Times New Roman"/>
                <w:i/>
                <w:sz w:val="24"/>
                <w:szCs w:val="24"/>
              </w:rPr>
              <w:t>№ 374-ФЗ</w:t>
            </w:r>
          </w:p>
          <w:p w:rsidR="000F6AD0" w:rsidRPr="00800AB3" w:rsidRDefault="000F6AD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Заявление на возврат таких процентов больше не потребуется. Налоговый орган будет их перечислять сам</w:t>
            </w:r>
            <w:r w:rsidR="00F304FF">
              <w:rPr>
                <w:rFonts w:ascii="Times New Roman" w:hAnsi="Times New Roman" w:cs="Times New Roman"/>
                <w:sz w:val="24"/>
                <w:szCs w:val="24"/>
              </w:rPr>
              <w:t>остоятельно</w:t>
            </w: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 (п. 10 ст. 78 НК РФ). Это касается только процентов, которые  начислены  на суммы, не возвращенные в срок от даты вынесения решения о возврате переплаты. </w:t>
            </w:r>
          </w:p>
          <w:p w:rsidR="000F6AD0" w:rsidRPr="00800AB3" w:rsidRDefault="000F6AD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80" w:rsidRPr="00E020D1" w:rsidTr="00A1238E">
        <w:tc>
          <w:tcPr>
            <w:tcW w:w="10456" w:type="dxa"/>
            <w:gridSpan w:val="3"/>
          </w:tcPr>
          <w:p w:rsidR="00D42880" w:rsidRDefault="001769F4" w:rsidP="00F304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D42880" w:rsidRPr="00176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егистрации</w:t>
            </w:r>
            <w:r w:rsidRPr="00176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налогоплательщиков</w:t>
            </w:r>
          </w:p>
          <w:p w:rsidR="001769F4" w:rsidRPr="001769F4" w:rsidRDefault="001769F4" w:rsidP="00072B79">
            <w:pPr>
              <w:pStyle w:val="ConsPlusNormal"/>
              <w:jc w:val="both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80" w:rsidRPr="00E020D1" w:rsidTr="00A1238E">
        <w:tc>
          <w:tcPr>
            <w:tcW w:w="675" w:type="dxa"/>
          </w:tcPr>
          <w:p w:rsidR="00D42880" w:rsidRPr="00815D9C" w:rsidRDefault="00D42880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42880" w:rsidRPr="00C81948" w:rsidRDefault="00D42880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81948">
              <w:rPr>
                <w:color w:val="000000" w:themeColor="text1"/>
              </w:rPr>
              <w:t>С 26</w:t>
            </w:r>
            <w:r w:rsidR="00E2306E">
              <w:rPr>
                <w:color w:val="000000" w:themeColor="text1"/>
              </w:rPr>
              <w:t xml:space="preserve"> апреля </w:t>
            </w:r>
            <w:r w:rsidRPr="00C81948">
              <w:rPr>
                <w:color w:val="000000" w:themeColor="text1"/>
              </w:rPr>
              <w:t>2021</w:t>
            </w:r>
            <w:r w:rsidR="00E2306E">
              <w:rPr>
                <w:color w:val="000000" w:themeColor="text1"/>
              </w:rPr>
              <w:t xml:space="preserve"> года</w:t>
            </w:r>
            <w:r w:rsidRPr="00C81948">
              <w:rPr>
                <w:color w:val="000000" w:themeColor="text1"/>
              </w:rPr>
              <w:t xml:space="preserve">  вступают в силу изменения  в части государственной регистрации юридических лиц и индивидуальных предпринимателей</w:t>
            </w:r>
          </w:p>
          <w:p w:rsidR="00D42880" w:rsidRPr="00E020D1" w:rsidRDefault="00D42880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5C672A" w:rsidRPr="00800AB3" w:rsidRDefault="00D42880" w:rsidP="00A94F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5C672A">
              <w:rPr>
                <w:i/>
                <w:color w:val="000000" w:themeColor="text1"/>
              </w:rPr>
              <w:t xml:space="preserve">Федеральный </w:t>
            </w:r>
            <w:hyperlink r:id="rId112" w:history="1">
              <w:r w:rsidRPr="005C672A">
                <w:rPr>
                  <w:i/>
                  <w:color w:val="000000" w:themeColor="text1"/>
                </w:rPr>
                <w:t>закон</w:t>
              </w:r>
            </w:hyperlink>
            <w:r w:rsidRPr="005C672A">
              <w:rPr>
                <w:i/>
                <w:color w:val="000000" w:themeColor="text1"/>
              </w:rPr>
              <w:t xml:space="preserve"> от 27.10.2020 </w:t>
            </w:r>
            <w:r w:rsidR="005C672A" w:rsidRPr="005C672A">
              <w:rPr>
                <w:i/>
                <w:color w:val="000000" w:themeColor="text1"/>
              </w:rPr>
              <w:t>№</w:t>
            </w:r>
            <w:r w:rsidR="00800AB3">
              <w:rPr>
                <w:i/>
                <w:color w:val="000000" w:themeColor="text1"/>
              </w:rPr>
              <w:t xml:space="preserve"> 350-ФЗ</w:t>
            </w:r>
          </w:p>
          <w:p w:rsidR="00D42880" w:rsidRPr="00800AB3" w:rsidRDefault="00D4288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Скорректирован перечень сведений, содержащихся в ЕГРЮЛ.</w:t>
            </w:r>
          </w:p>
          <w:p w:rsidR="00D42880" w:rsidRPr="00800AB3" w:rsidRDefault="00D4288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положения, которые предусматривают обязанность юридического лица и индивидуального предпринимателя сообщать регистрирующему органу об изменении сведений, содержащихся в реестре. </w:t>
            </w:r>
          </w:p>
          <w:p w:rsidR="00D42880" w:rsidRPr="00800AB3" w:rsidRDefault="00D42880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названные лица обязаны сообщить о таких изменениях, увеличен с трех рабочих дней до семи рабочих дней.</w:t>
            </w:r>
          </w:p>
          <w:p w:rsidR="00D42880" w:rsidRPr="00E020D1" w:rsidRDefault="00D42880" w:rsidP="00072B79">
            <w:pPr>
              <w:pStyle w:val="ad"/>
              <w:jc w:val="both"/>
            </w:pPr>
            <w:r w:rsidRPr="00800AB3">
              <w:rPr>
                <w:rFonts w:ascii="Times New Roman" w:hAnsi="Times New Roman" w:cs="Times New Roman"/>
                <w:sz w:val="24"/>
                <w:szCs w:val="24"/>
              </w:rPr>
              <w:t>Также установлены случаи, при которых регистрирующий орган самостоятельно вносит сведения в ЕГРЮЛ и ЕГРИП</w:t>
            </w:r>
            <w:r w:rsidRPr="00C81948">
              <w:t>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947A2D" w:rsidRPr="00815D9C" w:rsidRDefault="00DA7D9A" w:rsidP="00F304FF">
            <w:pPr>
              <w:pStyle w:val="a7"/>
              <w:widowControl w:val="0"/>
              <w:autoSpaceDE w:val="0"/>
              <w:autoSpaceDN w:val="0"/>
              <w:ind w:left="0"/>
              <w:jc w:val="center"/>
              <w:rPr>
                <w:b/>
                <w:color w:val="000000" w:themeColor="text1"/>
              </w:rPr>
            </w:pPr>
            <w:proofErr w:type="gramStart"/>
            <w:r w:rsidRPr="00815D9C">
              <w:rPr>
                <w:b/>
                <w:color w:val="000000" w:themeColor="text1"/>
              </w:rPr>
              <w:t>Контроль за</w:t>
            </w:r>
            <w:proofErr w:type="gramEnd"/>
            <w:r w:rsidRPr="00815D9C">
              <w:rPr>
                <w:b/>
                <w:color w:val="000000" w:themeColor="text1"/>
              </w:rPr>
              <w:t xml:space="preserve"> уплатой налогов и взносов</w:t>
            </w:r>
          </w:p>
          <w:p w:rsidR="00947A2D" w:rsidRPr="00E020D1" w:rsidRDefault="00947A2D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A3D38" w:rsidRPr="00DA7D9A" w:rsidRDefault="00EA3D38" w:rsidP="00072B79">
            <w:pPr>
              <w:pStyle w:val="ConsPlusTitle"/>
              <w:jc w:val="both"/>
              <w:rPr>
                <w:color w:val="000000" w:themeColor="text1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июля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расширится список оснований для аннулирования отчетно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сти (изменения в ст. 80 НК РФ)</w:t>
            </w:r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13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374-ФЗ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основания: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отчетность </w:t>
            </w:r>
            <w:hyperlink r:id="rId11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подписана неуполномоченным лицом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1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электронной подписью умершего лица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руководитель, который подписал отчетность, </w:t>
            </w:r>
            <w:hyperlink r:id="rId11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дисквалифицирован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 нем в ЕГРЮЛ </w:t>
            </w:r>
            <w:hyperlink r:id="rId11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внесена запись о недостоверности сведений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 данным ЕГРЮЛ плательщик (страхователь) </w:t>
            </w:r>
            <w:hyperlink r:id="rId11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прекратил деятельность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декларация по НДС </w:t>
            </w:r>
            <w:hyperlink w:anchor="P222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соответствует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контрольным соотношениям.</w:t>
            </w: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A3D38" w:rsidRPr="00716D26" w:rsidRDefault="00EA3D38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20D1">
              <w:rPr>
                <w:color w:val="000000" w:themeColor="text1"/>
              </w:rPr>
              <w:t xml:space="preserve">С 1 июля </w:t>
            </w:r>
            <w:r w:rsidR="00E2306E" w:rsidRPr="00E2306E">
              <w:rPr>
                <w:color w:val="000000" w:themeColor="text1"/>
              </w:rPr>
              <w:t>2021 года</w:t>
            </w:r>
            <w:r w:rsidR="00E2306E" w:rsidRPr="00DA7D9A">
              <w:rPr>
                <w:color w:val="000000" w:themeColor="text1"/>
              </w:rPr>
              <w:t xml:space="preserve"> </w:t>
            </w:r>
            <w:r w:rsidRPr="00716D26">
              <w:rPr>
                <w:color w:val="000000" w:themeColor="text1"/>
              </w:rPr>
              <w:lastRenderedPageBreak/>
              <w:t>решения о приостановке операций по счетам может быть принято в случае непредставления</w:t>
            </w:r>
            <w:r>
              <w:rPr>
                <w:b/>
                <w:color w:val="000000" w:themeColor="text1"/>
              </w:rPr>
              <w:t xml:space="preserve"> </w:t>
            </w:r>
            <w:r w:rsidRPr="00716D26">
              <w:rPr>
                <w:color w:val="000000" w:themeColor="text1"/>
              </w:rPr>
              <w:t>о</w:t>
            </w:r>
            <w:r w:rsidRPr="00E020D1">
              <w:rPr>
                <w:color w:val="000000" w:themeColor="text1"/>
              </w:rPr>
              <w:t xml:space="preserve">тчетности </w:t>
            </w:r>
            <w:r>
              <w:rPr>
                <w:rFonts w:eastAsiaTheme="minorHAnsi"/>
                <w:lang w:eastAsia="en-US"/>
              </w:rPr>
              <w:t>течение 20 дней по истечении установленного срока (ст. 76 НК РФ)</w:t>
            </w:r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F304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Федеральный </w:t>
            </w:r>
            <w:hyperlink r:id="rId119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09.11.2020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368-ФЗ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до 20 рабочих дней увеличен срок</w:t>
            </w:r>
            <w:r w:rsidR="00F30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которого может быть принято решения о приостановке операций по счетам в случае непредставления отчетности.</w:t>
            </w:r>
          </w:p>
          <w:p w:rsidR="00EA3D38" w:rsidRPr="00B27F0B" w:rsidRDefault="00EA3D38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Налоговый орган вправе направить налогоплательщику уведомление о неисполнении обязанности по представлению налоговой декларации (расчета) не позднее чем в течение 14 дней до дня принятия решения о приостановке операций</w:t>
            </w:r>
            <w:r w:rsidR="00F304FF">
              <w:rPr>
                <w:rFonts w:eastAsiaTheme="minorHAnsi"/>
                <w:lang w:eastAsia="en-US"/>
              </w:rPr>
              <w:t>.</w:t>
            </w: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A3D38" w:rsidRPr="00E020D1" w:rsidRDefault="00EA3D38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1 января </w:t>
            </w:r>
            <w:r w:rsidR="00E2306E" w:rsidRPr="00E2306E">
              <w:rPr>
                <w:color w:val="000000" w:themeColor="text1"/>
              </w:rPr>
              <w:t>2021 года</w:t>
            </w:r>
            <w:r w:rsidR="00E2306E" w:rsidRPr="00DA7D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расширены основания выдачи банками справок о наличии счетов (ст. 86 НК РФ)</w:t>
            </w:r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0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EA3D38" w:rsidRPr="00D274C4" w:rsidRDefault="00EA3D38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D274C4">
              <w:rPr>
                <w:rFonts w:eastAsiaTheme="minorHAnsi"/>
                <w:iCs/>
                <w:lang w:eastAsia="en-US"/>
              </w:rPr>
              <w:t xml:space="preserve">Справки о наличии счетов </w:t>
            </w:r>
            <w:r>
              <w:rPr>
                <w:rFonts w:eastAsiaTheme="minorHAnsi"/>
                <w:iCs/>
                <w:lang w:eastAsia="en-US"/>
              </w:rPr>
              <w:t xml:space="preserve">налогоплательщика </w:t>
            </w:r>
            <w:r w:rsidRPr="00D274C4">
              <w:rPr>
                <w:rFonts w:eastAsiaTheme="minorHAnsi"/>
                <w:iCs/>
                <w:lang w:eastAsia="en-US"/>
              </w:rPr>
              <w:t>могут быть запрошены случае, если в заявлении о возврате суммы излишне уплаченного или излишне взысканного налога указан счет, сведения о котором не представлены в налоговый орган</w:t>
            </w:r>
            <w:r w:rsidR="000A3B4F">
              <w:rPr>
                <w:rFonts w:eastAsiaTheme="minorHAnsi"/>
                <w:iCs/>
                <w:lang w:eastAsia="en-US"/>
              </w:rPr>
              <w:t>.</w:t>
            </w: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101"/>
                <w:tab w:val="left" w:pos="251"/>
              </w:tabs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EA3D38" w:rsidRDefault="00EA3D38" w:rsidP="00072B7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1 июля </w:t>
            </w:r>
            <w:r w:rsidR="00E2306E" w:rsidRPr="00E2306E">
              <w:rPr>
                <w:color w:val="000000" w:themeColor="text1"/>
              </w:rPr>
              <w:t>2021 года</w:t>
            </w:r>
            <w:r w:rsidR="00E2306E" w:rsidRPr="00DA7D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представление в рамках камеральной проверки  подтверждающих льготы документов возможно в виде реестра (ст. 88 НК РФ)</w:t>
            </w:r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1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EA3D38" w:rsidRPr="007129F3" w:rsidRDefault="00EA3D38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7129F3">
              <w:rPr>
                <w:rFonts w:eastAsiaTheme="minorHAnsi"/>
                <w:iCs/>
                <w:lang w:eastAsia="en-US"/>
              </w:rPr>
              <w:t>Налогоплательщик вправе в качестве пояснения представить в электронной форме реестр подтверждающих документов.</w:t>
            </w:r>
          </w:p>
          <w:p w:rsidR="00EA3D38" w:rsidRPr="00E020D1" w:rsidRDefault="00EA3D38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A3D38" w:rsidRPr="00E020D1" w:rsidTr="00A1238E">
        <w:tc>
          <w:tcPr>
            <w:tcW w:w="675" w:type="dxa"/>
          </w:tcPr>
          <w:p w:rsidR="00EA3D38" w:rsidRPr="00815D9C" w:rsidRDefault="00EA3D3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21C08" w:rsidRPr="007129F3" w:rsidRDefault="00721C08" w:rsidP="00721C08">
            <w:pPr>
              <w:autoSpaceDE w:val="0"/>
              <w:autoSpaceDN w:val="0"/>
              <w:adjustRightInd w:val="0"/>
              <w:jc w:val="both"/>
            </w:pPr>
            <w:r>
              <w:t xml:space="preserve">С 1 января </w:t>
            </w:r>
            <w:r w:rsidRPr="00E2306E">
              <w:rPr>
                <w:color w:val="000000" w:themeColor="text1"/>
              </w:rPr>
              <w:t>2021 года</w:t>
            </w:r>
            <w:r w:rsidRPr="00DA7D9A">
              <w:rPr>
                <w:color w:val="000000" w:themeColor="text1"/>
              </w:rPr>
              <w:t xml:space="preserve"> </w:t>
            </w:r>
            <w:r>
              <w:t xml:space="preserve">положения ст. 102 НК РФ </w:t>
            </w:r>
            <w:r w:rsidRPr="007129F3">
              <w:t xml:space="preserve">распространяются на сведения о налогоплательщиках, </w:t>
            </w:r>
          </w:p>
          <w:p w:rsidR="00EA3D38" w:rsidRPr="00687690" w:rsidRDefault="00721C08" w:rsidP="00721C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129F3">
              <w:t>поступивши</w:t>
            </w:r>
            <w:r>
              <w:t>х</w:t>
            </w:r>
            <w:r w:rsidRPr="007129F3">
              <w:t xml:space="preserve"> от налоговых органов в органы</w:t>
            </w:r>
            <w:r>
              <w:t xml:space="preserve"> </w:t>
            </w:r>
            <w:r w:rsidRPr="007129F3">
              <w:t>государственной   власти</w:t>
            </w:r>
            <w:r>
              <w:t xml:space="preserve"> 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EA3D38" w:rsidRPr="00E020D1" w:rsidRDefault="00EA3D3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2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23.11.2020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374-ФЗ</w:t>
            </w:r>
          </w:p>
          <w:p w:rsidR="00EA3D38" w:rsidRPr="00E71F86" w:rsidRDefault="00721C08" w:rsidP="006876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Положения ст. 102 НК РФ в части запрета на разглашение сведений, составляющих налоговую тайну, требований к специальному режиму хранения указанных сведений и доступа к ним, ответственности за утрату документов, содержащих указанные сведения, или за разглашение указанных сведений распространяются на сведения о налогоплательщиках, плательщиках страховых взносов, поступившие от налоговых органов в федеральные органы государственной власти, органы государственной власти субъектов РФ, органы</w:t>
            </w:r>
            <w:proofErr w:type="gramEnd"/>
            <w:r>
              <w:rPr>
                <w:rFonts w:eastAsiaTheme="minorHAnsi"/>
                <w:lang w:eastAsia="en-US"/>
              </w:rPr>
              <w:t xml:space="preserve"> местного самоуправления для осуществления оценки налоговых расходов в соответствии со </w:t>
            </w:r>
            <w:hyperlink r:id="rId123" w:history="1">
              <w:r w:rsidRPr="005D6B9C">
                <w:rPr>
                  <w:rFonts w:eastAsiaTheme="minorHAnsi"/>
                  <w:lang w:eastAsia="en-US"/>
                </w:rPr>
                <w:t>ст. 174.3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РФ.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7A2768" w:rsidRPr="00E020D1" w:rsidRDefault="00DA7D9A" w:rsidP="00086BBF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ухгалтерский учет и отчетность</w:t>
            </w:r>
          </w:p>
          <w:p w:rsidR="0014256E" w:rsidRPr="00E020D1" w:rsidRDefault="0014256E" w:rsidP="00072B79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A2768" w:rsidRPr="00DA7D9A" w:rsidRDefault="007A276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1 </w:t>
            </w:r>
            <w:r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января </w:t>
            </w:r>
            <w:r w:rsidR="00E2306E"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 года</w:t>
            </w:r>
            <w:r w:rsidR="00E2306E"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учет запасов нужно вести по новому стандарту</w:t>
            </w:r>
          </w:p>
          <w:p w:rsidR="0014256E" w:rsidRPr="00DA7D9A" w:rsidRDefault="0014256E" w:rsidP="00072B79">
            <w:pPr>
              <w:jc w:val="both"/>
              <w:rPr>
                <w:color w:val="000000" w:themeColor="text1"/>
              </w:rPr>
            </w:pPr>
          </w:p>
        </w:tc>
        <w:bookmarkStart w:id="3" w:name="P381"/>
        <w:bookmarkEnd w:id="3"/>
        <w:tc>
          <w:tcPr>
            <w:tcW w:w="6804" w:type="dxa"/>
            <w:shd w:val="clear" w:color="auto" w:fill="auto"/>
          </w:tcPr>
          <w:p w:rsidR="007A2768" w:rsidRPr="00E020D1" w:rsidRDefault="00516771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"consultantplus://offline/ref=B8585B0DAD76D4E70EBAC9CC656A43C4549CC1892A87FAD956370BBE04823435EDEDD7126F10A8E0EA0BA8FACArCbDG" </w:instrTex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Приказ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fldChar w:fldCharType="end"/>
            </w:r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Минфина России от 15.11.2019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180н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 </w:t>
            </w:r>
            <w:hyperlink r:id="rId12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ФСБУ 5/2019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"Запасы" заменяет </w:t>
            </w:r>
            <w:hyperlink r:id="rId12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ПБУ 5/01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Важные отличия стандарта: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применяется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незавершенного производства;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12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может не действовать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запасов, предназначенных для управленческих нужд;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не действует в отношении малоценных основных средств (т.к. они используются более года и </w:t>
            </w:r>
            <w:hyperlink r:id="rId128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 относятся к запасам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4256E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меняет порядок </w:t>
            </w:r>
            <w:hyperlink r:id="rId129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определения фактической себестоимости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запасов и </w:t>
            </w:r>
            <w:hyperlink r:id="rId13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оценки запасов после признания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Start w:id="4" w:name="P393"/>
            <w:bookmarkEnd w:id="4"/>
          </w:p>
        </w:tc>
      </w:tr>
      <w:tr w:rsidR="00E020D1" w:rsidRPr="00E020D1" w:rsidTr="00A1238E">
        <w:tc>
          <w:tcPr>
            <w:tcW w:w="675" w:type="dxa"/>
          </w:tcPr>
          <w:p w:rsidR="0014256E" w:rsidRPr="00815D9C" w:rsidRDefault="0014256E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A2768" w:rsidRPr="00DA7D9A" w:rsidRDefault="007A2768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января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2306E"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бухотчетность</w:t>
            </w:r>
            <w:proofErr w:type="spellEnd"/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нужно составлять по-новому</w:t>
            </w:r>
          </w:p>
          <w:p w:rsidR="007A2768" w:rsidRPr="00DA7D9A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56E" w:rsidRPr="00DA7D9A" w:rsidRDefault="0014256E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7A2768" w:rsidRPr="00E020D1" w:rsidRDefault="004F3F93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1" w:history="1">
              <w:r w:rsidR="007A2768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Минфина России от 19.04.2019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7A2768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61н</w:t>
            </w:r>
            <w:r w:rsidR="005D6B9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</w:p>
          <w:p w:rsidR="007A2768" w:rsidRPr="00E020D1" w:rsidRDefault="007A2768" w:rsidP="00A94F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32" w:history="1">
              <w:r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28.11.2018 </w:t>
            </w:r>
            <w:r w:rsidR="001B2F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1B2F01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444-ФЗ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hyperlink r:id="rId133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новом бланке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отчета о фин</w:t>
            </w:r>
            <w:r w:rsidR="00457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ансовых 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результатах скорректированы строки для указания отложенных налоговых активов и обязательств. Это связано с изменениями в </w:t>
            </w:r>
            <w:hyperlink r:id="rId134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ПБУ 18/02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учете расходов по налогу на прибыль.</w:t>
            </w:r>
          </w:p>
          <w:p w:rsidR="007A2768" w:rsidRPr="00E020D1" w:rsidRDefault="007A2768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отчетность также могут повлиять ПБУ </w:t>
            </w:r>
            <w:hyperlink r:id="rId135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13/2000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учете </w:t>
            </w:r>
            <w:proofErr w:type="spell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госпомощи</w:t>
            </w:r>
            <w:proofErr w:type="spell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ПБУ </w:t>
            </w:r>
            <w:hyperlink r:id="rId136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16/02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прекращаемой деятельности.</w:t>
            </w:r>
          </w:p>
          <w:p w:rsidR="0014256E" w:rsidRPr="00E020D1" w:rsidRDefault="007A2768" w:rsidP="000A3B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Малые предприятия теперь </w:t>
            </w:r>
            <w:hyperlink r:id="rId137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должны сдавать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бухотчетность</w:t>
            </w:r>
            <w:proofErr w:type="spellEnd"/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налогов</w:t>
            </w:r>
            <w:r w:rsidR="000A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5C6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</w:t>
            </w: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строго в электронном виде.</w:t>
            </w:r>
          </w:p>
        </w:tc>
      </w:tr>
      <w:tr w:rsidR="00086BBF" w:rsidRPr="00E020D1" w:rsidTr="00A1238E">
        <w:tc>
          <w:tcPr>
            <w:tcW w:w="10456" w:type="dxa"/>
            <w:gridSpan w:val="3"/>
          </w:tcPr>
          <w:p w:rsidR="00086BBF" w:rsidRDefault="00086BBF" w:rsidP="00086B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6B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Нормативы распределения по уровням бюджетной системы</w:t>
            </w:r>
          </w:p>
          <w:p w:rsidR="00911C54" w:rsidRDefault="00911C54" w:rsidP="00086BBF">
            <w:pPr>
              <w:pStyle w:val="ConsPlusNormal"/>
              <w:jc w:val="center"/>
            </w:pPr>
          </w:p>
        </w:tc>
      </w:tr>
      <w:tr w:rsidR="00086BBF" w:rsidRPr="00E020D1" w:rsidTr="00A1238E">
        <w:tc>
          <w:tcPr>
            <w:tcW w:w="675" w:type="dxa"/>
          </w:tcPr>
          <w:p w:rsidR="00086BBF" w:rsidRPr="00815D9C" w:rsidRDefault="00086BBF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086BBF" w:rsidRPr="00E020D1" w:rsidRDefault="00086BBF" w:rsidP="00DA1C9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1 января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года </w:t>
            </w:r>
            <w:r w:rsidRPr="008C6C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вводятся новые нормативы распределения</w:t>
            </w:r>
            <w:r w:rsidR="00F40D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6BBF" w:rsidRPr="00E020D1" w:rsidRDefault="00086BBF" w:rsidP="00DA1C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86BBF" w:rsidRDefault="00086BBF" w:rsidP="00086BB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16E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закон от 15.10.2020 </w:t>
            </w:r>
            <w:r w:rsidR="00A94F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327-ФЗ, </w:t>
            </w:r>
          </w:p>
          <w:p w:rsidR="00086BBF" w:rsidRPr="000A16E5" w:rsidRDefault="00086BBF" w:rsidP="00086BBF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C2031A">
              <w:rPr>
                <w:i/>
              </w:rPr>
              <w:t xml:space="preserve">роект </w:t>
            </w:r>
            <w:r w:rsidRPr="00C203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203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Забайкальского края «О межбюджетных отношениях в Забайкальском крае»</w:t>
            </w:r>
          </w:p>
          <w:p w:rsidR="00086BBF" w:rsidRPr="00C2031A" w:rsidRDefault="005D6B9C" w:rsidP="005D6B9C">
            <w:pPr>
              <w:pStyle w:val="a7"/>
              <w:autoSpaceDE w:val="0"/>
              <w:autoSpaceDN w:val="0"/>
              <w:adjustRightInd w:val="0"/>
              <w:ind w:left="34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</w:rPr>
              <w:t>1. В</w:t>
            </w:r>
            <w:r w:rsidR="00086BBF" w:rsidRPr="00830846">
              <w:rPr>
                <w:color w:val="000000" w:themeColor="text1"/>
              </w:rPr>
              <w:t xml:space="preserve"> отношении налогообложения доходов физических лиц – согласно ст. 50</w:t>
            </w:r>
            <w:r w:rsidR="00086BBF">
              <w:rPr>
                <w:color w:val="000000" w:themeColor="text1"/>
              </w:rPr>
              <w:t>,</w:t>
            </w:r>
            <w:r w:rsidR="00086BBF" w:rsidRPr="00830846">
              <w:rPr>
                <w:color w:val="000000" w:themeColor="text1"/>
              </w:rPr>
              <w:t xml:space="preserve"> ст. 56</w:t>
            </w:r>
            <w:r w:rsidR="00086BBF">
              <w:rPr>
                <w:color w:val="000000" w:themeColor="text1"/>
              </w:rPr>
              <w:t>, ст.61</w:t>
            </w:r>
            <w:r w:rsidR="00086BBF" w:rsidRPr="00830846">
              <w:rPr>
                <w:color w:val="000000" w:themeColor="text1"/>
              </w:rPr>
              <w:t xml:space="preserve"> Бюджетного кодекса Российской Федерации</w:t>
            </w:r>
            <w:r w:rsidR="00086BBF">
              <w:rPr>
                <w:color w:val="000000" w:themeColor="text1"/>
              </w:rPr>
              <w:t xml:space="preserve"> и Закона о </w:t>
            </w:r>
            <w:r w:rsidR="00086BBF" w:rsidRPr="005D6B9C">
              <w:rPr>
                <w:color w:val="000000" w:themeColor="text1"/>
              </w:rPr>
              <w:t>межбюджетных отношениях в Забайкальском крае</w:t>
            </w:r>
            <w:r w:rsidR="00086BBF" w:rsidRPr="00830846">
              <w:rPr>
                <w:color w:val="000000" w:themeColor="text1"/>
              </w:rPr>
              <w:t xml:space="preserve"> налог на доходы физических лиц в части суммы налога, превышающей 650 тысяч рублей, относящейся к части налоговой базы, превышающей 5 </w:t>
            </w:r>
            <w:proofErr w:type="gramStart"/>
            <w:r w:rsidR="00086BBF">
              <w:rPr>
                <w:color w:val="000000" w:themeColor="text1"/>
              </w:rPr>
              <w:t>млн</w:t>
            </w:r>
            <w:proofErr w:type="gramEnd"/>
            <w:r w:rsidR="00086BBF" w:rsidRPr="00830846">
              <w:rPr>
                <w:color w:val="000000" w:themeColor="text1"/>
              </w:rPr>
              <w:t xml:space="preserve"> рублей, зачисляется в федеральный бюджет по нормативу 13 процентов, в бюджеты субъектов Российской Федерации </w:t>
            </w:r>
            <w:r>
              <w:rPr>
                <w:color w:val="000000" w:themeColor="text1"/>
              </w:rPr>
              <w:t xml:space="preserve">- </w:t>
            </w:r>
            <w:r w:rsidR="00086BBF" w:rsidRPr="00830846">
              <w:rPr>
                <w:rFonts w:eastAsiaTheme="minorHAnsi"/>
                <w:lang w:eastAsia="en-US"/>
              </w:rPr>
              <w:t>по нормативу 74 процента</w:t>
            </w:r>
            <w:r w:rsidR="00086BBF">
              <w:rPr>
                <w:rFonts w:eastAsiaTheme="minorHAnsi"/>
                <w:lang w:eastAsia="en-US"/>
              </w:rPr>
              <w:t xml:space="preserve">, в местные бюджеты - в соответствии со ст.61 </w:t>
            </w:r>
            <w:r w:rsidR="00086BBF" w:rsidRPr="00830846">
              <w:rPr>
                <w:color w:val="000000" w:themeColor="text1"/>
              </w:rPr>
              <w:t>Бюджетного кодекса</w:t>
            </w:r>
            <w:r w:rsidR="00086BBF" w:rsidRPr="00C2031A">
              <w:rPr>
                <w:color w:val="000000" w:themeColor="text1"/>
              </w:rPr>
              <w:t xml:space="preserve"> </w:t>
            </w:r>
            <w:r w:rsidR="00086BBF">
              <w:rPr>
                <w:color w:val="000000" w:themeColor="text1"/>
              </w:rPr>
              <w:t>и З</w:t>
            </w:r>
            <w:r w:rsidR="00086BBF" w:rsidRPr="00C2031A">
              <w:rPr>
                <w:color w:val="000000" w:themeColor="text1"/>
              </w:rPr>
              <w:t>акона о межбюджетных отношениях в Забайкальском крае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086BBF" w:rsidRDefault="005D6B9C" w:rsidP="005D6B9C">
            <w:pPr>
              <w:pStyle w:val="a7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</w:t>
            </w:r>
            <w:r w:rsidR="00086BBF" w:rsidRPr="00C05F7F">
              <w:rPr>
                <w:color w:val="000000" w:themeColor="text1"/>
              </w:rPr>
              <w:t>оступления по налогу на добычу прочих полезных ископаемых, в отношении которых при налогообложении установлен рентный коэффициент, отличный от 1, зачисляются в федеральный бюджет по нормативу 83 процента, в бюджеты субъектов Российской Федерации - по нормативу 17 процентов</w:t>
            </w:r>
            <w:r w:rsidR="00086BBF">
              <w:rPr>
                <w:color w:val="000000" w:themeColor="text1"/>
              </w:rPr>
              <w:t>, в местные бюджеты - в соответствии</w:t>
            </w:r>
            <w:r w:rsidR="00086BBF" w:rsidRPr="00C2031A">
              <w:rPr>
                <w:color w:val="000000" w:themeColor="text1"/>
              </w:rPr>
              <w:t xml:space="preserve"> </w:t>
            </w:r>
            <w:r w:rsidR="00086BBF">
              <w:rPr>
                <w:color w:val="000000" w:themeColor="text1"/>
              </w:rPr>
              <w:t>с З</w:t>
            </w:r>
            <w:r w:rsidR="00086BBF" w:rsidRPr="00C2031A">
              <w:rPr>
                <w:color w:val="000000" w:themeColor="text1"/>
              </w:rPr>
              <w:t>акон</w:t>
            </w:r>
            <w:r w:rsidR="00086BBF">
              <w:rPr>
                <w:color w:val="000000" w:themeColor="text1"/>
              </w:rPr>
              <w:t>ом</w:t>
            </w:r>
            <w:r w:rsidR="00086BBF" w:rsidRPr="00C2031A">
              <w:rPr>
                <w:color w:val="000000" w:themeColor="text1"/>
              </w:rPr>
              <w:t xml:space="preserve"> о межбюджетных отношениях в Забайкальском крае</w:t>
            </w:r>
            <w:r w:rsidR="00086BBF" w:rsidRPr="00C05F7F">
              <w:rPr>
                <w:color w:val="000000" w:themeColor="text1"/>
              </w:rPr>
              <w:t>.</w:t>
            </w:r>
          </w:p>
          <w:p w:rsidR="00086BBF" w:rsidRDefault="005D6B9C" w:rsidP="005D6B9C">
            <w:pPr>
              <w:pStyle w:val="a7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086BBF">
              <w:rPr>
                <w:color w:val="000000" w:themeColor="text1"/>
              </w:rPr>
              <w:t>З</w:t>
            </w:r>
            <w:r w:rsidR="00086BBF" w:rsidRPr="00C2031A">
              <w:rPr>
                <w:color w:val="000000" w:themeColor="text1"/>
              </w:rPr>
              <w:t>акон</w:t>
            </w:r>
            <w:r w:rsidR="00086BBF">
              <w:rPr>
                <w:color w:val="000000" w:themeColor="text1"/>
              </w:rPr>
              <w:t>ом</w:t>
            </w:r>
            <w:r w:rsidR="00086BBF" w:rsidRPr="00C2031A">
              <w:rPr>
                <w:color w:val="000000" w:themeColor="text1"/>
              </w:rPr>
              <w:t xml:space="preserve"> о межбюджетных отношениях в Забайкальском крае</w:t>
            </w:r>
            <w:r w:rsidR="00086BBF">
              <w:rPr>
                <w:color w:val="000000" w:themeColor="text1"/>
              </w:rPr>
              <w:t xml:space="preserve"> предусмотрены д</w:t>
            </w:r>
            <w:r w:rsidR="00086BBF" w:rsidRPr="00A57425">
              <w:rPr>
                <w:color w:val="000000" w:themeColor="text1"/>
              </w:rPr>
              <w:t>ифференцированные нормативы отчислений в местные бюджеты от налога, взимаемого в связи с применением упр</w:t>
            </w:r>
            <w:r w:rsidR="00086BBF">
              <w:rPr>
                <w:color w:val="000000" w:themeColor="text1"/>
              </w:rPr>
              <w:t>ощенной системы налогообложения.</w:t>
            </w:r>
          </w:p>
          <w:p w:rsidR="00086BBF" w:rsidRPr="00A57425" w:rsidRDefault="00086BBF" w:rsidP="005908B2">
            <w:pPr>
              <w:pStyle w:val="a7"/>
              <w:ind w:left="0" w:hanging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proofErr w:type="gramStart"/>
            <w:r w:rsidRPr="00A57425">
              <w:rPr>
                <w:color w:val="000000" w:themeColor="text1"/>
              </w:rPr>
              <w:t>В бюджеты муниципальных районов, муниципальных округов, городских округов зачисляются доходы от налога, взимаемого в связи с применением упрощенной системы налогообложения, подлежащего зачислению в соответствии с Бюджетным кодексом Российской Федерации и законодательством о налогах и сборах в бюджет Забайкальского края, по нормативу не менее 20 процентов поступлений в консолидированный бюджет Забайкальского края от указанного налога.</w:t>
            </w:r>
            <w:r>
              <w:rPr>
                <w:color w:val="000000" w:themeColor="text1"/>
              </w:rPr>
              <w:t xml:space="preserve">   </w:t>
            </w:r>
            <w:proofErr w:type="gramEnd"/>
          </w:p>
        </w:tc>
      </w:tr>
      <w:tr w:rsidR="00245081" w:rsidRPr="00E020D1" w:rsidTr="00A1238E">
        <w:tc>
          <w:tcPr>
            <w:tcW w:w="10456" w:type="dxa"/>
            <w:gridSpan w:val="3"/>
          </w:tcPr>
          <w:p w:rsidR="00245081" w:rsidRDefault="00245081" w:rsidP="008A5EC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0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Закупки для государственных нужд</w:t>
            </w:r>
          </w:p>
          <w:p w:rsidR="005F74B4" w:rsidRPr="00E020D1" w:rsidRDefault="005F74B4" w:rsidP="00072B79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B5077" w:rsidRPr="00E020D1" w:rsidTr="00A1238E">
        <w:tc>
          <w:tcPr>
            <w:tcW w:w="675" w:type="dxa"/>
          </w:tcPr>
          <w:p w:rsidR="00CB5077" w:rsidRPr="00815D9C" w:rsidRDefault="00CB5077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CB5077" w:rsidRPr="006C5080" w:rsidRDefault="00CB5077" w:rsidP="00DA1C94">
            <w:pPr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С 1 января 2021 года определена минимальная доля закупок товаров из ЕАЭС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077" w:rsidRPr="00CB5077" w:rsidRDefault="00CB5077" w:rsidP="00A1238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CB5077">
              <w:rPr>
                <w:i/>
                <w:color w:val="000000" w:themeColor="text1"/>
              </w:rPr>
              <w:t>Постановление Правительства РФ от 03.12.2020 № 2013</w:t>
            </w:r>
          </w:p>
          <w:p w:rsidR="00CB5077" w:rsidRPr="006C5080" w:rsidRDefault="00CB5077" w:rsidP="00A123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В правительственный </w:t>
            </w:r>
            <w:hyperlink r:id="rId138" w:anchor="dst100018" w:history="1">
              <w:r w:rsidRPr="00CB5077">
                <w:t>перечень</w:t>
              </w:r>
            </w:hyperlink>
            <w:r w:rsidRPr="006C5080">
              <w:rPr>
                <w:color w:val="000000" w:themeColor="text1"/>
              </w:rPr>
              <w:t xml:space="preserve"> вошло более 100 наименований товаров. Для каждого товара определено, какая доля в объеме его закупок в 2021 - 2023 годах должна приходиться на товары из ЕАЭС. Например, для лифтов размер такой доли в каждый из трех годов </w:t>
            </w:r>
            <w:r>
              <w:rPr>
                <w:color w:val="000000" w:themeColor="text1"/>
              </w:rPr>
              <w:t>–</w:t>
            </w:r>
            <w:r w:rsidRPr="006C5080">
              <w:rPr>
                <w:color w:val="000000" w:themeColor="text1"/>
              </w:rPr>
              <w:t xml:space="preserve"> 90</w:t>
            </w:r>
            <w:r>
              <w:rPr>
                <w:color w:val="000000" w:themeColor="text1"/>
              </w:rPr>
              <w:t xml:space="preserve"> </w:t>
            </w:r>
            <w:r w:rsidRPr="006C5080">
              <w:rPr>
                <w:color w:val="000000" w:themeColor="text1"/>
              </w:rPr>
              <w:t>%.</w:t>
            </w:r>
          </w:p>
        </w:tc>
      </w:tr>
      <w:tr w:rsidR="00CB5077" w:rsidRPr="00E020D1" w:rsidTr="00A1238E">
        <w:tc>
          <w:tcPr>
            <w:tcW w:w="675" w:type="dxa"/>
          </w:tcPr>
          <w:p w:rsidR="00CB5077" w:rsidRPr="00815D9C" w:rsidRDefault="00CB5077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CB5077" w:rsidRDefault="00CB5077" w:rsidP="00DA1C94">
            <w:pPr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 xml:space="preserve">С 1 января 2021 года у комиссии по осуществлению закупок появится новая обязанность при проверке </w:t>
            </w:r>
            <w:r w:rsidRPr="006C5080">
              <w:rPr>
                <w:color w:val="000000" w:themeColor="text1"/>
              </w:rPr>
              <w:lastRenderedPageBreak/>
              <w:t>участников</w:t>
            </w:r>
            <w:r>
              <w:rPr>
                <w:color w:val="000000" w:themeColor="text1"/>
              </w:rPr>
              <w:t xml:space="preserve"> </w:t>
            </w:r>
            <w:r w:rsidRPr="00CB5077">
              <w:rPr>
                <w:color w:val="000000" w:themeColor="text1"/>
              </w:rPr>
              <w:t>(изменения в Закон № 44-ФЗ)</w:t>
            </w:r>
          </w:p>
          <w:p w:rsidR="00F40DC2" w:rsidRPr="006C5080" w:rsidRDefault="00F40DC2" w:rsidP="00DA1C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CB5077" w:rsidRPr="00CB5077" w:rsidRDefault="00CB5077" w:rsidP="00DA1C94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CB5077">
              <w:rPr>
                <w:i/>
                <w:color w:val="000000" w:themeColor="text1"/>
              </w:rPr>
              <w:lastRenderedPageBreak/>
              <w:t>Федеральный закон от 24.04.2020 № 124-ФЗ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Комиссия</w:t>
            </w:r>
            <w:r>
              <w:rPr>
                <w:color w:val="000000" w:themeColor="text1"/>
              </w:rPr>
              <w:t>,</w:t>
            </w:r>
            <w:r w:rsidRPr="006C5080">
              <w:rPr>
                <w:color w:val="000000" w:themeColor="text1"/>
              </w:rPr>
              <w:t xml:space="preserve"> начиная с указанной даты</w:t>
            </w:r>
            <w:r>
              <w:rPr>
                <w:color w:val="000000" w:themeColor="text1"/>
              </w:rPr>
              <w:t>,</w:t>
            </w:r>
            <w:r w:rsidRPr="006C5080">
              <w:rPr>
                <w:color w:val="000000" w:themeColor="text1"/>
              </w:rPr>
              <w:t xml:space="preserve"> обязана проверять, что участник закупки </w:t>
            </w:r>
            <w:r>
              <w:rPr>
                <w:color w:val="000000" w:themeColor="text1"/>
              </w:rPr>
              <w:t>–</w:t>
            </w:r>
            <w:r w:rsidRPr="006C5080">
              <w:rPr>
                <w:color w:val="000000" w:themeColor="text1"/>
              </w:rPr>
              <w:t xml:space="preserve"> юр</w:t>
            </w:r>
            <w:r>
              <w:rPr>
                <w:color w:val="000000" w:themeColor="text1"/>
              </w:rPr>
              <w:t xml:space="preserve">идическое </w:t>
            </w:r>
            <w:r w:rsidRPr="006C5080">
              <w:rPr>
                <w:color w:val="000000" w:themeColor="text1"/>
              </w:rPr>
              <w:t xml:space="preserve">лицо в течение 2 лет до момента подачи заявки не привлекался к административной ответственности по ст. 19.28 КоАП РФ. Проверку можно </w:t>
            </w:r>
            <w:r w:rsidRPr="006C5080">
              <w:rPr>
                <w:color w:val="000000" w:themeColor="text1"/>
              </w:rPr>
              <w:lastRenderedPageBreak/>
              <w:t>провести по реестру на сайте Генпрокуратуры.</w:t>
            </w:r>
          </w:p>
        </w:tc>
      </w:tr>
      <w:tr w:rsidR="00CB5077" w:rsidRPr="00E020D1" w:rsidTr="00A1238E">
        <w:tc>
          <w:tcPr>
            <w:tcW w:w="675" w:type="dxa"/>
          </w:tcPr>
          <w:p w:rsidR="00CB5077" w:rsidRPr="00815D9C" w:rsidRDefault="00CB5077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CB5077" w:rsidRPr="006C5080" w:rsidRDefault="00CB5077" w:rsidP="00DA1C94">
            <w:pPr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С 1 апреля 2021 года можно будет больше закупать у единственного поставщика</w:t>
            </w:r>
            <w:r>
              <w:rPr>
                <w:color w:val="000000" w:themeColor="text1"/>
              </w:rPr>
              <w:t xml:space="preserve"> </w:t>
            </w:r>
            <w:r w:rsidRPr="00CB5077">
              <w:rPr>
                <w:color w:val="000000" w:themeColor="text1"/>
              </w:rPr>
              <w:t>(изменения в Закон № 44-ФЗ)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B5077" w:rsidRPr="00CB5077" w:rsidRDefault="00CB5077" w:rsidP="00DA1C94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CB5077">
              <w:rPr>
                <w:i/>
                <w:color w:val="000000" w:themeColor="text1"/>
              </w:rPr>
              <w:t>Федеральный закон от 27.12.2019 № 449-ФЗ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Предельная цена одной закупки мал</w:t>
            </w:r>
            <w:r>
              <w:rPr>
                <w:color w:val="000000" w:themeColor="text1"/>
              </w:rPr>
              <w:t xml:space="preserve">ого объема повышается до 3 млн. </w:t>
            </w:r>
            <w:r w:rsidRPr="006C5080">
              <w:rPr>
                <w:color w:val="000000" w:themeColor="text1"/>
              </w:rPr>
              <w:t>руб. включительно, если закупка будет электронной. У такой закупки есть следующие особенности: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- участники закупок размещают на площадке информацию о том, какие товары, в каком объеме и по какой цене они готовы поставить потенциальным заказчикам;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- после размещения конкретным заказчиком извещения о закупке оператор подбирает предложения, которые подходят под это извещение, и направляет заказчику не более 5 заявок с наименьшими ценовыми предложениями;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- если оператор не смог подобрать хотя бы двух участников, закупка не проводится;</w:t>
            </w:r>
          </w:p>
          <w:p w:rsidR="00CB5077" w:rsidRPr="006C5080" w:rsidRDefault="00CB5077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5080">
              <w:rPr>
                <w:color w:val="000000" w:themeColor="text1"/>
              </w:rPr>
              <w:t>- заказчик рассматривает заявки и заключает контракт по наименьшей цене из тех, что предложены в надлежащих заявках.</w:t>
            </w:r>
          </w:p>
        </w:tc>
      </w:tr>
      <w:tr w:rsidR="00E020D1" w:rsidRPr="00E020D1" w:rsidTr="00A1238E">
        <w:tc>
          <w:tcPr>
            <w:tcW w:w="10456" w:type="dxa"/>
            <w:gridSpan w:val="3"/>
          </w:tcPr>
          <w:p w:rsidR="0014256E" w:rsidRDefault="0014256E" w:rsidP="008A5EC8">
            <w:pPr>
              <w:pStyle w:val="a7"/>
              <w:ind w:left="0"/>
              <w:jc w:val="center"/>
              <w:rPr>
                <w:b/>
                <w:color w:val="000000" w:themeColor="text1"/>
              </w:rPr>
            </w:pPr>
            <w:r w:rsidRPr="00DA7D9A">
              <w:rPr>
                <w:b/>
                <w:color w:val="000000" w:themeColor="text1"/>
              </w:rPr>
              <w:t>Иные вопросы</w:t>
            </w:r>
          </w:p>
          <w:p w:rsidR="002553E2" w:rsidRPr="00DA7D9A" w:rsidRDefault="002553E2" w:rsidP="00072B79">
            <w:pPr>
              <w:pStyle w:val="a7"/>
              <w:ind w:left="0"/>
              <w:jc w:val="both"/>
              <w:rPr>
                <w:b/>
                <w:color w:val="000000" w:themeColor="text1"/>
              </w:rPr>
            </w:pPr>
          </w:p>
        </w:tc>
      </w:tr>
      <w:tr w:rsidR="005C672A" w:rsidRPr="00E020D1" w:rsidTr="00A1238E">
        <w:tc>
          <w:tcPr>
            <w:tcW w:w="675" w:type="dxa"/>
          </w:tcPr>
          <w:p w:rsidR="005C672A" w:rsidRPr="00815D9C" w:rsidRDefault="005C672A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5C672A" w:rsidRPr="00DA7D9A" w:rsidRDefault="005C672A" w:rsidP="00072B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 1 января</w:t>
            </w:r>
            <w:r w:rsid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2306E" w:rsidRPr="00E2306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2021 года</w:t>
            </w:r>
            <w:r w:rsidRPr="00DA7D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вырастет МРОТ</w:t>
            </w:r>
          </w:p>
          <w:p w:rsidR="005C672A" w:rsidRPr="00DA7D9A" w:rsidRDefault="005C672A" w:rsidP="00072B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  <w:shd w:val="clear" w:color="auto" w:fill="auto"/>
          </w:tcPr>
          <w:p w:rsidR="005C672A" w:rsidRPr="00E020D1" w:rsidRDefault="004F3F93" w:rsidP="008A5E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9" w:history="1">
              <w:r w:rsidR="005C672A" w:rsidRPr="00E020D1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Приказ</w:t>
              </w:r>
            </w:hyperlink>
            <w:r w:rsidR="005C672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Минтруда России от 28.08.2020 </w:t>
            </w:r>
            <w:r w:rsidR="005C67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  <w:r w:rsidR="005C672A" w:rsidRPr="00E020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542н</w:t>
            </w:r>
          </w:p>
          <w:p w:rsidR="005C672A" w:rsidRPr="00E020D1" w:rsidRDefault="005C672A" w:rsidP="00072B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МРОТ составит не менее </w:t>
            </w:r>
            <w:hyperlink r:id="rId140" w:history="1">
              <w:r w:rsidRPr="00E020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12 392 руб</w:t>
              </w:r>
            </w:hyperlink>
            <w:r w:rsidRPr="00E020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40662" w:rsidRPr="00E020D1" w:rsidTr="00A1238E">
        <w:tc>
          <w:tcPr>
            <w:tcW w:w="675" w:type="dxa"/>
          </w:tcPr>
          <w:p w:rsidR="00240662" w:rsidRPr="00815D9C" w:rsidRDefault="00240662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40662" w:rsidRDefault="00240662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С</w:t>
            </w:r>
            <w:r w:rsidRPr="00E07F80">
              <w:t xml:space="preserve"> 1 января</w:t>
            </w:r>
            <w:r w:rsidR="009A18E4">
              <w:t xml:space="preserve"> 2021 года</w:t>
            </w:r>
            <w:r w:rsidRPr="00E07F80">
              <w:t xml:space="preserve"> в силу вступит закон о финансовых цифровых активах</w:t>
            </w:r>
          </w:p>
        </w:tc>
        <w:tc>
          <w:tcPr>
            <w:tcW w:w="6804" w:type="dxa"/>
            <w:shd w:val="clear" w:color="auto" w:fill="auto"/>
          </w:tcPr>
          <w:p w:rsidR="00240662" w:rsidRDefault="00240662" w:rsidP="008A5E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40662">
              <w:rPr>
                <w:i/>
              </w:rPr>
              <w:t>Федеральный закон от 31.07.2020 № 259-ФЗ</w:t>
            </w:r>
          </w:p>
          <w:p w:rsidR="00240662" w:rsidRPr="00240662" w:rsidRDefault="009A18E4" w:rsidP="008A5E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В</w:t>
            </w:r>
            <w:r w:rsidR="00240662" w:rsidRPr="00E07F80">
              <w:t>водит</w:t>
            </w:r>
            <w:r>
              <w:t>ся</w:t>
            </w:r>
            <w:r w:rsidR="00240662" w:rsidRPr="00E07F80">
              <w:t xml:space="preserve"> понятие цифровой валюты, ее оборота и регулирует</w:t>
            </w:r>
            <w:r w:rsidR="008A5EC8">
              <w:t>ся</w:t>
            </w:r>
            <w:r w:rsidR="00240662" w:rsidRPr="00E07F80">
              <w:t xml:space="preserve"> порядок ее обращения. Чтобы вести</w:t>
            </w:r>
            <w:r>
              <w:t>,</w:t>
            </w:r>
            <w:r w:rsidR="00240662" w:rsidRPr="00E07F80">
              <w:t xml:space="preserve"> выпускать такие средства платежа, потребуется регистрация в качестве ИП или юр</w:t>
            </w:r>
            <w:r w:rsidR="008A5EC8">
              <w:t xml:space="preserve">идического </w:t>
            </w:r>
            <w:r w:rsidR="00240662" w:rsidRPr="00E07F80">
              <w:t>лица. Номинальным держателем активов может быть только лицо, которое обладает лицензией на депозитарную деятельность.</w:t>
            </w:r>
          </w:p>
        </w:tc>
      </w:tr>
      <w:tr w:rsidR="00240662" w:rsidRPr="00E020D1" w:rsidTr="00A1238E">
        <w:tc>
          <w:tcPr>
            <w:tcW w:w="675" w:type="dxa"/>
          </w:tcPr>
          <w:p w:rsidR="00240662" w:rsidRPr="00815D9C" w:rsidRDefault="00240662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240662" w:rsidRDefault="00C13914" w:rsidP="00072B79">
            <w:pPr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9A18E4">
              <w:t>8 декабря 2020</w:t>
            </w:r>
            <w:r w:rsidR="00302236">
              <w:t xml:space="preserve"> года</w:t>
            </w:r>
            <w:r w:rsidR="009A18E4">
              <w:t xml:space="preserve"> в силу вступит закон о верховенстве Конституции РФ над международными договорами</w:t>
            </w:r>
          </w:p>
        </w:tc>
        <w:tc>
          <w:tcPr>
            <w:tcW w:w="6804" w:type="dxa"/>
            <w:shd w:val="clear" w:color="auto" w:fill="auto"/>
          </w:tcPr>
          <w:p w:rsidR="00240662" w:rsidRPr="009A18E4" w:rsidRDefault="009A18E4" w:rsidP="008A5EC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A18E4">
              <w:rPr>
                <w:i/>
              </w:rPr>
              <w:t>Федеральный закон от 08.12.2020 № 428-ФЗ</w:t>
            </w:r>
          </w:p>
          <w:p w:rsidR="009A18E4" w:rsidRDefault="009A18E4" w:rsidP="00072B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внесенным изменениям, не допускается применение правил международных договоров Российской Федерации в их истолковании, противоречащем Конституции РФ</w:t>
            </w:r>
            <w:r w:rsidR="008A5EC8">
              <w:rPr>
                <w:rFonts w:eastAsiaTheme="minorHAnsi"/>
                <w:lang w:eastAsia="en-US"/>
              </w:rPr>
              <w:t>.</w:t>
            </w:r>
          </w:p>
          <w:p w:rsidR="009A18E4" w:rsidRPr="00240662" w:rsidRDefault="009A18E4" w:rsidP="00072B7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302236" w:rsidRPr="00E020D1" w:rsidTr="00A1238E">
        <w:tc>
          <w:tcPr>
            <w:tcW w:w="675" w:type="dxa"/>
          </w:tcPr>
          <w:p w:rsidR="00302236" w:rsidRPr="00815D9C" w:rsidRDefault="00302236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302236" w:rsidRDefault="00C13914" w:rsidP="00072B79">
            <w:pPr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302236">
              <w:t>6 января 2021 года вступает в силу механизм п.1.1 ст. 86 НК РФ в части электронных кошельков</w:t>
            </w:r>
          </w:p>
        </w:tc>
        <w:tc>
          <w:tcPr>
            <w:tcW w:w="6804" w:type="dxa"/>
            <w:shd w:val="clear" w:color="auto" w:fill="auto"/>
          </w:tcPr>
          <w:p w:rsidR="00302236" w:rsidRPr="00800AB3" w:rsidRDefault="00302236" w:rsidP="008A5EC8">
            <w:pPr>
              <w:pStyle w:val="ad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2236">
              <w:rPr>
                <w:rFonts w:ascii="Times New Roman" w:hAnsi="Times New Roman" w:cs="Times New Roman"/>
                <w:i/>
                <w:sz w:val="24"/>
                <w:szCs w:val="24"/>
              </w:rPr>
              <w:t>Указание ЦБ РФ от 30.10.2020 № 5607-У</w:t>
            </w:r>
          </w:p>
          <w:p w:rsidR="00302236" w:rsidRPr="00302236" w:rsidRDefault="00302236" w:rsidP="00072B7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02236">
              <w:t>Российские банки начнут подавать в Федеральную налоговую службу информацию об открытии и закрытии физическими лицами электронных кошельков в «</w:t>
            </w:r>
            <w:proofErr w:type="spellStart"/>
            <w:r w:rsidRPr="00302236">
              <w:t>ЮMoney</w:t>
            </w:r>
            <w:proofErr w:type="spellEnd"/>
            <w:r w:rsidRPr="00302236">
              <w:t>» (бывшие «</w:t>
            </w:r>
            <w:proofErr w:type="spellStart"/>
            <w:r w:rsidRPr="00302236">
              <w:t>Яндекс</w:t>
            </w:r>
            <w:proofErr w:type="gramStart"/>
            <w:r w:rsidRPr="00302236">
              <w:t>.Д</w:t>
            </w:r>
            <w:proofErr w:type="gramEnd"/>
            <w:r w:rsidRPr="00302236">
              <w:t>еньги</w:t>
            </w:r>
            <w:proofErr w:type="spellEnd"/>
            <w:r w:rsidRPr="00302236">
              <w:t xml:space="preserve">»), «QIWI Кошелек», </w:t>
            </w:r>
            <w:proofErr w:type="spellStart"/>
            <w:r w:rsidRPr="00302236">
              <w:t>WebMoney</w:t>
            </w:r>
            <w:proofErr w:type="spellEnd"/>
            <w:r w:rsidRPr="00302236">
              <w:t xml:space="preserve"> и других сервисах, а также данные об изменении их реквизитов.</w:t>
            </w:r>
          </w:p>
        </w:tc>
      </w:tr>
      <w:tr w:rsidR="00D73447" w:rsidRPr="00E020D1" w:rsidTr="00A1238E">
        <w:tc>
          <w:tcPr>
            <w:tcW w:w="675" w:type="dxa"/>
          </w:tcPr>
          <w:p w:rsidR="00D73447" w:rsidRPr="00815D9C" w:rsidRDefault="00D73447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D73447" w:rsidRDefault="00C13914" w:rsidP="00072B79">
            <w:pPr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D73447">
              <w:t>1 января 2021 года обновлены требования к заполнению путевых листов</w:t>
            </w:r>
          </w:p>
        </w:tc>
        <w:tc>
          <w:tcPr>
            <w:tcW w:w="6804" w:type="dxa"/>
            <w:shd w:val="clear" w:color="auto" w:fill="auto"/>
          </w:tcPr>
          <w:p w:rsidR="00D73447" w:rsidRDefault="00D73447" w:rsidP="008A5EC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4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A94F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риказ Минтранса от 11.09.2020 </w:t>
            </w:r>
            <w:r w:rsidRPr="00D7344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№ 368</w:t>
            </w:r>
          </w:p>
          <w:p w:rsidR="00D73447" w:rsidRPr="00D73447" w:rsidRDefault="004F3F93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Закреплено правило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путевой лист оформляется при любом использовании </w:t>
            </w:r>
            <w:r w:rsidR="008A5EC8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вне зависимости от вида и особенностей перевозки.</w:t>
            </w:r>
            <w:r w:rsidR="00D7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 новый реквизит - </w:t>
            </w:r>
            <w:hyperlink r:id="rId142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сведения о перевозке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. К этим сведениям </w:t>
            </w:r>
            <w:hyperlink r:id="rId143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относится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</w:t>
            </w:r>
            <w:hyperlink r:id="rId144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виде сообщения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5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виде перевозки</w:t>
              </w:r>
            </w:hyperlink>
            <w:r w:rsidR="00D73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46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Нужно будет указывать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марку </w:t>
            </w:r>
            <w:r w:rsidR="008A5EC8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автомобильного прицепа (полуприцепа), сейчас </w:t>
            </w:r>
            <w:hyperlink r:id="rId147" w:history="1">
              <w:r w:rsidR="00D73447" w:rsidRPr="00D73447">
                <w:rPr>
                  <w:rFonts w:ascii="Times New Roman" w:hAnsi="Times New Roman" w:cs="Times New Roman"/>
                  <w:sz w:val="24"/>
                  <w:szCs w:val="24"/>
                </w:rPr>
                <w:t>требуется</w:t>
              </w:r>
            </w:hyperlink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указать только </w:t>
            </w:r>
            <w:r w:rsidR="00D73447" w:rsidRPr="00D7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модель.</w:t>
            </w:r>
          </w:p>
          <w:p w:rsidR="00D73447" w:rsidRPr="00D73447" w:rsidRDefault="00D73447" w:rsidP="00072B7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 </w:t>
            </w:r>
            <w:hyperlink r:id="rId148" w:history="1">
              <w:r w:rsidRPr="00D73447">
                <w:rPr>
                  <w:rFonts w:ascii="Times New Roman" w:hAnsi="Times New Roman" w:cs="Times New Roman"/>
                  <w:sz w:val="24"/>
                  <w:szCs w:val="24"/>
                </w:rPr>
                <w:t>будет обязано</w:t>
              </w:r>
            </w:hyperlink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указывать дату и время выпуска </w:t>
            </w:r>
            <w:r w:rsidR="00F40DC2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на линию и его возвращения.</w:t>
            </w:r>
          </w:p>
          <w:p w:rsidR="00D73447" w:rsidRPr="00D73447" w:rsidRDefault="00D73447" w:rsidP="0025039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44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журналу регистрации путевых ли</w:t>
            </w:r>
            <w:r w:rsidR="00250396">
              <w:rPr>
                <w:rFonts w:ascii="Times New Roman" w:hAnsi="Times New Roman" w:cs="Times New Roman"/>
                <w:bCs/>
                <w:sz w:val="24"/>
                <w:szCs w:val="24"/>
              </w:rPr>
              <w:t>стов: е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>сли журнал ведется на бумаге, его страниц</w:t>
            </w:r>
            <w:r w:rsidR="008A5E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Pr="00D73447">
                <w:rPr>
                  <w:rFonts w:ascii="Times New Roman" w:hAnsi="Times New Roman" w:cs="Times New Roman"/>
                  <w:sz w:val="24"/>
                  <w:szCs w:val="24"/>
                </w:rPr>
                <w:t>должны быть</w:t>
              </w:r>
            </w:hyperlink>
            <w:r w:rsid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прошнурованы и пронумерованы; е</w:t>
            </w:r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сли журнал ведется в электронном виде, он </w:t>
            </w:r>
            <w:hyperlink r:id="rId150" w:history="1">
              <w:r w:rsidRPr="00D73447">
                <w:rPr>
                  <w:rFonts w:ascii="Times New Roman" w:hAnsi="Times New Roman" w:cs="Times New Roman"/>
                  <w:sz w:val="24"/>
                  <w:szCs w:val="24"/>
                </w:rPr>
                <w:t>должен быть подписан</w:t>
              </w:r>
            </w:hyperlink>
            <w:r w:rsidRPr="00D73447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подписью, должна быть обеспечена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распечатать журнал.</w:t>
            </w:r>
          </w:p>
        </w:tc>
      </w:tr>
      <w:tr w:rsidR="008A5EC8" w:rsidRPr="00E020D1" w:rsidTr="00A1238E">
        <w:tc>
          <w:tcPr>
            <w:tcW w:w="675" w:type="dxa"/>
          </w:tcPr>
          <w:p w:rsidR="008A5EC8" w:rsidRPr="00815D9C" w:rsidRDefault="008A5EC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8A5EC8" w:rsidRPr="00E020D1" w:rsidRDefault="008A5EC8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A7D9A">
              <w:rPr>
                <w:rFonts w:eastAsiaTheme="minorHAnsi"/>
                <w:color w:val="000000" w:themeColor="text1"/>
                <w:lang w:eastAsia="en-US"/>
              </w:rPr>
              <w:t>С 1 января 2021 года работникам, трудоустроенным впервые, не нужно оформлять трудовые книжки</w:t>
            </w:r>
          </w:p>
        </w:tc>
        <w:tc>
          <w:tcPr>
            <w:tcW w:w="6804" w:type="dxa"/>
            <w:shd w:val="clear" w:color="auto" w:fill="auto"/>
          </w:tcPr>
          <w:p w:rsidR="008A5EC8" w:rsidRPr="00E020D1" w:rsidRDefault="008A5EC8" w:rsidP="00A94F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20D1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Федеральный </w:t>
            </w:r>
            <w:hyperlink r:id="rId151" w:history="1">
              <w:r w:rsidRPr="00E020D1">
                <w:rPr>
                  <w:rFonts w:eastAsiaTheme="minorHAnsi"/>
                  <w:i/>
                  <w:iCs/>
                  <w:color w:val="000000" w:themeColor="text1"/>
                  <w:lang w:eastAsia="en-US"/>
                </w:rPr>
                <w:t>закон</w:t>
              </w:r>
            </w:hyperlink>
            <w:r w:rsidRPr="00E020D1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от 16.12.2019 </w:t>
            </w:r>
            <w:r>
              <w:rPr>
                <w:i/>
                <w:color w:val="000000" w:themeColor="text1"/>
              </w:rPr>
              <w:t>№</w:t>
            </w:r>
            <w:r w:rsidRPr="00E020D1">
              <w:rPr>
                <w:i/>
                <w:color w:val="000000" w:themeColor="text1"/>
              </w:rPr>
              <w:t xml:space="preserve"> </w:t>
            </w:r>
            <w:r w:rsidRPr="00E020D1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439-ФЗ</w:t>
            </w:r>
          </w:p>
          <w:p w:rsidR="008A5EC8" w:rsidRPr="00E020D1" w:rsidRDefault="008A5EC8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20D1">
              <w:rPr>
                <w:rFonts w:eastAsiaTheme="minorHAnsi"/>
                <w:color w:val="000000" w:themeColor="text1"/>
                <w:lang w:eastAsia="en-US"/>
              </w:rPr>
              <w:t>На таких работников сразу формируются электронные трудовые книжки в ПФР на основании отчетных данных, подаваемых работодателем.</w:t>
            </w:r>
          </w:p>
        </w:tc>
      </w:tr>
      <w:tr w:rsidR="008A5EC8" w:rsidRPr="00E020D1" w:rsidTr="00A1238E">
        <w:tc>
          <w:tcPr>
            <w:tcW w:w="675" w:type="dxa"/>
          </w:tcPr>
          <w:p w:rsidR="008A5EC8" w:rsidRPr="00815D9C" w:rsidRDefault="008A5EC8" w:rsidP="00072B79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2021 году изменятся рабочие  и выходные дни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8A5EC8" w:rsidRPr="00A94F4E" w:rsidRDefault="008A5EC8" w:rsidP="00A94F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Постановление  Правительства </w:t>
            </w:r>
            <w:r w:rsid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РФ </w:t>
            </w:r>
            <w:r w:rsidRP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от 10</w:t>
            </w:r>
            <w:r w:rsid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.10.2020</w:t>
            </w:r>
            <w:r w:rsidRPr="00A94F4E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№1648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Новогодние каникулы продлятся с 1 по 10 января.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защитника Отечества будет отмечаться с 21 по 23 февраля.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Международный женский день </w:t>
            </w:r>
            <w:r w:rsidR="00A94F4E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с 6 по 8 марта.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Майские праздники разделятся на дни с 1 по 3 и с 8 по 10 мая.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День России  </w:t>
            </w:r>
            <w:r w:rsidR="00C272DD">
              <w:rPr>
                <w:rFonts w:eastAsiaTheme="minorHAnsi"/>
                <w:lang w:eastAsia="en-US"/>
              </w:rPr>
              <w:t xml:space="preserve">- </w:t>
            </w:r>
            <w:r>
              <w:rPr>
                <w:rFonts w:eastAsiaTheme="minorHAnsi"/>
                <w:lang w:eastAsia="en-US"/>
              </w:rPr>
              <w:t xml:space="preserve">с 12 по 14 июня. </w:t>
            </w:r>
          </w:p>
          <w:p w:rsidR="008A5EC8" w:rsidRDefault="008A5EC8" w:rsidP="00DA1C9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День народного единства - с 4 по 7 ноября.</w:t>
            </w:r>
          </w:p>
        </w:tc>
      </w:tr>
    </w:tbl>
    <w:p w:rsidR="008058D7" w:rsidRPr="00D05237" w:rsidRDefault="008058D7" w:rsidP="008B1970">
      <w:pPr>
        <w:jc w:val="both"/>
        <w:rPr>
          <w:color w:val="000000" w:themeColor="text1"/>
        </w:rPr>
      </w:pPr>
    </w:p>
    <w:sectPr w:rsidR="008058D7" w:rsidRPr="00D05237" w:rsidSect="00DA1C94">
      <w:headerReference w:type="default" r:id="rId152"/>
      <w:pgSz w:w="11906" w:h="16838"/>
      <w:pgMar w:top="284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69" w:rsidRDefault="003E2169" w:rsidP="00971CE7">
      <w:r>
        <w:separator/>
      </w:r>
    </w:p>
  </w:endnote>
  <w:endnote w:type="continuationSeparator" w:id="0">
    <w:p w:rsidR="003E2169" w:rsidRDefault="003E2169" w:rsidP="009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69" w:rsidRDefault="003E2169" w:rsidP="00971CE7">
      <w:r>
        <w:separator/>
      </w:r>
    </w:p>
  </w:footnote>
  <w:footnote w:type="continuationSeparator" w:id="0">
    <w:p w:rsidR="003E2169" w:rsidRDefault="003E2169" w:rsidP="0097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794975"/>
      <w:docPartObj>
        <w:docPartGallery w:val="Page Numbers (Top of Page)"/>
        <w:docPartUnique/>
      </w:docPartObj>
    </w:sdtPr>
    <w:sdtEndPr/>
    <w:sdtContent>
      <w:p w:rsidR="00F40DC2" w:rsidRDefault="00F40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93">
          <w:rPr>
            <w:noProof/>
          </w:rPr>
          <w:t>5</w:t>
        </w:r>
        <w:r>
          <w:fldChar w:fldCharType="end"/>
        </w:r>
      </w:p>
    </w:sdtContent>
  </w:sdt>
  <w:p w:rsidR="00F40DC2" w:rsidRDefault="00F40D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CCF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4476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3E71"/>
    <w:multiLevelType w:val="hybridMultilevel"/>
    <w:tmpl w:val="E3222470"/>
    <w:lvl w:ilvl="0" w:tplc="0E5E9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9"/>
    <w:rsid w:val="00072B79"/>
    <w:rsid w:val="0007536F"/>
    <w:rsid w:val="00086BBF"/>
    <w:rsid w:val="00094C69"/>
    <w:rsid w:val="000A38C6"/>
    <w:rsid w:val="000A3B4F"/>
    <w:rsid w:val="000B155A"/>
    <w:rsid w:val="000B65D0"/>
    <w:rsid w:val="000D0AA2"/>
    <w:rsid w:val="000D0BDE"/>
    <w:rsid w:val="000E19F8"/>
    <w:rsid w:val="000F24E1"/>
    <w:rsid w:val="000F6AD0"/>
    <w:rsid w:val="00101444"/>
    <w:rsid w:val="0010678F"/>
    <w:rsid w:val="00113501"/>
    <w:rsid w:val="00117E6F"/>
    <w:rsid w:val="00130184"/>
    <w:rsid w:val="0014256E"/>
    <w:rsid w:val="00154F7A"/>
    <w:rsid w:val="00157402"/>
    <w:rsid w:val="001769F4"/>
    <w:rsid w:val="00181C50"/>
    <w:rsid w:val="001A6E94"/>
    <w:rsid w:val="001B1D8C"/>
    <w:rsid w:val="001B2F01"/>
    <w:rsid w:val="001E66EC"/>
    <w:rsid w:val="002017F2"/>
    <w:rsid w:val="00227914"/>
    <w:rsid w:val="00240662"/>
    <w:rsid w:val="00245081"/>
    <w:rsid w:val="00245DF2"/>
    <w:rsid w:val="00250396"/>
    <w:rsid w:val="002553E2"/>
    <w:rsid w:val="00276A06"/>
    <w:rsid w:val="00283D23"/>
    <w:rsid w:val="002A5332"/>
    <w:rsid w:val="002B2F89"/>
    <w:rsid w:val="002D00AD"/>
    <w:rsid w:val="002D7958"/>
    <w:rsid w:val="002E3629"/>
    <w:rsid w:val="002F2F30"/>
    <w:rsid w:val="002F75E5"/>
    <w:rsid w:val="00302236"/>
    <w:rsid w:val="003035CB"/>
    <w:rsid w:val="003165C9"/>
    <w:rsid w:val="003343E7"/>
    <w:rsid w:val="00336F4A"/>
    <w:rsid w:val="0034066C"/>
    <w:rsid w:val="00344B45"/>
    <w:rsid w:val="003871C6"/>
    <w:rsid w:val="0039017D"/>
    <w:rsid w:val="00394759"/>
    <w:rsid w:val="003A6461"/>
    <w:rsid w:val="003B4544"/>
    <w:rsid w:val="003C6139"/>
    <w:rsid w:val="003D22EB"/>
    <w:rsid w:val="003E1144"/>
    <w:rsid w:val="003E2169"/>
    <w:rsid w:val="004037D4"/>
    <w:rsid w:val="00412FC0"/>
    <w:rsid w:val="00437EA7"/>
    <w:rsid w:val="00444717"/>
    <w:rsid w:val="0044579D"/>
    <w:rsid w:val="00457608"/>
    <w:rsid w:val="004708A7"/>
    <w:rsid w:val="00475E5A"/>
    <w:rsid w:val="004867A5"/>
    <w:rsid w:val="004A340E"/>
    <w:rsid w:val="004A6B18"/>
    <w:rsid w:val="004B325C"/>
    <w:rsid w:val="004C1FBA"/>
    <w:rsid w:val="004D46FA"/>
    <w:rsid w:val="004D4FC9"/>
    <w:rsid w:val="004D57E6"/>
    <w:rsid w:val="004E48AC"/>
    <w:rsid w:val="004E7441"/>
    <w:rsid w:val="004F3F93"/>
    <w:rsid w:val="00516771"/>
    <w:rsid w:val="005171F3"/>
    <w:rsid w:val="0053012F"/>
    <w:rsid w:val="00546F88"/>
    <w:rsid w:val="00560D56"/>
    <w:rsid w:val="00566814"/>
    <w:rsid w:val="005720B4"/>
    <w:rsid w:val="00584091"/>
    <w:rsid w:val="00584928"/>
    <w:rsid w:val="005869B2"/>
    <w:rsid w:val="005908B2"/>
    <w:rsid w:val="005B6ED5"/>
    <w:rsid w:val="005C672A"/>
    <w:rsid w:val="005D3B5C"/>
    <w:rsid w:val="005D6B9C"/>
    <w:rsid w:val="005F74B4"/>
    <w:rsid w:val="00602206"/>
    <w:rsid w:val="00613A66"/>
    <w:rsid w:val="00622F0A"/>
    <w:rsid w:val="0064048A"/>
    <w:rsid w:val="00641254"/>
    <w:rsid w:val="00643557"/>
    <w:rsid w:val="00687690"/>
    <w:rsid w:val="0069072D"/>
    <w:rsid w:val="006A3BBB"/>
    <w:rsid w:val="006B295F"/>
    <w:rsid w:val="006C5080"/>
    <w:rsid w:val="006C62ED"/>
    <w:rsid w:val="006D0131"/>
    <w:rsid w:val="006F1D6B"/>
    <w:rsid w:val="00714F13"/>
    <w:rsid w:val="00721C08"/>
    <w:rsid w:val="00735DB5"/>
    <w:rsid w:val="00736AAC"/>
    <w:rsid w:val="00745AFB"/>
    <w:rsid w:val="00765DFA"/>
    <w:rsid w:val="00775E69"/>
    <w:rsid w:val="007A2768"/>
    <w:rsid w:val="007A71DF"/>
    <w:rsid w:val="007B705E"/>
    <w:rsid w:val="007C0E1B"/>
    <w:rsid w:val="007C3A94"/>
    <w:rsid w:val="007C68C1"/>
    <w:rsid w:val="007D1761"/>
    <w:rsid w:val="007D21E1"/>
    <w:rsid w:val="007F2114"/>
    <w:rsid w:val="007F2258"/>
    <w:rsid w:val="007F3C17"/>
    <w:rsid w:val="00800AB3"/>
    <w:rsid w:val="008058D7"/>
    <w:rsid w:val="00814565"/>
    <w:rsid w:val="00815D9C"/>
    <w:rsid w:val="00824EF3"/>
    <w:rsid w:val="008264CD"/>
    <w:rsid w:val="0084438B"/>
    <w:rsid w:val="00866C6C"/>
    <w:rsid w:val="00882CF5"/>
    <w:rsid w:val="00883827"/>
    <w:rsid w:val="0088783C"/>
    <w:rsid w:val="008A5EC8"/>
    <w:rsid w:val="008B1970"/>
    <w:rsid w:val="008B1CD4"/>
    <w:rsid w:val="008B4765"/>
    <w:rsid w:val="008B73E7"/>
    <w:rsid w:val="008C3CEB"/>
    <w:rsid w:val="008D146D"/>
    <w:rsid w:val="008D374C"/>
    <w:rsid w:val="008F52C2"/>
    <w:rsid w:val="00911C54"/>
    <w:rsid w:val="00917A7B"/>
    <w:rsid w:val="00945158"/>
    <w:rsid w:val="00947A2D"/>
    <w:rsid w:val="00951A45"/>
    <w:rsid w:val="00960CFF"/>
    <w:rsid w:val="00967372"/>
    <w:rsid w:val="00971CE7"/>
    <w:rsid w:val="00990637"/>
    <w:rsid w:val="009A18E4"/>
    <w:rsid w:val="009A6989"/>
    <w:rsid w:val="009B13CD"/>
    <w:rsid w:val="009B638A"/>
    <w:rsid w:val="009C45FB"/>
    <w:rsid w:val="009C599E"/>
    <w:rsid w:val="009D3536"/>
    <w:rsid w:val="009E182F"/>
    <w:rsid w:val="009E1DB5"/>
    <w:rsid w:val="009E5172"/>
    <w:rsid w:val="00A028B1"/>
    <w:rsid w:val="00A05042"/>
    <w:rsid w:val="00A1238E"/>
    <w:rsid w:val="00A367D1"/>
    <w:rsid w:val="00A3789B"/>
    <w:rsid w:val="00A44347"/>
    <w:rsid w:val="00A52A04"/>
    <w:rsid w:val="00A54998"/>
    <w:rsid w:val="00A73505"/>
    <w:rsid w:val="00A83871"/>
    <w:rsid w:val="00A9237D"/>
    <w:rsid w:val="00A933EB"/>
    <w:rsid w:val="00A94F4E"/>
    <w:rsid w:val="00A95AF7"/>
    <w:rsid w:val="00AA0AC9"/>
    <w:rsid w:val="00AA7476"/>
    <w:rsid w:val="00AC2291"/>
    <w:rsid w:val="00AD06E5"/>
    <w:rsid w:val="00AD7C05"/>
    <w:rsid w:val="00AE2FCC"/>
    <w:rsid w:val="00B054C5"/>
    <w:rsid w:val="00B06563"/>
    <w:rsid w:val="00B217E2"/>
    <w:rsid w:val="00B22681"/>
    <w:rsid w:val="00B41630"/>
    <w:rsid w:val="00B4486E"/>
    <w:rsid w:val="00B539FC"/>
    <w:rsid w:val="00B61D92"/>
    <w:rsid w:val="00B828B1"/>
    <w:rsid w:val="00BC20CD"/>
    <w:rsid w:val="00BC3896"/>
    <w:rsid w:val="00BC4867"/>
    <w:rsid w:val="00BF0455"/>
    <w:rsid w:val="00C015F6"/>
    <w:rsid w:val="00C0239D"/>
    <w:rsid w:val="00C13914"/>
    <w:rsid w:val="00C21DFC"/>
    <w:rsid w:val="00C272DD"/>
    <w:rsid w:val="00C46006"/>
    <w:rsid w:val="00C81948"/>
    <w:rsid w:val="00CB15AA"/>
    <w:rsid w:val="00CB5077"/>
    <w:rsid w:val="00CD160E"/>
    <w:rsid w:val="00CE241F"/>
    <w:rsid w:val="00CF77E6"/>
    <w:rsid w:val="00D00B95"/>
    <w:rsid w:val="00D04B88"/>
    <w:rsid w:val="00D05237"/>
    <w:rsid w:val="00D06446"/>
    <w:rsid w:val="00D17567"/>
    <w:rsid w:val="00D25805"/>
    <w:rsid w:val="00D27C51"/>
    <w:rsid w:val="00D42880"/>
    <w:rsid w:val="00D73447"/>
    <w:rsid w:val="00D903DC"/>
    <w:rsid w:val="00DA1C94"/>
    <w:rsid w:val="00DA2AD3"/>
    <w:rsid w:val="00DA7D9A"/>
    <w:rsid w:val="00DB2EAD"/>
    <w:rsid w:val="00DC7030"/>
    <w:rsid w:val="00DD4486"/>
    <w:rsid w:val="00DE4FBC"/>
    <w:rsid w:val="00DF37C0"/>
    <w:rsid w:val="00DF3BDA"/>
    <w:rsid w:val="00DF4881"/>
    <w:rsid w:val="00DF6A57"/>
    <w:rsid w:val="00E020D1"/>
    <w:rsid w:val="00E0788E"/>
    <w:rsid w:val="00E164E7"/>
    <w:rsid w:val="00E2306E"/>
    <w:rsid w:val="00E23790"/>
    <w:rsid w:val="00E47D37"/>
    <w:rsid w:val="00E776FF"/>
    <w:rsid w:val="00E93534"/>
    <w:rsid w:val="00E97234"/>
    <w:rsid w:val="00EA2666"/>
    <w:rsid w:val="00EA3D38"/>
    <w:rsid w:val="00EA5AF9"/>
    <w:rsid w:val="00EA6D38"/>
    <w:rsid w:val="00EC0229"/>
    <w:rsid w:val="00ED1271"/>
    <w:rsid w:val="00ED2BD5"/>
    <w:rsid w:val="00EE51B3"/>
    <w:rsid w:val="00F12AEC"/>
    <w:rsid w:val="00F2087B"/>
    <w:rsid w:val="00F21791"/>
    <w:rsid w:val="00F304FF"/>
    <w:rsid w:val="00F341DA"/>
    <w:rsid w:val="00F361C9"/>
    <w:rsid w:val="00F40DC2"/>
    <w:rsid w:val="00F42E15"/>
    <w:rsid w:val="00F82EBD"/>
    <w:rsid w:val="00F93CDF"/>
    <w:rsid w:val="00F96910"/>
    <w:rsid w:val="00FD2634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217E2"/>
    <w:pPr>
      <w:ind w:left="720"/>
      <w:contextualSpacing/>
    </w:pPr>
  </w:style>
  <w:style w:type="paragraph" w:customStyle="1" w:styleId="ConsPlusNormal">
    <w:name w:val="ConsPlusNormal"/>
    <w:rsid w:val="00B2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rsid w:val="004E48AC"/>
    <w:pPr>
      <w:keepNext/>
      <w:autoSpaceDE w:val="0"/>
      <w:autoSpaceDN w:val="0"/>
      <w:jc w:val="both"/>
    </w:pPr>
  </w:style>
  <w:style w:type="paragraph" w:customStyle="1" w:styleId="Style11">
    <w:name w:val="Style11"/>
    <w:next w:val="a"/>
    <w:uiPriority w:val="99"/>
    <w:rsid w:val="004E7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D160E"/>
    <w:pPr>
      <w:widowControl w:val="0"/>
      <w:autoSpaceDE w:val="0"/>
      <w:autoSpaceDN w:val="0"/>
      <w:adjustRightInd w:val="0"/>
      <w:spacing w:line="303" w:lineRule="exact"/>
      <w:ind w:firstLine="706"/>
      <w:jc w:val="both"/>
    </w:pPr>
  </w:style>
  <w:style w:type="character" w:customStyle="1" w:styleId="FontStyle12">
    <w:name w:val="Font Style12"/>
    <w:uiPriority w:val="99"/>
    <w:rsid w:val="00CD160E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nhideWhenUsed/>
    <w:rsid w:val="008058D7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805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45081"/>
    <w:rPr>
      <w:color w:val="0000FF" w:themeColor="hyperlink"/>
      <w:u w:val="single"/>
    </w:rPr>
  </w:style>
  <w:style w:type="paragraph" w:styleId="ad">
    <w:name w:val="No Spacing"/>
    <w:uiPriority w:val="1"/>
    <w:qFormat/>
    <w:rsid w:val="00302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217E2"/>
    <w:pPr>
      <w:ind w:left="720"/>
      <w:contextualSpacing/>
    </w:pPr>
  </w:style>
  <w:style w:type="paragraph" w:customStyle="1" w:styleId="ConsPlusNormal">
    <w:name w:val="ConsPlusNormal"/>
    <w:rsid w:val="00B2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rsid w:val="004E48AC"/>
    <w:pPr>
      <w:keepNext/>
      <w:autoSpaceDE w:val="0"/>
      <w:autoSpaceDN w:val="0"/>
      <w:jc w:val="both"/>
    </w:pPr>
  </w:style>
  <w:style w:type="paragraph" w:customStyle="1" w:styleId="Style11">
    <w:name w:val="Style11"/>
    <w:next w:val="a"/>
    <w:uiPriority w:val="99"/>
    <w:rsid w:val="004E7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D160E"/>
    <w:pPr>
      <w:widowControl w:val="0"/>
      <w:autoSpaceDE w:val="0"/>
      <w:autoSpaceDN w:val="0"/>
      <w:adjustRightInd w:val="0"/>
      <w:spacing w:line="303" w:lineRule="exact"/>
      <w:ind w:firstLine="706"/>
      <w:jc w:val="both"/>
    </w:pPr>
  </w:style>
  <w:style w:type="character" w:customStyle="1" w:styleId="FontStyle12">
    <w:name w:val="Font Style12"/>
    <w:uiPriority w:val="99"/>
    <w:rsid w:val="00CD160E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nhideWhenUsed/>
    <w:rsid w:val="008058D7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805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45081"/>
    <w:rPr>
      <w:color w:val="0000FF" w:themeColor="hyperlink"/>
      <w:u w:val="single"/>
    </w:rPr>
  </w:style>
  <w:style w:type="paragraph" w:styleId="ad">
    <w:name w:val="No Spacing"/>
    <w:uiPriority w:val="1"/>
    <w:qFormat/>
    <w:rsid w:val="00302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585B0DAD76D4E70EBAC9CC656A43C4549EC1882C85FAD956370BBE04823435FFED8F1E6F19B6E4E01EFEAB8C9819BD05947FD0B5ED99ACr5bAG" TargetMode="External"/><Relationship Id="rId21" Type="http://schemas.openxmlformats.org/officeDocument/2006/relationships/hyperlink" Target="consultantplus://offline/ref=B8585B0DAD76D4E70EBAD4D8770279C20995C8842A84F38E01355AEB0A873C65B7FDC15B6218B6E1E814AEF19C9C50E8018A77CCAAED87AC5A8FrAbAG" TargetMode="External"/><Relationship Id="rId42" Type="http://schemas.openxmlformats.org/officeDocument/2006/relationships/hyperlink" Target="consultantplus://offline/ref=B8585B0DAD76D4E70EBAC9CC656A43C4549ECE8D2C83FAD956370BBE04823435FFED8F1E6F19B6E2E91EFEAB8C9819BD05947FD0B5ED99ACr5bAG" TargetMode="External"/><Relationship Id="rId63" Type="http://schemas.openxmlformats.org/officeDocument/2006/relationships/hyperlink" Target="consultantplus://offline/ref=B8585B0DAD76D4E70EBAC9CC656A43C4549ECE852B84FAD956370BBE04823435FFED8F1E6F19B6E1EF1EFEAB8C9819BD05947FD0B5ED99ACr5bAG" TargetMode="External"/><Relationship Id="rId84" Type="http://schemas.openxmlformats.org/officeDocument/2006/relationships/hyperlink" Target="consultantplus://offline/ref=141DA87C1AC8EB2EF0F1F49DCED737DCA7CC000AD1283E2142A0BCCCB17594B47FC8060543C61575102B08B61309782EF695FD65E1AC5Eu0GDF" TargetMode="External"/><Relationship Id="rId138" Type="http://schemas.openxmlformats.org/officeDocument/2006/relationships/hyperlink" Target="http://www.consultant.ru/document/cons_doc_LAW_370114/d0701ea87462458b55c3e84311514e2eabc3ec0e/" TargetMode="External"/><Relationship Id="rId107" Type="http://schemas.openxmlformats.org/officeDocument/2006/relationships/hyperlink" Target="consultantplus://offline/ref=B8585B0DAD76D4E70EBAC9CC656A43C4549ACF8E2D87FAD956370BBE04823435FFED8F1E6F19B6E4EA1EFEAB8C9819BD05947FD0B5ED99ACr5bAG" TargetMode="External"/><Relationship Id="rId11" Type="http://schemas.openxmlformats.org/officeDocument/2006/relationships/hyperlink" Target="consultantplus://offline/ref=B8585B0DAD76D4E70EBAC9CC656A43C4549EC08E2187FAD956370BBE04823435FFED8F1E6F19B6E1EE1EFEAB8C9819BD05947FD0B5ED99ACr5bAG" TargetMode="External"/><Relationship Id="rId32" Type="http://schemas.openxmlformats.org/officeDocument/2006/relationships/hyperlink" Target="consultantplus://offline/ref=B8585B0DAD76D4E70EBAC9CC656A43C4549ECC8D2B84FAD956370BBE04823435FFED8F1E6F19B6E1E11EFEAB8C9819BD05947FD0B5ED99ACr5bAG" TargetMode="External"/><Relationship Id="rId53" Type="http://schemas.openxmlformats.org/officeDocument/2006/relationships/hyperlink" Target="consultantplus://offline/ref=B8585B0DAD76D4E70EBAD5CF7B6A43C4559DCA8E2880FAD956370BBE04823435FFED8F1E6F19B7E9EC1EFEAB8C9819BD05947FD0B5ED99ACr5bAG" TargetMode="External"/><Relationship Id="rId74" Type="http://schemas.openxmlformats.org/officeDocument/2006/relationships/hyperlink" Target="consultantplus://offline/ref=B8585B0DAD76D4E70EBAC9CC656A43C4549ECB8F2D8CFAD956370BBE04823435FFED8F1E6F19B6E1EE1EFEAB8C9819BD05947FD0B5ED99ACr5bAG" TargetMode="External"/><Relationship Id="rId128" Type="http://schemas.openxmlformats.org/officeDocument/2006/relationships/hyperlink" Target="consultantplus://offline/ref=B8585B0DAD76D4E70EBAC9CC656A43C4549CC1892A87FAD956370BBE04823435FFED8F1E6F19B6E3E01EFEAB8C9819BD05947FD0B5ED99ACr5bAG" TargetMode="External"/><Relationship Id="rId149" Type="http://schemas.openxmlformats.org/officeDocument/2006/relationships/hyperlink" Target="consultantplus://offline/ref=3116895AF22B5B51525AC667E15411CA0CBED4B11F7F5FE1433C62BBB542505520C64736ABBD4ABE7CC265A3FDA01912E96E7AA7A113935EP7CDB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B8585B0DAD76D4E70EBAC9CC656A43C4549CCB892F80FAD956370BBE04823435FFED8F166C12E2B0AC40A7FAC1D315BF12887ED0rAbBG" TargetMode="External"/><Relationship Id="rId22" Type="http://schemas.openxmlformats.org/officeDocument/2006/relationships/hyperlink" Target="consultantplus://offline/ref=B8585B0DAD76D4E70EBAC9CC656A43C4549ACB882186FAD956370BBE04823435FFED8F1E6F19B7E7E11EFEAB8C9819BD05947FD0B5ED99ACr5bAG" TargetMode="External"/><Relationship Id="rId27" Type="http://schemas.openxmlformats.org/officeDocument/2006/relationships/hyperlink" Target="consultantplus://offline/ref=B8585B0DAD76D4E70EBAC9CC656A43C4549EC88F2E84FAD956370BBE04823435FFED8F1E6F19B6E1EF1EFEAB8C9819BD05947FD0B5ED99ACr5bAG" TargetMode="External"/><Relationship Id="rId43" Type="http://schemas.openxmlformats.org/officeDocument/2006/relationships/hyperlink" Target="consultantplus://offline/ref=B8585B0DAD76D4E70EBAC9CC656A43C4549DCC842C83FAD956370BBE04823435FFED8F1E6F19B6E5EE1EFEAB8C9819BD05947FD0B5ED99ACr5bAG" TargetMode="External"/><Relationship Id="rId48" Type="http://schemas.openxmlformats.org/officeDocument/2006/relationships/hyperlink" Target="consultantplus://offline/ref=B8585B0DAD76D4E70EBAD5CF7B6A43C4559BCE8C2F87FAD956370BBE04823435FFED8F1E6F19B6E2EA1EFEAB8C9819BD05947FD0B5ED99ACr5bAG" TargetMode="External"/><Relationship Id="rId64" Type="http://schemas.openxmlformats.org/officeDocument/2006/relationships/hyperlink" Target="consultantplus://offline/ref=B8585B0DAD76D4E70EBAC9CC656A43C4549DC18B2C83FAD956370BBE04823435FFED8F1E6F19B6E3EB1EFEAB8C9819BD05947FD0B5ED99ACr5bAG" TargetMode="External"/><Relationship Id="rId69" Type="http://schemas.openxmlformats.org/officeDocument/2006/relationships/hyperlink" Target="consultantplus://offline/ref=B8585B0DAD76D4E70EBAC9CC656A43C4549CCA842C84FAD956370BBE04823435FFED8F1E6F19B6E1EF1EFEAB8C9819BD05947FD0B5ED99ACr5bAG" TargetMode="External"/><Relationship Id="rId113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18" Type="http://schemas.openxmlformats.org/officeDocument/2006/relationships/hyperlink" Target="consultantplus://offline/ref=B8585B0DAD76D4E70EBAC9CC656A43C4549EC1882C85FAD956370BBE04823435FFED8F1E6F19B6E4E11EFEAB8C9819BD05947FD0B5ED99ACr5bAG" TargetMode="External"/><Relationship Id="rId134" Type="http://schemas.openxmlformats.org/officeDocument/2006/relationships/hyperlink" Target="consultantplus://offline/ref=B8585B0DAD76D4E70EBAC9CC656A43C45499CA8E2A8DFAD956370BBE04823435FFED8F1E6F19B7E7EC1EFEAB8C9819BD05947FD0B5ED99ACr5bAG" TargetMode="External"/><Relationship Id="rId139" Type="http://schemas.openxmlformats.org/officeDocument/2006/relationships/hyperlink" Target="consultantplus://offline/ref=B8585B0DAD76D4E70EBAC9CC656A43C4549ECB8F2F81FAD956370BBE04823435FFED8F1E6F19B6E1EE1EFEAB8C9819BD05947FD0B5ED99ACr5bAG" TargetMode="External"/><Relationship Id="rId80" Type="http://schemas.openxmlformats.org/officeDocument/2006/relationships/hyperlink" Target="consultantplus://offline/ref=2C837C9BDB085633536AFACC2727FB80D305CA97EC209323EB4D7E0AC52BA40CEE182C12D406C56B71AE7105E2BF4785EB17280B663D10C6E83AE" TargetMode="External"/><Relationship Id="rId85" Type="http://schemas.openxmlformats.org/officeDocument/2006/relationships/hyperlink" Target="consultantplus://offline/ref=B8585B0DAD76D4E70EBAC9CC656A43C4549CCB892885FAD956370BBE04823435FFED8F1E6F19B6E3EC1EFEAB8C9819BD05947FD0B5ED99ACr5bAG" TargetMode="External"/><Relationship Id="rId150" Type="http://schemas.openxmlformats.org/officeDocument/2006/relationships/hyperlink" Target="consultantplus://offline/ref=3116895AF22B5B51525AC667E15411CA0CBED4B11F7F5FE1433C62BBB542505520C64736ABBD4ABE73C265A3FDA01912E96E7AA7A113935EP7CDB" TargetMode="External"/><Relationship Id="rId12" Type="http://schemas.openxmlformats.org/officeDocument/2006/relationships/hyperlink" Target="consultantplus://offline/ref=B8585B0DAD76D4E70EBAC9CC656A43C4549EC08E2187FAD956370BBE04823435FFED8F1E6F19B6E1EE1EFEAB8C9819BD05947FD0B5ED99ACr5bAG" TargetMode="External"/><Relationship Id="rId17" Type="http://schemas.openxmlformats.org/officeDocument/2006/relationships/hyperlink" Target="consultantplus://offline/ref=B8585B0DAD76D4E70EBAC9CC656A43C4549CCA85208DFAD956370BBE04823435FFED8F1E6F19B6E0E91EFEAB8C9819BD05947FD0B5ED99ACr5bAG" TargetMode="External"/><Relationship Id="rId33" Type="http://schemas.openxmlformats.org/officeDocument/2006/relationships/hyperlink" Target="consultantplus://offline/ref=B8585B0DAD76D4E70EBAC9CC656A43C4549ECE8D2C83FAD956370BBE04823435FFED8F1E6F19B6E0EB1EFEAB8C9819BD05947FD0B5ED99ACr5bAG" TargetMode="External"/><Relationship Id="rId38" Type="http://schemas.openxmlformats.org/officeDocument/2006/relationships/hyperlink" Target="consultantplus://offline/ref=B8585B0DAD76D4E70EBAC9CC656A43C4549ECE8D2C83FAD956370BBE04823435EDEDD7126F10A8E0EA0BA8FACArCbDG" TargetMode="External"/><Relationship Id="rId59" Type="http://schemas.openxmlformats.org/officeDocument/2006/relationships/hyperlink" Target="consultantplus://offline/ref=B8585B0DAD76D4E70EBAC9CC656A43C4549EC1882B8DFAD956370BBE04823435EDEDD7126F10A8E0EA0BA8FACArCbDG" TargetMode="External"/><Relationship Id="rId103" Type="http://schemas.openxmlformats.org/officeDocument/2006/relationships/hyperlink" Target="consultantplus://offline/ref=B8585B0DAD76D4E70EBAC9CC656A43C4549DC984298DFAD956370BBE04823435FFED8F1E6F19B6E1EF1EFEAB8C9819BD05947FD0B5ED99ACr5bAG" TargetMode="External"/><Relationship Id="rId108" Type="http://schemas.openxmlformats.org/officeDocument/2006/relationships/hyperlink" Target="consultantplus://offline/ref=B8585B0DAD76D4E70EBAC9CC656A43C4549BC98C2A80FAD956370BBE04823435FFED8F1E6F19B6E5E91EFEAB8C9819BD05947FD0B5ED99ACr5bAG" TargetMode="External"/><Relationship Id="rId124" Type="http://schemas.openxmlformats.org/officeDocument/2006/relationships/hyperlink" Target="consultantplus://offline/ref=B8585B0DAD76D4E70EBAC9CC656A43C4549CC1892A87FAD956370BBE04823435FFED8F1E6F19B6E3EA1EFEAB8C9819BD05947FD0B5ED99ACr5bAG" TargetMode="External"/><Relationship Id="rId129" Type="http://schemas.openxmlformats.org/officeDocument/2006/relationships/hyperlink" Target="consultantplus://offline/ref=B8585B0DAD76D4E70EBAC9CC656A43C4549DC98C2E8DFAD956370BBE04823435FFED8F1E6F19B6E0E01EFEAB8C9819BD05947FD0B5ED99ACr5bAG" TargetMode="External"/><Relationship Id="rId54" Type="http://schemas.openxmlformats.org/officeDocument/2006/relationships/hyperlink" Target="consultantplus://offline/ref=B8585B0DAD76D4E70EBAC9CC656A43C4549ECE8D2D84FAD956370BBE04823435FFED8F1E6F19B7E4EE1EFEAB8C9819BD05947FD0B5ED99ACr5bAG" TargetMode="External"/><Relationship Id="rId70" Type="http://schemas.openxmlformats.org/officeDocument/2006/relationships/hyperlink" Target="consultantplus://offline/ref=B8585B0DAD76D4E70EBAC9CC656A43C4549CCA84218CFAD956370BBE04823435FFED8F1E6F19B6E3EC1EFEAB8C9819BD05947FD0B5ED99ACr5bAG" TargetMode="External"/><Relationship Id="rId75" Type="http://schemas.openxmlformats.org/officeDocument/2006/relationships/hyperlink" Target="consultantplus://offline/ref=B8585B0DAD76D4E70EBAC9CC656A43C4549BCB8A298DFAD956370BBE04823435FFED8F1E6F19B3E5EF1EFEAB8C9819BD05947FD0B5ED99ACr5bAG" TargetMode="External"/><Relationship Id="rId91" Type="http://schemas.openxmlformats.org/officeDocument/2006/relationships/hyperlink" Target="consultantplus://offline/ref=B8585B0DAD76D4E70EBAC9CC656A43C4549CCB892884FAD956370BBE04823435FFED8F1E6F19B6E0EC1EFEAB8C9819BD05947FD0B5ED99ACr5bAG" TargetMode="External"/><Relationship Id="rId96" Type="http://schemas.openxmlformats.org/officeDocument/2006/relationships/hyperlink" Target="consultantplus://offline/ref=B8585B0DAD76D4E70EBAC9CC656A43C4549CCB892F80FAD956370BBE04823435FFED8F1C691BBDB5B951FFF7C8C40ABC0E947CD2A9rEbFG" TargetMode="External"/><Relationship Id="rId140" Type="http://schemas.openxmlformats.org/officeDocument/2006/relationships/hyperlink" Target="consultantplus://offline/ref=B8585B0DAD76D4E70EBAC9CC656A43C4549ECB8F2F81FAD956370BBE04823435FFED8F1E6F19B6E1EE1EFEAB8C9819BD05947FD0B5ED99ACr5bAG" TargetMode="External"/><Relationship Id="rId145" Type="http://schemas.openxmlformats.org/officeDocument/2006/relationships/hyperlink" Target="consultantplus://offline/ref=3116895AF22B5B51525AC667E15411CA0CBCDAB51C7C5FE1433C62BBB542505520C64736ABBD4ABE73C265A3FDA01912E96E7AA7A113935EP7CD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B8585B0DAD76D4E70EBAC9CC656A43C4549ACB882186FAD956370BBE04823435FFED8F1E6F19B7E7E11EFEAB8C9819BD05947FD0B5ED99ACr5bAG" TargetMode="External"/><Relationship Id="rId28" Type="http://schemas.openxmlformats.org/officeDocument/2006/relationships/hyperlink" Target="consultantplus://offline/ref=B8585B0DAD76D4E70EBAC9CC656A43C4549EC88F2E84FAD956370BBE04823435FFED8F1E6F19B6E3E91EFEAB8C9819BD05947FD0B5ED99ACr5bAG" TargetMode="External"/><Relationship Id="rId49" Type="http://schemas.openxmlformats.org/officeDocument/2006/relationships/hyperlink" Target="consultantplus://offline/ref=B8585B0DAD76D4E70EBAC9CC656A43C4549DC9842186FAD956370BBE04823435FFED8F1E6F19B6E2EE1EFEAB8C9819BD05947FD0B5ED99ACr5bAG" TargetMode="External"/><Relationship Id="rId114" Type="http://schemas.openxmlformats.org/officeDocument/2006/relationships/hyperlink" Target="consultantplus://offline/ref=B8585B0DAD76D4E70EBAC9CC656A43C4549EC1882C85FAD956370BBE04823435FFED8F1E6F19B6E4ED1EFEAB8C9819BD05947FD0B5ED99ACr5bAG" TargetMode="External"/><Relationship Id="rId119" Type="http://schemas.openxmlformats.org/officeDocument/2006/relationships/hyperlink" Target="consultantplus://offline/ref=B8585B0DAD76D4E70EBAC9CC656A43C4549ECE8D2D84FAD956370BBE04823435FFED8F1E6F19B6E6ED1EFEAB8C9819BD05947FD0B5ED99ACr5bAG" TargetMode="External"/><Relationship Id="rId44" Type="http://schemas.openxmlformats.org/officeDocument/2006/relationships/hyperlink" Target="consultantplus://offline/ref=B8585B0DAD76D4E70EBAC9CC656A43C4549DC9842186FAD956370BBE04823435EDEDD7126F10A8E0EA0BA8FACArCbDG" TargetMode="External"/><Relationship Id="rId60" Type="http://schemas.openxmlformats.org/officeDocument/2006/relationships/hyperlink" Target="consultantplus://offline/ref=857125C3C61D13FE6455DEB4306ECC64145EFA7AC9DF6DA675356FEE728B9661023B6B654A70AE80E9F1E6A4E3191996389548KBkBI" TargetMode="External"/><Relationship Id="rId65" Type="http://schemas.openxmlformats.org/officeDocument/2006/relationships/hyperlink" Target="consultantplus://offline/ref=B8585B0DAD76D4E70EBAC9CC656A43C4549DCA842C83FAD956370BBE04823435FFED8F1E6710B4E0E341FBBE9DC014B4128B7CCCA9EF9BrAbEG" TargetMode="External"/><Relationship Id="rId81" Type="http://schemas.openxmlformats.org/officeDocument/2006/relationships/hyperlink" Target="consultantplus://offline/ref=48A02EEAAE4CC9C58F2E16B954450D7D29B1F2EADB72834312CCE93336875D6D5256E7BD815451AC544F82CC52E57F2FB4FCA4D553DACC91C06CE" TargetMode="External"/><Relationship Id="rId86" Type="http://schemas.openxmlformats.org/officeDocument/2006/relationships/hyperlink" Target="consultantplus://offline/ref=B8585B0DAD76D4E70EBAC9CC656A43C4549CCB892885FAD956370BBE04823435FFED8F1E6F19B6E4E11EFEAB8C9819BD05947FD0B5ED99ACr5bAG" TargetMode="External"/><Relationship Id="rId130" Type="http://schemas.openxmlformats.org/officeDocument/2006/relationships/hyperlink" Target="consultantplus://offline/ref=B8585B0DAD76D4E70EBAC9CC656A43C4549DC98C2E8DFAD956370BBE04823435FFED8F1E6F19B6E3EE1EFEAB8C9819BD05947FD0B5ED99ACr5bAG" TargetMode="External"/><Relationship Id="rId135" Type="http://schemas.openxmlformats.org/officeDocument/2006/relationships/hyperlink" Target="consultantplus://offline/ref=B8585B0DAD76D4E70EBAC9CC656A43C45499CE8F2980FAD956370BBE04823435FFED8F1E6F19B6E0E81EFEAB8C9819BD05947FD0B5ED99ACr5bAG" TargetMode="External"/><Relationship Id="rId151" Type="http://schemas.openxmlformats.org/officeDocument/2006/relationships/hyperlink" Target="consultantplus://offline/ref=71896795445CAB72B68C233FDA060D2AED9975743BDBD3ADBB5FD1D7E47F19F2A9CF107AB738EEE23C36A7683AA4030E55458F05346DDE3A77A3J" TargetMode="External"/><Relationship Id="rId13" Type="http://schemas.openxmlformats.org/officeDocument/2006/relationships/hyperlink" Target="consultantplus://offline/ref=B8585B0DAD76D4E70EBAC9CC656A43C4549EC08E2187FAD956370BBE04823435FFED8F1E6F19B6E1EF1EFEAB8C9819BD05947FD0B5ED99ACr5bAG" TargetMode="External"/><Relationship Id="rId18" Type="http://schemas.openxmlformats.org/officeDocument/2006/relationships/hyperlink" Target="consultantplus://offline/ref=B8585B0DAD76D4E70EBAC9CC656A43C4549ECF882A84FAD956370BBE04823435FFED8F1E6F19B6E2EC1EFEAB8C9819BD05947FD0B5ED99ACr5bAG" TargetMode="External"/><Relationship Id="rId39" Type="http://schemas.openxmlformats.org/officeDocument/2006/relationships/hyperlink" Target="consultantplus://offline/ref=B8585B0DAD76D4E70EBAC9CC656A43C4549ECE8D2C83FAD956370BBE04823435FFED8F1E6F19B6E0E91EFEAB8C9819BD05947FD0B5ED99ACr5bAG" TargetMode="External"/><Relationship Id="rId109" Type="http://schemas.openxmlformats.org/officeDocument/2006/relationships/hyperlink" Target="consultantplus://offline/ref=B8585B0DAD76D4E70EBAC9CC656A43C4549BC98C2A80FAD956370BBE04823435FFED8F1E6F19B6E2ED1EFEAB8C9819BD05947FD0B5ED99ACr5bAG" TargetMode="External"/><Relationship Id="rId34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50" Type="http://schemas.openxmlformats.org/officeDocument/2006/relationships/hyperlink" Target="consultantplus://offline/ref=B8585B0DAD76D4E70EBAC9CC656A43C4549ECE8D2D84FAD956370BBE04823435FFED8F1E6F19B7E4EE1EFEAB8C9819BD05947FD0B5ED99ACr5bAG" TargetMode="External"/><Relationship Id="rId55" Type="http://schemas.openxmlformats.org/officeDocument/2006/relationships/hyperlink" Target="consultantplus://offline/ref=B8585B0DAD76D4E70EBAC9CC656A43C4549EC1882C85FAD956370BBE04823435FFED8F1E6F19B4E5ED1EFEAB8C9819BD05947FD0B5ED99ACr5bAG" TargetMode="External"/><Relationship Id="rId76" Type="http://schemas.openxmlformats.org/officeDocument/2006/relationships/hyperlink" Target="consultantplus://offline/ref=703D0F6A4A585E20E72C1EF23128A7498A205B0D782F9DB1360AC7B940162AB73A3E0032DC2C166416C2238323B16902FCC8B0C15664D701ZBw8E" TargetMode="External"/><Relationship Id="rId97" Type="http://schemas.openxmlformats.org/officeDocument/2006/relationships/hyperlink" Target="consultantplus://offline/ref=B8585B0DAD76D4E70EBAC9CC656A43C4549CCB892F80FAD956370BBE04823435FFED8F166D12E2B0AC40A7FAC1D315BF12887ED0rAbBG" TargetMode="External"/><Relationship Id="rId104" Type="http://schemas.openxmlformats.org/officeDocument/2006/relationships/hyperlink" Target="consultantplus://offline/ref=B8585B0DAD76D4E70EBAC9CC656A43C4549CC88A2D86FAD956370BBE04823435FFED8F1C6D1DB5EABC44EEAFC5CD1DA30D8860D0ABEDr9b9G" TargetMode="External"/><Relationship Id="rId120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25" Type="http://schemas.openxmlformats.org/officeDocument/2006/relationships/hyperlink" Target="consultantplus://offline/ref=B8585B0DAD76D4E70EBAC9CC656A43C45691C0882081FAD956370BBE04823435FFED8F1E6F19B6E0ED1EFEAB8C9819BD05947FD0B5ED99ACr5bAG" TargetMode="External"/><Relationship Id="rId141" Type="http://schemas.openxmlformats.org/officeDocument/2006/relationships/hyperlink" Target="consultantplus://offline/ref=3116895AF22B5B51525AC667E15411CA0CBED4B11F7F5FE1433C62BBB542505520C64736ABBD4AB97EC265A3FDA01912E96E7AA7A113935EP7CDB" TargetMode="External"/><Relationship Id="rId146" Type="http://schemas.openxmlformats.org/officeDocument/2006/relationships/hyperlink" Target="consultantplus://offline/ref=3116895AF22B5B51525AC667E15411CA0CBED4B11F7F5FE1433C62BBB542505520C64736ABBD4AB87FC265A3FDA01912E96E7AA7A113935EP7CDB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8585B0DAD76D4E70EBAC9CC656A43C4549CCA842C84FAD956370BBE04823435FFED8F1E6F19B6E1EF1EFEAB8C9819BD05947FD0B5ED99ACr5bAG" TargetMode="External"/><Relationship Id="rId92" Type="http://schemas.openxmlformats.org/officeDocument/2006/relationships/hyperlink" Target="consultantplus://offline/ref=B8585B0DAD76D4E70EBAC9CC656A43C4549ECE882C87FAD956370BBE04823435EDEDD7126F10A8E0EA0BA8FACArCbD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B8585B0DAD76D4E70EBAC9CC656A43C4549EC88F2E84FAD956370BBE04823435FFED8F1E6F19B6E7E91EFEAB8C9819BD05947FD0B5ED99ACr5bAG" TargetMode="External"/><Relationship Id="rId24" Type="http://schemas.openxmlformats.org/officeDocument/2006/relationships/hyperlink" Target="consultantplus://offline/ref=B8585B0DAD76D4E70EBAC9CC656A43C4549ACB852985FAD956370BBE04823435FFED8F1E6F19B6E0EE1EFEAB8C9819BD05947FD0B5ED99ACr5bAG" TargetMode="External"/><Relationship Id="rId40" Type="http://schemas.openxmlformats.org/officeDocument/2006/relationships/hyperlink" Target="consultantplus://offline/ref=B8585B0DAD76D4E70EBAC9CC656A43C4549ECE8D2C83FAD956370BBE04823435FFED8F1E6F19B6E3EE1EFEAB8C9819BD05947FD0B5ED99ACr5bAG" TargetMode="External"/><Relationship Id="rId45" Type="http://schemas.openxmlformats.org/officeDocument/2006/relationships/hyperlink" Target="consultantplus://offline/ref=B8585B0DAD76D4E70EBAC9CC656A43C4549DC9842186FAD956370BBE04823435FFED8F1E6F19B6E2EE1EFEAB8C9819BD05947FD0B5ED99ACr5bAG" TargetMode="External"/><Relationship Id="rId66" Type="http://schemas.openxmlformats.org/officeDocument/2006/relationships/hyperlink" Target="consultantplus://offline/ref=B8585B0DAD76D4E70EBAC9CC656A43C4549DCA842C83FAD956370BBE04823435FFED8F1E6710B7E6E341FBBE9DC014B4128B7CCCA9EF9BrAbEG" TargetMode="External"/><Relationship Id="rId87" Type="http://schemas.openxmlformats.org/officeDocument/2006/relationships/hyperlink" Target="consultantplus://offline/ref=B8585B0DAD76D4E70EBAC9CC656A43C4549CCB892885FAD956370BBE04823435FFED8F1E6F19B6E2EE1EFEAB8C9819BD05947FD0B5ED99ACr5bAG" TargetMode="External"/><Relationship Id="rId110" Type="http://schemas.openxmlformats.org/officeDocument/2006/relationships/hyperlink" Target="consultantplus://offline/ref=B8585B0DAD76D4E70EBAC9CC656A43C4549BC98C2A80FAD956370BBE04823435FFED8F1E6F19B6E5E91EFEAB8C9819BD05947FD0B5ED99ACr5bAG" TargetMode="External"/><Relationship Id="rId115" Type="http://schemas.openxmlformats.org/officeDocument/2006/relationships/hyperlink" Target="consultantplus://offline/ref=B8585B0DAD76D4E70EBAC9CC656A43C4549EC1882C85FAD956370BBE04823435FFED8F1E6F19B6E4EF1EFEAB8C9819BD05947FD0B5ED99ACr5bAG" TargetMode="External"/><Relationship Id="rId131" Type="http://schemas.openxmlformats.org/officeDocument/2006/relationships/hyperlink" Target="consultantplus://offline/ref=B8585B0DAD76D4E70EBAC9CC656A43C4549ACD842983FAD956370BBE04823435FFED8F1E6F19B6E2E91EFEAB8C9819BD05947FD0B5ED99ACr5bAG" TargetMode="External"/><Relationship Id="rId136" Type="http://schemas.openxmlformats.org/officeDocument/2006/relationships/hyperlink" Target="consultantplus://offline/ref=B8585B0DAD76D4E70EBAC9CC656A43C4549ACF842C86FAD956370BBE04823435FFED8F1E6F19B6E0E91EFEAB8C9819BD05947FD0B5ED99ACr5bAG" TargetMode="External"/><Relationship Id="rId61" Type="http://schemas.openxmlformats.org/officeDocument/2006/relationships/hyperlink" Target="consultantplus://offline/ref=7A0A2227F5135567EACBA1C55B09856E3D269B6878CD1DE77D298FF94D7C44A95770C55645F78809138A3476292975D9DC8DE2ECF19F93B7a0n6I" TargetMode="External"/><Relationship Id="rId82" Type="http://schemas.openxmlformats.org/officeDocument/2006/relationships/hyperlink" Target="consultantplus://offline/ref=C11FEFF334CE1F897187037C2463C8E7046949FBD1FE312F6FA801991F0414B342C85B6C424D7D167517858B6A062C9D3CEA9C1F165A61DAI6F1F" TargetMode="External"/><Relationship Id="rId152" Type="http://schemas.openxmlformats.org/officeDocument/2006/relationships/header" Target="header1.xml"/><Relationship Id="rId19" Type="http://schemas.openxmlformats.org/officeDocument/2006/relationships/hyperlink" Target="consultantplus://offline/ref=B8585B0DAD76D4E70EBAC9CC656A43C4569FC0892087FAD956370BBE04823435FFED8F1E6F19B7E7E341FBBE9DC014B4128B7CCCA9EF9BrAbEG" TargetMode="External"/><Relationship Id="rId14" Type="http://schemas.openxmlformats.org/officeDocument/2006/relationships/hyperlink" Target="consultantplus://offline/ref=B8585B0DAD76D4E70EBAC9CC656A43C4549DCA842C83FAD956370BBE04823435FFED8F1E6911B6E2E341FBBE9DC014B4128B7CCCA9EF9BrAbEG" TargetMode="External"/><Relationship Id="rId30" Type="http://schemas.openxmlformats.org/officeDocument/2006/relationships/hyperlink" Target="consultantplus://offline/ref=B8585B0DAD76D4E70EBAC9CC656A43C4549CC1852C8DFAD956370BBE04823435FFED8F1E6F19B6E4EE1EFEAB8C9819BD05947FD0B5ED99ACr5bAG" TargetMode="External"/><Relationship Id="rId35" Type="http://schemas.openxmlformats.org/officeDocument/2006/relationships/hyperlink" Target="consultantplus://offline/ref=B8585B0DAD76D4E70EBAC9CC656A43C4549EC1882C85FAD956370BBE04823435FFED8F1E6F19B7E0EA1EFEAB8C9819BD05947FD0B5ED99ACr5bAG" TargetMode="External"/><Relationship Id="rId56" Type="http://schemas.openxmlformats.org/officeDocument/2006/relationships/hyperlink" Target="consultantplus://offline/ref=B8585B0DAD76D4E70EBAC9CC656A43C4549ECB8F2F82FAD956370BBE04823435FFED8F1E6F19B6E1EF1EFEAB8C9819BD05947FD0B5ED99ACr5bAG" TargetMode="External"/><Relationship Id="rId77" Type="http://schemas.openxmlformats.org/officeDocument/2006/relationships/hyperlink" Target="consultantplus://offline/ref=78337F0DB52F9941B5FC93F254BDA826F71ACBE8E8C908B066E6F363EB7C58F4BB737A218C2E29C183905D104ADDDDF183B60D4EED81062CI316E" TargetMode="External"/><Relationship Id="rId100" Type="http://schemas.openxmlformats.org/officeDocument/2006/relationships/hyperlink" Target="consultantplus://offline/ref=B8585B0DAD76D4E70EBAC9CC656A43C4549ECE892D8CFAD956370BBE04823435FFED8F1D644DE7A5BD18AAF3D6CC16A30E8A7CrDb2G" TargetMode="External"/><Relationship Id="rId105" Type="http://schemas.openxmlformats.org/officeDocument/2006/relationships/hyperlink" Target="consultantplus://offline/ref=B8585B0DAD76D4E70EBAC9CC656A43C4549CC88A2D86FAD956370BBE04823435FFED8F1C6D1DB5EABC44EEAFC5CD1DA30D8860D0ABEDr9b9G" TargetMode="External"/><Relationship Id="rId126" Type="http://schemas.openxmlformats.org/officeDocument/2006/relationships/hyperlink" Target="consultantplus://offline/ref=B8585B0DAD76D4E70EBAC9CC656A43C4549DC98C2E8DFAD956370BBE04823435FFED8F1E6F19B6E0E81EFEAB8C9819BD05947FD0B5ED99ACr5bAG" TargetMode="External"/><Relationship Id="rId147" Type="http://schemas.openxmlformats.org/officeDocument/2006/relationships/hyperlink" Target="consultantplus://offline/ref=3116895AF22B5B51525AC667E15411CA0CB9DAB11E7D5FE1433C62BBB542505520C64736ABBD4AB87CC265A3FDA01912E96E7AA7A113935EP7CDB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8585B0DAD76D4E70EBAC9CC656A43C4549EC1882C85FAD956370BBE04823435FFED8F1E6F19B4E5ED1EFEAB8C9819BD05947FD0B5ED99ACr5bAG" TargetMode="External"/><Relationship Id="rId72" Type="http://schemas.openxmlformats.org/officeDocument/2006/relationships/hyperlink" Target="consultantplus://offline/ref=B8585B0DAD76D4E70EBAC9CC656A43C45499C1892986FAD956370BBE04823435FFED8F1E6F19B6E1E01EFEAB8C9819BD05947FD0B5ED99ACr5bAG" TargetMode="External"/><Relationship Id="rId93" Type="http://schemas.openxmlformats.org/officeDocument/2006/relationships/hyperlink" Target="consultantplus://offline/ref=B8585B0DAD76D4E70EBAC9CC656A43C4549ECE882C87FAD956370BBE04823435FFED8F1E6F19B6E0EC1EFEAB8C9819BD05947FD0B5ED99ACr5bAG" TargetMode="External"/><Relationship Id="rId98" Type="http://schemas.openxmlformats.org/officeDocument/2006/relationships/hyperlink" Target="consultantplus://offline/ref=B8585B0DAD76D4E70EBAC9CC656A43C4549ECE892D8CFAD956370BBE04823435FFED8F1E6F19B6E0EA1EFEAB8C9819BD05947FD0B5ED99ACr5bAG" TargetMode="External"/><Relationship Id="rId121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42" Type="http://schemas.openxmlformats.org/officeDocument/2006/relationships/hyperlink" Target="consultantplus://offline/ref=3116895AF22B5B51525AC667E15411CA0CBED4B11F7F5FE1433C62BBB542505520C64736ABBD4ABB73C265A3FDA01912E96E7AA7A113935EP7CDB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B8585B0DAD76D4E70EBAC9CC656A43C4549BCF842F80FAD956370BBE04823435FFED8F1E6F19B6E1E11EFEAB8C9819BD05947FD0B5ED99ACr5bAG" TargetMode="External"/><Relationship Id="rId46" Type="http://schemas.openxmlformats.org/officeDocument/2006/relationships/hyperlink" Target="consultantplus://offline/ref=B8585B0DAD76D4E70EBAC9CC656A43C4549DC9842186FAD956370BBE04823435FFED8F1E6F19B6E3E01EFEAB8C9819BD05947FD0B5ED99ACr5bAG" TargetMode="External"/><Relationship Id="rId67" Type="http://schemas.openxmlformats.org/officeDocument/2006/relationships/hyperlink" Target="consultantplus://offline/ref=B8585B0DAD76D4E70EBAC9CC656A43C4549DCA842C83FAD956370BBE04823435FFED8F1E6710B7E3E341FBBE9DC014B4128B7CCCA9EF9BrAbEG" TargetMode="External"/><Relationship Id="rId116" Type="http://schemas.openxmlformats.org/officeDocument/2006/relationships/hyperlink" Target="consultantplus://offline/ref=B8585B0DAD76D4E70EBAC9CC656A43C4549EC1882C85FAD956370BBE04823435FFED8F1E6F19B6E4EE1EFEAB8C9819BD05947FD0B5ED99ACr5bAG" TargetMode="External"/><Relationship Id="rId137" Type="http://schemas.openxmlformats.org/officeDocument/2006/relationships/hyperlink" Target="consultantplus://offline/ref=B8585B0DAD76D4E70EBAC9CC656A43C4549BC98C2084FAD956370BBE04823435FFED8F1E6F19B6E4E91EFEAB8C9819BD05947FD0B5ED99ACr5bAG" TargetMode="External"/><Relationship Id="rId20" Type="http://schemas.openxmlformats.org/officeDocument/2006/relationships/hyperlink" Target="consultantplus://offline/ref=B8585B0DAD76D4E70EBAC9CC656A43C4549EC1882C85FAD956370BBE04823435FFED8F1E6F19B5E2E91EFEAB8C9819BD05947FD0B5ED99ACr5bAG" TargetMode="External"/><Relationship Id="rId41" Type="http://schemas.openxmlformats.org/officeDocument/2006/relationships/hyperlink" Target="consultantplus://offline/ref=B8585B0DAD76D4E70EBAC9CC656A43C4549ECE8D2C83FAD956370BBE04823435FFED8F1E6F19B6E5E81EFEAB8C9819BD05947FD0B5ED99ACr5bAG" TargetMode="External"/><Relationship Id="rId62" Type="http://schemas.openxmlformats.org/officeDocument/2006/relationships/hyperlink" Target="consultantplus://offline/ref=B8585B0DAD76D4E70EBAC9CC656A43C4549DC18B2C83FAD956370BBE04823435FFED8F1E6F19B6E1E01EFEAB8C9819BD05947FD0B5ED99ACr5bAG" TargetMode="External"/><Relationship Id="rId83" Type="http://schemas.openxmlformats.org/officeDocument/2006/relationships/hyperlink" Target="consultantplus://offline/ref=141DA87C1AC8EB2EF0F1F49DCED737DCA7CE030EDF2B3E2142A0BCCCB17594B47FC806074BCF157312740DA30251742BEC8AFE79FDAE5C0Fu6GCF" TargetMode="External"/><Relationship Id="rId88" Type="http://schemas.openxmlformats.org/officeDocument/2006/relationships/hyperlink" Target="consultantplus://offline/ref=B8585B0DAD76D4E70EBAC9CC656A43C4549CCB892885FAD956370BBE04823435FFED8F1E6F19B6E0EA1EFEAB8C9819BD05947FD0B5ED99ACr5bAG" TargetMode="External"/><Relationship Id="rId111" Type="http://schemas.openxmlformats.org/officeDocument/2006/relationships/hyperlink" Target="consultantplus://offline/ref=B8585B0DAD76D4E70EBAC9CC656A43C4549ECA842881FAD956370BBE04823435FFED8F196D1BBDB5B951FFF7C8C40ABC0E947CD2A9rEbFG" TargetMode="External"/><Relationship Id="rId132" Type="http://schemas.openxmlformats.org/officeDocument/2006/relationships/hyperlink" Target="consultantplus://offline/ref=B8585B0DAD76D4E70EBAC9CC656A43C4549BC98C2084FAD956370BBE04823435FFED8F1E6F19B6E4E91EFEAB8C9819BD05947FD0B5ED99ACr5bAG" TargetMode="External"/><Relationship Id="rId153" Type="http://schemas.openxmlformats.org/officeDocument/2006/relationships/fontTable" Target="fontTable.xml"/><Relationship Id="rId15" Type="http://schemas.openxmlformats.org/officeDocument/2006/relationships/hyperlink" Target="consultantplus://offline/ref=B8585B0DAD76D4E70EBAC9CC656A43C4549DCA842C83FAD956370BBE04823435FFED8F1E6C1DB6E4E341FBBE9DC014B4128B7CCCA9EF9BrAbEG" TargetMode="External"/><Relationship Id="rId36" Type="http://schemas.openxmlformats.org/officeDocument/2006/relationships/hyperlink" Target="consultantplus://offline/ref=B8585B0DAD76D4E70EBAC9CC656A43C4549ECE8D2C83FAD956370BBE04823435FFED8F1E6F19B6E0EB1EFEAB8C9819BD05947FD0B5ED99ACr5bAG" TargetMode="External"/><Relationship Id="rId57" Type="http://schemas.openxmlformats.org/officeDocument/2006/relationships/hyperlink" Target="consultantplus://offline/ref=B8585B0DAD76D4E70EBAC9CC656A43C4549ECB8F2F82FAD956370BBE04823435FFED8F1E6F19B2E3EA1EFEAB8C9819BD05947FD0B5ED99ACr5bAG" TargetMode="External"/><Relationship Id="rId106" Type="http://schemas.openxmlformats.org/officeDocument/2006/relationships/hyperlink" Target="consultantplus://offline/ref=B8585B0DAD76D4E70EBAC9CC656A43C4549ACF8E2D87FAD956370BBE04823435FFED8F1E6F19B6E4EA1EFEAB8C9819BD05947FD0B5ED99ACr5bAG" TargetMode="External"/><Relationship Id="rId127" Type="http://schemas.openxmlformats.org/officeDocument/2006/relationships/hyperlink" Target="consultantplus://offline/ref=B8585B0DAD76D4E70EBAC9CC656A43C4549DC98C2E8DFAD956370BBE04823435FFED8F1E6F19B6E0EA1EFEAB8C9819BD05947FD0B5ED99ACr5bAG" TargetMode="External"/><Relationship Id="rId10" Type="http://schemas.openxmlformats.org/officeDocument/2006/relationships/hyperlink" Target="consultantplus://offline/ref=B8585B0DAD76D4E70EBAC9CC656A43C4549EC1882B8DFAD956370BBE04823435FFED8F1E6F19B6E0EB1EFEAB8C9819BD05947FD0B5ED99ACr5bAG" TargetMode="External"/><Relationship Id="rId31" Type="http://schemas.openxmlformats.org/officeDocument/2006/relationships/hyperlink" Target="consultantplus://offline/ref=B8585B0DAD76D4E70EBAC9CC656A43C4549EC88F2E84FAD956370BBE04823435FFED8F1E6F19B4E4EA1EFEAB8C9819BD05947FD0B5ED99ACr5bAG" TargetMode="External"/><Relationship Id="rId52" Type="http://schemas.openxmlformats.org/officeDocument/2006/relationships/hyperlink" Target="consultantplus://offline/ref=B8585B0DAD76D4E70EBAD5CF7B6A43C4559DCA8E2880FAD956370BBE04823435FFED8F1E6F19B7E8EA1EFEAB8C9819BD05947FD0B5ED99ACr5bAG" TargetMode="External"/><Relationship Id="rId73" Type="http://schemas.openxmlformats.org/officeDocument/2006/relationships/hyperlink" Target="consultantplus://offline/ref=B8585B0DAD76D4E70EBAC9CC656A43C4549ECB8F2D8CFAD956370BBE04823435FFED8F1E6F19B6E1EE1EFEAB8C9819BD05947FD0B5ED99ACr5bAG" TargetMode="External"/><Relationship Id="rId78" Type="http://schemas.openxmlformats.org/officeDocument/2006/relationships/hyperlink" Target="consultantplus://offline/ref=F0DE93857494728CFB07E2AE9C3AB6E883E8280A2BA8405883A5755F2217E1879C2BA03EC846F9B9218B9FF972GF27E" TargetMode="External"/><Relationship Id="rId94" Type="http://schemas.openxmlformats.org/officeDocument/2006/relationships/hyperlink" Target="consultantplus://offline/ref=B8585B0DAD76D4E70EBAC9CC656A43C4549ECE882C87FAD956370BBE04823435FFED8F1E6F19B6E2ED1EFEAB8C9819BD05947FD0B5ED99ACr5bAG" TargetMode="External"/><Relationship Id="rId99" Type="http://schemas.openxmlformats.org/officeDocument/2006/relationships/hyperlink" Target="consultantplus://offline/ref=B8585B0DAD76D4E70EBAC9CC656A43C4549ECE892D8CFAD956370BBE04823435FFED8F1E6F19B6E0EA1EFEAB8C9819BD05947FD0B5ED99ACr5bAG" TargetMode="External"/><Relationship Id="rId101" Type="http://schemas.openxmlformats.org/officeDocument/2006/relationships/hyperlink" Target="consultantplus://offline/ref=B8585B0DAD76D4E70EBAC9CC656A43C4549DC98B2983FAD956370BBE04823435FFED8F1E6F19B6E3E91EFEAB8C9819BD05947FD0B5ED99ACr5bAG" TargetMode="External"/><Relationship Id="rId122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43" Type="http://schemas.openxmlformats.org/officeDocument/2006/relationships/hyperlink" Target="consultantplus://offline/ref=3116895AF22B5B51525AC667E15411CA0CBED4B11F7F5FE1433C62BBB542505520C64736ABBD4AB979C265A3FDA01912E96E7AA7A113935EP7CDB" TargetMode="External"/><Relationship Id="rId148" Type="http://schemas.openxmlformats.org/officeDocument/2006/relationships/hyperlink" Target="consultantplus://offline/ref=3116895AF22B5B51525AC667E15411CA0CBED4B11F7F5FE1433C62BBB542505520C64736ABBD4ABE7EC265A3FDA01912E96E7AA7A113935EP7CD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585B0DAD76D4E70EBAC9CC656A43C4549EC1882B8DFAD956370BBE04823435EDEDD7126F10A8E0EA0BA8FACArCbDG" TargetMode="External"/><Relationship Id="rId26" Type="http://schemas.openxmlformats.org/officeDocument/2006/relationships/hyperlink" Target="consultantplus://offline/ref=B8585B0DAD76D4E70EBAC9CC656A43C4549BCA8D2F85FAD956370BBE04823435FFED8F1E6F19B6E3E91EFEAB8C9819BD05947FD0B5ED99ACr5bAG" TargetMode="External"/><Relationship Id="rId47" Type="http://schemas.openxmlformats.org/officeDocument/2006/relationships/hyperlink" Target="consultantplus://offline/ref=B8585B0DAD76D4E70EBAD5CF7B6A43C4559BCE8C2084FAD956370BBE04823435FFED8F1E6F19B6E0EA1EFEAB8C9819BD05947FD0B5ED99ACr5bAG" TargetMode="External"/><Relationship Id="rId68" Type="http://schemas.openxmlformats.org/officeDocument/2006/relationships/hyperlink" Target="consultantplus://offline/ref=B8585B0DAD76D4E70EBAC9CC656A43C4549ECE852B84FAD956370BBE04823435FFED8F1E6F19B6E1EF1EFEAB8C9819BD05947FD0B5ED99ACr5bAG" TargetMode="External"/><Relationship Id="rId89" Type="http://schemas.openxmlformats.org/officeDocument/2006/relationships/hyperlink" Target="consultantplus://offline/ref=B8585B0DAD76D4E70EBAC9CC656A43C4549CCB892884FAD956370BBE04823435FFED8F1E6F19B6E0EC1EFEAB8C9819BD05947FD0B5ED99ACr5bAG" TargetMode="External"/><Relationship Id="rId112" Type="http://schemas.openxmlformats.org/officeDocument/2006/relationships/hyperlink" Target="consultantplus://offline/ref=B08A935F34D732E87155B76755A4C31276BA558C646A6F15E2F22F7E3918A43B0A10CB709423FDCCEDB1E82730MAi4C" TargetMode="External"/><Relationship Id="rId133" Type="http://schemas.openxmlformats.org/officeDocument/2006/relationships/hyperlink" Target="consultantplus://offline/ref=B8585B0DAD76D4E70EBAC9CC656A43C4549ACC8C2C84FAD956370BBE04823435FFED8F1B6C1ABDB5B951FFF7C8C40ABC0E947CD2A9rEbFG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B8585B0DAD76D4E70EBAC9CC656A43C4549ECF882A84FAD956370BBE04823435EDEDD7126F10A8E0EA0BA8FACArCbDG" TargetMode="External"/><Relationship Id="rId37" Type="http://schemas.openxmlformats.org/officeDocument/2006/relationships/hyperlink" Target="consultantplus://offline/ref=B8585B0DAD76D4E70EBAC9CC656A43C4549EC18A2A86FAD956370BBE04823435FFED8F1C681AB0EABC44EEAFC5CD1DA30D8860D0ABEDr9b9G" TargetMode="External"/><Relationship Id="rId58" Type="http://schemas.openxmlformats.org/officeDocument/2006/relationships/hyperlink" Target="consultantplus://offline/ref=B8585B0DAD76D4E70EBAC9CC656A43C4549ECB8F2F82FAD956370BBE04823435FFED8F1E6F19B2E6E01EFEAB8C9819BD05947FD0B5ED99ACr5bAG" TargetMode="External"/><Relationship Id="rId79" Type="http://schemas.openxmlformats.org/officeDocument/2006/relationships/hyperlink" Target="consultantplus://offline/ref=F0DE93857494728CFB07E2AE9C3AB6E883EA220D21AF405883A5755F2217E1879C2BA03EC846F9B9218B9FF972GF27E" TargetMode="External"/><Relationship Id="rId102" Type="http://schemas.openxmlformats.org/officeDocument/2006/relationships/hyperlink" Target="consultantplus://offline/ref=B8585B0DAD76D4E70EBAC9CC656A43C4549DC98B2983FAD956370BBE04823435FFED8F1E6F19B6E0EC1EFEAB8C9819BD05947FD0B5ED99ACr5bAG" TargetMode="External"/><Relationship Id="rId123" Type="http://schemas.openxmlformats.org/officeDocument/2006/relationships/hyperlink" Target="consultantplus://offline/ref=8D5880F36E380F4F61D329B2C18474B21D135D1A84BE89E4A4235DD47696DBFA8AD2D19F005B65BD9F8EBA31401182E4AFD8E9A9337Fi4T4A" TargetMode="External"/><Relationship Id="rId144" Type="http://schemas.openxmlformats.org/officeDocument/2006/relationships/hyperlink" Target="consultantplus://offline/ref=3116895AF22B5B51525AC667E15411CA0CBCDAB51C7C5FE1433C62BBB542505520C64736ABBD4ABE79C265A3FDA01912E96E7AA7A113935EP7CDB" TargetMode="External"/><Relationship Id="rId90" Type="http://schemas.openxmlformats.org/officeDocument/2006/relationships/hyperlink" Target="consultantplus://offline/ref=B8585B0DAD76D4E70EBAC9CC656A43C4549CCB892884FAD956370BBE04823435FFED8F1E6F19B6E3EE1EFEAB8C9819BD05947FD0B5ED99ACr5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BF4D-F7E8-4702-9C19-00EFA9F8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9424</Words>
  <Characters>53720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Ананьина</dc:creator>
  <cp:lastModifiedBy>Масюкова Маргарита Леонидовна</cp:lastModifiedBy>
  <cp:revision>2</cp:revision>
  <cp:lastPrinted>2018-01-19T04:06:00Z</cp:lastPrinted>
  <dcterms:created xsi:type="dcterms:W3CDTF">2020-12-30T02:37:00Z</dcterms:created>
  <dcterms:modified xsi:type="dcterms:W3CDTF">2020-12-30T02:37:00Z</dcterms:modified>
</cp:coreProperties>
</file>