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D1" w:rsidRPr="00E245D1" w:rsidRDefault="00E245D1" w:rsidP="00E245D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45D1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по действиям персонала при поступлении по телефону сообщения об угрозе терроризма</w:t>
      </w:r>
    </w:p>
    <w:p w:rsidR="00E245D1" w:rsidRPr="000D2ACC" w:rsidRDefault="00E245D1" w:rsidP="00E245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245D1" w:rsidRPr="000D2ACC" w:rsidRDefault="00E245D1" w:rsidP="00E245D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>В связи с тем, что основным способом передачи угроз является телефонная связь, представляется необходимым более подробно раскрыть организацию и тактику действий персонала в этих ситуациях.</w:t>
      </w:r>
    </w:p>
    <w:p w:rsidR="00E245D1" w:rsidRPr="000D2ACC" w:rsidRDefault="00E245D1" w:rsidP="00E245D1">
      <w:pPr>
        <w:widowControl w:val="0"/>
        <w:tabs>
          <w:tab w:val="left" w:pos="9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D2ACC">
        <w:rPr>
          <w:rFonts w:ascii="Times New Roman" w:hAnsi="Times New Roman"/>
          <w:sz w:val="28"/>
          <w:szCs w:val="28"/>
          <w:lang w:val="ru-RU"/>
        </w:rPr>
        <w:t>При получении сообщения о возможном террористическом акте, необходимо зафиксировать характер телефонной связи (из автомата или телефона в помещении, с местного или междугороднего (международного) телефона и ее длительность, если имеется «АОН» - номер телефона). Для возможной идентификации личности преступника по голосу необходимо обеспечить запись сообщения, которая имеет большое значение на первоначальных этапах раскрытия преступления.</w:t>
      </w:r>
    </w:p>
    <w:p w:rsidR="00E245D1" w:rsidRPr="000D2ACC" w:rsidRDefault="00E245D1" w:rsidP="00E245D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>Именно речевые особенности преступников позволяют выдвинуть версии, направленные на установление личности звонившего и возможные мотивы его (ее) действий. О реальности самой угрозы взрыва можно судить во многом по содержанию поступившего сообщения. Поэтому в плане выработки контрмер необходимо регулярно инструктировать личный состав органов внутренних дел, прежде всего сотрудников дежурных частей о правилах ведения таких переговоров.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</w:t>
      </w:r>
    </w:p>
    <w:p w:rsidR="00E245D1" w:rsidRPr="000D2ACC" w:rsidRDefault="00E245D1" w:rsidP="00E245D1">
      <w:pPr>
        <w:widowControl w:val="0"/>
        <w:tabs>
          <w:tab w:val="left" w:pos="125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3F5780">
        <w:rPr>
          <w:noProof/>
        </w:rPr>
        <w:pict>
          <v:rect id="_x0000_s1026" style="position:absolute;margin-left:-1.3pt;margin-top:-95.5pt;width:470.7pt;height:226.9pt;z-index:-251656192" o:allowincell="f" fillcolor="#fdfeff" stroked="f"/>
        </w:pic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D2ACC">
        <w:rPr>
          <w:rFonts w:ascii="Times New Roman" w:hAnsi="Times New Roman"/>
          <w:sz w:val="28"/>
          <w:szCs w:val="28"/>
          <w:lang w:val="ru-RU"/>
        </w:rPr>
        <w:t>Сотрудник, принявший вызов, в ходе общения должен запомнить (записать) характеристику собеседника:</w:t>
      </w:r>
    </w:p>
    <w:p w:rsidR="00E245D1" w:rsidRPr="000D2ACC" w:rsidRDefault="00E245D1" w:rsidP="00E245D1">
      <w:pPr>
        <w:widowControl w:val="0"/>
        <w:tabs>
          <w:tab w:val="num" w:pos="463"/>
          <w:tab w:val="left" w:pos="32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0D2ACC">
        <w:rPr>
          <w:rFonts w:ascii="Times New Roman" w:hAnsi="Times New Roman"/>
          <w:sz w:val="28"/>
          <w:szCs w:val="28"/>
          <w:lang w:val="ru-RU"/>
        </w:rPr>
        <w:t xml:space="preserve">национальность, территориальный диалект, регион длительного проживания или рождения звонившего; </w:t>
      </w:r>
    </w:p>
    <w:p w:rsidR="00E245D1" w:rsidRPr="00E245D1" w:rsidRDefault="00E245D1" w:rsidP="00E245D1">
      <w:pPr>
        <w:widowControl w:val="0"/>
        <w:tabs>
          <w:tab w:val="num" w:pos="358"/>
          <w:tab w:val="left" w:pos="22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D2ACC">
        <w:rPr>
          <w:rFonts w:ascii="Times New Roman" w:hAnsi="Times New Roman"/>
          <w:sz w:val="28"/>
          <w:szCs w:val="28"/>
          <w:lang w:val="ru-RU"/>
        </w:rPr>
        <w:t xml:space="preserve">наиболее часто употребляемые слова, идиоматические выражения, характерные междометия, словесные стереотипы, иностранные фразы, </w:t>
      </w:r>
      <w:bookmarkStart w:id="0" w:name="page17"/>
      <w:bookmarkEnd w:id="0"/>
      <w:r w:rsidRPr="003F5780">
        <w:rPr>
          <w:noProof/>
        </w:rPr>
        <w:pict>
          <v:rect id="_x0000_s1027" style="position:absolute;left:0;text-align:left;margin-left:83.65pt;margin-top:56.6pt;width:470.75pt;height:162.65pt;z-index:-251655168;mso-position-horizontal-relative:page;mso-position-vertical-relative:page" o:allowincell="f" fillcolor="#fdfeff" stroked="f">
            <w10:wrap anchorx="page" anchory="page"/>
          </v:rect>
        </w:pict>
      </w:r>
      <w:r w:rsidRPr="00E245D1">
        <w:rPr>
          <w:rFonts w:ascii="Times New Roman" w:hAnsi="Times New Roman"/>
          <w:sz w:val="28"/>
          <w:szCs w:val="28"/>
          <w:lang w:val="ru-RU"/>
        </w:rPr>
        <w:t>ругательства, профессиональные выражения; манеру обращения, что указывает на профессиональную и иную социальную принадлежность;</w:t>
      </w:r>
    </w:p>
    <w:p w:rsidR="00E245D1" w:rsidRPr="000D2ACC" w:rsidRDefault="00E245D1" w:rsidP="00E245D1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>возможное криминальное прошлое, выражающееся в употреблении жаргонных выражений, кличек, стиля «</w:t>
      </w:r>
      <w:proofErr w:type="spellStart"/>
      <w:r w:rsidRPr="000D2ACC">
        <w:rPr>
          <w:rFonts w:ascii="Times New Roman" w:hAnsi="Times New Roman"/>
          <w:sz w:val="28"/>
          <w:szCs w:val="28"/>
          <w:lang w:val="ru-RU"/>
        </w:rPr>
        <w:t>приблатненной</w:t>
      </w:r>
      <w:proofErr w:type="spellEnd"/>
      <w:r w:rsidRPr="000D2ACC">
        <w:rPr>
          <w:rFonts w:ascii="Times New Roman" w:hAnsi="Times New Roman"/>
          <w:sz w:val="28"/>
          <w:szCs w:val="28"/>
          <w:lang w:val="ru-RU"/>
        </w:rPr>
        <w:t xml:space="preserve">» подачи текста, специфических клятв и заверений, угроз, нецензурной лексики; </w:t>
      </w:r>
    </w:p>
    <w:p w:rsidR="00E245D1" w:rsidRPr="000D2ACC" w:rsidRDefault="00E245D1" w:rsidP="00E245D1">
      <w:pPr>
        <w:widowControl w:val="0"/>
        <w:numPr>
          <w:ilvl w:val="0"/>
          <w:numId w:val="2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 xml:space="preserve">психологические особенности, интеллектуальный, волевой, эмоциональный настрой, степень агрессивности, склонность к разумным решениям и компромиссам. </w:t>
      </w:r>
    </w:p>
    <w:p w:rsidR="00E245D1" w:rsidRPr="000D2ACC" w:rsidRDefault="00E245D1" w:rsidP="00E245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3F5780">
        <w:rPr>
          <w:noProof/>
        </w:rPr>
        <w:pict>
          <v:rect id="_x0000_s1028" style="position:absolute;margin-left:-1.3pt;margin-top:11.95pt;width:470.7pt;height:309pt;z-index:-251654144" o:allowincell="f" fillcolor="#fdfeff" stroked="f"/>
        </w:pict>
      </w:r>
    </w:p>
    <w:p w:rsidR="00E245D1" w:rsidRPr="000D2ACC" w:rsidRDefault="00E245D1" w:rsidP="00E245D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2ACC">
        <w:rPr>
          <w:rFonts w:ascii="Times New Roman" w:hAnsi="Times New Roman"/>
          <w:sz w:val="28"/>
          <w:szCs w:val="28"/>
          <w:lang w:val="ru-RU"/>
        </w:rPr>
        <w:lastRenderedPageBreak/>
        <w:t>Речь бывает спокойной, агрессивной, грубой, возбужденной, медленной, быстрой, мягкой, громкой, тихой, веселой, искаженной, бессвязной, путаной, с акцентом, хорошо поставленной, свидетельствующей о степени образования.</w:t>
      </w:r>
      <w:proofErr w:type="gramEnd"/>
      <w:r w:rsidRPr="000D2A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D2ACC">
        <w:rPr>
          <w:rFonts w:ascii="Times New Roman" w:hAnsi="Times New Roman"/>
          <w:sz w:val="28"/>
          <w:szCs w:val="28"/>
          <w:lang w:val="ru-RU"/>
        </w:rPr>
        <w:t>Голос может быть нечетким, носовым, хриплым, шепелявым, глубоким, резким, с покашливанием, с глубоким дыханием, вызывать какие-либо ассоциации.</w:t>
      </w:r>
      <w:proofErr w:type="gramEnd"/>
    </w:p>
    <w:p w:rsidR="00E245D1" w:rsidRPr="000D2ACC" w:rsidRDefault="00E245D1" w:rsidP="00E245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3F5780">
        <w:rPr>
          <w:noProof/>
        </w:rPr>
        <w:pict>
          <v:rect id="_x0000_s1029" style="position:absolute;margin-left:-93.4pt;margin-top:-150.2pt;width:470.7pt;height:199.55pt;z-index:-251653120" o:allowincell="f" fillcolor="#fdfeff" stroked="f"/>
        </w:pict>
      </w:r>
      <w:r w:rsidRPr="000D2ACC">
        <w:rPr>
          <w:rFonts w:ascii="Times New Roman" w:hAnsi="Times New Roman"/>
          <w:sz w:val="28"/>
          <w:szCs w:val="28"/>
          <w:lang w:val="ru-RU"/>
        </w:rPr>
        <w:t xml:space="preserve">Содержание разговора позволяет сделать выводы о том, что это - сообщение психически ненормального человека; что оно передается с магнитофона; что </w:t>
      </w:r>
      <w:proofErr w:type="gramStart"/>
      <w:r w:rsidRPr="000D2ACC">
        <w:rPr>
          <w:rFonts w:ascii="Times New Roman" w:hAnsi="Times New Roman"/>
          <w:sz w:val="28"/>
          <w:szCs w:val="28"/>
          <w:lang w:val="ru-RU"/>
        </w:rPr>
        <w:t>сообщающему</w:t>
      </w:r>
      <w:proofErr w:type="gramEnd"/>
      <w:r w:rsidRPr="000D2ACC">
        <w:rPr>
          <w:rFonts w:ascii="Times New Roman" w:hAnsi="Times New Roman"/>
          <w:sz w:val="28"/>
          <w:szCs w:val="28"/>
          <w:lang w:val="ru-RU"/>
        </w:rPr>
        <w:t xml:space="preserve"> угрожают насилием; что сообщение представляет собой розыгрыш (шутку) и т.д.</w:t>
      </w:r>
    </w:p>
    <w:p w:rsidR="00E245D1" w:rsidRPr="000D2ACC" w:rsidRDefault="00E245D1" w:rsidP="00E245D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>Имеет большое значение оценка обстановки вокруг собеседника:</w:t>
      </w:r>
    </w:p>
    <w:p w:rsidR="00E245D1" w:rsidRPr="000D2ACC" w:rsidRDefault="00E245D1" w:rsidP="00E245D1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 xml:space="preserve">шум улицы, голоса других лиц, музыка, звуки помещения офиса (стук пишущей машинки, шум принтера, телефонные звонки, разговор персонала); </w:t>
      </w:r>
    </w:p>
    <w:p w:rsidR="00E245D1" w:rsidRPr="000D2ACC" w:rsidRDefault="00E245D1" w:rsidP="00E245D1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 xml:space="preserve">производственный шум предприятия (гул станков, моторов, конвейера); </w:t>
      </w:r>
    </w:p>
    <w:p w:rsidR="00E245D1" w:rsidRPr="000D2ACC" w:rsidRDefault="00E245D1" w:rsidP="00E245D1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 xml:space="preserve">бытовые звуки (работа телевизора, звуки, издаваемые животными); </w:t>
      </w:r>
    </w:p>
    <w:p w:rsidR="00E245D1" w:rsidRDefault="00E245D1" w:rsidP="00E245D1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отсутствие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45D1" w:rsidRPr="000D2ACC" w:rsidRDefault="00E245D1" w:rsidP="00E245D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</w:t>
      </w:r>
    </w:p>
    <w:p w:rsidR="00E245D1" w:rsidRPr="000D2ACC" w:rsidRDefault="00E245D1" w:rsidP="00E245D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D2ACC">
        <w:rPr>
          <w:rFonts w:ascii="Times New Roman" w:hAnsi="Times New Roman"/>
          <w:sz w:val="28"/>
          <w:szCs w:val="28"/>
          <w:lang w:val="ru-RU"/>
        </w:rPr>
        <w:t>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безопасности.</w:t>
      </w:r>
    </w:p>
    <w:p w:rsidR="00E245D1" w:rsidRPr="000D2ACC" w:rsidRDefault="00E245D1" w:rsidP="00E24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0D32" w:rsidRPr="00E245D1" w:rsidRDefault="001B0D32">
      <w:pPr>
        <w:rPr>
          <w:lang w:val="ru-RU"/>
        </w:rPr>
      </w:pPr>
    </w:p>
    <w:sectPr w:rsidR="001B0D32" w:rsidRPr="00E245D1" w:rsidSect="003F5780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D1"/>
    <w:rsid w:val="001B0D32"/>
    <w:rsid w:val="00A166BB"/>
    <w:rsid w:val="00E103C9"/>
    <w:rsid w:val="00E245D1"/>
    <w:rsid w:val="00F8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D1"/>
    <w:rPr>
      <w:rFonts w:ascii="Calibri" w:eastAsia="Times New Roman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2020-06-16T00:05:00Z</dcterms:created>
  <dcterms:modified xsi:type="dcterms:W3CDTF">2020-06-16T00:07:00Z</dcterms:modified>
</cp:coreProperties>
</file>