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65" w:type="dxa"/>
        <w:tblInd w:w="-648" w:type="dxa"/>
        <w:tblLayout w:type="fixed"/>
        <w:tblLook w:val="04A0" w:firstRow="1" w:lastRow="0" w:firstColumn="1" w:lastColumn="0" w:noHBand="0" w:noVBand="1"/>
      </w:tblPr>
      <w:tblGrid>
        <w:gridCol w:w="2240"/>
        <w:gridCol w:w="9785"/>
        <w:gridCol w:w="1721"/>
        <w:gridCol w:w="2319"/>
      </w:tblGrid>
      <w:tr w:rsidR="00BD1276" w:rsidRPr="0056571A" w:rsidTr="007149FF">
        <w:tc>
          <w:tcPr>
            <w:tcW w:w="16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276" w:rsidRPr="0056571A" w:rsidRDefault="0056571A" w:rsidP="00BD127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AE6B95">
              <w:rPr>
                <w:rFonts w:ascii="Arial" w:hAnsi="Arial" w:cs="Arial"/>
                <w:b/>
                <w:bCs/>
                <w:caps/>
                <w:noProof/>
                <w:color w:val="C00000"/>
                <w:sz w:val="43"/>
                <w:szCs w:val="43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88C44CC" wp14:editId="083808B9">
                  <wp:simplePos x="0" y="0"/>
                  <wp:positionH relativeFrom="margin">
                    <wp:posOffset>35560</wp:posOffset>
                  </wp:positionH>
                  <wp:positionV relativeFrom="margin">
                    <wp:posOffset>-85090</wp:posOffset>
                  </wp:positionV>
                  <wp:extent cx="672427" cy="6667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NS-logo_25.1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27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1276" w:rsidRPr="00AE6B95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В ПОМОЩЬ ИНДИВИДУАЛЬНОМУ ПРЕДПРИНИМАТЕЛЮ</w:t>
            </w:r>
          </w:p>
        </w:tc>
      </w:tr>
      <w:tr w:rsidR="00BD1276" w:rsidRPr="0056571A" w:rsidTr="007149FF">
        <w:tc>
          <w:tcPr>
            <w:tcW w:w="16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276" w:rsidRPr="00AE6B95" w:rsidRDefault="00BD1276" w:rsidP="00BD1276">
            <w:pPr>
              <w:jc w:val="center"/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</w:pPr>
            <w:r w:rsidRPr="00AE6B95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На что нужно обратить особое внимание при взаимодействии с налоговой службой при ведении деятельности</w:t>
            </w:r>
            <w:r w:rsidR="00E2439B" w:rsidRPr="00AE6B95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!</w:t>
            </w:r>
          </w:p>
          <w:p w:rsidR="00BD1276" w:rsidRPr="0056571A" w:rsidRDefault="00BD1276" w:rsidP="00BD127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BD1276" w:rsidRDefault="005271B4" w:rsidP="00AE6B95">
            <w:pPr>
              <w:jc w:val="center"/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</w:pPr>
            <w:r w:rsidRPr="00AE6B95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Уважаемый налогоплательщик!</w:t>
            </w:r>
            <w:r w:rsidR="00BD1276" w:rsidRPr="00AE6B95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 xml:space="preserve"> </w:t>
            </w:r>
            <w:r w:rsidRPr="00AE6B95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П</w:t>
            </w:r>
            <w:r w:rsidR="00BD1276" w:rsidRPr="00AE6B95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осле получения документов о государственной регистрации рекомендуем записаться на обучение</w:t>
            </w:r>
            <w:r w:rsidR="0056571A" w:rsidRPr="00AE6B95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 xml:space="preserve"> для </w:t>
            </w:r>
            <w:r w:rsidR="006D6B02" w:rsidRPr="00AE6B95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 xml:space="preserve">начинающих </w:t>
            </w:r>
            <w:r w:rsidR="00E2439B" w:rsidRPr="00AE6B95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предпринимателей</w:t>
            </w:r>
            <w:r w:rsidR="00BD1276" w:rsidRPr="00AE6B95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 xml:space="preserve">, которое проводится в </w:t>
            </w:r>
            <w:r w:rsidRPr="00AE6B95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В</w:t>
            </w:r>
            <w:r w:rsidR="00BD1276" w:rsidRPr="00AE6B95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ашей налоговой инспекции</w:t>
            </w:r>
            <w:r w:rsidR="00E2439B" w:rsidRPr="00AE6B95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 xml:space="preserve"> каждый четверг с 14.00 до 15.00</w:t>
            </w:r>
            <w:r w:rsidRPr="00AE6B95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, зарегистрироваться в сервисе «Личный кабинет индивидуального предпринимателя», ознакомиться с ни</w:t>
            </w:r>
            <w:r w:rsidR="006D6B02" w:rsidRPr="00AE6B95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жеприведенной информацией и определиться с применяемой системой налогообложения.</w:t>
            </w:r>
          </w:p>
          <w:p w:rsidR="001C4CC9" w:rsidRPr="0056571A" w:rsidRDefault="001C4CC9" w:rsidP="00AE6B95">
            <w:pPr>
              <w:jc w:val="center"/>
              <w:rPr>
                <w:rFonts w:ascii="Arial Narrow" w:hAnsi="Arial Narrow" w:cs="Times New Roman"/>
                <w:b/>
                <w:i/>
                <w:sz w:val="26"/>
                <w:szCs w:val="26"/>
              </w:rPr>
            </w:pPr>
          </w:p>
        </w:tc>
      </w:tr>
      <w:tr w:rsidR="00CF448C" w:rsidRPr="0056571A" w:rsidTr="0067370C"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:rsidR="00CF448C" w:rsidRPr="008F09DF" w:rsidRDefault="00BD1276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>Необходимо знать</w:t>
            </w:r>
          </w:p>
        </w:tc>
        <w:tc>
          <w:tcPr>
            <w:tcW w:w="9785" w:type="dxa"/>
            <w:tcBorders>
              <w:top w:val="single" w:sz="4" w:space="0" w:color="auto"/>
            </w:tcBorders>
            <w:vAlign w:val="center"/>
          </w:tcPr>
          <w:p w:rsidR="00CF448C" w:rsidRPr="008F09DF" w:rsidRDefault="00407D1D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>Краткие</w:t>
            </w:r>
            <w:r w:rsidR="00BD1276" w:rsidRPr="008F09DF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 xml:space="preserve"> сведения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5271B4" w:rsidRPr="008F09DF" w:rsidRDefault="00CF448C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 xml:space="preserve">Полная информация на сайте </w:t>
            </w:r>
          </w:p>
          <w:p w:rsidR="00CF448C" w:rsidRPr="008F09DF" w:rsidRDefault="00CF448C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 xml:space="preserve">ФНС России </w:t>
            </w:r>
            <w:r w:rsidRPr="008F09DF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www</w:t>
            </w:r>
            <w:r w:rsidRPr="008F09DF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  <w:proofErr w:type="spellStart"/>
            <w:r w:rsidRPr="008F09DF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nalog</w:t>
            </w:r>
            <w:proofErr w:type="spellEnd"/>
            <w:r w:rsidRPr="008F09DF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  <w:proofErr w:type="spellStart"/>
            <w:r w:rsidRPr="008F09DF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</w:tcBorders>
            <w:vAlign w:val="center"/>
          </w:tcPr>
          <w:p w:rsidR="0067370C" w:rsidRPr="00926E0C" w:rsidRDefault="00BD1276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</w:pPr>
            <w:r w:rsidRPr="00926E0C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  <w:t>Полезн</w:t>
            </w:r>
            <w:r w:rsidR="00CF448C" w:rsidRPr="00926E0C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  <w:t xml:space="preserve">ые сервисы и программное обеспечение на сайте ФНС России </w:t>
            </w:r>
            <w:hyperlink r:id="rId8" w:history="1">
              <w:r w:rsidR="00E76D90" w:rsidRPr="00926E0C">
                <w:rPr>
                  <w:rStyle w:val="a5"/>
                  <w:rFonts w:ascii="Arial Narrow" w:hAnsi="Arial Narrow" w:cs="Times New Roman"/>
                  <w:b/>
                  <w:color w:val="404040" w:themeColor="text1" w:themeTint="BF"/>
                  <w:sz w:val="20"/>
                  <w:szCs w:val="20"/>
                  <w:u w:val="none"/>
                  <w:lang w:val="en-US"/>
                </w:rPr>
                <w:t>www</w:t>
              </w:r>
              <w:r w:rsidR="00E76D90" w:rsidRPr="00926E0C">
                <w:rPr>
                  <w:rStyle w:val="a5"/>
                  <w:rFonts w:ascii="Arial Narrow" w:hAnsi="Arial Narrow" w:cs="Times New Roman"/>
                  <w:b/>
                  <w:color w:val="404040" w:themeColor="text1" w:themeTint="BF"/>
                  <w:sz w:val="20"/>
                  <w:szCs w:val="20"/>
                  <w:u w:val="none"/>
                </w:rPr>
                <w:t>.</w:t>
              </w:r>
              <w:proofErr w:type="spellStart"/>
              <w:r w:rsidR="00E76D90" w:rsidRPr="00926E0C">
                <w:rPr>
                  <w:rStyle w:val="a5"/>
                  <w:rFonts w:ascii="Arial Narrow" w:hAnsi="Arial Narrow" w:cs="Times New Roman"/>
                  <w:b/>
                  <w:color w:val="404040" w:themeColor="text1" w:themeTint="BF"/>
                  <w:sz w:val="20"/>
                  <w:szCs w:val="20"/>
                  <w:u w:val="none"/>
                  <w:lang w:val="en-US"/>
                </w:rPr>
                <w:t>nalog</w:t>
              </w:r>
              <w:proofErr w:type="spellEnd"/>
              <w:r w:rsidR="00E76D90" w:rsidRPr="00926E0C">
                <w:rPr>
                  <w:rStyle w:val="a5"/>
                  <w:rFonts w:ascii="Arial Narrow" w:hAnsi="Arial Narrow" w:cs="Times New Roman"/>
                  <w:b/>
                  <w:color w:val="404040" w:themeColor="text1" w:themeTint="BF"/>
                  <w:sz w:val="20"/>
                  <w:szCs w:val="20"/>
                  <w:u w:val="none"/>
                </w:rPr>
                <w:t>.</w:t>
              </w:r>
              <w:proofErr w:type="spellStart"/>
              <w:r w:rsidR="00E76D90" w:rsidRPr="00926E0C">
                <w:rPr>
                  <w:rStyle w:val="a5"/>
                  <w:rFonts w:ascii="Arial Narrow" w:hAnsi="Arial Narrow" w:cs="Times New Roman"/>
                  <w:b/>
                  <w:color w:val="404040" w:themeColor="text1" w:themeTint="BF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="0067370C" w:rsidRPr="00926E0C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  <w:t xml:space="preserve"> в разделах</w:t>
            </w:r>
            <w:r w:rsidR="00E76D90" w:rsidRPr="00926E0C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CF448C" w:rsidRPr="008F09DF" w:rsidRDefault="00E76D90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 w:rsidRPr="00926E0C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  <w:t>«Все сервисы» и «Программные средства»</w:t>
            </w:r>
          </w:p>
        </w:tc>
      </w:tr>
      <w:tr w:rsidR="00CF448C" w:rsidRPr="0056571A" w:rsidTr="0067370C">
        <w:tc>
          <w:tcPr>
            <w:tcW w:w="2240" w:type="dxa"/>
          </w:tcPr>
          <w:p w:rsidR="00CF448C" w:rsidRPr="008F09DF" w:rsidRDefault="00CF448C" w:rsidP="005271B4">
            <w:pPr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Общий режим</w:t>
            </w:r>
          </w:p>
          <w:p w:rsidR="005271B4" w:rsidRPr="008F09DF" w:rsidRDefault="005271B4" w:rsidP="005271B4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налогообложения</w:t>
            </w:r>
          </w:p>
        </w:tc>
        <w:tc>
          <w:tcPr>
            <w:tcW w:w="9785" w:type="dxa"/>
          </w:tcPr>
          <w:p w:rsidR="00CF448C" w:rsidRPr="008F09DF" w:rsidRDefault="00CF448C" w:rsidP="00D1175A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Общий режим </w:t>
            </w:r>
            <w:r w:rsidR="005271B4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налогообложения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является основным и применяется по умолчанию, если </w:t>
            </w:r>
            <w:r w:rsidR="005271B4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не подал в налоговый орган заявление о переходе на один из специальных налоговых режимов.</w:t>
            </w:r>
          </w:p>
          <w:p w:rsidR="00CF448C" w:rsidRPr="008F09DF" w:rsidRDefault="00CF448C" w:rsidP="00D1175A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Главные налоги, которые </w:t>
            </w:r>
            <w:r w:rsidR="005271B4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должен уплачивать при общем режиме:</w:t>
            </w:r>
          </w:p>
          <w:p w:rsidR="00CF448C" w:rsidRPr="008F09DF" w:rsidRDefault="00CF448C" w:rsidP="00BD1276">
            <w:pPr>
              <w:numPr>
                <w:ilvl w:val="0"/>
                <w:numId w:val="1"/>
              </w:numPr>
              <w:shd w:val="clear" w:color="auto" w:fill="FDFDFD"/>
              <w:ind w:left="600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налог на доходы физических лиц (НДФЛ);</w:t>
            </w:r>
          </w:p>
          <w:p w:rsidR="00CF448C" w:rsidRPr="008F09DF" w:rsidRDefault="00CF448C" w:rsidP="00BD1276">
            <w:pPr>
              <w:numPr>
                <w:ilvl w:val="0"/>
                <w:numId w:val="1"/>
              </w:numPr>
              <w:shd w:val="clear" w:color="auto" w:fill="FDFDFD"/>
              <w:ind w:left="600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налог на добавленную стоимость (НДС).</w:t>
            </w:r>
          </w:p>
        </w:tc>
        <w:tc>
          <w:tcPr>
            <w:tcW w:w="1721" w:type="dxa"/>
          </w:tcPr>
          <w:p w:rsidR="00CF448C" w:rsidRPr="008F09DF" w:rsidRDefault="00E2439B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="00E76D9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E23EC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="00E76D9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ИП платят налоги</w:t>
            </w:r>
          </w:p>
        </w:tc>
        <w:tc>
          <w:tcPr>
            <w:tcW w:w="2319" w:type="dxa"/>
          </w:tcPr>
          <w:p w:rsidR="00E76D90" w:rsidRPr="008F09DF" w:rsidRDefault="00E76D90" w:rsidP="00407D1D">
            <w:pPr>
              <w:shd w:val="clear" w:color="auto" w:fill="FDFDFD"/>
              <w:ind w:right="-108"/>
              <w:rPr>
                <w:rFonts w:ascii="Arial Narrow" w:eastAsia="Times New Roman" w:hAnsi="Arial Narrow" w:cs="Times New Roman"/>
                <w:color w:val="404040" w:themeColor="text1" w:themeTint="BF"/>
                <w:sz w:val="21"/>
                <w:szCs w:val="21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1"/>
                <w:szCs w:val="21"/>
                <w:u w:val="single"/>
                <w:lang w:eastAsia="ru-RU"/>
              </w:rPr>
              <w:t>Сервисы:</w:t>
            </w:r>
          </w:p>
          <w:p w:rsidR="00CF448C" w:rsidRPr="008F09DF" w:rsidRDefault="00E2439B" w:rsidP="00407D1D">
            <w:pPr>
              <w:shd w:val="clear" w:color="auto" w:fill="FDFDFD"/>
              <w:ind w:right="-108"/>
              <w:rPr>
                <w:rFonts w:ascii="Arial Narrow" w:eastAsia="Times New Roman" w:hAnsi="Arial Narrow" w:cs="Times New Roman"/>
                <w:color w:val="404040" w:themeColor="text1" w:themeTint="BF"/>
                <w:sz w:val="21"/>
                <w:szCs w:val="21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1"/>
                <w:szCs w:val="21"/>
                <w:lang w:eastAsia="ru-RU"/>
              </w:rPr>
              <w:t>«Создай свой бизнес»</w:t>
            </w:r>
          </w:p>
          <w:p w:rsidR="00AB12B0" w:rsidRPr="008F09DF" w:rsidRDefault="00AB12B0" w:rsidP="00407D1D">
            <w:pPr>
              <w:pStyle w:val="a6"/>
              <w:ind w:left="0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1"/>
                <w:szCs w:val="21"/>
                <w:lang w:eastAsia="ru-RU"/>
              </w:rPr>
              <w:t>«Налоговый калькулятор-выбор режима налогообложения»</w:t>
            </w:r>
          </w:p>
        </w:tc>
      </w:tr>
      <w:tr w:rsidR="00CF448C" w:rsidRPr="0056571A" w:rsidTr="0067370C">
        <w:tc>
          <w:tcPr>
            <w:tcW w:w="2240" w:type="dxa"/>
          </w:tcPr>
          <w:p w:rsidR="00CF448C" w:rsidRPr="008F09DF" w:rsidRDefault="00CF448C" w:rsidP="00BD1276">
            <w:pPr>
              <w:shd w:val="clear" w:color="auto" w:fill="FDFDFD"/>
              <w:jc w:val="both"/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Налог на доходы физических лиц (НДФЛ)</w:t>
            </w:r>
          </w:p>
          <w:p w:rsidR="00CF448C" w:rsidRPr="008F09DF" w:rsidRDefault="00CF448C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CF448C" w:rsidRPr="008F09DF" w:rsidRDefault="00CF448C" w:rsidP="00D1175A">
            <w:pPr>
              <w:pStyle w:val="a6"/>
              <w:ind w:left="57" w:firstLine="260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Налоговая декларация о фактически полученных доходах представляется в налоговый орган  по месту учета  налогоплательщика не позднее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30 апреля года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следующего за истекшим </w:t>
            </w:r>
            <w:hyperlink r:id="rId9" w:history="1">
              <w:r w:rsidRPr="008F09DF">
                <w:rPr>
                  <w:rFonts w:ascii="Arial Narrow" w:eastAsia="Times New Roman" w:hAnsi="Arial Narrow" w:cs="Times New Roman"/>
                  <w:color w:val="404040" w:themeColor="text1" w:themeTint="BF"/>
                  <w:sz w:val="24"/>
                  <w:szCs w:val="24"/>
                  <w:lang w:eastAsia="ru-RU"/>
                </w:rPr>
                <w:t>налоговым периодом</w:t>
              </w:r>
            </w:hyperlink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(форма 3-НДФЛ, КНД 1151020). </w:t>
            </w:r>
          </w:p>
          <w:p w:rsidR="00CF448C" w:rsidRPr="008F09DF" w:rsidRDefault="00CF448C" w:rsidP="00D1175A">
            <w:pPr>
              <w:pStyle w:val="a6"/>
              <w:ind w:left="57" w:firstLine="260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Сумма налога по итогам налогового периода, уплачивается в срок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15 июля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года, следующего за истекшим налоговым периодом.</w:t>
            </w:r>
          </w:p>
          <w:p w:rsidR="00CF448C" w:rsidRPr="008F09DF" w:rsidRDefault="00CF448C" w:rsidP="00D1175A">
            <w:pPr>
              <w:pStyle w:val="a6"/>
              <w:ind w:left="57" w:firstLine="260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>Налогоплательщики,</w:t>
            </w:r>
            <w:r w:rsidRPr="008F09DF"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Pr="008F09DF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 xml:space="preserve">зарегистрированные в течение года и выбравшие общий режим налогообложения, или налогоплательщики, утратившие право применять специальные налоговые режимы, обязаны представить налоговую </w:t>
            </w:r>
            <w:hyperlink r:id="rId10" w:history="1">
              <w:r w:rsidRPr="008F09DF">
                <w:rPr>
                  <w:rFonts w:ascii="Arial Narrow" w:hAnsi="Arial Narrow" w:cs="Times New Roman"/>
                  <w:bCs/>
                  <w:color w:val="404040" w:themeColor="text1" w:themeTint="BF"/>
                  <w:sz w:val="24"/>
                  <w:szCs w:val="24"/>
                </w:rPr>
                <w:t>декларацию</w:t>
              </w:r>
            </w:hyperlink>
            <w:r w:rsidRPr="008F09DF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 xml:space="preserve"> с указанием суммы предполагаемого дохода (форма 4-НДФЛ, КНД 1151021) в налоговый орган </w:t>
            </w:r>
            <w:r w:rsidRPr="008F09DF"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</w:rPr>
              <w:t>в пятидневный срок</w:t>
            </w:r>
            <w:r w:rsidRPr="008F09DF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 xml:space="preserve"> по истечении месяца со дня получения первого дохода. При этом сумма предполагаемого дохода определяется налогоплательщиком.</w:t>
            </w:r>
          </w:p>
          <w:p w:rsidR="00CF448C" w:rsidRPr="008F09DF" w:rsidRDefault="00CF448C" w:rsidP="00D1175A">
            <w:pPr>
              <w:pStyle w:val="a6"/>
              <w:ind w:left="57" w:firstLine="260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 основании суммы предполагаемого дохода, указанного в 4-НДФЛ, налоговый орган осуществляет  исчисление  авансовых платежей текущего года по налогу на доходы физических лиц и вручает налогоплательщикам уведомление на уплату, согласно периодам:</w:t>
            </w:r>
          </w:p>
          <w:p w:rsidR="00CF448C" w:rsidRPr="008F09DF" w:rsidRDefault="00CF448C" w:rsidP="00BD1276">
            <w:pPr>
              <w:widowControl w:val="0"/>
              <w:autoSpaceDE w:val="0"/>
              <w:autoSpaceDN w:val="0"/>
              <w:ind w:left="34" w:firstLine="2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- за январь - июнь - не позднее 15 июля текущего года в размере половины годовой суммы авансовых платежей;</w:t>
            </w:r>
          </w:p>
          <w:p w:rsidR="00CF448C" w:rsidRPr="008F09DF" w:rsidRDefault="00CF448C" w:rsidP="00BD1276">
            <w:pPr>
              <w:widowControl w:val="0"/>
              <w:autoSpaceDE w:val="0"/>
              <w:autoSpaceDN w:val="0"/>
              <w:ind w:left="34" w:firstLine="2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- за июль - сентябрь - не позднее 15 октября текущего года в размере одной четвертой годовой суммы авансовых платежей;</w:t>
            </w:r>
          </w:p>
          <w:p w:rsidR="00CF448C" w:rsidRPr="008F09DF" w:rsidRDefault="00CF448C" w:rsidP="00BD1276">
            <w:pPr>
              <w:widowControl w:val="0"/>
              <w:autoSpaceDE w:val="0"/>
              <w:autoSpaceDN w:val="0"/>
              <w:ind w:left="34" w:firstLine="2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за октябрь - декабрь - не позднее 15 января следующего года в размере одной четвертой годовой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суммы авансовых платежей.</w:t>
            </w:r>
          </w:p>
          <w:p w:rsidR="00CF448C" w:rsidRPr="008F09DF" w:rsidRDefault="00CF448C" w:rsidP="00D1175A">
            <w:pPr>
              <w:pStyle w:val="a6"/>
              <w:autoSpaceDE w:val="0"/>
              <w:autoSpaceDN w:val="0"/>
              <w:adjustRightInd w:val="0"/>
              <w:ind w:left="57" w:firstLine="260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В случае прекращения деятельности до конца налогового периода, налогоплательщики обязаны в </w:t>
            </w:r>
            <w:r w:rsidRPr="008F09DF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>пятидневный срок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со дня прекращения такой деятельности представить налоговую декларацию о фактически полученных доходах в текущем налоговом периоде.</w:t>
            </w:r>
          </w:p>
          <w:p w:rsidR="00CF448C" w:rsidRPr="008F09DF" w:rsidRDefault="00CF448C" w:rsidP="00D1175A">
            <w:pPr>
              <w:pStyle w:val="a6"/>
              <w:autoSpaceDE w:val="0"/>
              <w:autoSpaceDN w:val="0"/>
              <w:adjustRightInd w:val="0"/>
              <w:ind w:left="57" w:firstLine="260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Уплата нало</w:t>
            </w:r>
            <w:r w:rsidR="00E76D9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га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при прекращении деятельности 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производится не позднее чем через </w:t>
            </w:r>
            <w:r w:rsidRPr="008F09DF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>15 календарных дней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с момента подачи такой декларации.</w:t>
            </w:r>
          </w:p>
        </w:tc>
        <w:tc>
          <w:tcPr>
            <w:tcW w:w="1721" w:type="dxa"/>
          </w:tcPr>
          <w:p w:rsidR="00CF448C" w:rsidRPr="008F09DF" w:rsidRDefault="00E76D9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E23EC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ИП платят налоги </w:t>
            </w:r>
            <w:r w:rsidR="00407D1D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–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НДФЛ</w:t>
            </w:r>
          </w:p>
          <w:p w:rsidR="00407D1D" w:rsidRPr="008F09DF" w:rsidRDefault="00407D1D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407D1D" w:rsidRPr="008F09DF" w:rsidRDefault="00407D1D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Главная-Документы-Налоговый кодекс</w:t>
            </w:r>
          </w:p>
        </w:tc>
        <w:tc>
          <w:tcPr>
            <w:tcW w:w="2319" w:type="dxa"/>
          </w:tcPr>
          <w:p w:rsidR="00E76D90" w:rsidRPr="008F09DF" w:rsidRDefault="00E76D90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CF448C" w:rsidRPr="008F09DF" w:rsidRDefault="00E76D9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E76D90" w:rsidRPr="008F09DF" w:rsidRDefault="00E76D9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E76D90" w:rsidRPr="008F09DF" w:rsidRDefault="00E76D9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</w:t>
            </w:r>
            <w:r w:rsidR="00CC2ED1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декларации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:</w:t>
            </w:r>
          </w:p>
          <w:p w:rsidR="00E76D90" w:rsidRPr="008F09DF" w:rsidRDefault="00E76D9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«Декларация»</w:t>
            </w:r>
          </w:p>
          <w:p w:rsidR="00E76D90" w:rsidRPr="008F09DF" w:rsidRDefault="00E76D9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  <w:p w:rsidR="00E76D90" w:rsidRPr="008F09DF" w:rsidRDefault="00E76D9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E76D90" w:rsidRPr="008F09DF" w:rsidRDefault="00E76D9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F448C" w:rsidRPr="0056571A" w:rsidTr="00286992">
        <w:tc>
          <w:tcPr>
            <w:tcW w:w="2240" w:type="dxa"/>
          </w:tcPr>
          <w:p w:rsidR="00CF448C" w:rsidRPr="008F09DF" w:rsidRDefault="00CF448C" w:rsidP="00BD1276">
            <w:pPr>
              <w:shd w:val="clear" w:color="auto" w:fill="FDFDFD"/>
              <w:jc w:val="both"/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Налог на добавленную стоимость (НДС)</w:t>
            </w:r>
          </w:p>
          <w:p w:rsidR="00CF448C" w:rsidRPr="008F09DF" w:rsidRDefault="00CF448C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  <w:tcBorders>
              <w:bottom w:val="single" w:sz="4" w:space="0" w:color="auto"/>
            </w:tcBorders>
          </w:tcPr>
          <w:p w:rsidR="00493B3A" w:rsidRPr="008F09DF" w:rsidRDefault="00493B3A" w:rsidP="00493B3A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bookmarkStart w:id="0" w:name="Par2"/>
            <w:bookmarkEnd w:id="0"/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НДС (налог на добавленную стоимость) - это федеральный косвенный налог, которым облагается добавленная стоимость товаров (работ, услуг), имущественных прав. Продавец предъявляет его покупателю дополнительно к их цене (с 01.01.2019 на работы, услуги и определенный перечень товаров применятся ставка  налога 20 процентов, </w:t>
            </w:r>
            <w:proofErr w:type="gramStart"/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вместо</w:t>
            </w:r>
            <w:proofErr w:type="gramEnd"/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действующей 18%).</w:t>
            </w:r>
          </w:p>
          <w:p w:rsidR="00493B3A" w:rsidRPr="008F09DF" w:rsidRDefault="00493B3A" w:rsidP="00493B3A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Плательщиками НДС являются индивидуальные предприниматели, применяющие общий режим налогообложения. </w:t>
            </w: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n-US"/>
              </w:rPr>
              <w:t>C</w:t>
            </w: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01.01.2019 индивидуальные предприниматели, являющиеся налогоплательщиками единого сельскохозяйственного налога, являются плательщиками НДС.</w:t>
            </w:r>
          </w:p>
          <w:p w:rsidR="00493B3A" w:rsidRPr="008F09DF" w:rsidRDefault="00493B3A" w:rsidP="00493B3A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ab/>
              <w:t>Налогоплательщики должны исчислять  НДС (</w:t>
            </w:r>
            <w:proofErr w:type="spellStart"/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пп</w:t>
            </w:r>
            <w:proofErr w:type="spellEnd"/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. 1 п. 1 ст. 146, п. 1 ст. 168 НК РФ) при: при продаже товаров (работ, услуг); при безвозмездной передаче имущества (оказании услуг, выполнении работ); при получении авансов от покупателей (заказчиков); при импорте (ввозе товаров в РФ); при выполнении  </w:t>
            </w:r>
            <w:proofErr w:type="spellStart"/>
            <w:proofErr w:type="gramStart"/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строительно</w:t>
            </w:r>
            <w:proofErr w:type="spellEnd"/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– монтажных</w:t>
            </w:r>
            <w:proofErr w:type="gramEnd"/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работ (</w:t>
            </w:r>
            <w:proofErr w:type="spellStart"/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хозспособом</w:t>
            </w:r>
            <w:proofErr w:type="spellEnd"/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).</w:t>
            </w:r>
          </w:p>
          <w:p w:rsidR="00493B3A" w:rsidRPr="008F09DF" w:rsidRDefault="00493B3A" w:rsidP="00493B3A">
            <w:pPr>
              <w:tabs>
                <w:tab w:val="left" w:pos="1440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В некоторых случаях налог исчисляется и уплачивается налоговым агентом.</w:t>
            </w: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ab/>
            </w:r>
          </w:p>
          <w:p w:rsidR="00493B3A" w:rsidRPr="008F09DF" w:rsidRDefault="00493B3A" w:rsidP="00493B3A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proofErr w:type="gramStart"/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Рассчитывается НДС как произведение налоговой базы (стоимости товаров (работ, услуг) и налоговой ставки.</w:t>
            </w:r>
            <w:proofErr w:type="gramEnd"/>
          </w:p>
          <w:p w:rsidR="00493B3A" w:rsidRPr="008F09DF" w:rsidRDefault="00493B3A" w:rsidP="00493B3A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При расчете налога к уплате исчисленный НДС уменьшается на сумму вычетов.</w:t>
            </w:r>
          </w:p>
          <w:p w:rsidR="00493B3A" w:rsidRPr="008F09DF" w:rsidRDefault="00493B3A" w:rsidP="00493B3A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Некоторые операции по реализации товаров (работ, услуг) не признаются объектом обложения НДС (п. 2 ст. 146 НК РФ) и освобождены от налога (ст. 149 НК РФ).</w:t>
            </w:r>
          </w:p>
          <w:p w:rsidR="00493B3A" w:rsidRPr="008F09DF" w:rsidRDefault="00493B3A" w:rsidP="00493B3A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Индивидуальные предприниматели могут использовать право на освобождение от исполнения обязанностей налогоплательщика, связанных с исчислением и уплатой налога, если за три предшествующих последовательных календарных месяца сумма выручки от реализации товаров (работ, услуг) без учета налога не превысила в совокупности два миллиона рублей (ст.145 НК РФ).</w:t>
            </w:r>
          </w:p>
          <w:p w:rsidR="00493B3A" w:rsidRPr="008F09DF" w:rsidRDefault="00493B3A" w:rsidP="00493B3A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Налоговая декларация по НДС, в том числе нулевая, представляется в налоговый орган по месту учета в электронной форме по телекоммуникационным каналам связи через оператора электронного документооборота в срок </w:t>
            </w:r>
            <w:r w:rsidRPr="008F09DF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</w:rPr>
              <w:t>не позднее 25-го числа месяца, следующего за истекшим налоговым периодом (кварталом)</w:t>
            </w: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(форма по КНД 1151001).</w:t>
            </w:r>
          </w:p>
          <w:p w:rsidR="00493B3A" w:rsidRPr="008F09DF" w:rsidRDefault="00493B3A" w:rsidP="00493B3A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Уплата НДС производится по итогам каждого налогового периода равными долями не позднее 25 числа каждого из трех месяцев, следующих за истекшим налоговым периодом.</w:t>
            </w:r>
          </w:p>
          <w:p w:rsidR="00CF448C" w:rsidRPr="008F09DF" w:rsidRDefault="00493B3A" w:rsidP="00493B3A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Камеральная налоговая проверка налоговой декларации по НДС проводится в течение двух месяцев со дня представления налоговой декларации. </w:t>
            </w:r>
          </w:p>
        </w:tc>
        <w:tc>
          <w:tcPr>
            <w:tcW w:w="1721" w:type="dxa"/>
          </w:tcPr>
          <w:p w:rsidR="00CF448C" w:rsidRPr="008F09DF" w:rsidRDefault="00E76D90" w:rsidP="00407D1D">
            <w:pPr>
              <w:shd w:val="clear" w:color="auto" w:fill="FDFDFD"/>
              <w:ind w:left="22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E23EC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ИП платят налоги </w:t>
            </w:r>
            <w:r w:rsidR="00407D1D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–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НДС</w:t>
            </w:r>
          </w:p>
          <w:p w:rsidR="00407D1D" w:rsidRPr="008F09DF" w:rsidRDefault="00407D1D" w:rsidP="00407D1D">
            <w:pPr>
              <w:shd w:val="clear" w:color="auto" w:fill="FDFDFD"/>
              <w:ind w:left="22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407D1D" w:rsidRPr="008F09DF" w:rsidRDefault="00407D1D" w:rsidP="00407D1D">
            <w:pPr>
              <w:shd w:val="clear" w:color="auto" w:fill="FDFDFD"/>
              <w:ind w:left="22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Главная-Документы-Налоговый кодекс</w:t>
            </w:r>
          </w:p>
        </w:tc>
        <w:tc>
          <w:tcPr>
            <w:tcW w:w="2319" w:type="dxa"/>
          </w:tcPr>
          <w:p w:rsidR="00E76D90" w:rsidRPr="008F09DF" w:rsidRDefault="00E76D90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E76D90" w:rsidRPr="008F09DF" w:rsidRDefault="00E76D9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AB12B0" w:rsidRPr="008F09DF" w:rsidRDefault="00AB12B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«Проверка корректности заполнения счетов-фактур»</w:t>
            </w:r>
          </w:p>
          <w:p w:rsidR="00E76D90" w:rsidRPr="008F09DF" w:rsidRDefault="00E76D9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C2ED1" w:rsidRPr="008F09DF" w:rsidRDefault="00CC2ED1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декларации:</w:t>
            </w:r>
          </w:p>
          <w:p w:rsidR="00E76D90" w:rsidRPr="008F09DF" w:rsidRDefault="00E76D9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  <w:p w:rsidR="00CF448C" w:rsidRPr="008F09DF" w:rsidRDefault="00CF448C" w:rsidP="00E23EC7">
            <w:pPr>
              <w:shd w:val="clear" w:color="auto" w:fill="FDFDFD"/>
              <w:ind w:left="22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F448C" w:rsidRPr="0056571A" w:rsidTr="00862222">
        <w:tc>
          <w:tcPr>
            <w:tcW w:w="2240" w:type="dxa"/>
          </w:tcPr>
          <w:p w:rsidR="00CF448C" w:rsidRPr="008F09DF" w:rsidRDefault="00CF448C" w:rsidP="00BD1276">
            <w:pPr>
              <w:shd w:val="clear" w:color="auto" w:fill="FFFFFF"/>
              <w:outlineLvl w:val="2"/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Упрощенная система налогообложения (УСН)</w:t>
            </w:r>
          </w:p>
          <w:p w:rsidR="00CF448C" w:rsidRPr="008F09DF" w:rsidRDefault="00CF448C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  <w:tcBorders>
              <w:bottom w:val="single" w:sz="4" w:space="0" w:color="auto"/>
            </w:tcBorders>
          </w:tcPr>
          <w:p w:rsidR="00CF448C" w:rsidRPr="008F09DF" w:rsidRDefault="00CF448C" w:rsidP="00A14CFD">
            <w:pPr>
              <w:ind w:left="-32" w:firstLine="283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lastRenderedPageBreak/>
              <w:t xml:space="preserve">Упрощенная система налогообложения (УСН) – это один из специальных налоговых режимов, который подразумевает особый порядок уплаты налогов и ориентирован на представителей малого и среднего бизнеса. </w:t>
            </w:r>
          </w:p>
          <w:p w:rsidR="00CF448C" w:rsidRPr="008F09DF" w:rsidRDefault="00CF448C" w:rsidP="00A14CFD">
            <w:pPr>
              <w:shd w:val="clear" w:color="auto" w:fill="FDFDFD"/>
              <w:ind w:left="-32" w:firstLine="283"/>
              <w:jc w:val="both"/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Критерии</w:t>
            </w:r>
            <w:r w:rsidRPr="008F09DF"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  <w:r w:rsidR="00D94133"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применения УСН</w:t>
            </w:r>
            <w:r w:rsidR="00B0106E"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:</w:t>
            </w:r>
          </w:p>
          <w:p w:rsidR="00CF448C" w:rsidRPr="008F09DF" w:rsidRDefault="00B0106E" w:rsidP="00A14CFD">
            <w:pPr>
              <w:shd w:val="clear" w:color="auto" w:fill="FDFDFD"/>
              <w:ind w:left="-32" w:firstLine="283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CF448C"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Уровень дохода</w:t>
            </w:r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  <w:r w:rsidR="00D1175A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не более 150 </w:t>
            </w:r>
            <w:proofErr w:type="gramStart"/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млн</w:t>
            </w:r>
            <w:proofErr w:type="gramEnd"/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руб. за год.</w:t>
            </w:r>
          </w:p>
          <w:p w:rsidR="00CF448C" w:rsidRPr="008F09DF" w:rsidRDefault="00B0106E" w:rsidP="00A14CFD">
            <w:pPr>
              <w:shd w:val="clear" w:color="auto" w:fill="FDFDFD"/>
              <w:ind w:left="-32" w:firstLine="283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CF448C"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Средняя численность работников</w:t>
            </w:r>
            <w:r w:rsidR="00D1175A"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н</w:t>
            </w:r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е </w:t>
            </w:r>
            <w:r w:rsidR="00D1175A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более 100 человек.</w:t>
            </w:r>
          </w:p>
          <w:p w:rsidR="00CF448C" w:rsidRPr="008F09DF" w:rsidRDefault="00B0106E" w:rsidP="00A14CFD">
            <w:pPr>
              <w:shd w:val="clear" w:color="auto" w:fill="FDFDFD"/>
              <w:ind w:left="-32" w:firstLine="283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CF448C"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Остаточная стоимость основных средств</w:t>
            </w:r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  <w:r w:rsidR="00D1175A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- н</w:t>
            </w:r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е более 150 </w:t>
            </w:r>
            <w:proofErr w:type="gramStart"/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млн</w:t>
            </w:r>
            <w:proofErr w:type="gramEnd"/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руб.</w:t>
            </w:r>
          </w:p>
          <w:p w:rsidR="00D94133" w:rsidRPr="008F09DF" w:rsidRDefault="00D94133" w:rsidP="00A14CFD">
            <w:pPr>
              <w:shd w:val="clear" w:color="auto" w:fill="FDFDFD"/>
              <w:ind w:left="-32" w:firstLine="283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Не вправе применять УСН налогоплательщики, указанные в п. 3 ст. 346.12 НК РФ.</w:t>
            </w:r>
          </w:p>
          <w:p w:rsidR="00CF448C" w:rsidRPr="008F09DF" w:rsidRDefault="00CF448C" w:rsidP="00A14CFD">
            <w:pPr>
              <w:shd w:val="clear" w:color="auto" w:fill="FDFDFD"/>
              <w:ind w:left="-32" w:firstLine="283"/>
              <w:jc w:val="both"/>
              <w:rPr>
                <w:rFonts w:ascii="Arial Narrow" w:eastAsia="Times New Roman" w:hAnsi="Arial Narrow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 рамках УСН можно выбрать объект налогообложения «доходы» или «доходы, уменьшенные на величину расходов». При выборе объекта налогообложения учитывайте </w:t>
            </w:r>
            <w:proofErr w:type="spell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затратность</w:t>
            </w:r>
            <w:proofErr w:type="spell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бизнеса, то есть наличие постоянных и обоснованных материальных издержек. </w:t>
            </w:r>
            <w:r w:rsidR="00D1175A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Если расходы велики, то лучше выбрать объект «доходы минус расходы» (это выгодно для торговых и производственных фирм). Если расходы небольшие, подойдет объект «доходы» (например, для сдачи помещений в аренду или оказания консультационных услуг).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Все доходы и расходы (или только доходы) нужно фиксировать в специальной 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Книге учета доходов и расходов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  <w:r w:rsidR="00B0106E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F09DF">
              <w:rPr>
                <w:rFonts w:ascii="Arial Narrow" w:eastAsia="Times New Roman" w:hAnsi="Arial Narrow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Форма Книги учета доходов и расходов утверждена </w:t>
            </w:r>
            <w:hyperlink r:id="rId11" w:history="1">
              <w:r w:rsidRPr="008F09DF">
                <w:rPr>
                  <w:rFonts w:ascii="Arial Narrow" w:eastAsia="Times New Roman" w:hAnsi="Arial Narrow" w:cs="Times New Roman"/>
                  <w:i/>
                  <w:iCs/>
                  <w:color w:val="404040" w:themeColor="text1" w:themeTint="BF"/>
                  <w:sz w:val="24"/>
                  <w:szCs w:val="24"/>
                  <w:lang w:eastAsia="ru-RU"/>
                </w:rPr>
                <w:t>приказом Минфина России от 22.10.2012 N 135н</w:t>
              </w:r>
            </w:hyperlink>
            <w:r w:rsidRPr="008F09DF">
              <w:rPr>
                <w:rFonts w:ascii="Arial Narrow" w:eastAsia="Times New Roman" w:hAnsi="Arial Narrow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CF448C" w:rsidRPr="008F09DF" w:rsidRDefault="00D1175A" w:rsidP="00E41497">
            <w:pPr>
              <w:autoSpaceDE w:val="0"/>
              <w:autoSpaceDN w:val="0"/>
              <w:adjustRightInd w:val="0"/>
              <w:ind w:left="-32" w:firstLine="283"/>
              <w:jc w:val="both"/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Вновь зарегистрированный ИП  вправе уведомить о переходе на УСН не позднее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30 календарных дней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с даты постановки на учет в налоговом органе</w:t>
            </w:r>
            <w:r w:rsidR="00E4149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  <w:proofErr w:type="gramEnd"/>
            <w:r w:rsidR="00E4149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CF448C"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Сменить объект налогообложения возможно только со следующего года, письменно уведомив об этом налоговый орган</w:t>
            </w:r>
            <w:r w:rsidR="00CF448C" w:rsidRPr="008F09DF"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до 31 декабря </w:t>
            </w:r>
            <w:r w:rsidR="00CF448C"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текущего налогового периода (го</w:t>
            </w:r>
            <w:r w:rsidR="00B0106E"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да)</w:t>
            </w:r>
            <w:r w:rsidR="00B0106E" w:rsidRPr="008F09DF"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CF448C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(форма N 26.2-1</w:t>
            </w:r>
            <w:r w:rsidR="00E41497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r w:rsidR="00E41497"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КНД 1150001</w:t>
            </w:r>
            <w:r w:rsidR="00CF448C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)</w:t>
            </w:r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CF448C" w:rsidRPr="008F09DF" w:rsidRDefault="00CF448C" w:rsidP="00A14CFD">
            <w:pPr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ИП, которые перестали быть налогоплательщиками ЕНВД, вправе на основании уведомления, представленного в налоговый орган не позднее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30 календарных дней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со дня прекращения обязанности по уплате ЕНВД, перейти на УСН с начала того месяца, в котором была прекращена их обязанность по уплате ЕНВД. </w:t>
            </w:r>
          </w:p>
          <w:p w:rsidR="00CF448C" w:rsidRPr="008F09DF" w:rsidRDefault="00CF448C" w:rsidP="00A14CFD">
            <w:pPr>
              <w:ind w:left="-32" w:firstLine="283"/>
              <w:jc w:val="both"/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Налогоплательщик обязан сообщить в налоговый ор</w:t>
            </w:r>
            <w:r w:rsidR="00B0106E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ган </w:t>
            </w:r>
            <w:r w:rsidR="00111BBA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об утрате права применения </w:t>
            </w:r>
            <w:r w:rsidR="00B0106E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УСН</w:t>
            </w:r>
            <w:r w:rsidR="00111BBA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286992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</w:t>
            </w:r>
            <w:r w:rsidR="00C20E35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переходе </w:t>
            </w:r>
            <w:r w:rsidR="00111BBA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 иной режим налогообложения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в течение 15 календарных дней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по истечении отчетного (налогового) периода</w:t>
            </w:r>
            <w:r w:rsidR="00E41497"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E41497"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(форма N 26.2-2, КНД 1150003)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111BBA" w:rsidRPr="008F09DF" w:rsidRDefault="00111BBA" w:rsidP="00111BBA">
            <w:pPr>
              <w:autoSpaceDE w:val="0"/>
              <w:autoSpaceDN w:val="0"/>
              <w:adjustRightInd w:val="0"/>
              <w:ind w:firstLine="251"/>
              <w:jc w:val="both"/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 xml:space="preserve">Налогоплательщик, применяющий УСН, вправе перейти на иной режим налогообложения с начала календарного года, уведомив об этом налоговый орган </w:t>
            </w:r>
            <w:r w:rsidRPr="008F09DF">
              <w:rPr>
                <w:rFonts w:ascii="Arial Narrow" w:hAnsi="Arial Narrow" w:cs="Arial Narrow"/>
                <w:b/>
                <w:bCs/>
                <w:color w:val="404040" w:themeColor="text1" w:themeTint="BF"/>
                <w:sz w:val="24"/>
                <w:szCs w:val="24"/>
              </w:rPr>
              <w:t xml:space="preserve">не позднее 15 января года, </w:t>
            </w:r>
            <w:r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в котором он предполагает перейти на иной режим налогообложения</w:t>
            </w:r>
            <w:r w:rsidR="00E41497"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 xml:space="preserve"> (форма N 26.2-3, КНД 1150002).</w:t>
            </w:r>
          </w:p>
          <w:p w:rsidR="00CF448C" w:rsidRPr="008F09DF" w:rsidRDefault="00CF448C" w:rsidP="00A14CFD">
            <w:pPr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Налоговая декларация представляется в налоговый орган </w:t>
            </w:r>
            <w:r w:rsidR="00B0106E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по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месту жительства </w:t>
            </w:r>
            <w:r w:rsidR="00B01D8D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30 апреля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следующего за истекшим </w:t>
            </w:r>
            <w:hyperlink r:id="rId12" w:history="1">
              <w:r w:rsidRPr="008F09DF">
                <w:rPr>
                  <w:rFonts w:ascii="Arial Narrow" w:eastAsia="Times New Roman" w:hAnsi="Arial Narrow" w:cs="Times New Roman"/>
                  <w:color w:val="404040" w:themeColor="text1" w:themeTint="BF"/>
                  <w:sz w:val="24"/>
                  <w:szCs w:val="24"/>
                  <w:lang w:eastAsia="ru-RU"/>
                </w:rPr>
                <w:t>налоговым периодом</w:t>
              </w:r>
            </w:hyperlink>
            <w:r w:rsidR="00B0106E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(форма по КНД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1152017)</w:t>
            </w:r>
          </w:p>
          <w:p w:rsidR="00CF448C" w:rsidRPr="008F09DF" w:rsidRDefault="00CF448C" w:rsidP="00A14CFD">
            <w:pPr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В случае прекращения деятельности в качестве ИП в текущем отчетном (налоговом)</w:t>
            </w:r>
            <w:r w:rsidR="00B0106E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периоде, налоговая декларация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по УСН представляется не позднее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25 календарных дней </w:t>
            </w: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с даты снятия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учета ИП</w:t>
            </w:r>
            <w:r w:rsidR="00B0106E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B0106E" w:rsidRPr="008F09DF" w:rsidRDefault="00B0106E" w:rsidP="00A14CFD">
            <w:pPr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, применяющие УСН, уплачивают:</w:t>
            </w:r>
          </w:p>
          <w:p w:rsidR="00B0106E" w:rsidRPr="008F09DF" w:rsidRDefault="00B0106E" w:rsidP="00A14CFD">
            <w:pPr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авансовые платежи по налогу – </w:t>
            </w:r>
            <w:r w:rsidR="00CF448C"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25 календарных дней</w:t>
            </w:r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со дня окончания отчетного периода (I квартала, полугодия и 9 месяцев);</w:t>
            </w:r>
          </w:p>
          <w:p w:rsidR="00CF448C" w:rsidRPr="008F09DF" w:rsidRDefault="00B0106E" w:rsidP="00A14CFD">
            <w:pPr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налог по итогам налогового периода – </w:t>
            </w:r>
            <w:r w:rsidR="00CF448C"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30 апреля</w:t>
            </w:r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года, следующего за истекшим налоговым периодом (календарным годом), то есть не позднее срока, установленного для подачи налоговой декларации.</w:t>
            </w:r>
          </w:p>
        </w:tc>
        <w:tc>
          <w:tcPr>
            <w:tcW w:w="1721" w:type="dxa"/>
          </w:tcPr>
          <w:p w:rsidR="00CF448C" w:rsidRPr="008F09DF" w:rsidRDefault="00DF1F6D" w:rsidP="00E23EC7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E23EC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ИП платят налоги </w:t>
            </w:r>
            <w:r w:rsidR="00407D1D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–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УСН</w:t>
            </w:r>
          </w:p>
          <w:p w:rsidR="00407D1D" w:rsidRPr="008F09DF" w:rsidRDefault="00407D1D" w:rsidP="00E23EC7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407D1D" w:rsidRPr="008F09DF" w:rsidRDefault="00407D1D" w:rsidP="00E23EC7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Главная-Документы-Налоговый кодекс</w:t>
            </w:r>
          </w:p>
        </w:tc>
        <w:tc>
          <w:tcPr>
            <w:tcW w:w="2319" w:type="dxa"/>
          </w:tcPr>
          <w:p w:rsidR="00DF1F6D" w:rsidRPr="008F09DF" w:rsidRDefault="00DF1F6D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lastRenderedPageBreak/>
              <w:t>Сервисы:</w:t>
            </w:r>
          </w:p>
          <w:p w:rsidR="00DF1F6D" w:rsidRPr="008F09DF" w:rsidRDefault="00DF1F6D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DF1F6D" w:rsidRPr="008F09DF" w:rsidRDefault="00DF1F6D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C2ED1" w:rsidRPr="008F09DF" w:rsidRDefault="00CC2ED1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lastRenderedPageBreak/>
              <w:t>ПО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декларации:</w:t>
            </w:r>
          </w:p>
          <w:p w:rsidR="00DF1F6D" w:rsidRPr="008F09DF" w:rsidRDefault="0004429D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</w:t>
            </w:r>
            <w:r w:rsidR="00DF1F6D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Налогоплательщик ЮЛ»</w:t>
            </w:r>
          </w:p>
          <w:p w:rsidR="00CF448C" w:rsidRPr="008F09DF" w:rsidRDefault="00CF448C" w:rsidP="00E23EC7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</w:tr>
      <w:tr w:rsidR="00CC2ED1" w:rsidRPr="0056571A" w:rsidTr="00862222">
        <w:tc>
          <w:tcPr>
            <w:tcW w:w="2240" w:type="dxa"/>
          </w:tcPr>
          <w:p w:rsidR="00CC2ED1" w:rsidRPr="008F09DF" w:rsidRDefault="00CC2ED1" w:rsidP="00BD127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lastRenderedPageBreak/>
              <w:t>Патентная система налогообложения</w:t>
            </w:r>
          </w:p>
          <w:p w:rsidR="00CC2ED1" w:rsidRPr="008F09DF" w:rsidRDefault="00CC2ED1" w:rsidP="00BD1276">
            <w:pPr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>(ПСН)</w:t>
            </w:r>
          </w:p>
        </w:tc>
        <w:tc>
          <w:tcPr>
            <w:tcW w:w="9785" w:type="dxa"/>
            <w:tcBorders>
              <w:top w:val="single" w:sz="4" w:space="0" w:color="auto"/>
            </w:tcBorders>
          </w:tcPr>
          <w:p w:rsidR="00CC2ED1" w:rsidRPr="008F09DF" w:rsidRDefault="00CC2ED1" w:rsidP="00A14CFD">
            <w:pPr>
              <w:autoSpaceDE w:val="0"/>
              <w:autoSpaceDN w:val="0"/>
              <w:adjustRightInd w:val="0"/>
              <w:ind w:left="-32" w:firstLine="283"/>
              <w:jc w:val="both"/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>Налогоплательщиками признаются ИП, перешедшие на патентную систему налогообложения.</w:t>
            </w:r>
          </w:p>
          <w:p w:rsidR="00111BBA" w:rsidRPr="008F09DF" w:rsidRDefault="00111BBA" w:rsidP="00111BBA">
            <w:pPr>
              <w:autoSpaceDE w:val="0"/>
              <w:autoSpaceDN w:val="0"/>
              <w:adjustRightInd w:val="0"/>
              <w:ind w:firstLine="251"/>
              <w:jc w:val="both"/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ПСН применяется в отношении видов деятельности, указанных в </w:t>
            </w:r>
            <w:r w:rsidR="00683FBC"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п.2 </w:t>
            </w: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ст</w:t>
            </w:r>
            <w:r w:rsidR="00683FBC"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.</w:t>
            </w: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346.43 НК РФ.</w:t>
            </w:r>
          </w:p>
          <w:p w:rsidR="00D40680" w:rsidRPr="008F09DF" w:rsidRDefault="00CC2ED1" w:rsidP="00D40680">
            <w:pPr>
              <w:autoSpaceDE w:val="0"/>
              <w:autoSpaceDN w:val="0"/>
              <w:adjustRightInd w:val="0"/>
              <w:ind w:left="-32" w:firstLine="283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ИП подает заявление на получение патента 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(форма </w:t>
            </w:r>
            <w:r w:rsidR="005850F1"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 xml:space="preserve">N 26.5-1 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по КНД 1150010)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лично или через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 xml:space="preserve">представителя, направляет в виде почтового отправления с описью вложения или передает в электронной форме по ТКС, в налоговый орган по месту жительства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позднее</w:t>
            </w:r>
            <w:proofErr w:type="gramEnd"/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чем за 10 дней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до начала применения </w:t>
            </w:r>
            <w:r w:rsidR="00B70241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ПСН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CC2ED1" w:rsidRPr="008F09DF" w:rsidRDefault="00CC2ED1" w:rsidP="00D40680">
            <w:pPr>
              <w:autoSpaceDE w:val="0"/>
              <w:autoSpaceDN w:val="0"/>
              <w:adjustRightInd w:val="0"/>
              <w:ind w:left="-32" w:firstLine="283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В случае если ИП планирует осуществлять предпринимательскую деятельность на основе патента в субъекте РФ, в котором не состоит на учете по месту жительства, указанное заявление подается в любой территориальный налоговый орган этого субъекта РФ по выбору </w:t>
            </w:r>
            <w:r w:rsidR="00D40680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ИП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CC2ED1" w:rsidRPr="008F09DF" w:rsidRDefault="00CC2ED1" w:rsidP="00A14CFD">
            <w:pPr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ИП обязан заявить в налоговый орган об утрате права на применение </w:t>
            </w:r>
            <w:r w:rsidR="00B70241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ПСН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или о прекращении предпринимательской деятельности, в отношении которой применялась </w:t>
            </w:r>
            <w:r w:rsidR="00B70241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ПСН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в течение 10 календарных дней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со дня наступления обстоятельства, являющегося основанием для утраты права, или со дня прекращения предпринимательской деятельности, в отношении которой применялась ПСН</w:t>
            </w:r>
            <w:r w:rsidR="00B70241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 w:rsidR="00B70241"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формы N 26.5-3, КНД 1150025, N 26.5-4, КНД 1150026)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  <w:proofErr w:type="gramEnd"/>
          </w:p>
          <w:p w:rsidR="00CC2ED1" w:rsidRPr="008F09DF" w:rsidRDefault="00CC2ED1" w:rsidP="00A14CFD">
            <w:pPr>
              <w:autoSpaceDE w:val="0"/>
              <w:autoSpaceDN w:val="0"/>
              <w:adjustRightInd w:val="0"/>
              <w:ind w:left="-32" w:firstLine="283"/>
              <w:jc w:val="both"/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>Налогоплательщики производят уплату налога ПСН по месту постановки на учет в налоговом органе в следующие сроки: 1) если патент получен на срок до шести месяцев, - в размере полной суммы налога в срок не позднее срока окончания действия патента; 2) если патент получен на срок от шести месяцев до календарного года: в размере одной трети суммы налога в срок не позднее девяноста календарных дней после начала действия патента; в размере двух третей суммы налога в срок не позднее срока окончания действия патента.</w:t>
            </w:r>
          </w:p>
          <w:p w:rsidR="00CC2ED1" w:rsidRPr="008F09DF" w:rsidRDefault="00CC2ED1" w:rsidP="00A14CFD">
            <w:pPr>
              <w:autoSpaceDE w:val="0"/>
              <w:autoSpaceDN w:val="0"/>
              <w:adjustRightInd w:val="0"/>
              <w:ind w:left="-32" w:firstLine="283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Налоговая декларация по налогу, уплачиваемому в связи с применением </w:t>
            </w:r>
            <w:r w:rsidR="006E196D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ПСН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, в налоговые органы не представляется.</w:t>
            </w:r>
          </w:p>
          <w:p w:rsidR="00CC2ED1" w:rsidRPr="008F09DF" w:rsidRDefault="00D40680" w:rsidP="00A14CFD">
            <w:pPr>
              <w:ind w:left="-32" w:firstLine="283"/>
              <w:jc w:val="both"/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u w:val="single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ИП</w:t>
            </w:r>
            <w:r w:rsidR="00CC2ED1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CC2ED1" w:rsidRPr="008F09DF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 xml:space="preserve">ведут учет доходов от реализации, полученных при осуществлении видов предпринимательской деятельности, в отношении которых применяется </w:t>
            </w:r>
            <w:r w:rsidR="006E196D" w:rsidRPr="008F09DF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>ПСН</w:t>
            </w:r>
            <w:r w:rsidR="00CC2ED1" w:rsidRPr="008F09DF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 xml:space="preserve">, в </w:t>
            </w:r>
            <w:r w:rsidR="00CC2ED1" w:rsidRPr="008F09DF">
              <w:rPr>
                <w:rFonts w:ascii="Arial Narrow" w:hAnsi="Arial Narrow" w:cs="Times New Roman"/>
                <w:bCs/>
                <w:i/>
                <w:color w:val="404040" w:themeColor="text1" w:themeTint="BF"/>
                <w:sz w:val="24"/>
                <w:szCs w:val="24"/>
                <w:u w:val="single"/>
              </w:rPr>
              <w:t>Книге учета доходов ИП,</w:t>
            </w:r>
            <w:r w:rsidR="00CC2ED1" w:rsidRPr="008F09DF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u w:val="single"/>
              </w:rPr>
              <w:t xml:space="preserve"> применяющего патентную систему налогообложения.</w:t>
            </w:r>
          </w:p>
          <w:p w:rsidR="00CC2ED1" w:rsidRPr="008F09DF" w:rsidRDefault="00CC2ED1" w:rsidP="00111BBA">
            <w:pPr>
              <w:autoSpaceDE w:val="0"/>
              <w:autoSpaceDN w:val="0"/>
              <w:adjustRightInd w:val="0"/>
              <w:ind w:left="-32" w:firstLine="283"/>
              <w:jc w:val="both"/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</w:pPr>
            <w:proofErr w:type="gramStart"/>
            <w:r w:rsidRPr="008F09DF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>Налогоплательщики вправе уменьшить сумму налога на сумму расходов по приобретению контрольно-кассовой техники, включенной в реестр ККТ, для использования при осуществлении расчетов в ходе предпринимательской деятельности, в отношении которой применяется ПСН, в размере не более 18 000 рублей на каждый экземпляр контрольно-кассовой техники при условии регистрации указанной ККТ в налоговых органах с 1 февраля 2017 года до 1 июля 2019 года.</w:t>
            </w:r>
            <w:proofErr w:type="gramEnd"/>
          </w:p>
        </w:tc>
        <w:tc>
          <w:tcPr>
            <w:tcW w:w="1721" w:type="dxa"/>
          </w:tcPr>
          <w:p w:rsidR="00CC2ED1" w:rsidRPr="008F09DF" w:rsidRDefault="00CC2ED1" w:rsidP="00E23EC7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E23EC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ИП платят налоги </w:t>
            </w:r>
            <w:r w:rsidR="00FC226D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–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FC226D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Патент</w:t>
            </w:r>
          </w:p>
          <w:p w:rsidR="006E196D" w:rsidRPr="008F09DF" w:rsidRDefault="006E196D" w:rsidP="00E23EC7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6E196D" w:rsidRPr="008F09DF" w:rsidRDefault="006E196D" w:rsidP="00E23EC7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Главная-Документы-Налоговый кодекс</w:t>
            </w:r>
          </w:p>
        </w:tc>
        <w:tc>
          <w:tcPr>
            <w:tcW w:w="2319" w:type="dxa"/>
          </w:tcPr>
          <w:p w:rsidR="00CC2ED1" w:rsidRPr="008F09DF" w:rsidRDefault="00CC2ED1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lastRenderedPageBreak/>
              <w:t>Сервисы:</w:t>
            </w:r>
          </w:p>
          <w:p w:rsidR="00CC2ED1" w:rsidRPr="008F09DF" w:rsidRDefault="00CC2ED1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CC2ED1" w:rsidRPr="008F09DF" w:rsidRDefault="00CC2ED1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17D76" w:rsidRPr="008F09DF" w:rsidRDefault="00C17D76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«Налоговый калькулятор-расчет стоимости патента»</w:t>
            </w:r>
          </w:p>
          <w:p w:rsidR="00CC2ED1" w:rsidRPr="008F09DF" w:rsidRDefault="00CC2ED1" w:rsidP="00E23EC7">
            <w:pPr>
              <w:pStyle w:val="a6"/>
              <w:ind w:left="57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</w:tr>
      <w:tr w:rsidR="00E9718B" w:rsidRPr="0056571A" w:rsidTr="0067370C">
        <w:tc>
          <w:tcPr>
            <w:tcW w:w="2240" w:type="dxa"/>
          </w:tcPr>
          <w:p w:rsidR="00E9718B" w:rsidRPr="008F09DF" w:rsidRDefault="00E9718B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Единый налог на вмененный доход (ЕНВД)</w:t>
            </w:r>
          </w:p>
        </w:tc>
        <w:tc>
          <w:tcPr>
            <w:tcW w:w="9785" w:type="dxa"/>
          </w:tcPr>
          <w:p w:rsidR="00C20E35" w:rsidRPr="008F09DF" w:rsidRDefault="00E9718B" w:rsidP="00C20E35">
            <w:pPr>
              <w:shd w:val="clear" w:color="auto" w:fill="FFFFFF"/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При исчислении и уплате ЕНВД размер реально полученного дохода значения не имеет, налогоплательщики руководствуются размером вмененного им дохода, который установлен Налоговым кодексом РФ.</w:t>
            </w:r>
          </w:p>
          <w:p w:rsidR="0008311A" w:rsidRPr="008F09DF" w:rsidRDefault="00E9718B" w:rsidP="00C20E35">
            <w:pPr>
              <w:shd w:val="clear" w:color="auto" w:fill="FFFFFF"/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ЕНВД применяется в отношении отдельных видов предпринимательской деятельности (</w:t>
            </w:r>
            <w:hyperlink r:id="rId13" w:anchor="block_1004262" w:tgtFrame="_blank" w:history="1">
              <w:r w:rsidRPr="008F09DF">
                <w:rPr>
                  <w:rFonts w:ascii="Arial Narrow" w:eastAsia="Times New Roman" w:hAnsi="Arial Narrow" w:cs="Times New Roman"/>
                  <w:color w:val="404040" w:themeColor="text1" w:themeTint="BF"/>
                  <w:sz w:val="24"/>
                  <w:szCs w:val="24"/>
                  <w:lang w:eastAsia="ru-RU"/>
                </w:rPr>
                <w:t>п.2 ст.346.26 НК РФ</w:t>
              </w:r>
            </w:hyperlink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)</w:t>
            </w:r>
            <w:r w:rsidR="0008311A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 </w:t>
            </w:r>
            <w:r w:rsidR="0008311A"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На уплату единого налога не вправе переходить налогоп</w:t>
            </w:r>
            <w:r w:rsidR="009F47E8"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лательщики, указанные в п.2.2</w:t>
            </w:r>
            <w:hyperlink r:id="rId14" w:anchor="block_1004262" w:tgtFrame="_blank" w:history="1">
              <w:r w:rsidR="0008311A" w:rsidRPr="008F09DF">
                <w:rPr>
                  <w:rFonts w:ascii="Arial Narrow" w:eastAsia="Times New Roman" w:hAnsi="Arial Narrow" w:cs="Times New Roman"/>
                  <w:color w:val="404040" w:themeColor="text1" w:themeTint="BF"/>
                  <w:sz w:val="24"/>
                  <w:szCs w:val="24"/>
                  <w:lang w:eastAsia="ru-RU"/>
                </w:rPr>
                <w:t xml:space="preserve"> ст.346.26 НК РФ</w:t>
              </w:r>
            </w:hyperlink>
            <w:r w:rsidR="009F47E8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E9718B" w:rsidRPr="008F09DF" w:rsidRDefault="00E9718B" w:rsidP="00A14CFD">
            <w:pPr>
              <w:shd w:val="clear" w:color="auto" w:fill="FFFFFF"/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ИП, изъявившие желание перейти на уплату ЕНВД, подают в налоговые органы по месту осуществления деятельности 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в течение пяти дней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заявление о постановке на учет по форме ЕНВД-2. </w:t>
            </w:r>
          </w:p>
          <w:p w:rsidR="00E9718B" w:rsidRPr="008F09DF" w:rsidRDefault="00E9718B" w:rsidP="00A14CFD">
            <w:pPr>
              <w:shd w:val="clear" w:color="auto" w:fill="FFFFFF"/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При </w:t>
            </w:r>
            <w:r w:rsidR="00FA2866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прекращении предпринимательской деятельности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, подлежащ</w:t>
            </w:r>
            <w:r w:rsidR="00FA2866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ей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налогообложению ЕНВД,</w:t>
            </w:r>
            <w:r w:rsidR="009F47E8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ил</w:t>
            </w:r>
            <w:r w:rsidR="00FA2866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при переходе на иной режим налогообложения, в течение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пяти дней </w:t>
            </w:r>
            <w:proofErr w:type="gramStart"/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 даты</w:t>
            </w:r>
            <w:proofErr w:type="gramEnd"/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фактического прекращения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осуществления деятельности</w:t>
            </w:r>
            <w:r w:rsidR="00FA2866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(переходе на иной режим налогообложения)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представляется заявление по форме ЕНВД-4.  </w:t>
            </w:r>
          </w:p>
          <w:p w:rsidR="00E9718B" w:rsidRPr="008F09DF" w:rsidRDefault="00E9718B" w:rsidP="00A14CFD">
            <w:pPr>
              <w:shd w:val="clear" w:color="auto" w:fill="FFFFFF"/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 xml:space="preserve">Налоговая декларация представляется в налоговый орган  по месту постановки на учет в качестве плательщика ЕНВД, по итогам каждого отчетного периода (квартала) не позднее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20 числа следующего месяца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E9718B" w:rsidRPr="008F09DF" w:rsidRDefault="00E9718B" w:rsidP="00A14CFD">
            <w:pPr>
              <w:shd w:val="clear" w:color="auto" w:fill="FFFFFF"/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При расчете суммы единого налога необходимо руководствоваться ст. 346.29, 346.30,346.31НК РФ и Решением администрации</w:t>
            </w:r>
            <w:r w:rsidR="00A53146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муниципального</w:t>
            </w:r>
            <w:r w:rsidR="00A53146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образования, в кот</w:t>
            </w:r>
            <w:r w:rsidR="00A53146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ором осуществляется деятельность</w:t>
            </w:r>
            <w:r w:rsidR="008A57FD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E9718B" w:rsidRPr="008F09DF" w:rsidRDefault="00E9718B" w:rsidP="00A14CFD">
            <w:pPr>
              <w:shd w:val="clear" w:color="auto" w:fill="FFFFFF"/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Уплата налога по ЕНВД  производиться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не позднее 25 числа месяца,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следующего за отчетным периодом.</w:t>
            </w:r>
          </w:p>
          <w:p w:rsidR="00E9718B" w:rsidRPr="008F09DF" w:rsidRDefault="00E9718B" w:rsidP="00A14CFD">
            <w:pPr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 вправе уменьшить сумму единого налога:</w:t>
            </w:r>
          </w:p>
          <w:p w:rsidR="00E9718B" w:rsidRPr="008F09DF" w:rsidRDefault="00E9718B" w:rsidP="00A14CFD">
            <w:pPr>
              <w:autoSpaceDE w:val="0"/>
              <w:autoSpaceDN w:val="0"/>
              <w:adjustRightInd w:val="0"/>
              <w:ind w:left="-32" w:firstLine="283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Pr="008F09DF">
              <w:rPr>
                <w:rFonts w:ascii="Arial Narrow" w:eastAsia="Times New Roman" w:hAnsi="Arial Narrow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Pr="008F09DF">
              <w:rPr>
                <w:rFonts w:ascii="Arial Narrow" w:hAnsi="Arial Narrow" w:cs="Times New Roman"/>
                <w:i/>
                <w:color w:val="404040" w:themeColor="text1" w:themeTint="BF"/>
                <w:sz w:val="24"/>
                <w:szCs w:val="24"/>
              </w:rPr>
              <w:t xml:space="preserve"> производящие выплаты и иные вознаграждения физическим лицам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-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 сумму уплаченных страховых взносов на ОПС и ОМС в фиксированном размере, на суммы страховых выплат и пособий, уплаченных в пользу работников.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При этом налогоплательщики вправе уменьшить сумму единого налога не более чем на 50 процентов.</w:t>
            </w:r>
          </w:p>
          <w:p w:rsidR="00E9718B" w:rsidRPr="008F09DF" w:rsidRDefault="00E9718B" w:rsidP="00A14CFD">
            <w:pPr>
              <w:autoSpaceDE w:val="0"/>
              <w:autoSpaceDN w:val="0"/>
              <w:adjustRightInd w:val="0"/>
              <w:ind w:left="-32" w:firstLine="283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eastAsia="Times New Roman" w:hAnsi="Arial Narrow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  <w:t>- ИП</w:t>
            </w:r>
            <w:r w:rsidRPr="008F09DF">
              <w:rPr>
                <w:rFonts w:ascii="Arial Narrow" w:hAnsi="Arial Narrow" w:cs="Times New Roman"/>
                <w:i/>
                <w:color w:val="404040" w:themeColor="text1" w:themeTint="BF"/>
                <w:sz w:val="24"/>
                <w:szCs w:val="24"/>
              </w:rPr>
              <w:t xml:space="preserve"> не производящие выплаты и иные вознаграждения физическим лицам 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–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 сумму уплаченных страховых взносов на ОПС и ОМС в фиксированном размере, без ограничения;</w:t>
            </w:r>
          </w:p>
          <w:p w:rsidR="00E9718B" w:rsidRPr="008F09DF" w:rsidRDefault="00E9718B" w:rsidP="00111BBA">
            <w:pPr>
              <w:autoSpaceDE w:val="0"/>
              <w:autoSpaceDN w:val="0"/>
              <w:adjustRightInd w:val="0"/>
              <w:ind w:left="-32" w:firstLine="283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111BBA" w:rsidRPr="008F09DF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>на сумму расходов по приобретению контрольно-кассовой техники, включенной в реестр ККТ, для использования при осуществлении расчетов в ходе предпринимательской деятельности, в отношении которой применяется ЕНВД, в размере не более 18 000 рублей на каждый экземпляр контрольно-кассовой техники при условии регистрации указанной ККТ в налоговых органах с 1 февраля 2017 года до 1 июля 2019 года.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721" w:type="dxa"/>
          </w:tcPr>
          <w:p w:rsidR="00E9718B" w:rsidRPr="008F09DF" w:rsidRDefault="00E9718B" w:rsidP="00E23EC7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E23EC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ИП платят налоги – ЕНВД</w:t>
            </w:r>
          </w:p>
          <w:p w:rsidR="006E196D" w:rsidRPr="008F09DF" w:rsidRDefault="006E196D" w:rsidP="00E23EC7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6E196D" w:rsidRPr="008F09DF" w:rsidRDefault="006E196D" w:rsidP="00E23EC7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Главная-Документы-Налоговый кодекс</w:t>
            </w:r>
          </w:p>
        </w:tc>
        <w:tc>
          <w:tcPr>
            <w:tcW w:w="2319" w:type="dxa"/>
          </w:tcPr>
          <w:p w:rsidR="00E9718B" w:rsidRPr="008F09DF" w:rsidRDefault="00E9718B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E9718B" w:rsidRPr="008F09DF" w:rsidRDefault="00E9718B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E9718B" w:rsidRPr="008F09DF" w:rsidRDefault="00E9718B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AB12B0" w:rsidRPr="008F09DF" w:rsidRDefault="00AB12B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декларации:</w:t>
            </w:r>
          </w:p>
          <w:p w:rsidR="00AB12B0" w:rsidRPr="008F09DF" w:rsidRDefault="0004429D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</w:t>
            </w:r>
            <w:r w:rsidR="00AB12B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Налогоплательщик ЮЛ»</w:t>
            </w:r>
          </w:p>
          <w:p w:rsidR="00E9718B" w:rsidRPr="008F09DF" w:rsidRDefault="00E9718B" w:rsidP="00E23EC7">
            <w:pPr>
              <w:pStyle w:val="a6"/>
              <w:ind w:left="57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</w:tr>
      <w:tr w:rsidR="00466247" w:rsidRPr="0056571A" w:rsidTr="0067370C">
        <w:tc>
          <w:tcPr>
            <w:tcW w:w="2240" w:type="dxa"/>
          </w:tcPr>
          <w:p w:rsidR="00466247" w:rsidRPr="008F09DF" w:rsidRDefault="00466247" w:rsidP="00BD1276">
            <w:pPr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Единый сельскохозяйственный налог (ЕСХН)</w:t>
            </w:r>
          </w:p>
        </w:tc>
        <w:tc>
          <w:tcPr>
            <w:tcW w:w="9785" w:type="dxa"/>
          </w:tcPr>
          <w:p w:rsidR="00444F9E" w:rsidRPr="008F09DF" w:rsidRDefault="00466247" w:rsidP="00444F9E">
            <w:pPr>
              <w:ind w:left="-32" w:firstLine="283"/>
              <w:jc w:val="both"/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ЕСХН </w:t>
            </w:r>
            <w:proofErr w:type="gramStart"/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разработан</w:t>
            </w:r>
            <w:proofErr w:type="gramEnd"/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и введен специально для производителей сельскохозяйственной продукции. К ней относится продукция растениеводства, сельского и лесного хозяйства, животноводства, в том числе полученная в результате выращивания и </w:t>
            </w:r>
            <w:proofErr w:type="spellStart"/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доращивания</w:t>
            </w:r>
            <w:proofErr w:type="spellEnd"/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рыб и других водных биологических ресурсов. </w:t>
            </w:r>
            <w:r w:rsidRPr="008F09DF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Если индивидуальный предприниматель не производит сельхозпродукцию, а только осуществляет ее первичную или последующую (промышленную) переработку, он не вправе применять ЕСХН.</w:t>
            </w:r>
          </w:p>
          <w:p w:rsidR="00691415" w:rsidRPr="008F09DF" w:rsidRDefault="00691415" w:rsidP="00444F9E">
            <w:pPr>
              <w:ind w:left="-32" w:firstLine="283"/>
              <w:jc w:val="both"/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Не вправе переходить на уплату ЕСХН налогоплательщики, указанные в п.6 ст. 346.2</w:t>
            </w:r>
            <w:r w:rsidR="00E3551C"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НК РФ.</w:t>
            </w:r>
          </w:p>
          <w:p w:rsidR="00466247" w:rsidRPr="008F09DF" w:rsidRDefault="00466247" w:rsidP="00A14CFD">
            <w:pPr>
              <w:shd w:val="clear" w:color="auto" w:fill="FDFDFD"/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Налог уплачивается с прибыли, полученной индивидуальным предпринимателем от всех видов деятельности. Прибыль – это разница между доходами и расходами за год (полугодие). </w:t>
            </w:r>
            <w:r w:rsidRPr="008F09DF">
              <w:rPr>
                <w:rFonts w:ascii="Arial Narrow" w:eastAsia="Times New Roman" w:hAnsi="Arial Narrow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Закрытый перечень расходов, которые индивидуальный предприниматель может учесть при расчете ЕСХН, установлен п. 2 ст. 346.5 Налогового кодекса.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Плательщик ЕСХН может воспользоваться правом на освобождение от уплаты НДС. Для этого ему необходимо подать в налоговый орган уведомление  -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20-го числа месяца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, начиная с которого используется право на освобождение.</w:t>
            </w:r>
          </w:p>
          <w:p w:rsidR="00C57EEA" w:rsidRPr="008F09DF" w:rsidRDefault="00263784" w:rsidP="00C57EEA">
            <w:pPr>
              <w:shd w:val="clear" w:color="auto" w:fill="FDFDFD"/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Вновь зарегистрированный ИП </w:t>
            </w:r>
            <w:r w:rsidR="0046624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вправе уведомить о переходе на ЕСХН не позднее </w:t>
            </w:r>
            <w:r w:rsidR="00466247"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30 календарных дней с даты постановки на учет</w:t>
            </w:r>
            <w:r w:rsidR="0046624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в налоговом органе.</w:t>
            </w:r>
            <w:proofErr w:type="gramEnd"/>
            <w:r w:rsidR="00A14CFD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46624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ИП, изъявившие желание перейти на ЕСХН со следующего календарного года, уведомляют об этом налоговый орган по месту жительства индивидуального предпринимателя </w:t>
            </w:r>
            <w:r w:rsidR="00466247"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31 декабря</w:t>
            </w:r>
            <w:r w:rsidR="0046624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календарного года, предшествующего календарному году, начиная</w:t>
            </w:r>
            <w:r w:rsidR="0072404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которого они переходят на ЕСХН</w:t>
            </w:r>
            <w:r w:rsidR="0046624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466247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(</w:t>
            </w:r>
            <w:r w:rsidR="00466247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форма № 26.1-1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, </w:t>
            </w:r>
            <w:r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КНД 1150007</w:t>
            </w:r>
            <w:r w:rsidR="00466247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)</w:t>
            </w:r>
            <w:r w:rsidR="0046624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D76F60" w:rsidRPr="0086379B" w:rsidRDefault="00C57EEA" w:rsidP="00D76F60">
            <w:pPr>
              <w:shd w:val="clear" w:color="auto" w:fill="FDFDFD"/>
              <w:ind w:left="-32" w:firstLine="283"/>
              <w:jc w:val="both"/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Налогоплательщик обязан сообщить в налоговый орган об утрате права на применение </w:t>
            </w:r>
            <w:r w:rsidR="00263784"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ЕСХН </w:t>
            </w: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в течение </w:t>
            </w:r>
            <w:r w:rsidRPr="008F09DF">
              <w:rPr>
                <w:rFonts w:ascii="Arial Narrow" w:hAnsi="Arial Narrow" w:cs="Arial Narrow"/>
                <w:b/>
                <w:color w:val="404040" w:themeColor="text1" w:themeTint="BF"/>
                <w:sz w:val="24"/>
                <w:szCs w:val="24"/>
              </w:rPr>
              <w:t>15 дней по истечении отчетного (налогового) периода</w:t>
            </w:r>
            <w:r w:rsidR="00263784"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</w:t>
            </w:r>
            <w:r w:rsidR="00263784"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(форма N 26.1-2, КНД 1150015)</w:t>
            </w: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.</w:t>
            </w:r>
          </w:p>
          <w:p w:rsidR="00263784" w:rsidRPr="008F09DF" w:rsidRDefault="00C70031" w:rsidP="00D76F60">
            <w:pPr>
              <w:shd w:val="clear" w:color="auto" w:fill="FDFDFD"/>
              <w:ind w:left="-32" w:firstLine="283"/>
              <w:jc w:val="both"/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 xml:space="preserve">Уведомление о прекращении предпринимательской деятельности, в отношении которой </w:t>
            </w:r>
            <w:r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lastRenderedPageBreak/>
              <w:t xml:space="preserve">применялся ЕСХН, направляется в налоговый орган </w:t>
            </w: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не позднее </w:t>
            </w:r>
            <w:hyperlink r:id="rId15" w:history="1">
              <w:r w:rsidRPr="008F09DF">
                <w:rPr>
                  <w:rFonts w:ascii="Arial Narrow" w:hAnsi="Arial Narrow" w:cs="Arial Narrow"/>
                  <w:b/>
                  <w:color w:val="404040" w:themeColor="text1" w:themeTint="BF"/>
                  <w:sz w:val="24"/>
                  <w:szCs w:val="24"/>
                </w:rPr>
                <w:t>15 дней</w:t>
              </w:r>
            </w:hyperlink>
            <w:r w:rsidRPr="008F09DF">
              <w:rPr>
                <w:rFonts w:ascii="Arial Narrow" w:hAnsi="Arial Narrow" w:cs="Arial Narrow"/>
                <w:b/>
                <w:color w:val="404040" w:themeColor="text1" w:themeTint="BF"/>
                <w:sz w:val="24"/>
                <w:szCs w:val="24"/>
              </w:rPr>
              <w:t xml:space="preserve"> со дня прекращения деятельности</w:t>
            </w: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</w:t>
            </w:r>
            <w:r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(форма N 26.1-7, КНД 1150027)</w:t>
            </w:r>
          </w:p>
          <w:p w:rsidR="005133AD" w:rsidRPr="008F09DF" w:rsidRDefault="005133AD" w:rsidP="00A14CFD">
            <w:pPr>
              <w:autoSpaceDE w:val="0"/>
              <w:autoSpaceDN w:val="0"/>
              <w:adjustRightInd w:val="0"/>
              <w:ind w:left="-32" w:firstLine="283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Arial"/>
                <w:bCs/>
                <w:color w:val="404040" w:themeColor="text1" w:themeTint="BF"/>
                <w:sz w:val="24"/>
                <w:szCs w:val="24"/>
              </w:rPr>
              <w:t xml:space="preserve">Декларация по ЕСХН представляется </w:t>
            </w:r>
            <w:r w:rsidRPr="008F09DF">
              <w:rPr>
                <w:rFonts w:ascii="Arial Narrow" w:hAnsi="Arial Narrow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не </w:t>
            </w:r>
            <w:r w:rsidRPr="008F09DF"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  <w:t>позднее 31 марта года, следующего за истекшим налоговым периодом</w:t>
            </w:r>
          </w:p>
          <w:p w:rsidR="00466247" w:rsidRPr="008F09DF" w:rsidRDefault="00466247" w:rsidP="00A14CFD">
            <w:pPr>
              <w:shd w:val="clear" w:color="auto" w:fill="FDFDFD"/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Налогоплательщики ЕСХН уплачивают:</w:t>
            </w:r>
          </w:p>
          <w:p w:rsidR="00466247" w:rsidRPr="008F09DF" w:rsidRDefault="00466247" w:rsidP="00A14CFD">
            <w:pPr>
              <w:numPr>
                <w:ilvl w:val="0"/>
                <w:numId w:val="9"/>
              </w:numPr>
              <w:shd w:val="clear" w:color="auto" w:fill="FDFDFD"/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авансовые платежи по итогам отчетного периода – не позднее 25 июля;</w:t>
            </w:r>
          </w:p>
          <w:p w:rsidR="00466247" w:rsidRPr="008F09DF" w:rsidRDefault="00466247" w:rsidP="00A14CFD">
            <w:pPr>
              <w:numPr>
                <w:ilvl w:val="0"/>
                <w:numId w:val="9"/>
              </w:numPr>
              <w:shd w:val="clear" w:color="auto" w:fill="FDFDFD"/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сумму налога по итогам налогового периода (календарного года) – не позднее 31 марта года, следующего за истекшим налоговым периодом (годом).</w:t>
            </w:r>
          </w:p>
        </w:tc>
        <w:tc>
          <w:tcPr>
            <w:tcW w:w="1721" w:type="dxa"/>
          </w:tcPr>
          <w:p w:rsidR="00466247" w:rsidRPr="008F09DF" w:rsidRDefault="00466247" w:rsidP="00E23EC7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E23EC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ИП платят налоги – ЕСХН</w:t>
            </w:r>
          </w:p>
          <w:p w:rsidR="00C70031" w:rsidRPr="008F09DF" w:rsidRDefault="00C70031" w:rsidP="00E23EC7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70031" w:rsidRPr="008F09DF" w:rsidRDefault="00C70031" w:rsidP="00E23EC7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Главная-Документы-Налоговый кодекс</w:t>
            </w:r>
          </w:p>
        </w:tc>
        <w:tc>
          <w:tcPr>
            <w:tcW w:w="2319" w:type="dxa"/>
          </w:tcPr>
          <w:p w:rsidR="00466247" w:rsidRPr="008F09DF" w:rsidRDefault="00466247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466247" w:rsidRPr="008F09DF" w:rsidRDefault="00466247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466247" w:rsidRPr="008F09DF" w:rsidRDefault="00466247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AB12B0" w:rsidRPr="008F09DF" w:rsidRDefault="00AB12B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декларации:</w:t>
            </w:r>
          </w:p>
          <w:p w:rsidR="00AB12B0" w:rsidRPr="008F09DF" w:rsidRDefault="0004429D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</w:t>
            </w:r>
            <w:r w:rsidR="00AB12B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Налогоплательщик ЮЛ»</w:t>
            </w:r>
          </w:p>
          <w:p w:rsidR="00466247" w:rsidRPr="008F09DF" w:rsidRDefault="00466247" w:rsidP="00E23EC7">
            <w:pPr>
              <w:pStyle w:val="a6"/>
              <w:ind w:left="57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</w:tr>
      <w:tr w:rsidR="00466247" w:rsidRPr="0056571A" w:rsidTr="0067370C">
        <w:tc>
          <w:tcPr>
            <w:tcW w:w="2240" w:type="dxa"/>
          </w:tcPr>
          <w:p w:rsidR="00466247" w:rsidRPr="008F09DF" w:rsidRDefault="00466247" w:rsidP="00BD127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lastRenderedPageBreak/>
              <w:t>Страховые взносы «за себя»</w:t>
            </w:r>
          </w:p>
          <w:p w:rsidR="00466247" w:rsidRPr="008F09DF" w:rsidRDefault="00466247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466247" w:rsidRPr="008F09DF" w:rsidRDefault="006D6B02" w:rsidP="00C17D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="0046624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самостоятельно исчисляют и уплачивают за себя суммы страховых взносов на обязательное пенсионное страхование и на обязательное медицинское страхование.</w:t>
            </w:r>
            <w:r w:rsidR="00466247" w:rsidRPr="008F09DF"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Обязанность уплаты </w:t>
            </w:r>
            <w:r w:rsidRPr="008F09DF"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</w:rPr>
              <w:t>ИП</w:t>
            </w:r>
            <w:r w:rsidR="00466247" w:rsidRPr="008F09DF"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страховых взносов в фиксированном размере возникает с момента его государственной регистрации (независимо от вида осуществляемой предпринимательской деятельности и получаемых от неё доходов) и до момента исключения его из ЕГРИП.</w:t>
            </w:r>
            <w:r w:rsidR="00466247" w:rsidRPr="008F09DF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="00466247" w:rsidRPr="008F09DF"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</w:rPr>
              <w:t>Неведение предпринимательской деятельности не является основанием для освобождения от уплаты страховых взносов.</w:t>
            </w:r>
          </w:p>
          <w:p w:rsidR="00466247" w:rsidRPr="008F09DF" w:rsidRDefault="00466247" w:rsidP="00C16763">
            <w:pPr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  <w:lang w:eastAsia="ru-RU"/>
              </w:rPr>
              <w:t>Взносы в фиксированном размере рассчитываются в соответствии с пунктом 1 статьи 430 Налогового кодекса следующим образом:</w:t>
            </w:r>
          </w:p>
          <w:tbl>
            <w:tblPr>
              <w:tblStyle w:val="a3"/>
              <w:tblW w:w="9602" w:type="dxa"/>
              <w:tblLayout w:type="fixed"/>
              <w:tblLook w:val="04A0" w:firstRow="1" w:lastRow="0" w:firstColumn="1" w:lastColumn="0" w:noHBand="0" w:noVBand="1"/>
            </w:tblPr>
            <w:tblGrid>
              <w:gridCol w:w="1117"/>
              <w:gridCol w:w="5149"/>
              <w:gridCol w:w="3336"/>
            </w:tblGrid>
            <w:tr w:rsidR="008F09DF" w:rsidRPr="008F09DF" w:rsidTr="00C16763">
              <w:tc>
                <w:tcPr>
                  <w:tcW w:w="1117" w:type="dxa"/>
                  <w:vAlign w:val="center"/>
                </w:tcPr>
                <w:p w:rsidR="00466247" w:rsidRPr="008F09DF" w:rsidRDefault="00466247" w:rsidP="006D6B02">
                  <w:pPr>
                    <w:ind w:left="-79" w:right="-70"/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Расчетный период</w:t>
                  </w:r>
                </w:p>
              </w:tc>
              <w:tc>
                <w:tcPr>
                  <w:tcW w:w="5149" w:type="dxa"/>
                  <w:vAlign w:val="center"/>
                </w:tcPr>
                <w:p w:rsidR="00466247" w:rsidRPr="008F09DF" w:rsidRDefault="00466247" w:rsidP="006D6B02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Страховые взносы на обязательное пенсионное страхование</w:t>
                  </w:r>
                </w:p>
              </w:tc>
              <w:tc>
                <w:tcPr>
                  <w:tcW w:w="3336" w:type="dxa"/>
                  <w:vAlign w:val="center"/>
                </w:tcPr>
                <w:p w:rsidR="00466247" w:rsidRPr="008F09DF" w:rsidRDefault="00466247" w:rsidP="006D6B02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Страховые взносы на обязательное медицинское страхование</w:t>
                  </w:r>
                </w:p>
              </w:tc>
            </w:tr>
            <w:tr w:rsidR="008F09DF" w:rsidRPr="008F09DF" w:rsidTr="00C16763">
              <w:tc>
                <w:tcPr>
                  <w:tcW w:w="1117" w:type="dxa"/>
                  <w:vAlign w:val="center"/>
                </w:tcPr>
                <w:p w:rsidR="00466247" w:rsidRPr="008F09DF" w:rsidRDefault="00466247" w:rsidP="006D6B02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2019</w:t>
                  </w:r>
                </w:p>
                <w:p w:rsidR="00466247" w:rsidRPr="008F09DF" w:rsidRDefault="00466247" w:rsidP="006D6B02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</w:p>
              </w:tc>
              <w:tc>
                <w:tcPr>
                  <w:tcW w:w="5149" w:type="dxa"/>
                </w:tcPr>
                <w:p w:rsidR="006D6B02" w:rsidRPr="008F09DF" w:rsidRDefault="006D6B02" w:rsidP="006D6B02">
                  <w:pPr>
                    <w:jc w:val="both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В</w:t>
                  </w:r>
                  <w:r w:rsidR="00466247"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 xml:space="preserve"> случае</w:t>
                  </w:r>
                  <w:proofErr w:type="gramStart"/>
                  <w:r w:rsidR="00466247"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,</w:t>
                  </w:r>
                  <w:proofErr w:type="gramEnd"/>
                  <w:r w:rsidR="00466247"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 xml:space="preserve"> если величина дохода плательщика не превышает 300 000 руб., -</w:t>
                  </w: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 xml:space="preserve"> в фиксированном размере 29 354 руб.</w:t>
                  </w:r>
                </w:p>
                <w:p w:rsidR="00466247" w:rsidRPr="008F09DF" w:rsidRDefault="006D6B02" w:rsidP="006D6B02">
                  <w:pPr>
                    <w:jc w:val="both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В</w:t>
                  </w:r>
                  <w:r w:rsidR="00466247"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 xml:space="preserve"> случае</w:t>
                  </w:r>
                  <w:proofErr w:type="gramStart"/>
                  <w:r w:rsidR="00466247"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,</w:t>
                  </w:r>
                  <w:proofErr w:type="gramEnd"/>
                  <w:r w:rsidR="00466247"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 xml:space="preserve"> если величина дохода плетельщика превышает 300 000 руб. - в фиксированном размере 29 354 руб. + 1% от суммы дохода плательщика, превышающей 300 000 руб., но не более 8х29 354 руб.</w:t>
                  </w:r>
                </w:p>
                <w:p w:rsidR="00466247" w:rsidRPr="008F09DF" w:rsidRDefault="00466247" w:rsidP="006D6B02">
                  <w:pPr>
                    <w:jc w:val="both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Общая сумма не должна превышать 234 832 руб.</w:t>
                  </w:r>
                </w:p>
              </w:tc>
              <w:tc>
                <w:tcPr>
                  <w:tcW w:w="3336" w:type="dxa"/>
                </w:tcPr>
                <w:p w:rsidR="00466247" w:rsidRPr="008F09DF" w:rsidRDefault="006D6B02" w:rsidP="00BD1276">
                  <w:pPr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В</w:t>
                  </w:r>
                  <w:r w:rsidR="00466247"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 xml:space="preserve"> фиксированном размере </w:t>
                  </w:r>
                </w:p>
                <w:p w:rsidR="00466247" w:rsidRPr="008F09DF" w:rsidRDefault="00466247" w:rsidP="00BD1276">
                  <w:pPr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6 884 руб.</w:t>
                  </w:r>
                </w:p>
                <w:p w:rsidR="00466247" w:rsidRPr="008F09DF" w:rsidRDefault="00466247" w:rsidP="00BD1276">
                  <w:pPr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</w:p>
              </w:tc>
            </w:tr>
            <w:tr w:rsidR="008F09DF" w:rsidRPr="008F09DF" w:rsidTr="00C16763">
              <w:tc>
                <w:tcPr>
                  <w:tcW w:w="1117" w:type="dxa"/>
                  <w:vAlign w:val="center"/>
                </w:tcPr>
                <w:p w:rsidR="00466247" w:rsidRPr="008F09DF" w:rsidRDefault="00466247" w:rsidP="006D6B02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2020</w:t>
                  </w:r>
                </w:p>
                <w:p w:rsidR="00466247" w:rsidRPr="008F09DF" w:rsidRDefault="00466247" w:rsidP="006D6B02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</w:p>
              </w:tc>
              <w:tc>
                <w:tcPr>
                  <w:tcW w:w="5149" w:type="dxa"/>
                </w:tcPr>
                <w:p w:rsidR="006D6B02" w:rsidRPr="008F09DF" w:rsidRDefault="006D6B02" w:rsidP="006D6B02">
                  <w:pPr>
                    <w:jc w:val="both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В случае</w:t>
                  </w:r>
                  <w:proofErr w:type="gramStart"/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,</w:t>
                  </w:r>
                  <w:proofErr w:type="gramEnd"/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 xml:space="preserve"> если величина дохода плательщика не превышает 300 000 руб., - в фиксированном размере 32 448 руб.;</w:t>
                  </w:r>
                </w:p>
                <w:p w:rsidR="006D6B02" w:rsidRPr="008F09DF" w:rsidRDefault="006D6B02" w:rsidP="006D6B02">
                  <w:pPr>
                    <w:jc w:val="both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В случае</w:t>
                  </w:r>
                  <w:proofErr w:type="gramStart"/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,</w:t>
                  </w:r>
                  <w:proofErr w:type="gramEnd"/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 xml:space="preserve"> если величина дохода плетельщика превышает 300 000 руб. - в фиксированном размере 32 448 руб. + 1% от суммы дохода плательщика, превышающей 300 000 руб., но не более 8х32 448 руб.</w:t>
                  </w:r>
                </w:p>
                <w:p w:rsidR="00466247" w:rsidRPr="008F09DF" w:rsidRDefault="006D6B02" w:rsidP="006D6B02">
                  <w:pPr>
                    <w:jc w:val="both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Общая сумма не должна превышать 259 584 руб.</w:t>
                  </w:r>
                </w:p>
              </w:tc>
              <w:tc>
                <w:tcPr>
                  <w:tcW w:w="3336" w:type="dxa"/>
                </w:tcPr>
                <w:p w:rsidR="00466247" w:rsidRPr="008F09DF" w:rsidRDefault="006D6B02" w:rsidP="00BD1276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В</w:t>
                  </w:r>
                  <w:r w:rsidR="00466247" w:rsidRPr="008F09DF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 xml:space="preserve"> фиксированном размере </w:t>
                  </w:r>
                </w:p>
                <w:p w:rsidR="00466247" w:rsidRPr="008F09DF" w:rsidRDefault="00466247" w:rsidP="00BD1276">
                  <w:pPr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8 426 руб.</w:t>
                  </w:r>
                </w:p>
              </w:tc>
            </w:tr>
          </w:tbl>
          <w:p w:rsidR="00466247" w:rsidRPr="008F09DF" w:rsidRDefault="00466247" w:rsidP="00C17D76">
            <w:pPr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В случае если </w:t>
            </w:r>
            <w:r w:rsidR="006D6B02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ИП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осуществляет предпринимательскую деятельность не с начала календарного года или прекратил ее до его окончания, то в этом случае сумма страховых взносов определяется пропорционально отработанным месяцам. </w:t>
            </w:r>
          </w:p>
          <w:p w:rsidR="00594259" w:rsidRPr="008F09DF" w:rsidRDefault="00594259" w:rsidP="00C17D76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 уплачивают страховые взносы</w:t>
            </w:r>
            <w:r w:rsidRPr="008F09DF">
              <w:rPr>
                <w:rFonts w:ascii="Arial Narrow" w:hAnsi="Arial Narrow" w:cs="Arial Narrow"/>
                <w:bCs/>
                <w:color w:val="404040" w:themeColor="text1" w:themeTint="BF"/>
              </w:rPr>
              <w:t xml:space="preserve"> на обязательное пенсионное и медицинское страхование в фиксированном размере </w:t>
            </w:r>
            <w:r w:rsidRPr="008F09DF">
              <w:rPr>
                <w:rFonts w:ascii="Arial Narrow" w:hAnsi="Arial Narrow" w:cs="Arial Narrow"/>
                <w:b/>
                <w:bCs/>
                <w:color w:val="404040" w:themeColor="text1" w:themeTint="BF"/>
              </w:rPr>
              <w:t>не позднее 31 декабря текущего календарного года.</w:t>
            </w:r>
            <w:r w:rsidRPr="008F09DF">
              <w:rPr>
                <w:rFonts w:ascii="Arial Narrow" w:hAnsi="Arial Narrow" w:cs="Arial Narrow"/>
                <w:bCs/>
                <w:color w:val="404040" w:themeColor="text1" w:themeTint="BF"/>
              </w:rPr>
              <w:t xml:space="preserve">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  <w:p w:rsidR="00466247" w:rsidRPr="008F09DF" w:rsidRDefault="00466247" w:rsidP="00C17D76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Страховые взносы, исчисленные с суммы дохода плательщика, превышающей 300 000 руб. за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 xml:space="preserve">расчетный период, уплачиваются –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1 июля, следующего за истекшим расчетным периодом.</w:t>
            </w:r>
          </w:p>
          <w:p w:rsidR="00466247" w:rsidRPr="008F09DF" w:rsidRDefault="00466247" w:rsidP="00C17D76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 случае прекращения физическим лицом деятельности </w:t>
            </w:r>
            <w:r w:rsidR="00C17D76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уплата страховых взносов такими плательщиками осуществляется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не позднее 15 календарных дней </w:t>
            </w:r>
            <w:proofErr w:type="gramStart"/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 даты снятия</w:t>
            </w:r>
            <w:proofErr w:type="gramEnd"/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с учета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в налоговом органе индивидуального предпринимателя.</w:t>
            </w:r>
          </w:p>
          <w:p w:rsidR="00466247" w:rsidRPr="008F09DF" w:rsidRDefault="00466247" w:rsidP="00C17D76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Для индивидуальных предпринимателей, не имеющих наемных работников, представление отчетности по страховым взносам в налоговый орган законодательно не установлено.</w:t>
            </w:r>
          </w:p>
        </w:tc>
        <w:tc>
          <w:tcPr>
            <w:tcW w:w="1721" w:type="dxa"/>
          </w:tcPr>
          <w:p w:rsidR="00466247" w:rsidRPr="008F09DF" w:rsidRDefault="00C17D76" w:rsidP="00E23E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E23EC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ИП платят налоги – Страховые взносы за </w:t>
            </w:r>
            <w:r w:rsidR="00E23EC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</w:p>
          <w:p w:rsidR="00C70031" w:rsidRPr="008F09DF" w:rsidRDefault="00C70031" w:rsidP="00E23E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70031" w:rsidRPr="008F09DF" w:rsidRDefault="00C70031" w:rsidP="00E23E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70031" w:rsidRPr="008F09DF" w:rsidRDefault="00C70031" w:rsidP="00E23E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70031" w:rsidRPr="008F09DF" w:rsidRDefault="00C70031" w:rsidP="00E23E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70031" w:rsidRPr="008F09DF" w:rsidRDefault="00C70031" w:rsidP="00E23E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70031" w:rsidRPr="008F09DF" w:rsidRDefault="00C70031" w:rsidP="00E23E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70031" w:rsidRPr="008F09DF" w:rsidRDefault="00C70031" w:rsidP="00E23E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Главная-Документы-Налоговый кодекс</w:t>
            </w:r>
          </w:p>
        </w:tc>
        <w:tc>
          <w:tcPr>
            <w:tcW w:w="2319" w:type="dxa"/>
          </w:tcPr>
          <w:p w:rsidR="00AB12B0" w:rsidRPr="008F09DF" w:rsidRDefault="00AB12B0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AB12B0" w:rsidRPr="008F09DF" w:rsidRDefault="00AB12B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466247" w:rsidRPr="008F09DF" w:rsidRDefault="00AB12B0" w:rsidP="00E23E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«Калькулятор - расчета страховых взносов»</w:t>
            </w:r>
          </w:p>
        </w:tc>
      </w:tr>
      <w:tr w:rsidR="00AB12B0" w:rsidRPr="0056571A" w:rsidTr="00C16763">
        <w:trPr>
          <w:trHeight w:val="2400"/>
        </w:trPr>
        <w:tc>
          <w:tcPr>
            <w:tcW w:w="2240" w:type="dxa"/>
          </w:tcPr>
          <w:p w:rsidR="00AB12B0" w:rsidRPr="008F09DF" w:rsidRDefault="00AB12B0" w:rsidP="00BD127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n-US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lastRenderedPageBreak/>
              <w:t>Страховые взносы за работников</w:t>
            </w:r>
          </w:p>
        </w:tc>
        <w:tc>
          <w:tcPr>
            <w:tcW w:w="9785" w:type="dxa"/>
          </w:tcPr>
          <w:p w:rsidR="00AB12B0" w:rsidRPr="008F09DF" w:rsidRDefault="00F714B1" w:rsidP="00F714B1">
            <w:pPr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ИП</w:t>
            </w:r>
            <w:r w:rsidR="00AB12B0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, производящие выплаты и иные вознаграждения физическим лицам, согласно ст. 419 Налогового кодекса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РФ</w:t>
            </w:r>
            <w:r w:rsidR="00AB12B0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являются плательщиками страховых взносов (далее – 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ИП</w:t>
            </w:r>
            <w:r w:rsidR="00AB12B0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– работодатели). </w:t>
            </w:r>
          </w:p>
          <w:p w:rsidR="00F714B1" w:rsidRPr="008F09DF" w:rsidRDefault="00AB12B0" w:rsidP="00F714B1">
            <w:pPr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В соответствии со статьей 420 Налогового кодекса для </w:t>
            </w:r>
            <w:r w:rsidR="00F714B1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ИП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– работодателей объектом обложения страховыми взносами признаются выплаты и иные вознаграждения в пользу физических лиц, подлежащих обязательному социальному страхованию в соответствии с федеральными законами о конкретных видах обязате</w:t>
            </w:r>
            <w:r w:rsidR="00F714B1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льного социального страхования:</w:t>
            </w:r>
          </w:p>
          <w:p w:rsidR="00F714B1" w:rsidRPr="008F09DF" w:rsidRDefault="00AB12B0" w:rsidP="00F714B1">
            <w:pPr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1. в рамках трудовых отношений и по гражданско-правовым договорам, предметом которых являются выполнение работ, оказание услуг;</w:t>
            </w:r>
          </w:p>
          <w:p w:rsidR="00F714B1" w:rsidRPr="008F09DF" w:rsidRDefault="00AB12B0" w:rsidP="00F714B1">
            <w:pPr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2. по договорам авторского заказа в пользу авторов произведений;</w:t>
            </w:r>
          </w:p>
          <w:p w:rsidR="00AB12B0" w:rsidRPr="008F09DF" w:rsidRDefault="00AB12B0" w:rsidP="00F714B1">
            <w:pPr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3. 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искусства, в том числе вознаграждения, начисляемые организациями по управлению правами на коллективной основе в пользу авторов произведений по договорам, заключенным с пользователями. </w:t>
            </w:r>
          </w:p>
          <w:p w:rsidR="00594259" w:rsidRPr="008F09DF" w:rsidRDefault="00594259" w:rsidP="00594259">
            <w:pPr>
              <w:autoSpaceDE w:val="0"/>
              <w:autoSpaceDN w:val="0"/>
              <w:adjustRightInd w:val="0"/>
              <w:ind w:firstLine="251"/>
              <w:jc w:val="both"/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Тарифы страховых взносов установлены </w:t>
            </w:r>
            <w:hyperlink r:id="rId16" w:history="1">
              <w:r w:rsidRPr="008F09DF">
                <w:rPr>
                  <w:rFonts w:ascii="Arial Narrow" w:hAnsi="Arial Narrow" w:cs="Arial Narrow"/>
                  <w:color w:val="404040" w:themeColor="text1" w:themeTint="BF"/>
                  <w:sz w:val="24"/>
                  <w:szCs w:val="24"/>
                </w:rPr>
                <w:t>ст. 425</w:t>
              </w:r>
            </w:hyperlink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Налогового кодекса РФ в следующих размерах:</w:t>
            </w:r>
          </w:p>
          <w:tbl>
            <w:tblPr>
              <w:tblStyle w:val="a3"/>
              <w:tblW w:w="9602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482"/>
              <w:gridCol w:w="4003"/>
              <w:gridCol w:w="1962"/>
            </w:tblGrid>
            <w:tr w:rsidR="008F09DF" w:rsidRPr="008F09DF" w:rsidTr="00C70031">
              <w:tc>
                <w:tcPr>
                  <w:tcW w:w="2155" w:type="dxa"/>
                  <w:vAlign w:val="center"/>
                </w:tcPr>
                <w:p w:rsidR="00AB12B0" w:rsidRPr="008F09DF" w:rsidRDefault="00AB12B0" w:rsidP="00F714B1">
                  <w:pPr>
                    <w:jc w:val="center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  <w:lang w:val="en-US"/>
                    </w:rPr>
                  </w:pPr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Тарифы</w:t>
                  </w:r>
                </w:p>
              </w:tc>
              <w:tc>
                <w:tcPr>
                  <w:tcW w:w="1482" w:type="dxa"/>
                  <w:vAlign w:val="center"/>
                </w:tcPr>
                <w:p w:rsidR="00AB12B0" w:rsidRPr="008F09DF" w:rsidRDefault="00AB12B0" w:rsidP="00F714B1">
                  <w:pPr>
                    <w:jc w:val="center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  <w:lang w:val="en-US"/>
                    </w:rPr>
                  </w:pPr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Обязательное пенсионное страхование (ОПС)</w:t>
                  </w:r>
                </w:p>
              </w:tc>
              <w:tc>
                <w:tcPr>
                  <w:tcW w:w="4003" w:type="dxa"/>
                  <w:vAlign w:val="center"/>
                </w:tcPr>
                <w:p w:rsidR="00AB12B0" w:rsidRPr="008F09DF" w:rsidRDefault="00AB12B0" w:rsidP="00F714B1">
                  <w:pPr>
                    <w:jc w:val="center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Обязательное социальное страхование на случай временной нетрудоспособности в связи с материнством (ОСС)</w:t>
                  </w:r>
                </w:p>
              </w:tc>
              <w:tc>
                <w:tcPr>
                  <w:tcW w:w="1962" w:type="dxa"/>
                  <w:vAlign w:val="center"/>
                </w:tcPr>
                <w:p w:rsidR="00AB12B0" w:rsidRPr="008F09DF" w:rsidRDefault="00AB12B0" w:rsidP="00F714B1">
                  <w:pPr>
                    <w:jc w:val="center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 xml:space="preserve">Обязательное </w:t>
                  </w:r>
                  <w:proofErr w:type="gramStart"/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медицинской</w:t>
                  </w:r>
                  <w:proofErr w:type="gramEnd"/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 xml:space="preserve"> страхование (ОМС)</w:t>
                  </w:r>
                </w:p>
              </w:tc>
            </w:tr>
            <w:tr w:rsidR="008F09DF" w:rsidRPr="008F09DF" w:rsidTr="00C70031">
              <w:tc>
                <w:tcPr>
                  <w:tcW w:w="2155" w:type="dxa"/>
                </w:tcPr>
                <w:p w:rsidR="00AB12B0" w:rsidRPr="008F09DF" w:rsidRDefault="00AB12B0" w:rsidP="00BD1276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С выплат в пределах установленной предельной величины базы для начисления взносов</w:t>
                  </w:r>
                </w:p>
              </w:tc>
              <w:tc>
                <w:tcPr>
                  <w:tcW w:w="1482" w:type="dxa"/>
                  <w:vAlign w:val="center"/>
                </w:tcPr>
                <w:p w:rsidR="00AB12B0" w:rsidRPr="008F09DF" w:rsidRDefault="00AB12B0" w:rsidP="00F714B1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22%</w:t>
                  </w:r>
                </w:p>
              </w:tc>
              <w:tc>
                <w:tcPr>
                  <w:tcW w:w="4003" w:type="dxa"/>
                  <w:vAlign w:val="center"/>
                </w:tcPr>
                <w:p w:rsidR="00AB12B0" w:rsidRPr="008F09DF" w:rsidRDefault="00AB12B0" w:rsidP="00F714B1">
                  <w:pPr>
                    <w:shd w:val="clear" w:color="auto" w:fill="FDFDFD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2,9%,</w:t>
                  </w:r>
                </w:p>
                <w:p w:rsidR="00AB12B0" w:rsidRPr="008F09DF" w:rsidRDefault="00AB12B0" w:rsidP="00F714B1">
                  <w:pPr>
                    <w:shd w:val="clear" w:color="auto" w:fill="FDFDFD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1,8% - с выплат временно пребывающим на территории РФ иностранцам и лицам без гражданства (кроме высококвалифицированных специалистов)</w:t>
                  </w:r>
                </w:p>
              </w:tc>
              <w:tc>
                <w:tcPr>
                  <w:tcW w:w="1962" w:type="dxa"/>
                  <w:vAlign w:val="center"/>
                </w:tcPr>
                <w:p w:rsidR="00AB12B0" w:rsidRPr="008F09DF" w:rsidRDefault="00AB12B0" w:rsidP="00F714B1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5,1%</w:t>
                  </w:r>
                </w:p>
              </w:tc>
            </w:tr>
            <w:tr w:rsidR="008F09DF" w:rsidRPr="008F09DF" w:rsidTr="00C70031">
              <w:tc>
                <w:tcPr>
                  <w:tcW w:w="2155" w:type="dxa"/>
                </w:tcPr>
                <w:p w:rsidR="00AB12B0" w:rsidRPr="008F09DF" w:rsidRDefault="00AB12B0" w:rsidP="00BD1276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С выплат сверх установленной предельной величины базы для начисления взносов</w:t>
                  </w:r>
                </w:p>
              </w:tc>
              <w:tc>
                <w:tcPr>
                  <w:tcW w:w="1482" w:type="dxa"/>
                  <w:vAlign w:val="center"/>
                </w:tcPr>
                <w:p w:rsidR="00AB12B0" w:rsidRPr="008F09DF" w:rsidRDefault="00AB12B0" w:rsidP="00F714B1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10%</w:t>
                  </w:r>
                </w:p>
              </w:tc>
              <w:tc>
                <w:tcPr>
                  <w:tcW w:w="4003" w:type="dxa"/>
                  <w:vAlign w:val="center"/>
                </w:tcPr>
                <w:p w:rsidR="00AB12B0" w:rsidRPr="008F09DF" w:rsidRDefault="00AB12B0" w:rsidP="00F714B1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X</w:t>
                  </w:r>
                </w:p>
              </w:tc>
              <w:tc>
                <w:tcPr>
                  <w:tcW w:w="1962" w:type="dxa"/>
                  <w:vAlign w:val="center"/>
                </w:tcPr>
                <w:p w:rsidR="00AB12B0" w:rsidRPr="008F09DF" w:rsidRDefault="00594259" w:rsidP="00F714B1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z w:val="20"/>
                      <w:shd w:val="clear" w:color="auto" w:fill="FDFDFD"/>
                    </w:rPr>
                    <w:t xml:space="preserve">Предельная сумма базы для исчисления </w:t>
                  </w:r>
                  <w:proofErr w:type="gramStart"/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z w:val="20"/>
                      <w:shd w:val="clear" w:color="auto" w:fill="FDFDFD"/>
                    </w:rPr>
                    <w:t>СВ</w:t>
                  </w:r>
                  <w:proofErr w:type="gramEnd"/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z w:val="20"/>
                      <w:shd w:val="clear" w:color="auto" w:fill="FDFDFD"/>
                    </w:rPr>
                    <w:t xml:space="preserve"> отсутствует</w:t>
                  </w:r>
                </w:p>
              </w:tc>
            </w:tr>
          </w:tbl>
          <w:p w:rsidR="00594259" w:rsidRPr="008F09DF" w:rsidRDefault="00594259" w:rsidP="00594259">
            <w:pPr>
              <w:pStyle w:val="a4"/>
              <w:spacing w:before="0" w:beforeAutospacing="0" w:after="0" w:afterAutospacing="0"/>
              <w:ind w:firstLine="109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r w:rsidRPr="008F09DF">
              <w:rPr>
                <w:rFonts w:ascii="Arial Narrow" w:hAnsi="Arial Narrow" w:cs="Tahoma"/>
                <w:color w:val="404040" w:themeColor="text1" w:themeTint="BF"/>
              </w:rPr>
              <w:t xml:space="preserve">Категории плательщиков, имеющие право на применение пониженных тарифов страховых взносов, а также условия их применения установлены ст. 427 Налогового кодекса РФ (благотворительные и некоммерческие организации на УСН; организации и индивидуальные предприниматели, получившие статус резидента территории опережающего развития; организации  осуществляющие деятельность в области информационных технологий и другие). </w:t>
            </w:r>
          </w:p>
          <w:p w:rsidR="00594259" w:rsidRPr="008F09DF" w:rsidRDefault="00594259" w:rsidP="00594259">
            <w:pPr>
              <w:pStyle w:val="a4"/>
              <w:spacing w:before="0" w:beforeAutospacing="0" w:after="0" w:afterAutospacing="0"/>
              <w:ind w:firstLine="109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proofErr w:type="gramStart"/>
            <w:r w:rsidRPr="008F09DF">
              <w:rPr>
                <w:rFonts w:ascii="Arial Narrow" w:hAnsi="Arial Narrow" w:cs="Arial Narrow"/>
                <w:color w:val="404040" w:themeColor="text1" w:themeTint="BF"/>
              </w:rPr>
              <w:lastRenderedPageBreak/>
              <w:t>Для плательщиков страховых взносов, производящих выплаты и иные вознаграждения физическим лицам, в отношении выплат и иных вознаграждений в пользу физических лиц,</w:t>
            </w:r>
            <w:r w:rsidRPr="008F09DF">
              <w:rPr>
                <w:rFonts w:ascii="Arial Narrow" w:hAnsi="Arial Narrow" w:cs="Arial Narrow"/>
                <w:b/>
                <w:bCs/>
                <w:color w:val="404040" w:themeColor="text1" w:themeTint="BF"/>
              </w:rPr>
              <w:t xml:space="preserve"> занятых на соответствующих видах работ</w:t>
            </w:r>
            <w:r w:rsidRPr="008F09DF">
              <w:rPr>
                <w:rFonts w:ascii="Arial Narrow" w:hAnsi="Arial Narrow" w:cs="Arial Narrow"/>
                <w:color w:val="404040" w:themeColor="text1" w:themeTint="BF"/>
              </w:rPr>
              <w:t xml:space="preserve">, указанных в </w:t>
            </w:r>
            <w:hyperlink r:id="rId17" w:history="1">
              <w:r w:rsidRPr="008F09DF">
                <w:rPr>
                  <w:rFonts w:ascii="Arial Narrow" w:hAnsi="Arial Narrow" w:cs="Arial Narrow"/>
                  <w:color w:val="404040" w:themeColor="text1" w:themeTint="BF"/>
                </w:rPr>
                <w:t>п. п. 1</w:t>
              </w:r>
            </w:hyperlink>
            <w:r w:rsidRPr="008F09DF">
              <w:rPr>
                <w:rFonts w:ascii="Arial Narrow" w:hAnsi="Arial Narrow" w:cs="Arial Narrow"/>
                <w:color w:val="404040" w:themeColor="text1" w:themeTint="BF"/>
              </w:rPr>
              <w:t xml:space="preserve">, </w:t>
            </w:r>
            <w:hyperlink r:id="rId18" w:history="1">
              <w:r w:rsidRPr="008F09DF">
                <w:rPr>
                  <w:rFonts w:ascii="Arial Narrow" w:hAnsi="Arial Narrow" w:cs="Arial Narrow"/>
                  <w:color w:val="404040" w:themeColor="text1" w:themeTint="BF"/>
                </w:rPr>
                <w:t>2</w:t>
              </w:r>
            </w:hyperlink>
            <w:r w:rsidRPr="008F09DF">
              <w:rPr>
                <w:rFonts w:ascii="Arial Narrow" w:hAnsi="Arial Narrow" w:cs="Arial Narrow"/>
                <w:color w:val="404040" w:themeColor="text1" w:themeTint="BF"/>
              </w:rPr>
              <w:t xml:space="preserve"> - </w:t>
            </w:r>
            <w:hyperlink r:id="rId19" w:history="1">
              <w:r w:rsidRPr="008F09DF">
                <w:rPr>
                  <w:rFonts w:ascii="Arial Narrow" w:hAnsi="Arial Narrow" w:cs="Arial Narrow"/>
                  <w:color w:val="404040" w:themeColor="text1" w:themeTint="BF"/>
                </w:rPr>
                <w:t>18 ч. 1 ст. 30</w:t>
              </w:r>
            </w:hyperlink>
            <w:r w:rsidRPr="008F09DF">
              <w:rPr>
                <w:rFonts w:ascii="Arial Narrow" w:hAnsi="Arial Narrow" w:cs="Arial Narrow"/>
                <w:color w:val="404040" w:themeColor="text1" w:themeTint="BF"/>
              </w:rPr>
              <w:t xml:space="preserve"> Федерального закона от 28.12.2013 № 400-ФЗ "О страховых пенсиях", применяются дополнительные тарифы страховых взносов на обязательное пенсионное страхование в соответствии со ст. 428 Налогового</w:t>
            </w:r>
            <w:proofErr w:type="gramEnd"/>
            <w:r w:rsidRPr="008F09DF">
              <w:rPr>
                <w:rFonts w:ascii="Arial Narrow" w:hAnsi="Arial Narrow" w:cs="Arial Narrow"/>
                <w:color w:val="404040" w:themeColor="text1" w:themeTint="BF"/>
              </w:rPr>
              <w:t xml:space="preserve"> кодекса РФ.</w:t>
            </w:r>
          </w:p>
          <w:p w:rsidR="00AB12B0" w:rsidRPr="008F09DF" w:rsidRDefault="00F714B1" w:rsidP="00F714B1">
            <w:pPr>
              <w:shd w:val="clear" w:color="auto" w:fill="FDFDFD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="00AB12B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работодатели, производящие выплаты в пользу физических лиц, представляют расчет по страховым взносам ежеквартально </w:t>
            </w:r>
            <w:r w:rsidR="00AB12B0"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30-го числа месяца, следующего за расчетным (отчетным) периодом</w:t>
            </w:r>
            <w:r w:rsidR="00AB12B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AB12B0" w:rsidRPr="008F09DF" w:rsidRDefault="00F714B1" w:rsidP="00F714B1">
            <w:pPr>
              <w:shd w:val="clear" w:color="auto" w:fill="FDFDFD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="00AB12B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работодатели, у которых среднесписочная численность физических лиц, в пользу которых производятся выплаты, превышает 25 человек, представляют расчеты по страховым взносам в электронной форме по ТКС.</w:t>
            </w:r>
          </w:p>
          <w:p w:rsidR="00AB12B0" w:rsidRPr="008F09DF" w:rsidRDefault="00AB12B0" w:rsidP="00F714B1">
            <w:pPr>
              <w:shd w:val="clear" w:color="auto" w:fill="FDFDFD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Если среднесписочная численность физических лиц, в пользу которых производятся выплаты, 25 и менее человек, то расчет по страховым взносам может быть представлен как в бумажном, так и в электронном виде.</w:t>
            </w:r>
          </w:p>
          <w:p w:rsidR="00AB12B0" w:rsidRPr="008F09DF" w:rsidRDefault="00F714B1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ИП</w:t>
            </w:r>
            <w:r w:rsidR="00AB12B0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- работодатели ежемесячно производят исчисление и уплату страховых взносов. Срок уплаты страховых взносов </w:t>
            </w:r>
            <w:r w:rsidR="00AB12B0" w:rsidRPr="008F09DF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  <w:shd w:val="clear" w:color="auto" w:fill="FDFDFD"/>
              </w:rPr>
              <w:t>не позднее 15-го следующего календарного месяца</w:t>
            </w:r>
            <w:r w:rsidR="00AB12B0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, в котором произведены выплаты в пользу физических лиц.</w:t>
            </w:r>
          </w:p>
        </w:tc>
        <w:tc>
          <w:tcPr>
            <w:tcW w:w="1721" w:type="dxa"/>
          </w:tcPr>
          <w:p w:rsidR="00AB12B0" w:rsidRPr="008F09DF" w:rsidRDefault="00AB12B0" w:rsidP="00E23E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E23EC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ИП платят налоги – </w:t>
            </w:r>
            <w:r w:rsidR="00F714B1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Страховые взносы за работников</w:t>
            </w:r>
          </w:p>
          <w:p w:rsidR="00C70031" w:rsidRPr="008F09DF" w:rsidRDefault="00C70031" w:rsidP="00E23E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70031" w:rsidRPr="008F09DF" w:rsidRDefault="00C70031" w:rsidP="00E23E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Главная-Документы-Налоговый кодекс</w:t>
            </w:r>
          </w:p>
        </w:tc>
        <w:tc>
          <w:tcPr>
            <w:tcW w:w="2319" w:type="dxa"/>
          </w:tcPr>
          <w:p w:rsidR="00AB12B0" w:rsidRPr="008F09DF" w:rsidRDefault="00AB12B0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AB12B0" w:rsidRPr="008F09DF" w:rsidRDefault="00AB12B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F714B1" w:rsidRPr="008F09DF" w:rsidRDefault="00F714B1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F714B1" w:rsidRPr="008F09DF" w:rsidRDefault="00F714B1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для заполнения </w:t>
            </w:r>
            <w:r w:rsidR="00A1354A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расчета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:</w:t>
            </w:r>
          </w:p>
          <w:p w:rsidR="00F714B1" w:rsidRPr="008F09DF" w:rsidRDefault="0004429D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</w:t>
            </w:r>
            <w:r w:rsidR="00F714B1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Налогоплательщик ЮЛ»</w:t>
            </w:r>
          </w:p>
          <w:p w:rsidR="00F714B1" w:rsidRPr="008F09DF" w:rsidRDefault="00F714B1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AB12B0" w:rsidRPr="008F09DF" w:rsidRDefault="00AB12B0" w:rsidP="00E23E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12B0" w:rsidRPr="0056571A" w:rsidTr="0067370C">
        <w:tc>
          <w:tcPr>
            <w:tcW w:w="2240" w:type="dxa"/>
          </w:tcPr>
          <w:p w:rsidR="00AB12B0" w:rsidRPr="008F09DF" w:rsidRDefault="00AB12B0" w:rsidP="00F714B1">
            <w:pPr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 xml:space="preserve">Налоговая отчетность в случае </w:t>
            </w:r>
            <w:r w:rsidR="00F714B1"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наличия работников</w:t>
            </w:r>
          </w:p>
          <w:p w:rsidR="00AB12B0" w:rsidRPr="008F09DF" w:rsidRDefault="00AB12B0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AB12B0" w:rsidRPr="008F09DF" w:rsidRDefault="00AB12B0" w:rsidP="0004429D">
            <w:pPr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Налогоплательщики, осуществляющие выплаты в пользу физических лиц, обязаны представлять в налоговый орган:</w:t>
            </w:r>
          </w:p>
          <w:p w:rsidR="00F714B1" w:rsidRPr="008F09DF" w:rsidRDefault="00AB12B0" w:rsidP="0004429D">
            <w:pPr>
              <w:numPr>
                <w:ilvl w:val="0"/>
                <w:numId w:val="10"/>
              </w:numPr>
              <w:ind w:left="0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Сведения о среднесписочной численности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ежегодно не позднее 20 января текущего года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 w:rsidR="00F714B1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КНД 1110018)</w:t>
            </w:r>
            <w:r w:rsidR="00324538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 </w:t>
            </w:r>
          </w:p>
          <w:p w:rsidR="00AB12B0" w:rsidRPr="008F09DF" w:rsidRDefault="00AB12B0" w:rsidP="0004429D">
            <w:pPr>
              <w:numPr>
                <w:ilvl w:val="0"/>
                <w:numId w:val="10"/>
              </w:numPr>
              <w:ind w:left="0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Расчет сумм НДФЛ, исчисленных и удержанных налоговым агентом за первый квартал, полугодие, девять месяцев -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последнего дня месяца, следующего за соответствующим периодом, за год - не позднее 1 апреля года, следующего за истекшим налоговым периодом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 w:rsidR="0004429D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форма 6-НДФЛ,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КНД 1151099);</w:t>
            </w:r>
          </w:p>
          <w:p w:rsidR="00AB12B0" w:rsidRPr="008F09DF" w:rsidRDefault="00AB12B0" w:rsidP="0004429D">
            <w:pPr>
              <w:numPr>
                <w:ilvl w:val="0"/>
                <w:numId w:val="10"/>
              </w:numPr>
              <w:ind w:left="0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Сведения по форме 2</w:t>
            </w:r>
            <w:r w:rsidR="0004429D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НДФЛ ежегодно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1 апреля года, следующего за истекшим налоговым периодом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 w:rsidR="0004429D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форма 2-НДФЛ,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КНД 1151078);</w:t>
            </w:r>
          </w:p>
          <w:p w:rsidR="00AB12B0" w:rsidRPr="008F09DF" w:rsidRDefault="00AB12B0" w:rsidP="0004429D">
            <w:pPr>
              <w:numPr>
                <w:ilvl w:val="0"/>
                <w:numId w:val="10"/>
              </w:numPr>
              <w:ind w:left="0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Расчет по страховым взносам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30-го числа месяца, следующего за расчетным (отчетным) периодом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 w:rsidR="0004429D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КНД 1151111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21" w:type="dxa"/>
          </w:tcPr>
          <w:p w:rsidR="00AB12B0" w:rsidRPr="008F09DF" w:rsidRDefault="00C11885" w:rsidP="00BD1276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Налогообложение в Российской Федерации - Представление налоговой и бухгалтерской отчетности</w:t>
            </w:r>
          </w:p>
        </w:tc>
        <w:tc>
          <w:tcPr>
            <w:tcW w:w="2319" w:type="dxa"/>
          </w:tcPr>
          <w:p w:rsidR="0004429D" w:rsidRPr="008F09DF" w:rsidRDefault="0004429D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4429D" w:rsidRPr="008F09DF" w:rsidRDefault="0004429D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</w:t>
            </w:r>
            <w:r w:rsidR="00A1354A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(расчета)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:</w:t>
            </w:r>
          </w:p>
          <w:p w:rsidR="0004429D" w:rsidRPr="008F09DF" w:rsidRDefault="0004429D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  <w:p w:rsidR="0004429D" w:rsidRPr="008F09DF" w:rsidRDefault="0004429D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val="en-US" w:eastAsia="ru-RU"/>
              </w:rPr>
              <w:t>Tester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»</w:t>
            </w:r>
          </w:p>
          <w:p w:rsidR="00AB12B0" w:rsidRPr="008F09DF" w:rsidRDefault="00AB12B0" w:rsidP="00E23EC7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AB12B0" w:rsidRPr="0056571A" w:rsidTr="0067370C">
        <w:tc>
          <w:tcPr>
            <w:tcW w:w="2240" w:type="dxa"/>
          </w:tcPr>
          <w:p w:rsidR="00AB12B0" w:rsidRPr="008F09DF" w:rsidRDefault="00AB12B0" w:rsidP="007E1DEF">
            <w:pPr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Представление налоговой отчетности в электронной форме</w:t>
            </w:r>
          </w:p>
        </w:tc>
        <w:tc>
          <w:tcPr>
            <w:tcW w:w="9785" w:type="dxa"/>
          </w:tcPr>
          <w:p w:rsidR="00AB12B0" w:rsidRPr="008F09DF" w:rsidRDefault="00AB12B0" w:rsidP="007E1DEF">
            <w:pPr>
              <w:shd w:val="clear" w:color="auto" w:fill="FFFFFF"/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>Преимущества данного способа представления:</w:t>
            </w:r>
          </w:p>
          <w:p w:rsidR="00AB12B0" w:rsidRPr="008F09DF" w:rsidRDefault="007E1DEF" w:rsidP="007E1DEF">
            <w:pPr>
              <w:shd w:val="clear" w:color="auto" w:fill="FFFFFF"/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- </w:t>
            </w:r>
            <w:r w:rsidR="00AB12B0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Нет необходимости посещать налоговые органы (отчетность в режиме 24/7).</w:t>
            </w:r>
          </w:p>
          <w:p w:rsidR="00AB12B0" w:rsidRPr="008F09DF" w:rsidRDefault="007E1DEF" w:rsidP="007E1DEF">
            <w:pPr>
              <w:shd w:val="clear" w:color="auto" w:fill="FFFFFF"/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- С</w:t>
            </w:r>
            <w:r w:rsidR="00AB12B0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окращени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е количества технических ошибок.</w:t>
            </w:r>
          </w:p>
          <w:p w:rsidR="00AB12B0" w:rsidRPr="008F09DF" w:rsidRDefault="007E1DEF" w:rsidP="007E1DEF">
            <w:pPr>
              <w:shd w:val="clear" w:color="auto" w:fill="FFFFFF"/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- О</w:t>
            </w:r>
            <w:r w:rsidR="00AB12B0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перативность обновления форматов предста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вления отчетности.</w:t>
            </w:r>
          </w:p>
          <w:p w:rsidR="00AB12B0" w:rsidRPr="008F09DF" w:rsidRDefault="007E1DEF" w:rsidP="007E1DEF">
            <w:pPr>
              <w:shd w:val="clear" w:color="auto" w:fill="FFFFFF"/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- Г</w:t>
            </w:r>
            <w:r w:rsidR="00AB12B0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арантия подтверждения доставки документов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.</w:t>
            </w:r>
            <w:r w:rsidR="00AB12B0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AB12B0" w:rsidRPr="008F09DF" w:rsidRDefault="007E1DEF" w:rsidP="007E1DEF">
            <w:pPr>
              <w:shd w:val="clear" w:color="auto" w:fill="FFFFFF"/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- З</w:t>
            </w:r>
            <w:r w:rsidR="00AB12B0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ащита отчетности, представляемой в электронной форме по ТКС, от просмотра и корректировки третьими лицами;</w:t>
            </w:r>
          </w:p>
          <w:p w:rsidR="00AB12B0" w:rsidRPr="008F09DF" w:rsidRDefault="007E1DEF" w:rsidP="007E1DEF">
            <w:pPr>
              <w:shd w:val="clear" w:color="auto" w:fill="FFFFFF"/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- В</w:t>
            </w:r>
            <w:r w:rsidR="00AB12B0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озможность получения в электронном виде справки о состоянии расчетов с бюджетом, выписки операций по расчетам с бюджетом, перечня налоговой и бухгалтерской отчетности, представленной в налоговую инспекцию, акта сверки расчетов по налогам, сборам, пеням и штрафам, актуальных </w:t>
            </w:r>
            <w:r w:rsidR="00AB12B0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lastRenderedPageBreak/>
              <w:t>разъяснения ФНС России по налоговому законодательству, а также направление в налоговые органы запроса информационного характера.</w:t>
            </w:r>
            <w:proofErr w:type="gramEnd"/>
          </w:p>
          <w:p w:rsidR="00AB12B0" w:rsidRPr="008F09DF" w:rsidRDefault="00AB12B0" w:rsidP="007E1DEF">
            <w:pPr>
              <w:shd w:val="clear" w:color="auto" w:fill="FFFFFF"/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Способ подключения:</w:t>
            </w:r>
          </w:p>
          <w:p w:rsidR="00AB12B0" w:rsidRPr="008F09DF" w:rsidRDefault="007E1DEF" w:rsidP="007E1DEF">
            <w:pPr>
              <w:shd w:val="clear" w:color="auto" w:fill="FFFFFF"/>
              <w:ind w:firstLine="317"/>
              <w:jc w:val="both"/>
              <w:rPr>
                <w:rStyle w:val="a7"/>
                <w:rFonts w:ascii="Arial Narrow" w:hAnsi="Arial Narrow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 xml:space="preserve">- </w:t>
            </w:r>
            <w:r w:rsidR="00AB12B0" w:rsidRPr="008F09DF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>Выбираем оператора связи и заключаем с ним договор</w:t>
            </w:r>
            <w:r w:rsidRPr="008F09DF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>.</w:t>
            </w:r>
          </w:p>
          <w:p w:rsidR="00AB12B0" w:rsidRPr="008F09DF" w:rsidRDefault="007E1DEF" w:rsidP="007E1DEF">
            <w:pPr>
              <w:shd w:val="clear" w:color="auto" w:fill="FFFFFF"/>
              <w:ind w:firstLine="317"/>
              <w:jc w:val="both"/>
              <w:rPr>
                <w:rStyle w:val="a7"/>
                <w:rFonts w:ascii="Arial Narrow" w:hAnsi="Arial Narrow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 xml:space="preserve">- </w:t>
            </w:r>
            <w:r w:rsidR="00AB12B0" w:rsidRPr="008F09DF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>Получаем электронную подпись</w:t>
            </w:r>
            <w:r w:rsidRPr="008F09DF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>.</w:t>
            </w:r>
          </w:p>
          <w:p w:rsidR="00AB12B0" w:rsidRPr="008F09DF" w:rsidRDefault="007E1DEF" w:rsidP="007E1DEF">
            <w:pPr>
              <w:shd w:val="clear" w:color="auto" w:fill="FFFFFF"/>
              <w:ind w:firstLine="317"/>
              <w:jc w:val="both"/>
              <w:rPr>
                <w:rStyle w:val="a7"/>
                <w:rFonts w:ascii="Arial Narrow" w:hAnsi="Arial Narrow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 xml:space="preserve">- </w:t>
            </w:r>
            <w:r w:rsidR="00AB12B0" w:rsidRPr="008F09DF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>Приобретаем программное обеспечение</w:t>
            </w:r>
            <w:r w:rsidRPr="008F09DF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>.</w:t>
            </w:r>
          </w:p>
          <w:p w:rsidR="00AB12B0" w:rsidRPr="008F09DF" w:rsidRDefault="00AB12B0" w:rsidP="007E1DEF">
            <w:pPr>
              <w:shd w:val="clear" w:color="auto" w:fill="FFFFFF"/>
              <w:ind w:firstLine="317"/>
              <w:jc w:val="both"/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Сдать налоговую и бухгалтерскую отчетность без посещения</w:t>
            </w:r>
            <w:r w:rsidR="007E1DEF"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налоговой инспекции,</w:t>
            </w:r>
            <w:r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приобретения ЭЦП и программного обеспечения можно </w:t>
            </w:r>
            <w:r w:rsidR="007E1DEF"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также </w:t>
            </w:r>
            <w:r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через пункты коллективного доступа.</w:t>
            </w:r>
          </w:p>
          <w:p w:rsidR="00AB12B0" w:rsidRPr="008F09DF" w:rsidRDefault="00AB12B0" w:rsidP="007E1DEF">
            <w:pPr>
              <w:shd w:val="clear" w:color="auto" w:fill="FFFFFF"/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Перечень операторов связи и пунктов коллективного доступа спрашивайте в отделах работы с налогоплательщиками </w:t>
            </w:r>
            <w:r w:rsidR="007E1DEF"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В</w:t>
            </w:r>
            <w:r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ашей инспекции.</w:t>
            </w:r>
          </w:p>
        </w:tc>
        <w:tc>
          <w:tcPr>
            <w:tcW w:w="1721" w:type="dxa"/>
          </w:tcPr>
          <w:p w:rsidR="00AB12B0" w:rsidRPr="008F09DF" w:rsidRDefault="007E1DEF" w:rsidP="00BD1276">
            <w:pPr>
              <w:shd w:val="clear" w:color="auto" w:fill="FFFFFF"/>
              <w:rPr>
                <w:rStyle w:val="a7"/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Налогообложение в Российской Федерации - Представление налоговой и бухгалтерской отчетности</w:t>
            </w:r>
          </w:p>
        </w:tc>
        <w:tc>
          <w:tcPr>
            <w:tcW w:w="2319" w:type="dxa"/>
          </w:tcPr>
          <w:p w:rsidR="007E1DEF" w:rsidRPr="008F09DF" w:rsidRDefault="007E1DEF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7E1DEF" w:rsidRPr="008F09DF" w:rsidRDefault="007E1DEF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7E1DEF" w:rsidRPr="008F09DF" w:rsidRDefault="007E1DEF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7E1DEF" w:rsidRPr="008F09DF" w:rsidRDefault="007E1DEF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b/>
                <w:color w:val="404040" w:themeColor="text1" w:themeTint="BF"/>
                <w:lang w:eastAsia="ru-RU"/>
              </w:rPr>
            </w:pPr>
            <w:r w:rsidRPr="008F09DF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</w:rPr>
              <w:t>"Представление налоговой и бухгалтерской отчетности в электронном виде"</w:t>
            </w:r>
          </w:p>
          <w:p w:rsidR="00AB12B0" w:rsidRPr="008F09DF" w:rsidRDefault="00AB12B0" w:rsidP="00E23EC7">
            <w:pPr>
              <w:shd w:val="clear" w:color="auto" w:fill="FFFFFF"/>
              <w:rPr>
                <w:rStyle w:val="a7"/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B12B0" w:rsidRPr="0056571A" w:rsidTr="0067370C">
        <w:tc>
          <w:tcPr>
            <w:tcW w:w="2240" w:type="dxa"/>
          </w:tcPr>
          <w:p w:rsidR="00AB12B0" w:rsidRPr="008F09DF" w:rsidRDefault="00AB12B0" w:rsidP="00BD127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lastRenderedPageBreak/>
              <w:t>Применение контрольно-кассовой техники</w:t>
            </w:r>
            <w:r w:rsidR="00E95F57"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(ККТ)</w:t>
            </w:r>
          </w:p>
        </w:tc>
        <w:tc>
          <w:tcPr>
            <w:tcW w:w="9785" w:type="dxa"/>
          </w:tcPr>
          <w:p w:rsidR="00AB12B0" w:rsidRPr="008F09DF" w:rsidRDefault="00807F07" w:rsidP="00C030A8">
            <w:pPr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Times New Roman CYR"/>
                <w:color w:val="404040" w:themeColor="text1" w:themeTint="BF"/>
                <w:sz w:val="24"/>
                <w:szCs w:val="24"/>
              </w:rPr>
              <w:t>Если деятельность индивидуального предпринимателя связана с расчетами, осуществляемыми наличными денежными средствами и (или) в безналичном порядке за товары, работы, услуги</w:t>
            </w:r>
            <w:r w:rsidR="00AB12B0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, то нужно приобрести и зарегистрировать в налоговой инспекции контрольно-кассовую технику (ККТ).</w:t>
            </w:r>
          </w:p>
          <w:p w:rsidR="00AB12B0" w:rsidRPr="008F09DF" w:rsidRDefault="00AB12B0" w:rsidP="00C030A8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Для регистрации потребуются следующие документы:</w:t>
            </w:r>
          </w:p>
          <w:p w:rsidR="00AB12B0" w:rsidRPr="008F09DF" w:rsidRDefault="00C030A8" w:rsidP="00C030A8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AB12B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заявление на регистрацию;</w:t>
            </w:r>
          </w:p>
          <w:p w:rsidR="00AB12B0" w:rsidRPr="008F09DF" w:rsidRDefault="00C030A8" w:rsidP="00C030A8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AB12B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паспорт ККТ;</w:t>
            </w:r>
          </w:p>
          <w:p w:rsidR="00AB12B0" w:rsidRPr="008F09DF" w:rsidRDefault="00C030A8" w:rsidP="00C030A8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AB12B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договор на техническую поддержку.</w:t>
            </w:r>
          </w:p>
          <w:p w:rsidR="00AB12B0" w:rsidRPr="008F09DF" w:rsidRDefault="00AB12B0" w:rsidP="00C030A8">
            <w:pPr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Если индивидуальный предприниматель прекратил деятельность или кассовый аппарат по какой-то причине выбыл из обращения, к примеру</w:t>
            </w:r>
            <w:r w:rsidR="00C030A8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,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сломался, его необходимо снять с учета в налоговой инспекции. </w:t>
            </w:r>
          </w:p>
          <w:p w:rsidR="00AB12B0" w:rsidRPr="008F09DF" w:rsidRDefault="00AB12B0" w:rsidP="00C030A8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В налоговую инспекцию нужно представить:</w:t>
            </w:r>
          </w:p>
          <w:p w:rsidR="00AB12B0" w:rsidRPr="008F09DF" w:rsidRDefault="00C030A8" w:rsidP="00C030A8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AB12B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заявление о снятии ККТ с регистрации с указанием причины;</w:t>
            </w:r>
          </w:p>
          <w:p w:rsidR="00AB12B0" w:rsidRPr="008F09DF" w:rsidRDefault="00C030A8" w:rsidP="00C030A8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AB12B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карточку регистрации ККТ.</w:t>
            </w:r>
          </w:p>
        </w:tc>
        <w:tc>
          <w:tcPr>
            <w:tcW w:w="1721" w:type="dxa"/>
          </w:tcPr>
          <w:p w:rsidR="00AB12B0" w:rsidRPr="008F09DF" w:rsidRDefault="00C11885" w:rsidP="00807F07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Главная - </w:t>
            </w:r>
            <w:r w:rsidR="00807F0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Контрольно-кассовая техника</w:t>
            </w:r>
          </w:p>
        </w:tc>
        <w:tc>
          <w:tcPr>
            <w:tcW w:w="2319" w:type="dxa"/>
          </w:tcPr>
          <w:p w:rsidR="00E95F57" w:rsidRPr="008F09DF" w:rsidRDefault="00E95F57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E95F57" w:rsidRPr="008F09DF" w:rsidRDefault="00E95F57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AB12B0" w:rsidRPr="008F09DF" w:rsidRDefault="00AB12B0" w:rsidP="00E23EC7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</w:p>
        </w:tc>
      </w:tr>
      <w:tr w:rsidR="00AB12B0" w:rsidRPr="0056571A" w:rsidTr="0067370C">
        <w:tc>
          <w:tcPr>
            <w:tcW w:w="2240" w:type="dxa"/>
          </w:tcPr>
          <w:p w:rsidR="00AB12B0" w:rsidRPr="008F09DF" w:rsidRDefault="00AB12B0" w:rsidP="00A1354A">
            <w:pPr>
              <w:pStyle w:val="3"/>
              <w:shd w:val="clear" w:color="auto" w:fill="FFFFFF"/>
              <w:spacing w:before="0" w:beforeAutospacing="0" w:after="0" w:afterAutospacing="0"/>
              <w:ind w:left="-74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Оформление распоряжения о переводе денежных средств (платежное поручение)</w:t>
            </w:r>
          </w:p>
          <w:p w:rsidR="00AB12B0" w:rsidRPr="008F09DF" w:rsidRDefault="00AB12B0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AB12B0" w:rsidRPr="008F09DF" w:rsidRDefault="00AB12B0" w:rsidP="006D227E">
            <w:pPr>
              <w:ind w:firstLine="317"/>
              <w:jc w:val="both"/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  <w:lang w:eastAsia="ru-RU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Расчеты </w:t>
            </w:r>
            <w:r w:rsidR="006D227E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ИП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с бюджетом производятся в безналичной форме через расчетный счет. Чтобы деньги поступили по назначению, нужно правильно заполнить платежное поручение.</w:t>
            </w:r>
            <w:r w:rsidR="006D227E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</w:t>
            </w:r>
            <w:r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  <w:lang w:eastAsia="ru-RU"/>
              </w:rPr>
              <w:t>Говорить о том, что платежное поручение заполнено правильно, можно, если по его реквизитам однозначно идентифицируется получатель средств, плательщик, а также назначение платежа.</w:t>
            </w:r>
          </w:p>
          <w:p w:rsidR="00AB12B0" w:rsidRPr="008F09DF" w:rsidRDefault="00AB12B0" w:rsidP="006D227E">
            <w:pPr>
              <w:pStyle w:val="a4"/>
              <w:shd w:val="clear" w:color="auto" w:fill="FDFDFD"/>
              <w:spacing w:before="0" w:beforeAutospacing="0" w:after="0" w:afterAutospacing="0"/>
              <w:ind w:firstLine="317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8F09DF">
              <w:rPr>
                <w:rFonts w:ascii="Arial Narrow" w:hAnsi="Arial Narrow"/>
                <w:color w:val="404040" w:themeColor="text1" w:themeTint="BF"/>
              </w:rPr>
              <w:t>Заполнить платежное поручение удобнее в эле</w:t>
            </w:r>
            <w:r w:rsidR="006D227E" w:rsidRPr="008F09DF">
              <w:rPr>
                <w:rFonts w:ascii="Arial Narrow" w:hAnsi="Arial Narrow"/>
                <w:color w:val="404040" w:themeColor="text1" w:themeTint="BF"/>
              </w:rPr>
              <w:t>ктронном виде. В этом вам помогут</w:t>
            </w:r>
            <w:r w:rsidRPr="008F09DF">
              <w:rPr>
                <w:rFonts w:ascii="Arial Narrow" w:hAnsi="Arial Narrow"/>
                <w:color w:val="404040" w:themeColor="text1" w:themeTint="BF"/>
              </w:rPr>
              <w:t xml:space="preserve"> сервис</w:t>
            </w:r>
            <w:r w:rsidR="006D227E" w:rsidRPr="008F09DF">
              <w:rPr>
                <w:rFonts w:ascii="Arial Narrow" w:hAnsi="Arial Narrow"/>
                <w:color w:val="404040" w:themeColor="text1" w:themeTint="BF"/>
              </w:rPr>
              <w:t>ы</w:t>
            </w:r>
            <w:r w:rsidRPr="008F09DF">
              <w:rPr>
                <w:rFonts w:ascii="Arial Narrow" w:hAnsi="Arial Narrow"/>
                <w:color w:val="404040" w:themeColor="text1" w:themeTint="BF"/>
              </w:rPr>
              <w:t xml:space="preserve"> сайта </w:t>
            </w:r>
            <w:hyperlink r:id="rId20" w:history="1">
              <w:r w:rsidR="006D227E" w:rsidRPr="008F09DF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  <w:lang w:val="en-US"/>
                </w:rPr>
                <w:t>www</w:t>
              </w:r>
              <w:r w:rsidR="006D227E" w:rsidRPr="008F09DF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</w:rPr>
                <w:t>.</w:t>
              </w:r>
              <w:proofErr w:type="spellStart"/>
              <w:r w:rsidR="006D227E" w:rsidRPr="008F09DF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  <w:lang w:val="en-US"/>
                </w:rPr>
                <w:t>nalog</w:t>
              </w:r>
              <w:proofErr w:type="spellEnd"/>
              <w:r w:rsidR="006D227E" w:rsidRPr="008F09DF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</w:rPr>
                <w:t>.</w:t>
              </w:r>
              <w:proofErr w:type="spellStart"/>
              <w:r w:rsidR="006D227E" w:rsidRPr="008F09DF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  <w:lang w:val="en-US"/>
                </w:rPr>
                <w:t>ru</w:t>
              </w:r>
              <w:proofErr w:type="spellEnd"/>
            </w:hyperlink>
            <w:r w:rsidR="006D227E" w:rsidRPr="008F09DF">
              <w:rPr>
                <w:rFonts w:ascii="Arial Narrow" w:hAnsi="Arial Narrow"/>
                <w:color w:val="404040" w:themeColor="text1" w:themeTint="BF"/>
              </w:rPr>
              <w:t>, они позволят</w:t>
            </w:r>
            <w:r w:rsidRPr="008F09DF">
              <w:rPr>
                <w:rFonts w:ascii="Arial Narrow" w:hAnsi="Arial Narrow"/>
                <w:color w:val="404040" w:themeColor="text1" w:themeTint="BF"/>
              </w:rPr>
              <w:t xml:space="preserve"> быстро и без ошибок сформировать платежный документ, автоматически определив необходимые реквизиты.</w:t>
            </w:r>
            <w:r w:rsidR="006D227E" w:rsidRPr="008F09DF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 w:rsidRPr="008F09DF">
              <w:rPr>
                <w:rFonts w:ascii="Arial Narrow" w:hAnsi="Arial Narrow"/>
                <w:color w:val="404040" w:themeColor="text1" w:themeTint="BF"/>
              </w:rPr>
              <w:t>Заполненное платежное поручение предоставляется в банк.</w:t>
            </w:r>
          </w:p>
          <w:p w:rsidR="00AB12B0" w:rsidRPr="008F09DF" w:rsidRDefault="00AB12B0" w:rsidP="006D227E">
            <w:pPr>
              <w:pStyle w:val="a4"/>
              <w:shd w:val="clear" w:color="auto" w:fill="FDFDFD"/>
              <w:spacing w:before="0" w:beforeAutospacing="0" w:after="0" w:afterAutospacing="0"/>
              <w:ind w:firstLine="317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hd w:val="clear" w:color="auto" w:fill="FDFDFD"/>
              </w:rPr>
              <w:t>Если в платежном поручении допущена ошибка, необходимо подать в инспекцию заявление об уточнении платежа.</w:t>
            </w:r>
          </w:p>
        </w:tc>
        <w:tc>
          <w:tcPr>
            <w:tcW w:w="1721" w:type="dxa"/>
          </w:tcPr>
          <w:p w:rsidR="00AB12B0" w:rsidRPr="008F09DF" w:rsidRDefault="00AB12B0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2319" w:type="dxa"/>
          </w:tcPr>
          <w:p w:rsidR="004F1E0B" w:rsidRPr="008F09DF" w:rsidRDefault="004F1E0B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4F1E0B" w:rsidRPr="008F09DF" w:rsidRDefault="004F1E0B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4F1E0B" w:rsidRPr="008F09DF" w:rsidRDefault="004F1E0B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«Заполнить платежное поручение»</w:t>
            </w:r>
          </w:p>
          <w:p w:rsidR="00AB12B0" w:rsidRPr="008F09DF" w:rsidRDefault="004F1E0B" w:rsidP="00807F0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</w:t>
            </w:r>
            <w:r w:rsidR="0036326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Уплата налогов, страховых взносов физических лиц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»</w:t>
            </w:r>
          </w:p>
        </w:tc>
      </w:tr>
      <w:tr w:rsidR="00AB12B0" w:rsidRPr="0056571A" w:rsidTr="0067370C">
        <w:tc>
          <w:tcPr>
            <w:tcW w:w="2240" w:type="dxa"/>
          </w:tcPr>
          <w:p w:rsidR="00AB12B0" w:rsidRPr="008F09DF" w:rsidRDefault="00AB12B0" w:rsidP="006D227E">
            <w:pPr>
              <w:pStyle w:val="3"/>
              <w:shd w:val="clear" w:color="auto" w:fill="FFFFFF"/>
              <w:spacing w:before="0" w:beforeAutospacing="0" w:after="0" w:afterAutospacing="0"/>
              <w:ind w:left="-60" w:right="-66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Задолженность</w:t>
            </w:r>
          </w:p>
        </w:tc>
        <w:tc>
          <w:tcPr>
            <w:tcW w:w="9785" w:type="dxa"/>
          </w:tcPr>
          <w:p w:rsidR="00AB12B0" w:rsidRPr="008F09DF" w:rsidRDefault="00AB12B0" w:rsidP="005830E3">
            <w:pPr>
              <w:ind w:firstLine="249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Если налоги, сборы, страховые взносы не уплачены в срок, то налоговый орган принимает меры по их взысканию, например, за счет средств на счетах в банках или за счет имущества неплательщика (</w:t>
            </w:r>
            <w:r w:rsidRPr="008F09DF">
              <w:rPr>
                <w:rFonts w:ascii="Arial Narrow" w:hAnsi="Arial Narrow" w:cs="Times New Roman"/>
                <w:i/>
                <w:color w:val="404040" w:themeColor="text1" w:themeTint="BF"/>
                <w:sz w:val="24"/>
                <w:szCs w:val="24"/>
                <w:shd w:val="clear" w:color="auto" w:fill="FDFDFD"/>
              </w:rPr>
              <w:t>ст. </w:t>
            </w:r>
            <w:hyperlink r:id="rId21" w:anchor="block_46" w:history="1">
              <w:r w:rsidRPr="008F09DF">
                <w:rPr>
                  <w:rStyle w:val="a5"/>
                  <w:rFonts w:ascii="Arial Narrow" w:hAnsi="Arial Narrow" w:cs="Times New Roman"/>
                  <w:i/>
                  <w:color w:val="404040" w:themeColor="text1" w:themeTint="BF"/>
                  <w:sz w:val="24"/>
                  <w:szCs w:val="24"/>
                  <w:u w:val="none"/>
                  <w:shd w:val="clear" w:color="auto" w:fill="FDFDFD"/>
                </w:rPr>
                <w:t>46</w:t>
              </w:r>
            </w:hyperlink>
            <w:r w:rsidRPr="008F09DF">
              <w:rPr>
                <w:rFonts w:ascii="Arial Narrow" w:hAnsi="Arial Narrow" w:cs="Times New Roman"/>
                <w:i/>
                <w:color w:val="404040" w:themeColor="text1" w:themeTint="BF"/>
                <w:sz w:val="24"/>
                <w:szCs w:val="24"/>
                <w:shd w:val="clear" w:color="auto" w:fill="FDFDFD"/>
              </w:rPr>
              <w:t>, </w:t>
            </w:r>
            <w:hyperlink r:id="rId22" w:anchor="block_47" w:history="1">
              <w:r w:rsidRPr="008F09DF">
                <w:rPr>
                  <w:rStyle w:val="a5"/>
                  <w:rFonts w:ascii="Arial Narrow" w:hAnsi="Arial Narrow" w:cs="Times New Roman"/>
                  <w:i/>
                  <w:color w:val="404040" w:themeColor="text1" w:themeTint="BF"/>
                  <w:sz w:val="24"/>
                  <w:szCs w:val="24"/>
                  <w:u w:val="none"/>
                  <w:shd w:val="clear" w:color="auto" w:fill="FDFDFD"/>
                </w:rPr>
                <w:t>47</w:t>
              </w:r>
            </w:hyperlink>
            <w:r w:rsidRPr="008F09DF">
              <w:rPr>
                <w:rFonts w:ascii="Arial Narrow" w:hAnsi="Arial Narrow" w:cs="Times New Roman"/>
                <w:i/>
                <w:color w:val="404040" w:themeColor="text1" w:themeTint="BF"/>
                <w:sz w:val="24"/>
                <w:szCs w:val="24"/>
                <w:shd w:val="clear" w:color="auto" w:fill="FDFDFD"/>
              </w:rPr>
              <w:t>, </w:t>
            </w:r>
            <w:hyperlink r:id="rId23" w:anchor="block_76" w:history="1">
              <w:r w:rsidRPr="008F09DF">
                <w:rPr>
                  <w:rStyle w:val="a5"/>
                  <w:rFonts w:ascii="Arial Narrow" w:hAnsi="Arial Narrow" w:cs="Times New Roman"/>
                  <w:i/>
                  <w:color w:val="404040" w:themeColor="text1" w:themeTint="BF"/>
                  <w:sz w:val="24"/>
                  <w:szCs w:val="24"/>
                  <w:u w:val="none"/>
                  <w:shd w:val="clear" w:color="auto" w:fill="FDFDFD"/>
                </w:rPr>
                <w:t>76 Налогового кодекса</w:t>
              </w:r>
            </w:hyperlink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). Если же финансовое положение не позволяет погасить долг, то налоговый орган может предоставить отсрочку или рассрочку по уплате налогов, сборов, страховых взносов. Для этого должны быть основания, перечисленные в </w:t>
            </w:r>
            <w:hyperlink r:id="rId24" w:anchor="block_64" w:history="1">
              <w:r w:rsidRPr="008F09DF">
                <w:rPr>
                  <w:rStyle w:val="a5"/>
                  <w:rFonts w:ascii="Arial Narrow" w:hAnsi="Arial Narrow" w:cs="Times New Roman"/>
                  <w:i/>
                  <w:color w:val="404040" w:themeColor="text1" w:themeTint="BF"/>
                  <w:sz w:val="24"/>
                  <w:szCs w:val="24"/>
                  <w:u w:val="none"/>
                  <w:shd w:val="clear" w:color="auto" w:fill="FDFDFD"/>
                </w:rPr>
                <w:t>ст. 64 Налогового кодекса</w:t>
              </w:r>
            </w:hyperlink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.</w:t>
            </w:r>
          </w:p>
        </w:tc>
        <w:tc>
          <w:tcPr>
            <w:tcW w:w="1721" w:type="dxa"/>
          </w:tcPr>
          <w:p w:rsidR="00AB12B0" w:rsidRPr="008F09DF" w:rsidRDefault="00A1354A" w:rsidP="0067370C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67370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– Наличие задолженности и</w:t>
            </w:r>
            <w:r w:rsidR="00222E3B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ли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переплаты</w:t>
            </w:r>
          </w:p>
        </w:tc>
        <w:tc>
          <w:tcPr>
            <w:tcW w:w="2319" w:type="dxa"/>
          </w:tcPr>
          <w:p w:rsidR="00A1354A" w:rsidRPr="008F09DF" w:rsidRDefault="00A1354A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  <w:t>Сервисы:</w:t>
            </w:r>
          </w:p>
          <w:p w:rsidR="00A1354A" w:rsidRPr="008F09DF" w:rsidRDefault="00A1354A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«Создай свой бизнес»</w:t>
            </w:r>
          </w:p>
          <w:p w:rsidR="00AB12B0" w:rsidRPr="008F09DF" w:rsidRDefault="00A1354A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«Уплата налогов, страховых взносов физических лиц»</w:t>
            </w:r>
          </w:p>
        </w:tc>
      </w:tr>
      <w:tr w:rsidR="00AB12B0" w:rsidRPr="0056571A" w:rsidTr="001C4CC9">
        <w:trPr>
          <w:trHeight w:val="1160"/>
        </w:trPr>
        <w:tc>
          <w:tcPr>
            <w:tcW w:w="2240" w:type="dxa"/>
          </w:tcPr>
          <w:p w:rsidR="00AB12B0" w:rsidRPr="008F09DF" w:rsidRDefault="00AB12B0" w:rsidP="00BD127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lastRenderedPageBreak/>
              <w:t>Камеральные налоговые проверки</w:t>
            </w:r>
          </w:p>
          <w:p w:rsidR="00AB12B0" w:rsidRPr="008F09DF" w:rsidRDefault="00AB12B0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1D2715" w:rsidRPr="001C4CC9" w:rsidRDefault="001D2715" w:rsidP="001D2715">
            <w:pPr>
              <w:shd w:val="clear" w:color="auto" w:fill="FFFFFF"/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1C4CC9">
              <w:rPr>
                <w:rFonts w:ascii="Arial Narrow" w:eastAsia="Times New Roman" w:hAnsi="Arial Narrow" w:cs="Arial"/>
                <w:bCs/>
                <w:color w:val="404040" w:themeColor="text1" w:themeTint="BF"/>
                <w:sz w:val="24"/>
                <w:szCs w:val="24"/>
                <w:lang w:eastAsia="ru-RU"/>
              </w:rPr>
              <w:t>Камеральная налоговая проверка – </w:t>
            </w:r>
            <w:r w:rsidRPr="001C4CC9"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это проверка соблюдения законодательства о налогах и сборах на основе налоговой декларации и документов, которые налогоплательщик самостоятельно сдал в налоговую инспекцию, а также документов, которые имеются у налогового органа.</w:t>
            </w:r>
          </w:p>
          <w:p w:rsidR="001D2715" w:rsidRPr="001C4CC9" w:rsidRDefault="001D2715" w:rsidP="001D2715">
            <w:pPr>
              <w:shd w:val="clear" w:color="auto" w:fill="FFFFFF"/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1C4CC9"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Порядок проведения камеральной проверки установлен </w:t>
            </w:r>
            <w:hyperlink r:id="rId25" w:anchor="block_88" w:history="1">
              <w:r w:rsidRPr="001C4CC9">
                <w:rPr>
                  <w:rFonts w:ascii="Arial Narrow" w:eastAsia="Times New Roman" w:hAnsi="Arial Narrow" w:cs="Arial"/>
                  <w:color w:val="404040" w:themeColor="text1" w:themeTint="BF"/>
                  <w:sz w:val="24"/>
                  <w:szCs w:val="24"/>
                  <w:lang w:eastAsia="ru-RU"/>
                </w:rPr>
                <w:t>статьей 88 НК РФ</w:t>
              </w:r>
            </w:hyperlink>
            <w:r w:rsidRPr="001C4CC9"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1D2715" w:rsidRDefault="001D2715" w:rsidP="001D2715"/>
          <w:p w:rsidR="00AB12B0" w:rsidRPr="008F09DF" w:rsidRDefault="00AB12B0" w:rsidP="007149FF">
            <w:pPr>
              <w:ind w:firstLine="249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21" w:type="dxa"/>
          </w:tcPr>
          <w:p w:rsidR="00AB12B0" w:rsidRPr="001C4CC9" w:rsidRDefault="005E6D7A" w:rsidP="001C4CC9">
            <w:pPr>
              <w:rPr>
                <w:rFonts w:ascii="Arial Narrow" w:hAnsi="Arial Narrow" w:cs="Times New Roman"/>
                <w:color w:val="404040" w:themeColor="text1" w:themeTint="BF"/>
                <w:sz w:val="20"/>
                <w:szCs w:val="20"/>
              </w:rPr>
            </w:pPr>
            <w:r w:rsidRPr="001C4CC9">
              <w:rPr>
                <w:rFonts w:ascii="Arial Narrow" w:eastAsia="Times New Roman" w:hAnsi="Arial Narrow" w:cs="Times New Roman"/>
                <w:color w:val="404040" w:themeColor="text1" w:themeTint="BF"/>
                <w:sz w:val="20"/>
                <w:szCs w:val="20"/>
                <w:lang w:eastAsia="ru-RU"/>
              </w:rPr>
              <w:t>Главная – Деятельност</w:t>
            </w:r>
            <w:proofErr w:type="gramStart"/>
            <w:r w:rsidRPr="001C4CC9">
              <w:rPr>
                <w:rFonts w:ascii="Arial Narrow" w:eastAsia="Times New Roman" w:hAnsi="Arial Narrow" w:cs="Times New Roman"/>
                <w:color w:val="404040" w:themeColor="text1" w:themeTint="BF"/>
                <w:sz w:val="20"/>
                <w:szCs w:val="20"/>
                <w:lang w:eastAsia="ru-RU"/>
              </w:rPr>
              <w:t>ь</w:t>
            </w:r>
            <w:r w:rsidR="00E23EC7" w:rsidRPr="001C4CC9">
              <w:rPr>
                <w:rFonts w:ascii="Arial Narrow" w:eastAsia="Times New Roman" w:hAnsi="Arial Narrow" w:cs="Times New Roman"/>
                <w:color w:val="404040" w:themeColor="text1" w:themeTint="BF"/>
                <w:sz w:val="20"/>
                <w:szCs w:val="20"/>
                <w:lang w:eastAsia="ru-RU"/>
              </w:rPr>
              <w:t>-</w:t>
            </w:r>
            <w:proofErr w:type="gramEnd"/>
            <w:r w:rsidR="00E23EC7" w:rsidRPr="001C4CC9">
              <w:rPr>
                <w:rFonts w:ascii="Arial Narrow" w:eastAsia="Times New Roman" w:hAnsi="Arial Narrow" w:cs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r w:rsidRPr="001C4CC9">
              <w:rPr>
                <w:rFonts w:ascii="Arial Narrow" w:eastAsia="Times New Roman" w:hAnsi="Arial Narrow" w:cs="Times New Roman"/>
                <w:color w:val="404040" w:themeColor="text1" w:themeTint="BF"/>
                <w:sz w:val="20"/>
                <w:szCs w:val="20"/>
                <w:lang w:eastAsia="ru-RU"/>
              </w:rPr>
              <w:t>Контрольная работа – Камеральные проверки</w:t>
            </w:r>
          </w:p>
        </w:tc>
        <w:tc>
          <w:tcPr>
            <w:tcW w:w="2319" w:type="dxa"/>
          </w:tcPr>
          <w:p w:rsidR="00E23EC7" w:rsidRPr="008F09DF" w:rsidRDefault="00DC1297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DC1297" w:rsidRPr="008F09DF" w:rsidRDefault="00DC1297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«Создай свой бизнес»</w:t>
            </w:r>
          </w:p>
          <w:p w:rsidR="00AB12B0" w:rsidRPr="008F09DF" w:rsidRDefault="00AB12B0" w:rsidP="00E23EC7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149FF" w:rsidRPr="0056571A" w:rsidTr="0067370C">
        <w:tc>
          <w:tcPr>
            <w:tcW w:w="2240" w:type="dxa"/>
          </w:tcPr>
          <w:p w:rsidR="007149FF" w:rsidRPr="008F09DF" w:rsidRDefault="007149FF" w:rsidP="007149FF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Ответственность за несвоевременное представление (непредставление) отчетности</w:t>
            </w:r>
          </w:p>
        </w:tc>
        <w:tc>
          <w:tcPr>
            <w:tcW w:w="9785" w:type="dxa"/>
          </w:tcPr>
          <w:p w:rsidR="007149FF" w:rsidRPr="008F09DF" w:rsidRDefault="005767BF" w:rsidP="005767BF">
            <w:pPr>
              <w:ind w:firstLine="249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За несвоевременное представление (непредставление) отчетности в налоговый орган предусмотрена ответственность в виде наложения штрафа согласно ст. 119, 126 Налогового Кодекса РФ, в виде приостановления операций по счетам в банке и переводов электронных денежных средств согласно ст. 76 Налогового Кодекса РФ</w:t>
            </w:r>
          </w:p>
        </w:tc>
        <w:tc>
          <w:tcPr>
            <w:tcW w:w="1721" w:type="dxa"/>
          </w:tcPr>
          <w:p w:rsidR="007149FF" w:rsidRPr="008F09DF" w:rsidRDefault="00716738" w:rsidP="00E23EC7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Главная-Документы-Налоговый кодекс</w:t>
            </w:r>
          </w:p>
        </w:tc>
        <w:tc>
          <w:tcPr>
            <w:tcW w:w="2319" w:type="dxa"/>
          </w:tcPr>
          <w:p w:rsidR="00716738" w:rsidRPr="008F09DF" w:rsidRDefault="00716738" w:rsidP="00716738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  <w:t>Сервисы:</w:t>
            </w:r>
          </w:p>
          <w:p w:rsidR="007149FF" w:rsidRPr="008F09DF" w:rsidRDefault="009032BC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«Нормативные и методические материалы ФНС России»</w:t>
            </w:r>
          </w:p>
        </w:tc>
      </w:tr>
      <w:tr w:rsidR="00AB12B0" w:rsidRPr="0056571A" w:rsidTr="0067370C">
        <w:tc>
          <w:tcPr>
            <w:tcW w:w="2240" w:type="dxa"/>
          </w:tcPr>
          <w:p w:rsidR="00AB12B0" w:rsidRPr="008F09DF" w:rsidRDefault="00AB12B0" w:rsidP="00BD127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Прекращение деятельности </w:t>
            </w:r>
            <w:r w:rsidR="00E23EC7"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ИП</w:t>
            </w:r>
          </w:p>
          <w:p w:rsidR="00AB12B0" w:rsidRPr="008F09DF" w:rsidRDefault="00AB12B0" w:rsidP="00BD127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3F58EE" w:rsidRDefault="00F048AF" w:rsidP="005830E3">
            <w:pPr>
              <w:pStyle w:val="a4"/>
              <w:shd w:val="clear" w:color="auto" w:fill="FDFDFD"/>
              <w:spacing w:before="0" w:beforeAutospacing="0" w:after="0" w:afterAutospacing="0"/>
              <w:ind w:firstLine="249"/>
              <w:jc w:val="both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Прием (выдача) документов</w:t>
            </w:r>
            <w:r w:rsidR="003F58EE">
              <w:rPr>
                <w:rFonts w:ascii="Arial Narrow" w:hAnsi="Arial Narrow"/>
                <w:color w:val="404040" w:themeColor="text1" w:themeTint="BF"/>
              </w:rPr>
              <w:t xml:space="preserve"> на государственную регистрацию </w:t>
            </w:r>
            <w:r>
              <w:rPr>
                <w:rFonts w:ascii="Arial Narrow" w:hAnsi="Arial Narrow"/>
                <w:color w:val="404040" w:themeColor="text1" w:themeTint="BF"/>
              </w:rPr>
              <w:t>производятся</w:t>
            </w:r>
            <w:r w:rsidR="003F58EE">
              <w:rPr>
                <w:rFonts w:ascii="Arial Narrow" w:hAnsi="Arial Narrow"/>
                <w:color w:val="404040" w:themeColor="text1" w:themeTint="BF"/>
              </w:rPr>
              <w:t xml:space="preserve"> в Един</w:t>
            </w:r>
            <w:r>
              <w:rPr>
                <w:rFonts w:ascii="Arial Narrow" w:hAnsi="Arial Narrow"/>
                <w:color w:val="404040" w:themeColor="text1" w:themeTint="BF"/>
              </w:rPr>
              <w:t>ом</w:t>
            </w:r>
            <w:r w:rsidR="003F58EE">
              <w:rPr>
                <w:rFonts w:ascii="Arial Narrow" w:hAnsi="Arial Narrow"/>
                <w:color w:val="404040" w:themeColor="text1" w:themeTint="BF"/>
              </w:rPr>
              <w:t xml:space="preserve"> регистрационн</w:t>
            </w:r>
            <w:r>
              <w:rPr>
                <w:rFonts w:ascii="Arial Narrow" w:hAnsi="Arial Narrow"/>
                <w:color w:val="404040" w:themeColor="text1" w:themeTint="BF"/>
              </w:rPr>
              <w:t>ом</w:t>
            </w:r>
            <w:r w:rsidR="003F58EE">
              <w:rPr>
                <w:rFonts w:ascii="Arial Narrow" w:hAnsi="Arial Narrow"/>
                <w:color w:val="404040" w:themeColor="text1" w:themeTint="BF"/>
              </w:rPr>
              <w:t xml:space="preserve"> центр</w:t>
            </w:r>
            <w:r>
              <w:rPr>
                <w:rFonts w:ascii="Arial Narrow" w:hAnsi="Arial Narrow"/>
                <w:color w:val="404040" w:themeColor="text1" w:themeTint="BF"/>
              </w:rPr>
              <w:t>е</w:t>
            </w:r>
            <w:r w:rsidR="003F58EE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>
              <w:rPr>
                <w:rFonts w:ascii="Arial Narrow" w:hAnsi="Arial Narrow"/>
                <w:color w:val="404040" w:themeColor="text1" w:themeTint="BF"/>
              </w:rPr>
              <w:t xml:space="preserve">Забайкальского края (г. Чита, ул. </w:t>
            </w:r>
            <w:proofErr w:type="spellStart"/>
            <w:r>
              <w:rPr>
                <w:rFonts w:ascii="Arial Narrow" w:hAnsi="Arial Narrow"/>
                <w:color w:val="404040" w:themeColor="text1" w:themeTint="BF"/>
              </w:rPr>
              <w:t>Бутина</w:t>
            </w:r>
            <w:proofErr w:type="spellEnd"/>
            <w:r>
              <w:rPr>
                <w:rFonts w:ascii="Arial Narrow" w:hAnsi="Arial Narrow"/>
                <w:color w:val="404040" w:themeColor="text1" w:themeTint="BF"/>
              </w:rPr>
              <w:t>, 10) или в филиалах (офисах) Многофункционального центра предоставления государственных и муниципальных услуг Забайкальского края.</w:t>
            </w:r>
          </w:p>
          <w:p w:rsidR="005830E3" w:rsidRPr="008F09DF" w:rsidRDefault="00AB12B0" w:rsidP="005830E3">
            <w:pPr>
              <w:pStyle w:val="a4"/>
              <w:shd w:val="clear" w:color="auto" w:fill="FDFDFD"/>
              <w:spacing w:before="0" w:beforeAutospacing="0" w:after="0" w:afterAutospacing="0"/>
              <w:ind w:firstLine="249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8F09DF">
              <w:rPr>
                <w:rFonts w:ascii="Arial Narrow" w:hAnsi="Arial Narrow"/>
                <w:color w:val="404040" w:themeColor="text1" w:themeTint="BF"/>
              </w:rPr>
              <w:t>Вам п</w:t>
            </w:r>
            <w:r w:rsidR="005830E3" w:rsidRPr="008F09DF">
              <w:rPr>
                <w:rFonts w:ascii="Arial Narrow" w:hAnsi="Arial Narrow"/>
                <w:color w:val="404040" w:themeColor="text1" w:themeTint="BF"/>
              </w:rPr>
              <w:t>отребуются следующие документы:</w:t>
            </w:r>
          </w:p>
          <w:p w:rsidR="005830E3" w:rsidRPr="008F09DF" w:rsidRDefault="005830E3" w:rsidP="005830E3">
            <w:pPr>
              <w:pStyle w:val="a4"/>
              <w:shd w:val="clear" w:color="auto" w:fill="FDFDFD"/>
              <w:spacing w:before="0" w:beforeAutospacing="0" w:after="0" w:afterAutospacing="0"/>
              <w:ind w:firstLine="249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8F09DF">
              <w:rPr>
                <w:rFonts w:ascii="Arial Narrow" w:hAnsi="Arial Narrow"/>
                <w:color w:val="404040" w:themeColor="text1" w:themeTint="BF"/>
              </w:rPr>
              <w:t xml:space="preserve">- </w:t>
            </w:r>
            <w:hyperlink r:id="rId26" w:tgtFrame="_blank" w:history="1">
              <w:r w:rsidR="00AB12B0" w:rsidRPr="008F09DF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</w:rPr>
                <w:t>заявление</w:t>
              </w:r>
            </w:hyperlink>
            <w:r w:rsidRPr="008F09DF">
              <w:rPr>
                <w:rFonts w:ascii="Arial Narrow" w:hAnsi="Arial Narrow"/>
                <w:color w:val="404040" w:themeColor="text1" w:themeTint="BF"/>
              </w:rPr>
              <w:t> </w:t>
            </w:r>
            <w:proofErr w:type="gramStart"/>
            <w:r w:rsidRPr="008F09DF">
              <w:rPr>
                <w:rFonts w:ascii="Arial Narrow" w:hAnsi="Arial Narrow"/>
                <w:color w:val="404040" w:themeColor="text1" w:themeTint="BF"/>
              </w:rPr>
              <w:t xml:space="preserve">о </w:t>
            </w:r>
            <w:r w:rsidR="00AB12B0" w:rsidRPr="008F09DF">
              <w:rPr>
                <w:rFonts w:ascii="Arial Narrow" w:hAnsi="Arial Narrow"/>
                <w:color w:val="404040" w:themeColor="text1" w:themeTint="BF"/>
              </w:rPr>
              <w:t>государственной регистрации прекращения физическим лицом деятельности в качестве индивидуального предпринимателя в связи с принятием им решения о прекращении</w:t>
            </w:r>
            <w:proofErr w:type="gramEnd"/>
            <w:r w:rsidR="00AB12B0" w:rsidRPr="008F09DF">
              <w:rPr>
                <w:rFonts w:ascii="Arial Narrow" w:hAnsi="Arial Narrow"/>
                <w:color w:val="404040" w:themeColor="text1" w:themeTint="BF"/>
              </w:rPr>
              <w:t xml:space="preserve"> данной деятельности (форма № Р26001);</w:t>
            </w:r>
          </w:p>
          <w:p w:rsidR="005830E3" w:rsidRPr="008F09DF" w:rsidRDefault="005830E3" w:rsidP="005830E3">
            <w:pPr>
              <w:pStyle w:val="a4"/>
              <w:shd w:val="clear" w:color="auto" w:fill="FDFDFD"/>
              <w:spacing w:before="0" w:beforeAutospacing="0" w:after="0" w:afterAutospacing="0"/>
              <w:ind w:firstLine="249"/>
              <w:jc w:val="both"/>
              <w:rPr>
                <w:rFonts w:ascii="Arial Narrow" w:hAnsi="Arial Narrow"/>
                <w:bCs/>
                <w:color w:val="404040" w:themeColor="text1" w:themeTint="BF"/>
              </w:rPr>
            </w:pPr>
            <w:r w:rsidRPr="008F09DF">
              <w:rPr>
                <w:rFonts w:ascii="Arial Narrow" w:hAnsi="Arial Narrow"/>
                <w:color w:val="404040" w:themeColor="text1" w:themeTint="BF"/>
              </w:rPr>
              <w:t xml:space="preserve">- </w:t>
            </w:r>
            <w:r w:rsidR="00AB12B0" w:rsidRPr="008F09DF">
              <w:rPr>
                <w:rFonts w:ascii="Arial Narrow" w:hAnsi="Arial Narrow"/>
                <w:color w:val="404040" w:themeColor="text1" w:themeTint="BF"/>
              </w:rPr>
              <w:t xml:space="preserve">квитанция об уплате госпошлины в размере 160 руб. </w:t>
            </w:r>
            <w:r w:rsidR="00AB12B0" w:rsidRPr="008F09DF">
              <w:rPr>
                <w:rFonts w:ascii="Arial Narrow" w:hAnsi="Arial Narrow"/>
                <w:bCs/>
                <w:color w:val="404040" w:themeColor="text1" w:themeTint="BF"/>
              </w:rPr>
              <w:t>С 01.01.2019 при направлении документов для государственной регистрации в форме электронных документов, в том числе через МФЦ и нотариуса, уплачивать государственную пошлину не требуется!</w:t>
            </w:r>
          </w:p>
          <w:p w:rsidR="00AB12B0" w:rsidRPr="008F09DF" w:rsidRDefault="005830E3" w:rsidP="005830E3">
            <w:pPr>
              <w:pStyle w:val="a4"/>
              <w:shd w:val="clear" w:color="auto" w:fill="FDFDFD"/>
              <w:spacing w:before="0" w:beforeAutospacing="0" w:after="0" w:afterAutospacing="0"/>
              <w:ind w:firstLine="249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8F09DF">
              <w:rPr>
                <w:rFonts w:ascii="Arial Narrow" w:hAnsi="Arial Narrow"/>
                <w:bCs/>
                <w:color w:val="404040" w:themeColor="text1" w:themeTint="BF"/>
              </w:rPr>
              <w:t xml:space="preserve">- </w:t>
            </w:r>
            <w:r w:rsidR="00AB12B0" w:rsidRPr="008F09DF">
              <w:rPr>
                <w:rFonts w:ascii="Arial Narrow" w:hAnsi="Arial Narrow"/>
                <w:color w:val="404040" w:themeColor="text1" w:themeTint="BF"/>
              </w:rPr>
              <w:t>документ, подтверждающий представление сведений в территориальный орган Пенсионного фонда</w:t>
            </w:r>
            <w:r w:rsidR="0086379B">
              <w:rPr>
                <w:rFonts w:ascii="Arial Narrow" w:hAnsi="Arial Narrow"/>
                <w:color w:val="404040" w:themeColor="text1" w:themeTint="BF"/>
              </w:rPr>
              <w:t xml:space="preserve"> (не обязательно)</w:t>
            </w:r>
            <w:r w:rsidR="00AB12B0" w:rsidRPr="008F09DF">
              <w:rPr>
                <w:rFonts w:ascii="Arial Narrow" w:hAnsi="Arial Narrow"/>
                <w:color w:val="404040" w:themeColor="text1" w:themeTint="BF"/>
              </w:rPr>
              <w:t>.</w:t>
            </w:r>
            <w:r w:rsidR="0086379B" w:rsidRPr="0086379B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bookmarkStart w:id="1" w:name="_GoBack"/>
            <w:bookmarkEnd w:id="1"/>
            <w:proofErr w:type="gramStart"/>
            <w:r w:rsidRPr="008F09DF">
              <w:rPr>
                <w:rFonts w:ascii="Arial Narrow" w:hAnsi="Arial Narrow"/>
                <w:bCs/>
                <w:color w:val="404040" w:themeColor="text1" w:themeTint="BF"/>
              </w:rPr>
              <w:t>Е</w:t>
            </w:r>
            <w:proofErr w:type="gramEnd"/>
            <w:r w:rsidR="00AB12B0" w:rsidRPr="008F09DF">
              <w:rPr>
                <w:rFonts w:ascii="Arial Narrow" w:hAnsi="Arial Narrow"/>
                <w:bCs/>
                <w:color w:val="404040" w:themeColor="text1" w:themeTint="BF"/>
              </w:rPr>
              <w:t>сли заявитель не представит этот документ, нужную информацию территориальный орган Пенсионного фонда направит налоговому органу в электронном виде в рамках межведомственного обмена.</w:t>
            </w:r>
          </w:p>
          <w:p w:rsidR="005830E3" w:rsidRPr="008F09DF" w:rsidRDefault="000A06A3" w:rsidP="005830E3">
            <w:pPr>
              <w:shd w:val="clear" w:color="auto" w:fill="FDFDFD"/>
              <w:ind w:firstLine="249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r w:rsidR="00AB12B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осле 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проведения регистрационных действий</w:t>
            </w:r>
            <w:r w:rsidR="00AB12B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заявитель лично или через представителя по нотариально удостоверенн</w:t>
            </w:r>
            <w:r w:rsidR="005830E3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ой доверенности может получить:</w:t>
            </w:r>
          </w:p>
          <w:p w:rsidR="005830E3" w:rsidRPr="008F09DF" w:rsidRDefault="005830E3" w:rsidP="005830E3">
            <w:pPr>
              <w:shd w:val="clear" w:color="auto" w:fill="FDFDFD"/>
              <w:ind w:firstLine="249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-лист записи ЕГРИП;</w:t>
            </w:r>
          </w:p>
          <w:p w:rsidR="00AB12B0" w:rsidRPr="008F09DF" w:rsidRDefault="005830E3" w:rsidP="005830E3">
            <w:pPr>
              <w:shd w:val="clear" w:color="auto" w:fill="FDFDFD"/>
              <w:ind w:firstLine="249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  <w:r w:rsidR="00AB12B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уведомление о снятии с учета в налоговом органе физического лица в качестве индивидуального предпринимателя.</w:t>
            </w:r>
          </w:p>
          <w:p w:rsidR="00AB12B0" w:rsidRPr="008F09DF" w:rsidRDefault="00AB12B0" w:rsidP="005830E3">
            <w:pPr>
              <w:shd w:val="clear" w:color="auto" w:fill="FDFDFD"/>
              <w:ind w:firstLine="249"/>
              <w:jc w:val="both"/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В случае отказа в государственной регистрации вы получите документ, в котором излож</w:t>
            </w:r>
            <w:r w:rsidR="005830E3"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ена причина отказа.</w:t>
            </w:r>
          </w:p>
        </w:tc>
        <w:tc>
          <w:tcPr>
            <w:tcW w:w="1721" w:type="dxa"/>
          </w:tcPr>
          <w:p w:rsidR="00AB12B0" w:rsidRPr="008F09DF" w:rsidRDefault="00222E3B" w:rsidP="00EC647F">
            <w:pPr>
              <w:pStyle w:val="a4"/>
              <w:shd w:val="clear" w:color="auto" w:fill="FDFDFD"/>
              <w:spacing w:before="0" w:beforeAutospacing="0" w:after="0" w:afterAutospacing="0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8F09DF">
              <w:rPr>
                <w:rFonts w:ascii="Arial Narrow" w:hAnsi="Arial Narrow"/>
                <w:color w:val="404040" w:themeColor="text1" w:themeTint="BF"/>
              </w:rPr>
              <w:t xml:space="preserve">Главная </w:t>
            </w:r>
            <w:r w:rsidR="00EC647F" w:rsidRPr="008F09DF">
              <w:rPr>
                <w:rFonts w:ascii="Arial Narrow" w:hAnsi="Arial Narrow"/>
                <w:color w:val="404040" w:themeColor="text1" w:themeTint="BF"/>
              </w:rPr>
              <w:t>–</w:t>
            </w:r>
            <w:r w:rsidRPr="008F09DF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 w:rsidR="00EC647F" w:rsidRPr="008F09DF">
              <w:rPr>
                <w:rFonts w:ascii="Arial Narrow" w:hAnsi="Arial Narrow"/>
                <w:color w:val="404040" w:themeColor="text1" w:themeTint="BF"/>
              </w:rPr>
              <w:t>Деятельност</w:t>
            </w:r>
            <w:proofErr w:type="gramStart"/>
            <w:r w:rsidR="00EC647F" w:rsidRPr="008F09DF">
              <w:rPr>
                <w:rFonts w:ascii="Arial Narrow" w:hAnsi="Arial Narrow"/>
                <w:color w:val="404040" w:themeColor="text1" w:themeTint="BF"/>
              </w:rPr>
              <w:t>ь-</w:t>
            </w:r>
            <w:proofErr w:type="gramEnd"/>
            <w:r w:rsidR="00EC647F" w:rsidRPr="008F09DF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 w:rsidRPr="008F09DF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 w:rsidR="00EC647F" w:rsidRPr="008F09DF">
              <w:rPr>
                <w:rFonts w:ascii="Arial Narrow" w:hAnsi="Arial Narrow"/>
                <w:color w:val="404040" w:themeColor="text1" w:themeTint="BF"/>
              </w:rPr>
              <w:t>Иные функции ФНС России – Регистрация ЮЛ и ИП</w:t>
            </w:r>
          </w:p>
        </w:tc>
        <w:tc>
          <w:tcPr>
            <w:tcW w:w="2319" w:type="dxa"/>
          </w:tcPr>
          <w:p w:rsidR="005830E3" w:rsidRPr="008F09DF" w:rsidRDefault="005830E3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5830E3" w:rsidRPr="008F09DF" w:rsidRDefault="005830E3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«Создай свой бизнес»</w:t>
            </w:r>
          </w:p>
          <w:p w:rsidR="00AB12B0" w:rsidRPr="008F09DF" w:rsidRDefault="0086379B" w:rsidP="00E23EC7">
            <w:pPr>
              <w:pStyle w:val="a4"/>
              <w:shd w:val="clear" w:color="auto" w:fill="FDFDFD"/>
              <w:spacing w:before="0" w:beforeAutospacing="0" w:after="0" w:afterAutospacing="0"/>
              <w:rPr>
                <w:rStyle w:val="a5"/>
                <w:rFonts w:ascii="Arial Narrow" w:hAnsi="Arial Narrow"/>
                <w:color w:val="404040" w:themeColor="text1" w:themeTint="BF"/>
                <w:u w:val="none"/>
              </w:rPr>
            </w:pPr>
            <w:hyperlink r:id="rId27" w:tgtFrame="_blank" w:history="1">
              <w:r w:rsidR="005830E3" w:rsidRPr="008F09DF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</w:rPr>
                <w:t>«Уплата госпошлины»</w:t>
              </w:r>
            </w:hyperlink>
          </w:p>
          <w:p w:rsidR="00222E3B" w:rsidRPr="008F09DF" w:rsidRDefault="00222E3B" w:rsidP="00E23EC7">
            <w:pPr>
              <w:pStyle w:val="a4"/>
              <w:shd w:val="clear" w:color="auto" w:fill="FDFDFD"/>
              <w:spacing w:before="0" w:beforeAutospacing="0" w:after="0" w:afterAutospacing="0"/>
              <w:rPr>
                <w:rFonts w:ascii="Arial Narrow" w:hAnsi="Arial Narrow"/>
                <w:color w:val="404040" w:themeColor="text1" w:themeTint="BF"/>
              </w:rPr>
            </w:pPr>
            <w:r w:rsidRPr="008F09DF">
              <w:rPr>
                <w:rStyle w:val="a5"/>
                <w:rFonts w:ascii="Arial Narrow" w:hAnsi="Arial Narrow"/>
                <w:color w:val="404040" w:themeColor="text1" w:themeTint="BF"/>
                <w:u w:val="none"/>
              </w:rPr>
              <w:t>«Государственная регистрация юридических лиц и индивидуальных предпринимателей»</w:t>
            </w:r>
          </w:p>
        </w:tc>
      </w:tr>
    </w:tbl>
    <w:p w:rsidR="00CC587D" w:rsidRDefault="00CC587D" w:rsidP="0067370C"/>
    <w:sectPr w:rsidR="00CC587D" w:rsidSect="00926E0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11C"/>
    <w:multiLevelType w:val="multilevel"/>
    <w:tmpl w:val="0B0A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D6190"/>
    <w:multiLevelType w:val="multilevel"/>
    <w:tmpl w:val="4308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D203D4"/>
    <w:multiLevelType w:val="multilevel"/>
    <w:tmpl w:val="0772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E2C0F"/>
    <w:multiLevelType w:val="multilevel"/>
    <w:tmpl w:val="017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760BA9"/>
    <w:multiLevelType w:val="multilevel"/>
    <w:tmpl w:val="F0AE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426B75"/>
    <w:multiLevelType w:val="hybridMultilevel"/>
    <w:tmpl w:val="71E262FE"/>
    <w:lvl w:ilvl="0" w:tplc="33A243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F3A71FA"/>
    <w:multiLevelType w:val="multilevel"/>
    <w:tmpl w:val="CA60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983CCB"/>
    <w:multiLevelType w:val="multilevel"/>
    <w:tmpl w:val="F56E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525268"/>
    <w:multiLevelType w:val="multilevel"/>
    <w:tmpl w:val="5990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6B70A9"/>
    <w:multiLevelType w:val="hybridMultilevel"/>
    <w:tmpl w:val="E1C85712"/>
    <w:lvl w:ilvl="0" w:tplc="C8725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C72B7"/>
    <w:multiLevelType w:val="hybridMultilevel"/>
    <w:tmpl w:val="6862ECAE"/>
    <w:lvl w:ilvl="0" w:tplc="BE3A2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214A7"/>
    <w:multiLevelType w:val="multilevel"/>
    <w:tmpl w:val="0A9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0D00C8"/>
    <w:multiLevelType w:val="multilevel"/>
    <w:tmpl w:val="373E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DC74EA"/>
    <w:multiLevelType w:val="multilevel"/>
    <w:tmpl w:val="F940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8E72D3"/>
    <w:multiLevelType w:val="multilevel"/>
    <w:tmpl w:val="ABDE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DB787A"/>
    <w:multiLevelType w:val="hybridMultilevel"/>
    <w:tmpl w:val="9632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03A11"/>
    <w:multiLevelType w:val="multilevel"/>
    <w:tmpl w:val="9E4C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15"/>
  </w:num>
  <w:num w:numId="6">
    <w:abstractNumId w:val="0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13"/>
  </w:num>
  <w:num w:numId="12">
    <w:abstractNumId w:val="14"/>
  </w:num>
  <w:num w:numId="13">
    <w:abstractNumId w:val="11"/>
  </w:num>
  <w:num w:numId="14">
    <w:abstractNumId w:val="7"/>
  </w:num>
  <w:num w:numId="15">
    <w:abstractNumId w:val="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5D"/>
    <w:rsid w:val="00001AA5"/>
    <w:rsid w:val="0004429D"/>
    <w:rsid w:val="00052FF8"/>
    <w:rsid w:val="0008311A"/>
    <w:rsid w:val="000A06A3"/>
    <w:rsid w:val="00111BBA"/>
    <w:rsid w:val="00147EE2"/>
    <w:rsid w:val="001C4CC9"/>
    <w:rsid w:val="001D2715"/>
    <w:rsid w:val="001E6D7A"/>
    <w:rsid w:val="002103F5"/>
    <w:rsid w:val="00222E3B"/>
    <w:rsid w:val="002332A0"/>
    <w:rsid w:val="00246653"/>
    <w:rsid w:val="00263784"/>
    <w:rsid w:val="00286992"/>
    <w:rsid w:val="00302259"/>
    <w:rsid w:val="00324538"/>
    <w:rsid w:val="00363267"/>
    <w:rsid w:val="003F58EE"/>
    <w:rsid w:val="00407D1D"/>
    <w:rsid w:val="00425323"/>
    <w:rsid w:val="00432386"/>
    <w:rsid w:val="00444F9E"/>
    <w:rsid w:val="00466247"/>
    <w:rsid w:val="00493B3A"/>
    <w:rsid w:val="004A45A4"/>
    <w:rsid w:val="004F1E0B"/>
    <w:rsid w:val="005133AD"/>
    <w:rsid w:val="005271B4"/>
    <w:rsid w:val="0052734C"/>
    <w:rsid w:val="005375E8"/>
    <w:rsid w:val="0056571A"/>
    <w:rsid w:val="005767BF"/>
    <w:rsid w:val="005830E3"/>
    <w:rsid w:val="005850F1"/>
    <w:rsid w:val="00594259"/>
    <w:rsid w:val="005E6D7A"/>
    <w:rsid w:val="005F63EB"/>
    <w:rsid w:val="00604E3E"/>
    <w:rsid w:val="0064621B"/>
    <w:rsid w:val="0067370C"/>
    <w:rsid w:val="00683FBC"/>
    <w:rsid w:val="00691415"/>
    <w:rsid w:val="006B778F"/>
    <w:rsid w:val="006D227E"/>
    <w:rsid w:val="006D6B02"/>
    <w:rsid w:val="006E196D"/>
    <w:rsid w:val="006F535D"/>
    <w:rsid w:val="007149FF"/>
    <w:rsid w:val="00716738"/>
    <w:rsid w:val="00724048"/>
    <w:rsid w:val="007514DD"/>
    <w:rsid w:val="00771539"/>
    <w:rsid w:val="007E1DEF"/>
    <w:rsid w:val="00807F07"/>
    <w:rsid w:val="00843936"/>
    <w:rsid w:val="00862222"/>
    <w:rsid w:val="008634BD"/>
    <w:rsid w:val="0086379B"/>
    <w:rsid w:val="008A57FD"/>
    <w:rsid w:val="008F09DF"/>
    <w:rsid w:val="009032BC"/>
    <w:rsid w:val="00926E0C"/>
    <w:rsid w:val="0096454A"/>
    <w:rsid w:val="009F47E8"/>
    <w:rsid w:val="00A026D9"/>
    <w:rsid w:val="00A05945"/>
    <w:rsid w:val="00A1354A"/>
    <w:rsid w:val="00A14CFD"/>
    <w:rsid w:val="00A51199"/>
    <w:rsid w:val="00A53146"/>
    <w:rsid w:val="00A662A8"/>
    <w:rsid w:val="00AB12B0"/>
    <w:rsid w:val="00AE6B95"/>
    <w:rsid w:val="00AF174A"/>
    <w:rsid w:val="00B0106E"/>
    <w:rsid w:val="00B01D8D"/>
    <w:rsid w:val="00B70241"/>
    <w:rsid w:val="00BD1276"/>
    <w:rsid w:val="00BF46F6"/>
    <w:rsid w:val="00C00FD1"/>
    <w:rsid w:val="00C030A8"/>
    <w:rsid w:val="00C11885"/>
    <w:rsid w:val="00C16763"/>
    <w:rsid w:val="00C17D76"/>
    <w:rsid w:val="00C20E35"/>
    <w:rsid w:val="00C44957"/>
    <w:rsid w:val="00C57EEA"/>
    <w:rsid w:val="00C70031"/>
    <w:rsid w:val="00C70143"/>
    <w:rsid w:val="00CA2E23"/>
    <w:rsid w:val="00CC2ED1"/>
    <w:rsid w:val="00CC587D"/>
    <w:rsid w:val="00CF448C"/>
    <w:rsid w:val="00D065B2"/>
    <w:rsid w:val="00D1175A"/>
    <w:rsid w:val="00D301AD"/>
    <w:rsid w:val="00D40680"/>
    <w:rsid w:val="00D51600"/>
    <w:rsid w:val="00D76F60"/>
    <w:rsid w:val="00D94133"/>
    <w:rsid w:val="00DC1297"/>
    <w:rsid w:val="00DF1F6D"/>
    <w:rsid w:val="00E23DEB"/>
    <w:rsid w:val="00E23EC7"/>
    <w:rsid w:val="00E2439B"/>
    <w:rsid w:val="00E3551C"/>
    <w:rsid w:val="00E41497"/>
    <w:rsid w:val="00E4740A"/>
    <w:rsid w:val="00E76D90"/>
    <w:rsid w:val="00E95F57"/>
    <w:rsid w:val="00E9718B"/>
    <w:rsid w:val="00EB0BA5"/>
    <w:rsid w:val="00EC647F"/>
    <w:rsid w:val="00EE1E62"/>
    <w:rsid w:val="00F048AF"/>
    <w:rsid w:val="00F714B1"/>
    <w:rsid w:val="00F9314B"/>
    <w:rsid w:val="00FA2866"/>
    <w:rsid w:val="00F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5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26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75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59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rge">
    <w:name w:val="large"/>
    <w:basedOn w:val="a0"/>
    <w:rsid w:val="00A05945"/>
  </w:style>
  <w:style w:type="paragraph" w:customStyle="1" w:styleId="bigger">
    <w:name w:val="bigger"/>
    <w:basedOn w:val="a"/>
    <w:rsid w:val="004A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A45A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44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5">
    <w:name w:val="p5"/>
    <w:basedOn w:val="a"/>
    <w:rsid w:val="0064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4621B"/>
  </w:style>
  <w:style w:type="paragraph" w:styleId="a8">
    <w:name w:val="Balloon Text"/>
    <w:basedOn w:val="a"/>
    <w:link w:val="a9"/>
    <w:uiPriority w:val="99"/>
    <w:semiHidden/>
    <w:unhideWhenUsed/>
    <w:rsid w:val="0056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5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26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75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59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rge">
    <w:name w:val="large"/>
    <w:basedOn w:val="a0"/>
    <w:rsid w:val="00A05945"/>
  </w:style>
  <w:style w:type="paragraph" w:customStyle="1" w:styleId="bigger">
    <w:name w:val="bigger"/>
    <w:basedOn w:val="a"/>
    <w:rsid w:val="004A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A45A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44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5">
    <w:name w:val="p5"/>
    <w:basedOn w:val="a"/>
    <w:rsid w:val="0064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4621B"/>
  </w:style>
  <w:style w:type="paragraph" w:styleId="a8">
    <w:name w:val="Balloon Text"/>
    <w:basedOn w:val="a"/>
    <w:link w:val="a9"/>
    <w:uiPriority w:val="99"/>
    <w:semiHidden/>
    <w:unhideWhenUsed/>
    <w:rsid w:val="0056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3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2709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12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177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96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http://nalog.garant.ru/fns/nk/8045f96675a46e450a56337fe2292827/" TargetMode="External"/><Relationship Id="rId18" Type="http://schemas.openxmlformats.org/officeDocument/2006/relationships/hyperlink" Target="consultantplus://offline/ref=95ADC8ED62413A8410AE09EF52BC1FE5C5C32053E09F99BC982E07FBCF648CB33A46816266C17C668F004D318A7966D3EF5A7A303EF0EF9DXAkAE" TargetMode="External"/><Relationship Id="rId26" Type="http://schemas.openxmlformats.org/officeDocument/2006/relationships/hyperlink" Target="https://www.nalog.ru/cdn/form/4163194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nalog.garant.ru/fns/nk/363aa18e6c32ff15fa5ec3b09cbefbf6/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427A21F88F888CF032469CCE5B35689900CC6A40A4A8E3A0C6C3D0DA6864F5ABBD3F099DBDBD072C746C" TargetMode="External"/><Relationship Id="rId17" Type="http://schemas.openxmlformats.org/officeDocument/2006/relationships/hyperlink" Target="consultantplus://offline/ref=95ADC8ED62413A8410AE09EF52BC1FE5C5C32053E09F99BC982E07FBCF648CB33A46816266C17C668C004D318A7966D3EF5A7A303EF0EF9DXAkAE" TargetMode="External"/><Relationship Id="rId25" Type="http://schemas.openxmlformats.org/officeDocument/2006/relationships/hyperlink" Target="http://nalog.garant.ru/fns/nk/6f1c6ca78c7f356c4f502d5a4aeec0e5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BA5F2DDE6485B6E9AD31D362A50027D3FABA298886A280761141E3DB4E569F34746311208A4A7DA034CFF5B770B816A01CD06679F6E6bCgCC" TargetMode="External"/><Relationship Id="rId20" Type="http://schemas.openxmlformats.org/officeDocument/2006/relationships/hyperlink" Target="http://www.nalog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77/about_fts/docs/4025538/" TargetMode="External"/><Relationship Id="rId24" Type="http://schemas.openxmlformats.org/officeDocument/2006/relationships/hyperlink" Target="http://nalog.garant.ru/fns/nk/8e5cab37391b571c12c39a49736d35f9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BAB3E368ACC1EF9B16FC3026B48B4B57FD97EA07B40E6EE6581DD461DFB9868982C3D62455EEA3B65E9E95B8B904D286324F798B0Bu0A9G" TargetMode="External"/><Relationship Id="rId23" Type="http://schemas.openxmlformats.org/officeDocument/2006/relationships/hyperlink" Target="http://nalog.garant.ru/fns/nk/ef67419dbaa01e4d228acc1d3cf42314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F8D601B32D3CEA468ED409EB1C31F9B6D0813629EC7F0D134AD52FD86C9C5ABE96541121377FE4241E1H" TargetMode="External"/><Relationship Id="rId19" Type="http://schemas.openxmlformats.org/officeDocument/2006/relationships/hyperlink" Target="consultantplus://offline/ref=95ADC8ED62413A8410AE09EF52BC1FE5C5C32053E09F99BC982E07FBCF648CB33A46816266C17C648B004D318A7966D3EF5A7A303EF0EF9DXAk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27A21F88F888CF032469CCE5B35689900CC6A40A4A8E3A0C6C3D0DA6864F5ABBD3F099DBDBD072C746C" TargetMode="External"/><Relationship Id="rId14" Type="http://schemas.openxmlformats.org/officeDocument/2006/relationships/hyperlink" Target="http://nalog.garant.ru/fns/nk/8045f96675a46e450a56337fe2292827/" TargetMode="External"/><Relationship Id="rId22" Type="http://schemas.openxmlformats.org/officeDocument/2006/relationships/hyperlink" Target="http://nalog.garant.ru/fns/nk/0eef7b353fcd1e431bd36a533e32c19f/" TargetMode="External"/><Relationship Id="rId27" Type="http://schemas.openxmlformats.org/officeDocument/2006/relationships/hyperlink" Target="https://service.nalog.ru/gp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E776-E661-4F7E-BB5C-C3D1D442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10</Pages>
  <Words>4841</Words>
  <Characters>27599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Грищукова Ольга Александровна</cp:lastModifiedBy>
  <cp:revision>67</cp:revision>
  <cp:lastPrinted>2019-04-09T05:15:00Z</cp:lastPrinted>
  <dcterms:created xsi:type="dcterms:W3CDTF">2019-03-24T06:31:00Z</dcterms:created>
  <dcterms:modified xsi:type="dcterms:W3CDTF">2019-04-10T02:30:00Z</dcterms:modified>
</cp:coreProperties>
</file>