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F" w:rsidRDefault="00B4753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E9462F" wp14:editId="57367528">
            <wp:simplePos x="0" y="0"/>
            <wp:positionH relativeFrom="column">
              <wp:posOffset>-125095</wp:posOffset>
            </wp:positionH>
            <wp:positionV relativeFrom="paragraph">
              <wp:posOffset>255905</wp:posOffset>
            </wp:positionV>
            <wp:extent cx="855980" cy="84328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D2E" w:rsidRDefault="00B47532" w:rsidP="009F7DAF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5BA498FF" wp14:editId="548E5896">
            <wp:extent cx="27908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314" cy="65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CF7" w:rsidRPr="007711D4" w:rsidRDefault="00906CF7" w:rsidP="00906CF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711D4">
        <w:rPr>
          <w:rFonts w:ascii="Arial" w:hAnsi="Arial" w:cs="Arial"/>
          <w:b/>
          <w:color w:val="FF0000"/>
          <w:sz w:val="36"/>
          <w:szCs w:val="36"/>
        </w:rPr>
        <w:t xml:space="preserve">Уважаемые налогоплательщики! </w:t>
      </w:r>
    </w:p>
    <w:p w:rsidR="00906CF7" w:rsidRPr="001A7415" w:rsidRDefault="00906CF7" w:rsidP="00906CF7">
      <w:pPr>
        <w:jc w:val="center"/>
        <w:rPr>
          <w:rFonts w:ascii="Arial Narrow" w:hAnsi="Arial Narrow" w:cs="Arial"/>
          <w:color w:val="FF0000"/>
          <w:sz w:val="32"/>
          <w:szCs w:val="32"/>
        </w:rPr>
      </w:pPr>
      <w:proofErr w:type="gramStart"/>
      <w:r w:rsidRPr="001A7415">
        <w:rPr>
          <w:rFonts w:ascii="Arial Narrow" w:hAnsi="Arial Narrow" w:cs="Arial"/>
          <w:color w:val="FF0000"/>
          <w:sz w:val="32"/>
          <w:szCs w:val="32"/>
        </w:rPr>
        <w:t>При представлении в налоговые органы жалобы (апелляционной жалобы) по т</w:t>
      </w:r>
      <w:r w:rsidRPr="001A7415">
        <w:rPr>
          <w:rFonts w:ascii="Arial Narrow" w:hAnsi="Arial Narrow" w:cs="Arial"/>
          <w:color w:val="FF0000"/>
          <w:sz w:val="32"/>
          <w:szCs w:val="32"/>
        </w:rPr>
        <w:t>е</w:t>
      </w:r>
      <w:r w:rsidRPr="001A7415">
        <w:rPr>
          <w:rFonts w:ascii="Arial Narrow" w:hAnsi="Arial Narrow" w:cs="Arial"/>
          <w:color w:val="FF0000"/>
          <w:sz w:val="32"/>
          <w:szCs w:val="32"/>
        </w:rPr>
        <w:t>лекоммуникационным каналам связи (далее – ТКС) необходимо использовать форматы, утвержденные приказом ФНС России от 20.12.2019 № ММВ-7-9/645@ «Об утверждении формы жалобы (апелляционной жалобы) и порядка ее запо</w:t>
      </w:r>
      <w:r w:rsidRPr="001A7415">
        <w:rPr>
          <w:rFonts w:ascii="Arial Narrow" w:hAnsi="Arial Narrow" w:cs="Arial"/>
          <w:color w:val="FF0000"/>
          <w:sz w:val="32"/>
          <w:szCs w:val="32"/>
        </w:rPr>
        <w:t>л</w:t>
      </w:r>
      <w:r w:rsidRPr="001A7415">
        <w:rPr>
          <w:rFonts w:ascii="Arial Narrow" w:hAnsi="Arial Narrow" w:cs="Arial"/>
          <w:color w:val="FF0000"/>
          <w:sz w:val="32"/>
          <w:szCs w:val="32"/>
        </w:rPr>
        <w:t>нения, а также форматов и порядка представления жалобы (апелляционной жалобы) и направления решений (извещения) по ним в эле</w:t>
      </w:r>
      <w:r w:rsidRPr="001A7415">
        <w:rPr>
          <w:rFonts w:ascii="Arial Narrow" w:hAnsi="Arial Narrow" w:cs="Arial"/>
          <w:color w:val="FF0000"/>
          <w:sz w:val="32"/>
          <w:szCs w:val="32"/>
        </w:rPr>
        <w:t>к</w:t>
      </w:r>
      <w:r w:rsidRPr="001A7415">
        <w:rPr>
          <w:rFonts w:ascii="Arial Narrow" w:hAnsi="Arial Narrow" w:cs="Arial"/>
          <w:color w:val="FF0000"/>
          <w:sz w:val="32"/>
          <w:szCs w:val="32"/>
        </w:rPr>
        <w:t>тронной форме»</w:t>
      </w:r>
      <w:proofErr w:type="gramEnd"/>
    </w:p>
    <w:p w:rsidR="00906CF7" w:rsidRPr="001A7415" w:rsidRDefault="00906CF7" w:rsidP="00906CF7">
      <w:pPr>
        <w:jc w:val="center"/>
        <w:rPr>
          <w:rFonts w:ascii="Arial Narrow" w:hAnsi="Arial Narrow" w:cs="Arial"/>
          <w:color w:val="FF0000"/>
          <w:sz w:val="32"/>
          <w:szCs w:val="32"/>
        </w:rPr>
      </w:pPr>
      <w:r w:rsidRPr="001A7415">
        <w:rPr>
          <w:rFonts w:ascii="Arial Narrow" w:hAnsi="Arial Narrow" w:cs="Arial"/>
          <w:color w:val="FF0000"/>
          <w:sz w:val="32"/>
          <w:szCs w:val="32"/>
        </w:rPr>
        <w:t>(далее – Приказ № ММВ-7-9/645@).</w:t>
      </w:r>
    </w:p>
    <w:p w:rsidR="00906CF7" w:rsidRPr="0068340F" w:rsidRDefault="00906CF7" w:rsidP="00906CF7">
      <w:pPr>
        <w:jc w:val="center"/>
        <w:rPr>
          <w:rFonts w:ascii="Arial" w:hAnsi="Arial" w:cs="Arial"/>
          <w:sz w:val="28"/>
          <w:szCs w:val="28"/>
        </w:rPr>
      </w:pPr>
    </w:p>
    <w:p w:rsidR="00906CF7" w:rsidRPr="004220A3" w:rsidRDefault="00906CF7" w:rsidP="00906CF7">
      <w:pPr>
        <w:jc w:val="center"/>
        <w:rPr>
          <w:rFonts w:ascii="Arial Narrow" w:hAnsi="Arial Narrow" w:cs="Arial"/>
          <w:color w:val="0070C0"/>
          <w:sz w:val="28"/>
          <w:szCs w:val="28"/>
        </w:rPr>
      </w:pPr>
      <w:proofErr w:type="gramStart"/>
      <w:r w:rsidRPr="004220A3">
        <w:rPr>
          <w:rFonts w:ascii="Arial Narrow" w:hAnsi="Arial Narrow" w:cs="Arial"/>
          <w:color w:val="0070C0"/>
          <w:sz w:val="28"/>
          <w:szCs w:val="28"/>
        </w:rPr>
        <w:t>Приказом № ММВ-7-9/645@ утверждены форма жалобы (апелляционной жалобы) (форма КНД 1110121), форматы представления жалобы (апелляционной жалобы) и решения (изв</w:t>
      </w:r>
      <w:r w:rsidRPr="004220A3">
        <w:rPr>
          <w:rFonts w:ascii="Arial Narrow" w:hAnsi="Arial Narrow" w:cs="Arial"/>
          <w:color w:val="0070C0"/>
          <w:sz w:val="28"/>
          <w:szCs w:val="28"/>
        </w:rPr>
        <w:t>е</w:t>
      </w:r>
      <w:r w:rsidRPr="004220A3">
        <w:rPr>
          <w:rFonts w:ascii="Arial Narrow" w:hAnsi="Arial Narrow" w:cs="Arial"/>
          <w:color w:val="0070C0"/>
          <w:sz w:val="28"/>
          <w:szCs w:val="28"/>
        </w:rPr>
        <w:t>щения) по жалобе (апелляционной жалобе) в электронной форме, а также порядки предста</w:t>
      </w:r>
      <w:r w:rsidRPr="004220A3">
        <w:rPr>
          <w:rFonts w:ascii="Arial Narrow" w:hAnsi="Arial Narrow" w:cs="Arial"/>
          <w:color w:val="0070C0"/>
          <w:sz w:val="28"/>
          <w:szCs w:val="28"/>
        </w:rPr>
        <w:t>в</w:t>
      </w:r>
      <w:r w:rsidRPr="004220A3">
        <w:rPr>
          <w:rFonts w:ascii="Arial Narrow" w:hAnsi="Arial Narrow" w:cs="Arial"/>
          <w:color w:val="0070C0"/>
          <w:sz w:val="28"/>
          <w:szCs w:val="28"/>
        </w:rPr>
        <w:t>ления жалобы (апелляционной жалобы) и направления решения (извещения) по жалобе (апелляцио</w:t>
      </w:r>
      <w:r w:rsidRPr="004220A3">
        <w:rPr>
          <w:rFonts w:ascii="Arial Narrow" w:hAnsi="Arial Narrow" w:cs="Arial"/>
          <w:color w:val="0070C0"/>
          <w:sz w:val="28"/>
          <w:szCs w:val="28"/>
        </w:rPr>
        <w:t>н</w:t>
      </w:r>
      <w:r w:rsidRPr="004220A3">
        <w:rPr>
          <w:rFonts w:ascii="Arial Narrow" w:hAnsi="Arial Narrow" w:cs="Arial"/>
          <w:color w:val="0070C0"/>
          <w:sz w:val="28"/>
          <w:szCs w:val="28"/>
        </w:rPr>
        <w:t>ной жалобе) и ее заполнения.</w:t>
      </w:r>
      <w:proofErr w:type="gramEnd"/>
    </w:p>
    <w:p w:rsidR="00906CF7" w:rsidRPr="004220A3" w:rsidRDefault="00906CF7" w:rsidP="00906CF7">
      <w:pPr>
        <w:jc w:val="center"/>
        <w:rPr>
          <w:rFonts w:ascii="Arial Narrow" w:hAnsi="Arial Narrow" w:cs="Arial"/>
          <w:color w:val="0070C0"/>
          <w:sz w:val="28"/>
          <w:szCs w:val="28"/>
        </w:rPr>
      </w:pPr>
    </w:p>
    <w:p w:rsidR="00906CF7" w:rsidRPr="00C131AF" w:rsidRDefault="00906CF7" w:rsidP="00906CF7">
      <w:pPr>
        <w:jc w:val="center"/>
        <w:rPr>
          <w:rFonts w:ascii="Arial Narrow" w:hAnsi="Arial Narrow" w:cs="Arial"/>
          <w:color w:val="0070C0"/>
          <w:sz w:val="28"/>
          <w:szCs w:val="28"/>
        </w:rPr>
      </w:pPr>
      <w:r w:rsidRPr="004220A3">
        <w:rPr>
          <w:rFonts w:ascii="Arial Narrow" w:hAnsi="Arial Narrow" w:cs="Arial"/>
          <w:color w:val="0070C0"/>
          <w:sz w:val="28"/>
          <w:szCs w:val="28"/>
        </w:rPr>
        <w:t>Положения указанного приказа вступили в силу с 01.05.2020 и напра</w:t>
      </w:r>
      <w:r w:rsidRPr="004220A3">
        <w:rPr>
          <w:rFonts w:ascii="Arial Narrow" w:hAnsi="Arial Narrow" w:cs="Arial"/>
          <w:color w:val="0070C0"/>
          <w:sz w:val="28"/>
          <w:szCs w:val="28"/>
        </w:rPr>
        <w:t>в</w:t>
      </w:r>
      <w:r w:rsidRPr="004220A3">
        <w:rPr>
          <w:rFonts w:ascii="Arial Narrow" w:hAnsi="Arial Narrow" w:cs="Arial"/>
          <w:color w:val="0070C0"/>
          <w:sz w:val="28"/>
          <w:szCs w:val="28"/>
        </w:rPr>
        <w:t>лены на реализацию возможности подачи лицом, нарушение прав которого обж</w:t>
      </w:r>
      <w:r w:rsidRPr="004220A3">
        <w:rPr>
          <w:rFonts w:ascii="Arial Narrow" w:hAnsi="Arial Narrow" w:cs="Arial"/>
          <w:color w:val="0070C0"/>
          <w:sz w:val="28"/>
          <w:szCs w:val="28"/>
        </w:rPr>
        <w:t>а</w:t>
      </w:r>
      <w:r w:rsidRPr="004220A3">
        <w:rPr>
          <w:rFonts w:ascii="Arial Narrow" w:hAnsi="Arial Narrow" w:cs="Arial"/>
          <w:color w:val="0070C0"/>
          <w:sz w:val="28"/>
          <w:szCs w:val="28"/>
        </w:rPr>
        <w:t>луется, (далее – Заявитель) по ТКС жалобы (апелляционной жалобы) и получения по ней решений (иных документов), образующихся в ходе досуде</w:t>
      </w:r>
      <w:r w:rsidRPr="004220A3">
        <w:rPr>
          <w:rFonts w:ascii="Arial Narrow" w:hAnsi="Arial Narrow" w:cs="Arial"/>
          <w:color w:val="0070C0"/>
          <w:sz w:val="28"/>
          <w:szCs w:val="28"/>
        </w:rPr>
        <w:t>б</w:t>
      </w:r>
      <w:r w:rsidRPr="004220A3">
        <w:rPr>
          <w:rFonts w:ascii="Arial Narrow" w:hAnsi="Arial Narrow" w:cs="Arial"/>
          <w:color w:val="0070C0"/>
          <w:sz w:val="28"/>
          <w:szCs w:val="28"/>
        </w:rPr>
        <w:t xml:space="preserve">ного урегулирования споров. </w:t>
      </w:r>
    </w:p>
    <w:p w:rsidR="00906CF7" w:rsidRPr="00C131AF" w:rsidRDefault="00906CF7" w:rsidP="00906CF7">
      <w:pPr>
        <w:jc w:val="center"/>
        <w:rPr>
          <w:rFonts w:ascii="Arial Narrow" w:hAnsi="Arial Narrow" w:cs="Arial"/>
          <w:color w:val="0070C0"/>
          <w:sz w:val="28"/>
          <w:szCs w:val="28"/>
        </w:rPr>
      </w:pPr>
    </w:p>
    <w:p w:rsidR="00906CF7" w:rsidRPr="004220A3" w:rsidRDefault="00906CF7" w:rsidP="00906CF7">
      <w:pPr>
        <w:jc w:val="center"/>
        <w:rPr>
          <w:rFonts w:ascii="Arial Narrow" w:hAnsi="Arial Narrow" w:cs="Arial"/>
          <w:color w:val="0070C0"/>
          <w:sz w:val="28"/>
          <w:szCs w:val="28"/>
        </w:rPr>
      </w:pPr>
      <w:proofErr w:type="gramStart"/>
      <w:r w:rsidRPr="004220A3">
        <w:rPr>
          <w:rFonts w:ascii="Arial Narrow" w:hAnsi="Arial Narrow" w:cs="Arial"/>
          <w:color w:val="0070C0"/>
          <w:sz w:val="28"/>
          <w:szCs w:val="28"/>
        </w:rPr>
        <w:t>Представление  жалобы (апелляционной жалобы) по ТКС с использованием документа «Обращение налогоплательщика (представителя) в целях пол</w:t>
      </w:r>
      <w:r w:rsidRPr="004220A3">
        <w:rPr>
          <w:rFonts w:ascii="Arial Narrow" w:hAnsi="Arial Narrow" w:cs="Arial"/>
          <w:color w:val="0070C0"/>
          <w:sz w:val="28"/>
          <w:szCs w:val="28"/>
        </w:rPr>
        <w:t>у</w:t>
      </w:r>
      <w:r w:rsidRPr="004220A3">
        <w:rPr>
          <w:rFonts w:ascii="Arial Narrow" w:hAnsi="Arial Narrow" w:cs="Arial"/>
          <w:color w:val="0070C0"/>
          <w:sz w:val="28"/>
          <w:szCs w:val="28"/>
        </w:rPr>
        <w:t>чения информации (код по КНД 1166102)» (далее – Обращение), форма и формат которого утверждены приказом ФНС России от 13.06.2013 № ММВ-7-6/196@ «Об утверждении Методических рекомендаций по орг</w:t>
      </w:r>
      <w:r w:rsidRPr="004220A3">
        <w:rPr>
          <w:rFonts w:ascii="Arial Narrow" w:hAnsi="Arial Narrow" w:cs="Arial"/>
          <w:color w:val="0070C0"/>
          <w:sz w:val="28"/>
          <w:szCs w:val="28"/>
        </w:rPr>
        <w:t>а</w:t>
      </w:r>
      <w:r w:rsidRPr="004220A3">
        <w:rPr>
          <w:rFonts w:ascii="Arial Narrow" w:hAnsi="Arial Narrow" w:cs="Arial"/>
          <w:color w:val="0070C0"/>
          <w:sz w:val="28"/>
          <w:szCs w:val="28"/>
        </w:rPr>
        <w:t>низации электронного документооборота между налоговыми органами и налогоплательщик</w:t>
      </w:r>
      <w:r w:rsidRPr="004220A3">
        <w:rPr>
          <w:rFonts w:ascii="Arial Narrow" w:hAnsi="Arial Narrow" w:cs="Arial"/>
          <w:color w:val="0070C0"/>
          <w:sz w:val="28"/>
          <w:szCs w:val="28"/>
        </w:rPr>
        <w:t>а</w:t>
      </w:r>
      <w:r w:rsidRPr="004220A3">
        <w:rPr>
          <w:rFonts w:ascii="Arial Narrow" w:hAnsi="Arial Narrow" w:cs="Arial"/>
          <w:color w:val="0070C0"/>
          <w:sz w:val="28"/>
          <w:szCs w:val="28"/>
        </w:rPr>
        <w:t>ми при информационном обслуживании и информировании налогоплательщиков в электронной фо</w:t>
      </w:r>
      <w:r w:rsidRPr="004220A3">
        <w:rPr>
          <w:rFonts w:ascii="Arial Narrow" w:hAnsi="Arial Narrow" w:cs="Arial"/>
          <w:color w:val="0070C0"/>
          <w:sz w:val="28"/>
          <w:szCs w:val="28"/>
        </w:rPr>
        <w:t>р</w:t>
      </w:r>
      <w:r w:rsidRPr="004220A3">
        <w:rPr>
          <w:rFonts w:ascii="Arial Narrow" w:hAnsi="Arial Narrow" w:cs="Arial"/>
          <w:color w:val="0070C0"/>
          <w:sz w:val="28"/>
          <w:szCs w:val="28"/>
        </w:rPr>
        <w:t>ме по телекоммуникационным каналам связи</w:t>
      </w:r>
      <w:proofErr w:type="gramEnd"/>
      <w:r w:rsidRPr="004220A3">
        <w:rPr>
          <w:rFonts w:ascii="Arial Narrow" w:hAnsi="Arial Narrow" w:cs="Arial"/>
          <w:color w:val="0070C0"/>
          <w:sz w:val="28"/>
          <w:szCs w:val="28"/>
        </w:rPr>
        <w:t>» НЕДОПУСТИМО!</w:t>
      </w:r>
    </w:p>
    <w:p w:rsidR="00906CF7" w:rsidRDefault="00906CF7" w:rsidP="00906CF7">
      <w:pPr>
        <w:jc w:val="center"/>
      </w:pPr>
      <w:r w:rsidRPr="004220A3">
        <w:rPr>
          <w:rFonts w:ascii="Arial Narrow" w:hAnsi="Arial Narrow" w:cs="Arial"/>
          <w:color w:val="0070C0"/>
          <w:sz w:val="28"/>
          <w:szCs w:val="28"/>
        </w:rPr>
        <w:t xml:space="preserve">www.nalog.ru                                                                                           </w:t>
      </w:r>
      <w:r w:rsidRPr="007711D4">
        <w:rPr>
          <w:rFonts w:ascii="Arial Narrow" w:hAnsi="Arial Narrow" w:cs="Arial"/>
          <w:color w:val="FF0000"/>
          <w:sz w:val="28"/>
          <w:szCs w:val="28"/>
        </w:rPr>
        <w:t>8-800-222-22-22</w:t>
      </w:r>
      <w:bookmarkStart w:id="0" w:name="_GoBack"/>
      <w:bookmarkEnd w:id="0"/>
    </w:p>
    <w:p w:rsidR="00B47532" w:rsidRPr="00B47532" w:rsidRDefault="00B47532" w:rsidP="00173E94">
      <w:pPr>
        <w:jc w:val="center"/>
        <w:rPr>
          <w:rFonts w:ascii="PF Din Text Cond Pro Medium" w:hAnsi="PF Din Text Cond Pro Medium"/>
          <w:color w:val="1F497D" w:themeColor="text2"/>
          <w:sz w:val="28"/>
          <w:szCs w:val="28"/>
        </w:rPr>
      </w:pPr>
    </w:p>
    <w:sectPr w:rsidR="00B47532" w:rsidRPr="00B47532" w:rsidSect="00EA4D2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46B"/>
    <w:multiLevelType w:val="hybridMultilevel"/>
    <w:tmpl w:val="8E281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2E5737"/>
    <w:multiLevelType w:val="hybridMultilevel"/>
    <w:tmpl w:val="30301B34"/>
    <w:lvl w:ilvl="0" w:tplc="47921E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132EB6"/>
    <w:multiLevelType w:val="hybridMultilevel"/>
    <w:tmpl w:val="2BACB33C"/>
    <w:lvl w:ilvl="0" w:tplc="A3C08C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20"/>
    <w:rsid w:val="00173E94"/>
    <w:rsid w:val="00275A89"/>
    <w:rsid w:val="005C0F1B"/>
    <w:rsid w:val="00871B4B"/>
    <w:rsid w:val="00906CF7"/>
    <w:rsid w:val="009F7DAF"/>
    <w:rsid w:val="00AC1B20"/>
    <w:rsid w:val="00B47532"/>
    <w:rsid w:val="00B8362A"/>
    <w:rsid w:val="00BA06F2"/>
    <w:rsid w:val="00C80649"/>
    <w:rsid w:val="00D76C8F"/>
    <w:rsid w:val="00EA4D2E"/>
    <w:rsid w:val="00F0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B836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B2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AC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C1B2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4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36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B836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B2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AC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C1B2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4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36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50D34-5EEC-4AA6-918A-10D9ABCF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Маргарита Леонидовна Масюкова</cp:lastModifiedBy>
  <cp:revision>2</cp:revision>
  <cp:lastPrinted>2019-04-25T07:51:00Z</cp:lastPrinted>
  <dcterms:created xsi:type="dcterms:W3CDTF">2020-08-27T10:11:00Z</dcterms:created>
  <dcterms:modified xsi:type="dcterms:W3CDTF">2020-08-27T10:11:00Z</dcterms:modified>
</cp:coreProperties>
</file>